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203AE" w14:textId="77777777" w:rsidR="00EF4CAE" w:rsidRPr="00EF4CAE" w:rsidRDefault="003C143C" w:rsidP="00EF4CAE">
      <w:pPr>
        <w:ind w:firstLine="680"/>
        <w:jc w:val="right"/>
        <w:rPr>
          <w:szCs w:val="22"/>
          <w:u w:val="single"/>
          <w:lang w:val="en-US"/>
        </w:rPr>
      </w:pPr>
      <w:r>
        <w:rPr>
          <w:noProof/>
        </w:rPr>
        <w:drawing>
          <wp:anchor distT="0" distB="0" distL="114300" distR="114300" simplePos="0" relativeHeight="251663360" behindDoc="0" locked="0" layoutInCell="1" allowOverlap="1" wp14:anchorId="2E241CF1" wp14:editId="3A771827">
            <wp:simplePos x="0" y="0"/>
            <wp:positionH relativeFrom="page">
              <wp:posOffset>-46355</wp:posOffset>
            </wp:positionH>
            <wp:positionV relativeFrom="paragraph">
              <wp:posOffset>-692150</wp:posOffset>
            </wp:positionV>
            <wp:extent cx="7555865" cy="1130300"/>
            <wp:effectExtent l="0" t="0" r="6985"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7555865" cy="1130300"/>
                    </a:xfrm>
                    <a:prstGeom prst="rect">
                      <a:avLst/>
                    </a:prstGeom>
                  </pic:spPr>
                </pic:pic>
              </a:graphicData>
            </a:graphic>
            <wp14:sizeRelH relativeFrom="margin">
              <wp14:pctWidth>0</wp14:pctWidth>
            </wp14:sizeRelH>
            <wp14:sizeRelV relativeFrom="margin">
              <wp14:pctHeight>0</wp14:pctHeight>
            </wp14:sizeRelV>
          </wp:anchor>
        </w:drawing>
      </w:r>
    </w:p>
    <w:p w14:paraId="2954088C" w14:textId="77777777" w:rsidR="00EF4CAE" w:rsidRPr="00EF4CAE" w:rsidRDefault="00EF4CAE" w:rsidP="00EF4CAE">
      <w:pPr>
        <w:ind w:firstLine="680"/>
        <w:jc w:val="right"/>
        <w:rPr>
          <w:szCs w:val="28"/>
        </w:rPr>
      </w:pPr>
    </w:p>
    <w:p w14:paraId="17D8B0A3" w14:textId="77777777" w:rsidR="00EF4CAE" w:rsidRPr="00EF4CAE" w:rsidRDefault="00EF4CAE" w:rsidP="00EF4CAE">
      <w:pPr>
        <w:ind w:firstLine="680"/>
        <w:jc w:val="right"/>
        <w:rPr>
          <w:szCs w:val="28"/>
        </w:rPr>
      </w:pPr>
    </w:p>
    <w:p w14:paraId="6EFD2585" w14:textId="77777777" w:rsidR="00EF4CAE" w:rsidRPr="00EF4CAE" w:rsidRDefault="00EF4CAE" w:rsidP="00EF4CAE">
      <w:pPr>
        <w:ind w:firstLine="680"/>
        <w:jc w:val="right"/>
        <w:rPr>
          <w:szCs w:val="28"/>
        </w:rPr>
      </w:pPr>
    </w:p>
    <w:p w14:paraId="00954406" w14:textId="77777777" w:rsidR="00EF4CAE" w:rsidRPr="00EF4CAE" w:rsidRDefault="00EF4CAE" w:rsidP="00EF4CAE">
      <w:pPr>
        <w:ind w:firstLine="680"/>
        <w:jc w:val="right"/>
        <w:rPr>
          <w:szCs w:val="28"/>
        </w:rPr>
      </w:pPr>
    </w:p>
    <w:p w14:paraId="795F5273"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58EAEF6D"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47F01252"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5FFBB8F1"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56F2D7A1"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3D4732C6"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6F73B65C"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4527DEDC"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bookmarkStart w:id="0" w:name="_Hlk134188064"/>
      <w:r w:rsidRPr="00EF4CAE">
        <w:rPr>
          <w:rFonts w:ascii="Pragmatica Extended" w:hAnsi="Pragmatica Extended"/>
          <w:b/>
          <w:bCs/>
          <w:sz w:val="36"/>
          <w:szCs w:val="36"/>
          <w:lang w:eastAsia="en-US"/>
        </w:rPr>
        <w:t xml:space="preserve">ПРОЕКТ ГЕНЕРАЛЬНОГО ПЛАНА ГОРОДСКОГО ОКРУГА </w:t>
      </w:r>
    </w:p>
    <w:p w14:paraId="259D6614"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r w:rsidRPr="00EF4CAE">
        <w:rPr>
          <w:rFonts w:ascii="Pragmatica Extended" w:hAnsi="Pragmatica Extended"/>
          <w:b/>
          <w:bCs/>
          <w:sz w:val="36"/>
          <w:szCs w:val="36"/>
          <w:lang w:eastAsia="en-US"/>
        </w:rPr>
        <w:t>АРХАНГЕЛЬСКОЙ ОБЛАСТИ «СЕВЕРОДВИНСК»</w:t>
      </w:r>
    </w:p>
    <w:p w14:paraId="2261E409"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p>
    <w:p w14:paraId="2075EDC9" w14:textId="77777777" w:rsidR="00EF4CAE" w:rsidRPr="00EF4CAE" w:rsidRDefault="00EF4CAE" w:rsidP="00EF4CAE">
      <w:pPr>
        <w:jc w:val="center"/>
        <w:rPr>
          <w:rFonts w:ascii="Pragmatica" w:hAnsi="Pragmatica"/>
          <w:b/>
          <w:bCs/>
          <w:caps/>
          <w:sz w:val="28"/>
          <w:szCs w:val="28"/>
        </w:rPr>
      </w:pPr>
      <w:r w:rsidRPr="00EF4CAE">
        <w:rPr>
          <w:rFonts w:ascii="Pragmatica" w:hAnsi="Pragmatica"/>
          <w:b/>
          <w:bCs/>
          <w:caps/>
          <w:sz w:val="28"/>
          <w:szCs w:val="28"/>
        </w:rPr>
        <w:t>Генеральный план</w:t>
      </w:r>
    </w:p>
    <w:p w14:paraId="672FFA8E" w14:textId="77777777" w:rsidR="00EF4CAE" w:rsidRPr="00EF4CAE" w:rsidRDefault="00EF4CAE" w:rsidP="00EF4CAE">
      <w:pPr>
        <w:jc w:val="center"/>
        <w:rPr>
          <w:rFonts w:ascii="Pragmatica" w:hAnsi="Pragmatica"/>
          <w:caps/>
          <w:sz w:val="28"/>
          <w:szCs w:val="28"/>
        </w:rPr>
      </w:pPr>
    </w:p>
    <w:p w14:paraId="36ABFED1" w14:textId="77777777" w:rsidR="00EF4CAE" w:rsidRPr="00014E19" w:rsidRDefault="00EF4CAE" w:rsidP="00EF4CAE">
      <w:pPr>
        <w:jc w:val="center"/>
        <w:rPr>
          <w:rFonts w:ascii="Pragmatica" w:hAnsi="Pragmatica"/>
          <w:caps/>
          <w:sz w:val="28"/>
          <w:szCs w:val="28"/>
        </w:rPr>
      </w:pPr>
      <w:r w:rsidRPr="00014E19">
        <w:rPr>
          <w:rFonts w:ascii="Pragmatica" w:hAnsi="Pragmatica"/>
          <w:caps/>
          <w:sz w:val="28"/>
          <w:szCs w:val="28"/>
        </w:rPr>
        <w:t xml:space="preserve">Том </w:t>
      </w:r>
      <w:r w:rsidRPr="00014E19">
        <w:rPr>
          <w:rFonts w:ascii="Pragmatica" w:hAnsi="Pragmatica"/>
          <w:caps/>
          <w:sz w:val="28"/>
          <w:szCs w:val="28"/>
          <w:lang w:val="en-US"/>
        </w:rPr>
        <w:t>II</w:t>
      </w:r>
    </w:p>
    <w:p w14:paraId="7F5B5A9C" w14:textId="77777777" w:rsidR="00EF4CAE" w:rsidRPr="00EF4CAE" w:rsidRDefault="00EF4CAE" w:rsidP="00EF4CAE">
      <w:pPr>
        <w:spacing w:after="160" w:line="259" w:lineRule="auto"/>
        <w:jc w:val="center"/>
        <w:rPr>
          <w:rFonts w:ascii="Pragmatica" w:hAnsi="Pragmatica"/>
          <w:caps/>
          <w:sz w:val="28"/>
          <w:szCs w:val="28"/>
        </w:rPr>
      </w:pPr>
      <w:r w:rsidRPr="00EF4CAE">
        <w:rPr>
          <w:rFonts w:ascii="Pragmatica" w:hAnsi="Pragmatica"/>
          <w:sz w:val="28"/>
          <w:szCs w:val="28"/>
        </w:rPr>
        <w:t>Материалы по обоснованию генерального плана</w:t>
      </w:r>
    </w:p>
    <w:p w14:paraId="6EB005D6" w14:textId="77777777" w:rsidR="00EF4CAE" w:rsidRPr="00EF4CAE" w:rsidRDefault="00EF4CAE" w:rsidP="00EF4CAE">
      <w:pPr>
        <w:jc w:val="center"/>
        <w:rPr>
          <w:rFonts w:ascii="Pragmatica" w:hAnsi="Pragmatica"/>
          <w:caps/>
          <w:sz w:val="28"/>
          <w:szCs w:val="28"/>
        </w:rPr>
      </w:pPr>
    </w:p>
    <w:p w14:paraId="71DCC39F" w14:textId="77777777" w:rsidR="00EF4CAE" w:rsidRPr="00EF4CAE" w:rsidRDefault="00EF4CAE" w:rsidP="00EF4CAE">
      <w:pPr>
        <w:jc w:val="center"/>
        <w:rPr>
          <w:rFonts w:ascii="Pragmatica" w:hAnsi="Pragmatica"/>
          <w:sz w:val="28"/>
          <w:szCs w:val="28"/>
        </w:rPr>
      </w:pPr>
    </w:p>
    <w:p w14:paraId="3D49A5B8" w14:textId="77777777" w:rsidR="00EF4CAE" w:rsidRPr="00EF4CAE" w:rsidRDefault="00EF4CAE" w:rsidP="00EF4CAE">
      <w:pPr>
        <w:jc w:val="center"/>
        <w:rPr>
          <w:rFonts w:ascii="Pragmatica" w:hAnsi="Pragmatica"/>
          <w:caps/>
          <w:sz w:val="28"/>
          <w:szCs w:val="28"/>
        </w:rPr>
      </w:pPr>
      <w:r w:rsidRPr="00EF4CAE">
        <w:rPr>
          <w:rFonts w:ascii="Pragmatica" w:hAnsi="Pragmatica"/>
          <w:sz w:val="28"/>
          <w:szCs w:val="28"/>
        </w:rPr>
        <w:t>Т102</w:t>
      </w:r>
    </w:p>
    <w:bookmarkEnd w:id="0"/>
    <w:p w14:paraId="4D676088" w14:textId="77777777" w:rsidR="00EF4CAE" w:rsidRPr="00EF4CAE" w:rsidRDefault="00EF4CAE" w:rsidP="00EF4CAE">
      <w:pPr>
        <w:rPr>
          <w:b/>
          <w:bCs/>
          <w:caps/>
          <w:sz w:val="24"/>
          <w:szCs w:val="24"/>
        </w:rPr>
      </w:pPr>
    </w:p>
    <w:p w14:paraId="11EF0F56" w14:textId="77777777" w:rsidR="00EF4CAE" w:rsidRPr="00EF4CAE" w:rsidRDefault="00EF4CAE" w:rsidP="00EF4CAE">
      <w:pPr>
        <w:rPr>
          <w:b/>
          <w:sz w:val="28"/>
          <w:szCs w:val="28"/>
        </w:rPr>
      </w:pPr>
    </w:p>
    <w:p w14:paraId="1B2C0620" w14:textId="77777777" w:rsidR="00EF4CAE" w:rsidRPr="00EF4CAE" w:rsidRDefault="00EF4CAE" w:rsidP="00EF4CAE">
      <w:pPr>
        <w:jc w:val="center"/>
        <w:rPr>
          <w:b/>
          <w:sz w:val="28"/>
          <w:szCs w:val="28"/>
        </w:rPr>
      </w:pPr>
    </w:p>
    <w:p w14:paraId="02F3AFBA" w14:textId="77777777" w:rsidR="00EF4CAE" w:rsidRPr="00EF4CAE" w:rsidRDefault="00EF4CAE" w:rsidP="00EF4CAE">
      <w:pPr>
        <w:jc w:val="center"/>
        <w:rPr>
          <w:b/>
          <w:sz w:val="28"/>
          <w:szCs w:val="28"/>
        </w:rPr>
      </w:pPr>
    </w:p>
    <w:p w14:paraId="59A92B97" w14:textId="77777777" w:rsidR="00EF4CAE" w:rsidRPr="00EF4CAE" w:rsidRDefault="00EF4CAE" w:rsidP="00EF4CAE">
      <w:pPr>
        <w:jc w:val="center"/>
        <w:rPr>
          <w:b/>
          <w:sz w:val="28"/>
          <w:szCs w:val="28"/>
        </w:rPr>
      </w:pPr>
    </w:p>
    <w:p w14:paraId="49FA2277" w14:textId="77777777" w:rsidR="00EF4CAE" w:rsidRPr="00EF4CAE" w:rsidRDefault="00EF4CAE" w:rsidP="00EF4CAE">
      <w:pPr>
        <w:spacing w:after="160" w:line="259" w:lineRule="auto"/>
        <w:rPr>
          <w:sz w:val="22"/>
          <w:szCs w:val="22"/>
          <w:lang w:eastAsia="en-US"/>
        </w:rPr>
      </w:pPr>
    </w:p>
    <w:p w14:paraId="1C08FB36" w14:textId="77777777" w:rsidR="00EF4CAE" w:rsidRPr="00EF4CAE" w:rsidRDefault="00EF4CAE" w:rsidP="00EF4CAE">
      <w:pPr>
        <w:spacing w:after="160" w:line="259" w:lineRule="auto"/>
        <w:rPr>
          <w:sz w:val="22"/>
          <w:szCs w:val="22"/>
          <w:lang w:eastAsia="en-US"/>
        </w:rPr>
      </w:pPr>
    </w:p>
    <w:p w14:paraId="1F9A0123" w14:textId="77777777" w:rsidR="00EF4CAE" w:rsidRPr="00EF4CAE" w:rsidRDefault="00EF4CAE" w:rsidP="00EF4CAE">
      <w:pPr>
        <w:spacing w:after="160" w:line="259" w:lineRule="auto"/>
        <w:rPr>
          <w:sz w:val="22"/>
          <w:szCs w:val="22"/>
          <w:lang w:eastAsia="en-US"/>
        </w:rPr>
      </w:pPr>
    </w:p>
    <w:p w14:paraId="722A703B" w14:textId="77777777" w:rsidR="00EF4CAE" w:rsidRPr="00EF4CAE" w:rsidRDefault="00EF4CAE" w:rsidP="00EF4CAE">
      <w:pPr>
        <w:spacing w:after="160" w:line="259" w:lineRule="auto"/>
        <w:rPr>
          <w:sz w:val="22"/>
          <w:szCs w:val="22"/>
          <w:lang w:eastAsia="en-US"/>
        </w:rPr>
      </w:pPr>
    </w:p>
    <w:p w14:paraId="61208370" w14:textId="77777777" w:rsidR="00EF4CAE" w:rsidRPr="00EF4CAE" w:rsidRDefault="00EF4CAE" w:rsidP="00EF4CAE">
      <w:pPr>
        <w:tabs>
          <w:tab w:val="left" w:pos="5554"/>
        </w:tabs>
        <w:spacing w:after="160" w:line="259" w:lineRule="auto"/>
        <w:rPr>
          <w:sz w:val="22"/>
          <w:szCs w:val="22"/>
          <w:lang w:eastAsia="en-US"/>
        </w:rPr>
      </w:pPr>
      <w:r w:rsidRPr="00EF4CAE">
        <w:rPr>
          <w:sz w:val="22"/>
          <w:szCs w:val="22"/>
          <w:lang w:eastAsia="en-US"/>
        </w:rPr>
        <w:tab/>
      </w:r>
    </w:p>
    <w:p w14:paraId="375F5134" w14:textId="77777777" w:rsidR="00EF4CAE" w:rsidRPr="00EF4CAE" w:rsidRDefault="00EF4CAE" w:rsidP="00EF4CAE">
      <w:pPr>
        <w:jc w:val="center"/>
        <w:rPr>
          <w:sz w:val="24"/>
          <w:szCs w:val="26"/>
          <w:lang w:eastAsia="en-US"/>
        </w:rPr>
      </w:pPr>
    </w:p>
    <w:p w14:paraId="5EBB18D9" w14:textId="77777777" w:rsidR="00EF4CAE" w:rsidRPr="00EF4CAE" w:rsidRDefault="00EF4CAE" w:rsidP="00EF4CAE">
      <w:pPr>
        <w:jc w:val="center"/>
        <w:rPr>
          <w:sz w:val="24"/>
          <w:szCs w:val="26"/>
          <w:lang w:eastAsia="en-US"/>
        </w:rPr>
      </w:pPr>
    </w:p>
    <w:p w14:paraId="4AB51852" w14:textId="77777777" w:rsidR="00EF4CAE" w:rsidRPr="00EF4CAE" w:rsidRDefault="00EF4CAE" w:rsidP="00EF4CAE">
      <w:pPr>
        <w:tabs>
          <w:tab w:val="left" w:pos="7485"/>
        </w:tabs>
        <w:rPr>
          <w:sz w:val="24"/>
          <w:szCs w:val="26"/>
          <w:lang w:eastAsia="en-US"/>
        </w:rPr>
      </w:pPr>
    </w:p>
    <w:p w14:paraId="2072D350" w14:textId="77777777" w:rsidR="00EF4CAE" w:rsidRPr="00EF4CAE" w:rsidRDefault="00EF4CAE" w:rsidP="00EF4CAE">
      <w:pPr>
        <w:rPr>
          <w:sz w:val="24"/>
          <w:szCs w:val="26"/>
          <w:lang w:eastAsia="en-US"/>
        </w:rPr>
      </w:pPr>
    </w:p>
    <w:p w14:paraId="70216F83" w14:textId="77777777" w:rsidR="00EF4CAE" w:rsidRPr="00EF4CAE" w:rsidRDefault="00EF4CAE" w:rsidP="00EF4CAE">
      <w:pPr>
        <w:jc w:val="center"/>
        <w:rPr>
          <w:sz w:val="24"/>
          <w:szCs w:val="26"/>
          <w:lang w:eastAsia="en-US"/>
        </w:rPr>
      </w:pPr>
    </w:p>
    <w:p w14:paraId="4DBFF16B" w14:textId="77777777" w:rsidR="00EF4CAE" w:rsidRPr="00EF4CAE" w:rsidRDefault="00EF4CAE" w:rsidP="00EF4CAE">
      <w:pPr>
        <w:jc w:val="center"/>
        <w:rPr>
          <w:sz w:val="24"/>
          <w:szCs w:val="26"/>
          <w:lang w:eastAsia="en-US"/>
        </w:rPr>
      </w:pPr>
    </w:p>
    <w:p w14:paraId="579D8763" w14:textId="77777777" w:rsidR="00EF4CAE" w:rsidRPr="00EF4CAE" w:rsidRDefault="00EF4CAE" w:rsidP="00EF4CAE">
      <w:pPr>
        <w:rPr>
          <w:sz w:val="24"/>
          <w:szCs w:val="26"/>
          <w:lang w:eastAsia="en-US"/>
        </w:rPr>
      </w:pPr>
    </w:p>
    <w:p w14:paraId="515FC1EC" w14:textId="77777777" w:rsidR="00EF4CAE" w:rsidRPr="00EF4CAE" w:rsidRDefault="00AD7226" w:rsidP="00EF4CAE">
      <w:pPr>
        <w:jc w:val="center"/>
        <w:rPr>
          <w:sz w:val="24"/>
          <w:szCs w:val="26"/>
          <w:lang w:eastAsia="en-US"/>
        </w:rPr>
      </w:pPr>
      <w:r>
        <w:rPr>
          <w:noProof/>
        </w:rPr>
        <w:lastRenderedPageBreak/>
        <w:drawing>
          <wp:anchor distT="0" distB="0" distL="114300" distR="114300" simplePos="0" relativeHeight="251656192" behindDoc="0" locked="0" layoutInCell="1" allowOverlap="1" wp14:anchorId="05E65867" wp14:editId="70DA1ECA">
            <wp:simplePos x="0" y="0"/>
            <wp:positionH relativeFrom="page">
              <wp:posOffset>-15240</wp:posOffset>
            </wp:positionH>
            <wp:positionV relativeFrom="paragraph">
              <wp:posOffset>-694055</wp:posOffset>
            </wp:positionV>
            <wp:extent cx="7555865" cy="1130300"/>
            <wp:effectExtent l="0" t="0" r="6985"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7555865" cy="1130300"/>
                    </a:xfrm>
                    <a:prstGeom prst="rect">
                      <a:avLst/>
                    </a:prstGeom>
                  </pic:spPr>
                </pic:pic>
              </a:graphicData>
            </a:graphic>
            <wp14:sizeRelH relativeFrom="margin">
              <wp14:pctWidth>0</wp14:pctWidth>
            </wp14:sizeRelH>
            <wp14:sizeRelV relativeFrom="margin">
              <wp14:pctHeight>0</wp14:pctHeight>
            </wp14:sizeRelV>
          </wp:anchor>
        </w:drawing>
      </w:r>
    </w:p>
    <w:p w14:paraId="619F5638" w14:textId="77777777" w:rsidR="00EF4CAE" w:rsidRPr="00EF4CAE" w:rsidRDefault="00EF4CAE" w:rsidP="00EF4CAE">
      <w:pPr>
        <w:jc w:val="center"/>
        <w:rPr>
          <w:sz w:val="24"/>
          <w:szCs w:val="26"/>
          <w:lang w:eastAsia="en-US"/>
        </w:rPr>
      </w:pPr>
    </w:p>
    <w:p w14:paraId="38BB9A3B" w14:textId="77777777" w:rsidR="00EF4CAE" w:rsidRPr="00EF4CAE" w:rsidRDefault="00EF4CAE" w:rsidP="00EF4CAE">
      <w:pPr>
        <w:jc w:val="center"/>
        <w:rPr>
          <w:sz w:val="24"/>
          <w:szCs w:val="26"/>
          <w:lang w:eastAsia="en-US"/>
        </w:rPr>
      </w:pPr>
    </w:p>
    <w:p w14:paraId="101894E4" w14:textId="77777777" w:rsidR="00EF4CAE" w:rsidRPr="00EF4CAE" w:rsidRDefault="00EF4CAE" w:rsidP="00EF4CAE">
      <w:pPr>
        <w:jc w:val="center"/>
        <w:rPr>
          <w:sz w:val="24"/>
          <w:szCs w:val="26"/>
          <w:lang w:eastAsia="en-US"/>
        </w:rPr>
      </w:pPr>
    </w:p>
    <w:p w14:paraId="1A149EEF" w14:textId="77777777" w:rsidR="00EF4CAE" w:rsidRPr="00EF4CAE" w:rsidRDefault="00EF4CAE" w:rsidP="00EF4CAE">
      <w:pPr>
        <w:rPr>
          <w:sz w:val="24"/>
          <w:szCs w:val="26"/>
          <w:lang w:eastAsia="en-US"/>
        </w:rPr>
      </w:pPr>
    </w:p>
    <w:p w14:paraId="242201D4" w14:textId="77777777" w:rsidR="00EF4CAE" w:rsidRPr="00EF4CAE" w:rsidRDefault="00EF4CAE" w:rsidP="00EF4CAE">
      <w:pPr>
        <w:jc w:val="center"/>
        <w:rPr>
          <w:sz w:val="24"/>
          <w:szCs w:val="26"/>
          <w:lang w:eastAsia="en-US"/>
        </w:rPr>
      </w:pPr>
    </w:p>
    <w:p w14:paraId="47ACF509" w14:textId="77777777" w:rsidR="00EF4CAE" w:rsidRPr="00EF4CAE" w:rsidRDefault="00EF4CAE" w:rsidP="00EF4CAE">
      <w:pPr>
        <w:jc w:val="center"/>
        <w:rPr>
          <w:sz w:val="24"/>
          <w:szCs w:val="26"/>
          <w:lang w:eastAsia="en-US"/>
        </w:rPr>
      </w:pPr>
    </w:p>
    <w:p w14:paraId="51413E00"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r w:rsidRPr="00EF4CAE">
        <w:rPr>
          <w:rFonts w:ascii="Pragmatica Extended" w:hAnsi="Pragmatica Extended"/>
          <w:b/>
          <w:bCs/>
          <w:sz w:val="36"/>
          <w:szCs w:val="36"/>
          <w:lang w:eastAsia="en-US"/>
        </w:rPr>
        <w:t xml:space="preserve">ПРОЕКТ ГЕНЕРАЛЬНОГО ПЛАНА ГОРОДСКОГО ОКРУГА </w:t>
      </w:r>
    </w:p>
    <w:p w14:paraId="4EF456C6" w14:textId="77777777" w:rsidR="00EF4CAE" w:rsidRPr="00EF4CAE" w:rsidRDefault="00EF4CAE" w:rsidP="00EF4CAE">
      <w:pPr>
        <w:autoSpaceDE w:val="0"/>
        <w:autoSpaceDN w:val="0"/>
        <w:adjustRightInd w:val="0"/>
        <w:jc w:val="center"/>
        <w:rPr>
          <w:rFonts w:ascii="Pragmatica Extended" w:hAnsi="Pragmatica Extended"/>
          <w:b/>
          <w:bCs/>
          <w:sz w:val="36"/>
          <w:szCs w:val="36"/>
          <w:lang w:eastAsia="en-US"/>
        </w:rPr>
      </w:pPr>
      <w:r w:rsidRPr="00EF4CAE">
        <w:rPr>
          <w:rFonts w:ascii="Pragmatica Extended" w:hAnsi="Pragmatica Extended"/>
          <w:b/>
          <w:bCs/>
          <w:sz w:val="36"/>
          <w:szCs w:val="36"/>
          <w:lang w:eastAsia="en-US"/>
        </w:rPr>
        <w:t>АРХАНГЕЛЬСКОЙ ОБЛАСТИ «СЕВЕРОДВИНСК»</w:t>
      </w:r>
    </w:p>
    <w:p w14:paraId="0EB1BC6E" w14:textId="77777777" w:rsidR="00EF4CAE" w:rsidRPr="00EF4CAE" w:rsidRDefault="00EF4CAE" w:rsidP="00EF4CAE">
      <w:pPr>
        <w:autoSpaceDE w:val="0"/>
        <w:autoSpaceDN w:val="0"/>
        <w:adjustRightInd w:val="0"/>
        <w:jc w:val="center"/>
        <w:rPr>
          <w:rFonts w:ascii="Pragmatica Extended" w:hAnsi="Pragmatica Extended"/>
          <w:b/>
          <w:bCs/>
          <w:smallCaps/>
          <w:sz w:val="36"/>
          <w:szCs w:val="36"/>
        </w:rPr>
      </w:pPr>
    </w:p>
    <w:p w14:paraId="53967AE9" w14:textId="77777777" w:rsidR="00EF4CAE" w:rsidRPr="00EF4CAE" w:rsidRDefault="00EF4CAE" w:rsidP="00EF4CAE">
      <w:pPr>
        <w:autoSpaceDE w:val="0"/>
        <w:autoSpaceDN w:val="0"/>
        <w:adjustRightInd w:val="0"/>
        <w:jc w:val="center"/>
        <w:rPr>
          <w:rFonts w:ascii="Pragmatica" w:hAnsi="Pragmatica"/>
          <w:b/>
          <w:bCs/>
          <w:smallCaps/>
          <w:sz w:val="30"/>
          <w:szCs w:val="30"/>
        </w:rPr>
      </w:pPr>
    </w:p>
    <w:p w14:paraId="4EF62A44" w14:textId="77777777" w:rsidR="00EF4CAE" w:rsidRPr="00EF4CAE" w:rsidRDefault="00EF4CAE" w:rsidP="00EF4CAE">
      <w:pPr>
        <w:jc w:val="center"/>
        <w:rPr>
          <w:rFonts w:ascii="Pragmatica" w:hAnsi="Pragmatica"/>
          <w:b/>
          <w:bCs/>
          <w:caps/>
          <w:sz w:val="28"/>
          <w:szCs w:val="28"/>
        </w:rPr>
      </w:pPr>
      <w:r w:rsidRPr="00EF4CAE">
        <w:rPr>
          <w:rFonts w:ascii="Pragmatica" w:hAnsi="Pragmatica"/>
          <w:b/>
          <w:bCs/>
          <w:caps/>
          <w:sz w:val="28"/>
          <w:szCs w:val="28"/>
        </w:rPr>
        <w:t>Генеральный план</w:t>
      </w:r>
    </w:p>
    <w:p w14:paraId="54C04293" w14:textId="77777777" w:rsidR="00EF4CAE" w:rsidRPr="00EF4CAE" w:rsidRDefault="00EF4CAE" w:rsidP="00EF4CAE">
      <w:pPr>
        <w:jc w:val="center"/>
        <w:rPr>
          <w:rFonts w:ascii="Pragmatica" w:hAnsi="Pragmatica"/>
          <w:caps/>
          <w:sz w:val="28"/>
          <w:szCs w:val="28"/>
        </w:rPr>
      </w:pPr>
    </w:p>
    <w:p w14:paraId="6EC6F35E" w14:textId="77777777" w:rsidR="00EF4CAE" w:rsidRPr="00EF4CAE" w:rsidRDefault="00EF4CAE" w:rsidP="00EF4CAE">
      <w:pPr>
        <w:jc w:val="center"/>
        <w:rPr>
          <w:rFonts w:ascii="Pragmatica" w:hAnsi="Pragmatica"/>
          <w:caps/>
          <w:sz w:val="28"/>
          <w:szCs w:val="28"/>
        </w:rPr>
      </w:pPr>
      <w:r w:rsidRPr="00EF4CAE">
        <w:rPr>
          <w:rFonts w:ascii="Pragmatica" w:hAnsi="Pragmatica"/>
          <w:caps/>
          <w:sz w:val="28"/>
          <w:szCs w:val="28"/>
        </w:rPr>
        <w:t xml:space="preserve">Том </w:t>
      </w:r>
      <w:r w:rsidRPr="00014E19">
        <w:rPr>
          <w:rFonts w:ascii="Pragmatica" w:hAnsi="Pragmatica"/>
          <w:caps/>
          <w:sz w:val="28"/>
          <w:szCs w:val="28"/>
          <w:lang w:val="en-US"/>
        </w:rPr>
        <w:t>II</w:t>
      </w:r>
    </w:p>
    <w:p w14:paraId="6173418D" w14:textId="77777777" w:rsidR="00EF4CAE" w:rsidRPr="00EF4CAE" w:rsidRDefault="00EF4CAE" w:rsidP="00EF4CAE">
      <w:pPr>
        <w:spacing w:after="160" w:line="259" w:lineRule="auto"/>
        <w:jc w:val="center"/>
        <w:rPr>
          <w:rFonts w:ascii="Pragmatica" w:hAnsi="Pragmatica"/>
          <w:caps/>
          <w:sz w:val="28"/>
          <w:szCs w:val="28"/>
        </w:rPr>
      </w:pPr>
      <w:r w:rsidRPr="00EF4CAE">
        <w:rPr>
          <w:rFonts w:ascii="Pragmatica" w:hAnsi="Pragmatica"/>
          <w:sz w:val="28"/>
          <w:szCs w:val="28"/>
        </w:rPr>
        <w:t>Материалы по обоснованию генерального плана</w:t>
      </w:r>
    </w:p>
    <w:p w14:paraId="1DA6A759" w14:textId="77777777" w:rsidR="00EF4CAE" w:rsidRPr="00EF4CAE" w:rsidRDefault="00EF4CAE" w:rsidP="00EF4CAE">
      <w:pPr>
        <w:jc w:val="center"/>
        <w:rPr>
          <w:rFonts w:ascii="Pragmatica" w:hAnsi="Pragmatica"/>
          <w:sz w:val="28"/>
          <w:szCs w:val="28"/>
        </w:rPr>
      </w:pPr>
    </w:p>
    <w:p w14:paraId="1D6ED51B" w14:textId="77777777" w:rsidR="00EF4CAE" w:rsidRPr="00EF4CAE" w:rsidRDefault="00EF4CAE" w:rsidP="00EF4CAE">
      <w:pPr>
        <w:jc w:val="center"/>
        <w:rPr>
          <w:rFonts w:ascii="Pragmatica" w:hAnsi="Pragmatica"/>
          <w:caps/>
          <w:sz w:val="28"/>
          <w:szCs w:val="28"/>
        </w:rPr>
      </w:pPr>
      <w:r w:rsidRPr="00EF4CAE">
        <w:rPr>
          <w:rFonts w:ascii="Pragmatica" w:hAnsi="Pragmatica"/>
          <w:sz w:val="28"/>
          <w:szCs w:val="28"/>
        </w:rPr>
        <w:t>Т102</w:t>
      </w:r>
    </w:p>
    <w:p w14:paraId="3FF22322" w14:textId="77777777" w:rsidR="00EF4CAE" w:rsidRPr="00EF4CAE" w:rsidRDefault="00EF4CAE" w:rsidP="00EF4CAE">
      <w:pPr>
        <w:rPr>
          <w:rFonts w:ascii="Pragmatica" w:hAnsi="Pragmatica"/>
          <w:caps/>
          <w:sz w:val="28"/>
          <w:szCs w:val="28"/>
        </w:rPr>
      </w:pPr>
    </w:p>
    <w:p w14:paraId="473A9D47" w14:textId="77777777" w:rsidR="00EF4CAE" w:rsidRPr="00EF4CAE" w:rsidRDefault="00EF4CAE" w:rsidP="00EF4CAE">
      <w:pPr>
        <w:rPr>
          <w:b/>
          <w:bCs/>
          <w:caps/>
          <w:sz w:val="24"/>
          <w:szCs w:val="24"/>
          <w:highlight w:val="lightGray"/>
        </w:rPr>
      </w:pPr>
    </w:p>
    <w:p w14:paraId="2EB08309" w14:textId="77777777" w:rsidR="00EF4CAE" w:rsidRPr="00EF4CAE" w:rsidRDefault="00EF4CAE" w:rsidP="00EF4CAE">
      <w:pPr>
        <w:rPr>
          <w:b/>
          <w:sz w:val="28"/>
          <w:szCs w:val="28"/>
        </w:rPr>
      </w:pPr>
    </w:p>
    <w:tbl>
      <w:tblPr>
        <w:tblStyle w:val="2112"/>
        <w:tblW w:w="5404" w:type="pct"/>
        <w:tblLook w:val="04A0" w:firstRow="1" w:lastRow="0" w:firstColumn="1" w:lastColumn="0" w:noHBand="0" w:noVBand="1"/>
      </w:tblPr>
      <w:tblGrid>
        <w:gridCol w:w="3509"/>
        <w:gridCol w:w="7519"/>
      </w:tblGrid>
      <w:tr w:rsidR="00EF4CAE" w:rsidRPr="00EF4CAE" w14:paraId="1A056309" w14:textId="77777777" w:rsidTr="00EF4CAE">
        <w:trPr>
          <w:cnfStyle w:val="100000000000" w:firstRow="1" w:lastRow="0" w:firstColumn="0" w:lastColumn="0" w:oddVBand="0" w:evenVBand="0" w:oddHBand="0"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1591" w:type="pct"/>
            <w:vAlign w:val="center"/>
          </w:tcPr>
          <w:p w14:paraId="449FCCBB" w14:textId="77777777" w:rsidR="00EF4CAE" w:rsidRPr="00EF4CAE" w:rsidRDefault="00EF4CAE" w:rsidP="00EF4CAE">
            <w:pPr>
              <w:spacing w:line="360" w:lineRule="auto"/>
              <w:rPr>
                <w:rFonts w:ascii="Pragmatica" w:hAnsi="Pragmatica"/>
              </w:rPr>
            </w:pPr>
            <w:r w:rsidRPr="00EF4CAE">
              <w:rPr>
                <w:rFonts w:ascii="Pragmatica" w:hAnsi="Pragmatica"/>
              </w:rPr>
              <w:t>Заказчик</w:t>
            </w:r>
          </w:p>
        </w:tc>
        <w:tc>
          <w:tcPr>
            <w:tcW w:w="3409" w:type="pct"/>
            <w:shd w:val="clear" w:color="auto" w:fill="F2F2F2" w:themeFill="background1" w:themeFillShade="F2"/>
            <w:vAlign w:val="center"/>
          </w:tcPr>
          <w:p w14:paraId="417E0151" w14:textId="77777777" w:rsidR="00EF4CAE" w:rsidRPr="00EF4CAE" w:rsidRDefault="00EF4CAE" w:rsidP="00EF4CAE">
            <w:pPr>
              <w:spacing w:line="360" w:lineRule="auto"/>
              <w:cnfStyle w:val="100000000000" w:firstRow="1" w:lastRow="0" w:firstColumn="0" w:lastColumn="0" w:oddVBand="0" w:evenVBand="0" w:oddHBand="0" w:evenHBand="0" w:firstRowFirstColumn="0" w:firstRowLastColumn="0" w:lastRowFirstColumn="0" w:lastRowLastColumn="0"/>
            </w:pPr>
            <w:r w:rsidRPr="00EF4CAE">
              <w:rPr>
                <w:noProof/>
              </w:rPr>
              <w:t>Государственное автономное учреждение Архангельской области «Архангельский региональный центр по ценообразованию в строительстве»</w:t>
            </w:r>
          </w:p>
        </w:tc>
      </w:tr>
      <w:tr w:rsidR="00EF4CAE" w:rsidRPr="00EF4CAE" w14:paraId="1EB9C6A7" w14:textId="77777777" w:rsidTr="00EF4CAE">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1591" w:type="pct"/>
            <w:vAlign w:val="center"/>
          </w:tcPr>
          <w:p w14:paraId="5BB5053E" w14:textId="77777777" w:rsidR="00EF4CAE" w:rsidRPr="00EF4CAE" w:rsidRDefault="00EF4CAE" w:rsidP="00EF4CAE">
            <w:pPr>
              <w:spacing w:line="360" w:lineRule="auto"/>
              <w:rPr>
                <w:rFonts w:ascii="Pragmatica" w:hAnsi="Pragmatica"/>
              </w:rPr>
            </w:pPr>
            <w:r w:rsidRPr="00EF4CAE">
              <w:rPr>
                <w:rFonts w:ascii="Pragmatica" w:hAnsi="Pragmatica"/>
              </w:rPr>
              <w:t>Исполнитель</w:t>
            </w:r>
          </w:p>
        </w:tc>
        <w:tc>
          <w:tcPr>
            <w:tcW w:w="3409" w:type="pct"/>
            <w:shd w:val="clear" w:color="auto" w:fill="F2F2F2" w:themeFill="background1" w:themeFillShade="F2"/>
            <w:vAlign w:val="center"/>
          </w:tcPr>
          <w:p w14:paraId="4A970579" w14:textId="77777777" w:rsidR="00EF4CAE" w:rsidRPr="00EF4CAE" w:rsidRDefault="00EF4CAE" w:rsidP="00EF4CAE">
            <w:pPr>
              <w:spacing w:line="360" w:lineRule="auto"/>
              <w:cnfStyle w:val="000000100000" w:firstRow="0" w:lastRow="0" w:firstColumn="0" w:lastColumn="0" w:oddVBand="0" w:evenVBand="0" w:oddHBand="1" w:evenHBand="0" w:firstRowFirstColumn="0" w:firstRowLastColumn="0" w:lastRowFirstColumn="0" w:lastRowLastColumn="0"/>
              <w:rPr>
                <w:noProof/>
              </w:rPr>
            </w:pPr>
            <w:r w:rsidRPr="00EF4CAE">
              <w:rPr>
                <w:noProof/>
              </w:rPr>
              <w:t>Общество с ограниченной ответственностью «ТОЧКА»</w:t>
            </w:r>
          </w:p>
        </w:tc>
      </w:tr>
      <w:tr w:rsidR="00EF4CAE" w:rsidRPr="00EF4CAE" w14:paraId="657FEAF5" w14:textId="77777777" w:rsidTr="00EF4CAE">
        <w:trPr>
          <w:trHeight w:val="850"/>
        </w:trPr>
        <w:tc>
          <w:tcPr>
            <w:cnfStyle w:val="001000000000" w:firstRow="0" w:lastRow="0" w:firstColumn="1" w:lastColumn="0" w:oddVBand="0" w:evenVBand="0" w:oddHBand="0" w:evenHBand="0" w:firstRowFirstColumn="0" w:firstRowLastColumn="0" w:lastRowFirstColumn="0" w:lastRowLastColumn="0"/>
            <w:tcW w:w="1591" w:type="pct"/>
            <w:vAlign w:val="center"/>
          </w:tcPr>
          <w:p w14:paraId="5806CA63" w14:textId="77777777" w:rsidR="00EF4CAE" w:rsidRPr="00EF4CAE" w:rsidRDefault="00EF4CAE" w:rsidP="00EF4CAE">
            <w:pPr>
              <w:spacing w:line="360" w:lineRule="auto"/>
              <w:rPr>
                <w:rFonts w:ascii="Pragmatica" w:hAnsi="Pragmatica"/>
              </w:rPr>
            </w:pPr>
            <w:r w:rsidRPr="00EF4CAE">
              <w:rPr>
                <w:rFonts w:ascii="Pragmatica" w:hAnsi="Pragmatica"/>
              </w:rPr>
              <w:t>Шифр объекта</w:t>
            </w:r>
          </w:p>
        </w:tc>
        <w:tc>
          <w:tcPr>
            <w:tcW w:w="3409" w:type="pct"/>
            <w:shd w:val="clear" w:color="auto" w:fill="F2F2F2" w:themeFill="background1" w:themeFillShade="F2"/>
            <w:vAlign w:val="center"/>
          </w:tcPr>
          <w:p w14:paraId="178F0A04" w14:textId="77777777" w:rsidR="00EF4CAE" w:rsidRPr="00EF4CAE" w:rsidRDefault="00EF4CAE" w:rsidP="00EF4CAE">
            <w:pPr>
              <w:spacing w:line="360" w:lineRule="auto"/>
              <w:cnfStyle w:val="000000000000" w:firstRow="0" w:lastRow="0" w:firstColumn="0" w:lastColumn="0" w:oddVBand="0" w:evenVBand="0" w:oddHBand="0" w:evenHBand="0" w:firstRowFirstColumn="0" w:firstRowLastColumn="0" w:lastRowFirstColumn="0" w:lastRowLastColumn="0"/>
              <w:rPr>
                <w:noProof/>
              </w:rPr>
            </w:pPr>
            <w:r w:rsidRPr="00EF4CAE">
              <w:rPr>
                <w:noProof/>
              </w:rPr>
              <w:t>Т102</w:t>
            </w:r>
          </w:p>
        </w:tc>
      </w:tr>
    </w:tbl>
    <w:p w14:paraId="776598FC" w14:textId="77777777" w:rsidR="00EF4CAE" w:rsidRPr="00EF4CAE" w:rsidRDefault="00EF4CAE" w:rsidP="00EF4CAE">
      <w:pPr>
        <w:jc w:val="center"/>
        <w:rPr>
          <w:b/>
          <w:sz w:val="28"/>
          <w:szCs w:val="28"/>
        </w:rPr>
      </w:pPr>
    </w:p>
    <w:p w14:paraId="0FAAEF8A" w14:textId="77777777" w:rsidR="00EF4CAE" w:rsidRPr="00EF4CAE" w:rsidRDefault="00EF4CAE" w:rsidP="00EF4CAE">
      <w:pPr>
        <w:rPr>
          <w:b/>
          <w:sz w:val="28"/>
          <w:szCs w:val="28"/>
        </w:rPr>
      </w:pPr>
    </w:p>
    <w:tbl>
      <w:tblPr>
        <w:tblpPr w:leftFromText="180" w:rightFromText="180" w:vertAnchor="text" w:horzAnchor="margin" w:tblpY="161"/>
        <w:tblW w:w="5419" w:type="pct"/>
        <w:tblLook w:val="04A0" w:firstRow="1" w:lastRow="0" w:firstColumn="1" w:lastColumn="0" w:noHBand="0" w:noVBand="1"/>
      </w:tblPr>
      <w:tblGrid>
        <w:gridCol w:w="3393"/>
        <w:gridCol w:w="3837"/>
        <w:gridCol w:w="3829"/>
      </w:tblGrid>
      <w:tr w:rsidR="00EF4CAE" w:rsidRPr="00EF4CAE" w14:paraId="3BABF9B1" w14:textId="77777777" w:rsidTr="00EF4CAE">
        <w:trPr>
          <w:trHeight w:val="925"/>
        </w:trPr>
        <w:tc>
          <w:tcPr>
            <w:tcW w:w="1534" w:type="pct"/>
            <w:vAlign w:val="center"/>
          </w:tcPr>
          <w:p w14:paraId="2BB43B81" w14:textId="77777777" w:rsidR="00EF4CAE" w:rsidRPr="00EF4CAE" w:rsidRDefault="00EF4CAE" w:rsidP="00EF4CAE">
            <w:pPr>
              <w:spacing w:line="360" w:lineRule="auto"/>
              <w:rPr>
                <w:rFonts w:ascii="Pragmatica" w:hAnsi="Pragmatica"/>
                <w:sz w:val="24"/>
                <w:szCs w:val="24"/>
              </w:rPr>
            </w:pPr>
          </w:p>
          <w:p w14:paraId="3C5B8A72" w14:textId="77777777" w:rsidR="00EF4CAE" w:rsidRPr="00EF4CAE" w:rsidRDefault="00EF4CAE" w:rsidP="00EF4CAE">
            <w:pPr>
              <w:spacing w:line="360" w:lineRule="auto"/>
              <w:rPr>
                <w:rFonts w:ascii="Pragmatica" w:hAnsi="Pragmatica"/>
                <w:sz w:val="24"/>
                <w:szCs w:val="24"/>
              </w:rPr>
            </w:pPr>
            <w:r w:rsidRPr="00EF4CAE">
              <w:rPr>
                <w:rFonts w:ascii="Pragmatica" w:hAnsi="Pragmatica"/>
                <w:sz w:val="24"/>
                <w:szCs w:val="24"/>
              </w:rPr>
              <w:t>Генеральный директор</w:t>
            </w:r>
          </w:p>
        </w:tc>
        <w:tc>
          <w:tcPr>
            <w:tcW w:w="1735" w:type="pct"/>
            <w:vAlign w:val="center"/>
          </w:tcPr>
          <w:p w14:paraId="1EDB154D" w14:textId="77777777" w:rsidR="00EF4CAE" w:rsidRPr="00EF4CAE" w:rsidRDefault="00EF4CAE" w:rsidP="00EF4CAE">
            <w:pPr>
              <w:spacing w:after="160" w:line="259" w:lineRule="auto"/>
              <w:rPr>
                <w:rFonts w:ascii="Pragmatica" w:hAnsi="Pragmatica"/>
                <w:sz w:val="24"/>
                <w:szCs w:val="24"/>
              </w:rPr>
            </w:pPr>
          </w:p>
          <w:p w14:paraId="55CCF54D" w14:textId="77777777" w:rsidR="00EF4CAE" w:rsidRPr="00EF4CAE" w:rsidRDefault="00EF4CAE" w:rsidP="00EF4CAE">
            <w:pPr>
              <w:spacing w:line="360" w:lineRule="auto"/>
              <w:jc w:val="center"/>
              <w:rPr>
                <w:rFonts w:ascii="Pragmatica" w:hAnsi="Pragmatica"/>
                <w:sz w:val="24"/>
                <w:szCs w:val="24"/>
              </w:rPr>
            </w:pPr>
            <w:r w:rsidRPr="00EF4CAE">
              <w:rPr>
                <w:rFonts w:asciiTheme="majorHAnsi" w:eastAsiaTheme="minorEastAsia" w:hAnsiTheme="majorHAnsi" w:cs="Arial"/>
                <w:b/>
                <w:noProof/>
                <w:sz w:val="24"/>
                <w:szCs w:val="24"/>
              </w:rPr>
              <w:drawing>
                <wp:inline distT="0" distB="0" distL="0" distR="0" wp14:anchorId="7ADC0E23" wp14:editId="67173E23">
                  <wp:extent cx="1314450" cy="552450"/>
                  <wp:effectExtent l="0" t="0" r="0" b="0"/>
                  <wp:docPr id="3" name="Рисунок 3" descr="C:\Users\nas74\Downloads\маша подпись.doc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s74\Downloads\маша подпись.docx.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14450" cy="552450"/>
                          </a:xfrm>
                          <a:prstGeom prst="rect">
                            <a:avLst/>
                          </a:prstGeom>
                          <a:noFill/>
                          <a:ln>
                            <a:noFill/>
                          </a:ln>
                        </pic:spPr>
                      </pic:pic>
                    </a:graphicData>
                  </a:graphic>
                </wp:inline>
              </w:drawing>
            </w:r>
          </w:p>
        </w:tc>
        <w:tc>
          <w:tcPr>
            <w:tcW w:w="1731" w:type="pct"/>
            <w:vAlign w:val="center"/>
          </w:tcPr>
          <w:p w14:paraId="32EB6C02" w14:textId="77777777" w:rsidR="00EF4CAE" w:rsidRPr="00EF4CAE" w:rsidRDefault="00EF4CAE" w:rsidP="00EF4CAE">
            <w:pPr>
              <w:spacing w:line="360" w:lineRule="auto"/>
              <w:rPr>
                <w:rFonts w:ascii="Pragmatica" w:hAnsi="Pragmatica"/>
                <w:noProof/>
                <w:sz w:val="24"/>
                <w:szCs w:val="24"/>
              </w:rPr>
            </w:pPr>
          </w:p>
          <w:p w14:paraId="0C9B44D3" w14:textId="77777777" w:rsidR="00EF4CAE" w:rsidRPr="00EF4CAE" w:rsidRDefault="00EF4CAE" w:rsidP="00EF4CAE">
            <w:pPr>
              <w:spacing w:line="360" w:lineRule="auto"/>
              <w:rPr>
                <w:rFonts w:ascii="Pragmatica" w:hAnsi="Pragmatica"/>
                <w:sz w:val="24"/>
                <w:szCs w:val="24"/>
              </w:rPr>
            </w:pPr>
            <w:r w:rsidRPr="00EF4CAE">
              <w:rPr>
                <w:rFonts w:ascii="Pragmatica" w:hAnsi="Pragmatica"/>
                <w:noProof/>
                <w:sz w:val="24"/>
                <w:szCs w:val="24"/>
              </w:rPr>
              <w:t>Миронова М.Е.</w:t>
            </w:r>
          </w:p>
        </w:tc>
      </w:tr>
    </w:tbl>
    <w:p w14:paraId="4F96C721" w14:textId="77777777" w:rsidR="00EF4CAE" w:rsidRPr="00EF4CAE" w:rsidRDefault="00EF4CAE" w:rsidP="00EF4CAE">
      <w:pPr>
        <w:spacing w:after="160" w:line="259" w:lineRule="auto"/>
        <w:rPr>
          <w:sz w:val="24"/>
          <w:szCs w:val="26"/>
          <w:highlight w:val="lightGray"/>
          <w:lang w:eastAsia="en-US"/>
        </w:rPr>
        <w:sectPr w:rsidR="00EF4CAE" w:rsidRPr="00EF4CAE" w:rsidSect="00EF4CAE">
          <w:headerReference w:type="default" r:id="rId11"/>
          <w:footerReference w:type="default" r:id="rId12"/>
          <w:footerReference w:type="first" r:id="rId13"/>
          <w:pgSz w:w="11906" w:h="16838"/>
          <w:pgMar w:top="1134" w:right="851" w:bottom="1134" w:left="851" w:header="709" w:footer="709" w:gutter="0"/>
          <w:cols w:space="708"/>
          <w:docGrid w:linePitch="360"/>
        </w:sectPr>
      </w:pPr>
    </w:p>
    <w:p w14:paraId="66620FEF" w14:textId="65E7F4CB" w:rsidR="004A4C30" w:rsidRPr="004A4C30" w:rsidRDefault="004A4C30" w:rsidP="004A4C30">
      <w:pPr>
        <w:spacing w:after="160" w:line="276" w:lineRule="auto"/>
        <w:jc w:val="center"/>
        <w:rPr>
          <w:b/>
          <w:sz w:val="24"/>
          <w:szCs w:val="24"/>
          <w:lang w:eastAsia="en-US"/>
        </w:rPr>
      </w:pPr>
      <w:r w:rsidRPr="004A4C30">
        <w:rPr>
          <w:b/>
          <w:sz w:val="24"/>
          <w:szCs w:val="24"/>
          <w:lang w:eastAsia="en-US"/>
        </w:rPr>
        <w:lastRenderedPageBreak/>
        <w:t xml:space="preserve">Состав проекта генерального плана </w:t>
      </w:r>
      <w:r w:rsidR="00A47285" w:rsidRPr="00A47285">
        <w:rPr>
          <w:b/>
          <w:sz w:val="24"/>
          <w:szCs w:val="24"/>
          <w:lang w:eastAsia="en-US"/>
        </w:rPr>
        <w:t>городского округа Архангельской области «Северодвинск»</w:t>
      </w:r>
    </w:p>
    <w:p w14:paraId="5B0A2096" w14:textId="77777777" w:rsidR="004A4C30" w:rsidRPr="004A4C30" w:rsidRDefault="004A4C30" w:rsidP="004A4C30">
      <w:pPr>
        <w:tabs>
          <w:tab w:val="left" w:pos="6804"/>
        </w:tabs>
        <w:spacing w:after="160" w:line="276" w:lineRule="auto"/>
        <w:rPr>
          <w:rFonts w:eastAsia="MS Mincho"/>
          <w:b/>
          <w:sz w:val="24"/>
          <w:szCs w:val="24"/>
          <w:lang w:eastAsia="en-US"/>
        </w:rPr>
      </w:pPr>
      <w:r w:rsidRPr="004A4C30">
        <w:rPr>
          <w:rFonts w:eastAsia="MS Mincho"/>
          <w:b/>
          <w:sz w:val="24"/>
          <w:szCs w:val="24"/>
          <w:lang w:eastAsia="en-US"/>
        </w:rPr>
        <w:t>1.1 Графические материалы:</w:t>
      </w:r>
    </w:p>
    <w:tbl>
      <w:tblPr>
        <w:tblW w:w="10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3"/>
        <w:gridCol w:w="5386"/>
        <w:gridCol w:w="1756"/>
        <w:gridCol w:w="698"/>
        <w:gridCol w:w="1544"/>
      </w:tblGrid>
      <w:tr w:rsidR="004A4C30" w:rsidRPr="004A4C30" w14:paraId="696B139D" w14:textId="77777777" w:rsidTr="004A4C30">
        <w:trPr>
          <w:cantSplit/>
          <w:trHeight w:val="321"/>
          <w:tblHeader/>
          <w:jc w:val="center"/>
        </w:trPr>
        <w:tc>
          <w:tcPr>
            <w:tcW w:w="793" w:type="dxa"/>
            <w:vAlign w:val="center"/>
          </w:tcPr>
          <w:p w14:paraId="2E90EF63"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 п/п</w:t>
            </w:r>
          </w:p>
        </w:tc>
        <w:tc>
          <w:tcPr>
            <w:tcW w:w="5386" w:type="dxa"/>
            <w:vAlign w:val="center"/>
          </w:tcPr>
          <w:p w14:paraId="093C7B17" w14:textId="77777777" w:rsidR="004A4C30" w:rsidRPr="004A4C30" w:rsidRDefault="004A4C30" w:rsidP="004A4C30">
            <w:pPr>
              <w:tabs>
                <w:tab w:val="left" w:pos="6804"/>
              </w:tabs>
              <w:spacing w:after="160" w:line="276" w:lineRule="auto"/>
              <w:jc w:val="center"/>
              <w:rPr>
                <w:rFonts w:eastAsia="MS Mincho"/>
                <w:sz w:val="24"/>
                <w:szCs w:val="24"/>
                <w:lang w:eastAsia="en-US"/>
              </w:rPr>
            </w:pPr>
            <w:r w:rsidRPr="004A4C30">
              <w:rPr>
                <w:rFonts w:eastAsia="MS Mincho"/>
                <w:sz w:val="24"/>
                <w:szCs w:val="24"/>
                <w:lang w:eastAsia="en-US"/>
              </w:rPr>
              <w:t>Наименование чертежа</w:t>
            </w:r>
          </w:p>
        </w:tc>
        <w:tc>
          <w:tcPr>
            <w:tcW w:w="1756" w:type="dxa"/>
            <w:vAlign w:val="center"/>
          </w:tcPr>
          <w:p w14:paraId="704AD7D3" w14:textId="77777777" w:rsidR="004A4C30" w:rsidRPr="004A4C30" w:rsidRDefault="004A4C30" w:rsidP="004A4C30">
            <w:pPr>
              <w:tabs>
                <w:tab w:val="left" w:pos="6804"/>
              </w:tabs>
              <w:spacing w:after="160" w:line="276" w:lineRule="auto"/>
              <w:jc w:val="center"/>
              <w:rPr>
                <w:rFonts w:eastAsia="MS Mincho"/>
                <w:sz w:val="24"/>
                <w:szCs w:val="24"/>
                <w:lang w:eastAsia="en-US"/>
              </w:rPr>
            </w:pPr>
            <w:r w:rsidRPr="004A4C30">
              <w:rPr>
                <w:rFonts w:eastAsia="MS Mincho"/>
                <w:sz w:val="24"/>
                <w:szCs w:val="24"/>
                <w:lang w:eastAsia="en-US"/>
              </w:rPr>
              <w:t>Масштаб</w:t>
            </w:r>
          </w:p>
        </w:tc>
        <w:tc>
          <w:tcPr>
            <w:tcW w:w="698" w:type="dxa"/>
            <w:vAlign w:val="center"/>
          </w:tcPr>
          <w:p w14:paraId="0246BBE2" w14:textId="77777777" w:rsidR="004A4C30" w:rsidRPr="004A4C30" w:rsidRDefault="004A4C30" w:rsidP="004A4C30">
            <w:pPr>
              <w:tabs>
                <w:tab w:val="left" w:pos="6804"/>
              </w:tabs>
              <w:spacing w:after="160" w:line="276" w:lineRule="auto"/>
              <w:jc w:val="center"/>
              <w:rPr>
                <w:rFonts w:eastAsia="MS Mincho"/>
                <w:sz w:val="24"/>
                <w:szCs w:val="24"/>
                <w:lang w:eastAsia="en-US"/>
              </w:rPr>
            </w:pPr>
            <w:r w:rsidRPr="004A4C30">
              <w:rPr>
                <w:rFonts w:eastAsia="MS Mincho"/>
                <w:sz w:val="24"/>
                <w:szCs w:val="24"/>
                <w:lang w:eastAsia="en-US"/>
              </w:rPr>
              <w:t>№ листа</w:t>
            </w:r>
          </w:p>
        </w:tc>
        <w:tc>
          <w:tcPr>
            <w:tcW w:w="1544" w:type="dxa"/>
            <w:vAlign w:val="center"/>
          </w:tcPr>
          <w:p w14:paraId="6EA274E3" w14:textId="77777777" w:rsidR="004A4C30" w:rsidRPr="004A4C30" w:rsidRDefault="004A4C30" w:rsidP="004A4C30">
            <w:pPr>
              <w:tabs>
                <w:tab w:val="left" w:pos="6804"/>
              </w:tabs>
              <w:spacing w:after="160" w:line="276" w:lineRule="auto"/>
              <w:jc w:val="center"/>
              <w:rPr>
                <w:rFonts w:eastAsia="MS Mincho"/>
                <w:sz w:val="24"/>
                <w:szCs w:val="24"/>
                <w:lang w:eastAsia="en-US"/>
              </w:rPr>
            </w:pPr>
            <w:r w:rsidRPr="004A4C30">
              <w:rPr>
                <w:rFonts w:eastAsia="MS Mincho"/>
                <w:sz w:val="24"/>
                <w:szCs w:val="24"/>
                <w:lang w:eastAsia="en-US"/>
              </w:rPr>
              <w:t>Инв. №</w:t>
            </w:r>
          </w:p>
        </w:tc>
      </w:tr>
      <w:tr w:rsidR="004A4C30" w:rsidRPr="004A4C30" w14:paraId="33EEFC4A" w14:textId="77777777" w:rsidTr="004A4C30">
        <w:trPr>
          <w:cantSplit/>
          <w:trHeight w:val="351"/>
          <w:jc w:val="center"/>
        </w:trPr>
        <w:tc>
          <w:tcPr>
            <w:tcW w:w="8633" w:type="dxa"/>
            <w:gridSpan w:val="4"/>
          </w:tcPr>
          <w:p w14:paraId="4BDC5536" w14:textId="77777777" w:rsidR="004A4C30" w:rsidRPr="004A4C30" w:rsidRDefault="004A4C30" w:rsidP="004A4C30">
            <w:pPr>
              <w:tabs>
                <w:tab w:val="left" w:pos="6804"/>
              </w:tabs>
              <w:spacing w:after="160" w:line="276" w:lineRule="auto"/>
              <w:rPr>
                <w:rFonts w:eastAsia="MS Mincho"/>
                <w:b/>
                <w:sz w:val="26"/>
                <w:szCs w:val="26"/>
                <w:lang w:eastAsia="en-US"/>
              </w:rPr>
            </w:pPr>
            <w:r w:rsidRPr="004A4C30">
              <w:rPr>
                <w:rFonts w:eastAsia="MS Mincho"/>
                <w:b/>
                <w:sz w:val="24"/>
                <w:szCs w:val="24"/>
                <w:lang w:eastAsia="en-US"/>
              </w:rPr>
              <w:t>Материалы утверждаемой части генерального плана</w:t>
            </w:r>
          </w:p>
        </w:tc>
        <w:tc>
          <w:tcPr>
            <w:tcW w:w="1544" w:type="dxa"/>
          </w:tcPr>
          <w:p w14:paraId="5EBDD706" w14:textId="77777777" w:rsidR="004A4C30" w:rsidRPr="004A4C30" w:rsidRDefault="004A4C30" w:rsidP="004A4C30">
            <w:pPr>
              <w:tabs>
                <w:tab w:val="left" w:pos="6804"/>
              </w:tabs>
              <w:spacing w:after="160" w:line="276" w:lineRule="auto"/>
              <w:rPr>
                <w:rFonts w:asciiTheme="minorHAnsi" w:eastAsia="MS Mincho" w:hAnsiTheme="minorHAnsi"/>
                <w:b/>
                <w:sz w:val="26"/>
                <w:szCs w:val="26"/>
                <w:lang w:eastAsia="en-US"/>
              </w:rPr>
            </w:pPr>
          </w:p>
        </w:tc>
      </w:tr>
      <w:tr w:rsidR="004A4C30" w:rsidRPr="004A4C30" w14:paraId="5799D579" w14:textId="77777777" w:rsidTr="004A4C30">
        <w:trPr>
          <w:jc w:val="center"/>
        </w:trPr>
        <w:tc>
          <w:tcPr>
            <w:tcW w:w="793" w:type="dxa"/>
            <w:vAlign w:val="center"/>
          </w:tcPr>
          <w:p w14:paraId="72516711"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1</w:t>
            </w:r>
          </w:p>
        </w:tc>
        <w:tc>
          <w:tcPr>
            <w:tcW w:w="5386" w:type="dxa"/>
          </w:tcPr>
          <w:p w14:paraId="37EBDC41"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Карта планируемого размещения объектов местного значения городского округа</w:t>
            </w:r>
          </w:p>
        </w:tc>
        <w:tc>
          <w:tcPr>
            <w:tcW w:w="1756" w:type="dxa"/>
            <w:vAlign w:val="center"/>
          </w:tcPr>
          <w:p w14:paraId="6E6D84CC"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7A8C887B"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7C5CD8FB"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10FD1098"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1</w:t>
            </w:r>
          </w:p>
        </w:tc>
        <w:tc>
          <w:tcPr>
            <w:tcW w:w="1544" w:type="dxa"/>
            <w:vAlign w:val="center"/>
          </w:tcPr>
          <w:p w14:paraId="577250FD" w14:textId="77777777" w:rsidR="004A4C30" w:rsidRPr="004A4C30" w:rsidRDefault="004A4C30" w:rsidP="004A4C30">
            <w:pPr>
              <w:spacing w:after="160" w:line="259" w:lineRule="auto"/>
              <w:jc w:val="center"/>
              <w:rPr>
                <w:sz w:val="24"/>
                <w:szCs w:val="24"/>
              </w:rPr>
            </w:pPr>
          </w:p>
        </w:tc>
      </w:tr>
      <w:tr w:rsidR="004A4C30" w:rsidRPr="004A4C30" w14:paraId="4CD1FF6A" w14:textId="77777777" w:rsidTr="004A4C30">
        <w:trPr>
          <w:jc w:val="center"/>
        </w:trPr>
        <w:tc>
          <w:tcPr>
            <w:tcW w:w="793" w:type="dxa"/>
            <w:vAlign w:val="center"/>
          </w:tcPr>
          <w:p w14:paraId="439F5B73"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2</w:t>
            </w:r>
          </w:p>
        </w:tc>
        <w:tc>
          <w:tcPr>
            <w:tcW w:w="5386" w:type="dxa"/>
          </w:tcPr>
          <w:p w14:paraId="5384121C"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Карта границ населенных пунктов, входящих в состав городского округа</w:t>
            </w:r>
          </w:p>
        </w:tc>
        <w:tc>
          <w:tcPr>
            <w:tcW w:w="1756" w:type="dxa"/>
            <w:vAlign w:val="center"/>
          </w:tcPr>
          <w:p w14:paraId="0CB79304"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798FC7EE"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1BF6009B"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4781F99F"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2</w:t>
            </w:r>
          </w:p>
        </w:tc>
        <w:tc>
          <w:tcPr>
            <w:tcW w:w="1544" w:type="dxa"/>
            <w:vAlign w:val="center"/>
          </w:tcPr>
          <w:p w14:paraId="60523542" w14:textId="77777777" w:rsidR="004A4C30" w:rsidRPr="004A4C30" w:rsidRDefault="004A4C30" w:rsidP="004A4C30">
            <w:pPr>
              <w:spacing w:after="160" w:line="259" w:lineRule="auto"/>
              <w:jc w:val="center"/>
              <w:rPr>
                <w:sz w:val="24"/>
                <w:szCs w:val="24"/>
              </w:rPr>
            </w:pPr>
          </w:p>
        </w:tc>
      </w:tr>
      <w:tr w:rsidR="004A4C30" w:rsidRPr="004A4C30" w14:paraId="15AC8C40" w14:textId="77777777" w:rsidTr="004A4C30">
        <w:trPr>
          <w:jc w:val="center"/>
        </w:trPr>
        <w:tc>
          <w:tcPr>
            <w:tcW w:w="793" w:type="dxa"/>
            <w:vAlign w:val="center"/>
          </w:tcPr>
          <w:p w14:paraId="2F406890"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3</w:t>
            </w:r>
          </w:p>
        </w:tc>
        <w:tc>
          <w:tcPr>
            <w:tcW w:w="5386" w:type="dxa"/>
          </w:tcPr>
          <w:p w14:paraId="54F83B19"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Карты функциональных зон городского округа</w:t>
            </w:r>
          </w:p>
        </w:tc>
        <w:tc>
          <w:tcPr>
            <w:tcW w:w="1756" w:type="dxa"/>
            <w:vAlign w:val="center"/>
          </w:tcPr>
          <w:p w14:paraId="51FFFF4E"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64F22947"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39266FBF" w14:textId="77777777" w:rsidR="004A4C30" w:rsidRPr="004A4C30" w:rsidRDefault="004A4C30" w:rsidP="001F0679">
            <w:pPr>
              <w:widowControl w:val="0"/>
              <w:autoSpaceDE w:val="0"/>
              <w:autoSpaceDN w:val="0"/>
              <w:adjustRightInd w:val="0"/>
              <w:spacing w:line="259" w:lineRule="auto"/>
              <w:ind w:firstLine="29"/>
              <w:jc w:val="center"/>
              <w:rPr>
                <w:sz w:val="24"/>
                <w:szCs w:val="24"/>
              </w:rPr>
            </w:pPr>
            <w:r w:rsidRPr="004A4C30">
              <w:rPr>
                <w:sz w:val="24"/>
                <w:szCs w:val="24"/>
              </w:rPr>
              <w:t>М 1:5000</w:t>
            </w:r>
          </w:p>
        </w:tc>
        <w:tc>
          <w:tcPr>
            <w:tcW w:w="698" w:type="dxa"/>
            <w:vAlign w:val="center"/>
          </w:tcPr>
          <w:p w14:paraId="1299BBE5" w14:textId="77777777" w:rsidR="004A4C30" w:rsidRPr="004A4C30" w:rsidRDefault="004A4C30" w:rsidP="004A4C30">
            <w:pPr>
              <w:widowControl w:val="0"/>
              <w:autoSpaceDE w:val="0"/>
              <w:autoSpaceDN w:val="0"/>
              <w:adjustRightInd w:val="0"/>
              <w:spacing w:after="160" w:line="259" w:lineRule="auto"/>
              <w:ind w:firstLine="29"/>
              <w:jc w:val="center"/>
              <w:rPr>
                <w:sz w:val="24"/>
                <w:szCs w:val="24"/>
              </w:rPr>
            </w:pPr>
            <w:r w:rsidRPr="004A4C30">
              <w:rPr>
                <w:sz w:val="24"/>
                <w:szCs w:val="24"/>
              </w:rPr>
              <w:t>3</w:t>
            </w:r>
          </w:p>
        </w:tc>
        <w:tc>
          <w:tcPr>
            <w:tcW w:w="1544" w:type="dxa"/>
            <w:vAlign w:val="center"/>
          </w:tcPr>
          <w:p w14:paraId="2EC9FAF0" w14:textId="77777777" w:rsidR="004A4C30" w:rsidRPr="004A4C30" w:rsidRDefault="004A4C30" w:rsidP="004A4C30">
            <w:pPr>
              <w:spacing w:after="160" w:line="259" w:lineRule="auto"/>
              <w:jc w:val="center"/>
              <w:rPr>
                <w:sz w:val="24"/>
                <w:szCs w:val="24"/>
              </w:rPr>
            </w:pPr>
          </w:p>
        </w:tc>
      </w:tr>
      <w:tr w:rsidR="004A4C30" w:rsidRPr="004A4C30" w14:paraId="6A0FA518" w14:textId="77777777" w:rsidTr="004A4C30">
        <w:trPr>
          <w:jc w:val="center"/>
        </w:trPr>
        <w:tc>
          <w:tcPr>
            <w:tcW w:w="8633" w:type="dxa"/>
            <w:gridSpan w:val="4"/>
            <w:vAlign w:val="center"/>
          </w:tcPr>
          <w:p w14:paraId="178D3C88" w14:textId="77777777" w:rsidR="004A4C30" w:rsidRPr="004A4C30" w:rsidRDefault="004A4C30" w:rsidP="004A4C30">
            <w:pPr>
              <w:tabs>
                <w:tab w:val="left" w:pos="6804"/>
              </w:tabs>
              <w:spacing w:after="160" w:line="276" w:lineRule="auto"/>
              <w:rPr>
                <w:rFonts w:asciiTheme="minorHAnsi" w:eastAsia="MS Mincho" w:hAnsiTheme="minorHAnsi"/>
                <w:sz w:val="26"/>
                <w:szCs w:val="26"/>
                <w:lang w:eastAsia="en-US"/>
              </w:rPr>
            </w:pPr>
            <w:r w:rsidRPr="004A4C30">
              <w:rPr>
                <w:rFonts w:eastAsia="MS Mincho"/>
                <w:b/>
                <w:sz w:val="24"/>
                <w:szCs w:val="24"/>
                <w:lang w:eastAsia="en-US"/>
              </w:rPr>
              <w:t>Материалы по обоснованию генерального плана</w:t>
            </w:r>
          </w:p>
        </w:tc>
        <w:tc>
          <w:tcPr>
            <w:tcW w:w="1544" w:type="dxa"/>
            <w:vAlign w:val="center"/>
          </w:tcPr>
          <w:p w14:paraId="2057F99C" w14:textId="77777777" w:rsidR="004A4C30" w:rsidRPr="004A4C30" w:rsidRDefault="004A4C30" w:rsidP="004A4C30">
            <w:pPr>
              <w:tabs>
                <w:tab w:val="left" w:pos="6804"/>
              </w:tabs>
              <w:spacing w:after="160" w:line="276" w:lineRule="auto"/>
              <w:jc w:val="center"/>
              <w:rPr>
                <w:rFonts w:asciiTheme="minorHAnsi" w:eastAsia="MS Mincho" w:hAnsiTheme="minorHAnsi"/>
                <w:b/>
                <w:sz w:val="26"/>
                <w:szCs w:val="26"/>
                <w:lang w:eastAsia="en-US"/>
              </w:rPr>
            </w:pPr>
          </w:p>
        </w:tc>
      </w:tr>
      <w:tr w:rsidR="004A4C30" w:rsidRPr="004A4C30" w14:paraId="15E56DBB" w14:textId="77777777" w:rsidTr="004A4C30">
        <w:trPr>
          <w:jc w:val="center"/>
        </w:trPr>
        <w:tc>
          <w:tcPr>
            <w:tcW w:w="793" w:type="dxa"/>
            <w:vAlign w:val="center"/>
          </w:tcPr>
          <w:p w14:paraId="753D783C"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4</w:t>
            </w:r>
          </w:p>
        </w:tc>
        <w:tc>
          <w:tcPr>
            <w:tcW w:w="5386" w:type="dxa"/>
          </w:tcPr>
          <w:p w14:paraId="523A92ED"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 xml:space="preserve">Опорный план (схема современного состояния </w:t>
            </w:r>
            <w:r w:rsidRPr="004A4C30">
              <w:rPr>
                <w:sz w:val="24"/>
                <w:szCs w:val="24"/>
              </w:rPr>
              <w:br/>
              <w:t xml:space="preserve">и использования территории) </w:t>
            </w:r>
          </w:p>
        </w:tc>
        <w:tc>
          <w:tcPr>
            <w:tcW w:w="1756" w:type="dxa"/>
            <w:vAlign w:val="center"/>
          </w:tcPr>
          <w:p w14:paraId="2C237520"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67511D19"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2DD62512"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0B58E6FA"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5</w:t>
            </w:r>
          </w:p>
        </w:tc>
        <w:tc>
          <w:tcPr>
            <w:tcW w:w="1544" w:type="dxa"/>
            <w:vAlign w:val="center"/>
          </w:tcPr>
          <w:p w14:paraId="6CA1CA93"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1264AFA2" w14:textId="77777777" w:rsidTr="004A4C30">
        <w:trPr>
          <w:jc w:val="center"/>
        </w:trPr>
        <w:tc>
          <w:tcPr>
            <w:tcW w:w="793" w:type="dxa"/>
            <w:vAlign w:val="center"/>
          </w:tcPr>
          <w:p w14:paraId="1DAF4A05"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5</w:t>
            </w:r>
          </w:p>
        </w:tc>
        <w:tc>
          <w:tcPr>
            <w:tcW w:w="5386" w:type="dxa"/>
          </w:tcPr>
          <w:p w14:paraId="68B7664C"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 xml:space="preserve">Карта существующих и планируемых границ земель различных категорий </w:t>
            </w:r>
          </w:p>
        </w:tc>
        <w:tc>
          <w:tcPr>
            <w:tcW w:w="1756" w:type="dxa"/>
            <w:vAlign w:val="center"/>
          </w:tcPr>
          <w:p w14:paraId="5EDC728F"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4A23C8F1"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59E09C17"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18D116B1"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6</w:t>
            </w:r>
          </w:p>
        </w:tc>
        <w:tc>
          <w:tcPr>
            <w:tcW w:w="1544" w:type="dxa"/>
            <w:vAlign w:val="center"/>
          </w:tcPr>
          <w:p w14:paraId="28605334"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54430EEB" w14:textId="77777777" w:rsidTr="004A4C30">
        <w:trPr>
          <w:jc w:val="center"/>
        </w:trPr>
        <w:tc>
          <w:tcPr>
            <w:tcW w:w="793" w:type="dxa"/>
            <w:vAlign w:val="center"/>
          </w:tcPr>
          <w:p w14:paraId="3BB2A71A"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6</w:t>
            </w:r>
          </w:p>
        </w:tc>
        <w:tc>
          <w:tcPr>
            <w:tcW w:w="5386" w:type="dxa"/>
          </w:tcPr>
          <w:p w14:paraId="4FC174B3"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Карта зон с особыми условиями использования территории</w:t>
            </w:r>
          </w:p>
        </w:tc>
        <w:tc>
          <w:tcPr>
            <w:tcW w:w="1756" w:type="dxa"/>
            <w:vAlign w:val="center"/>
          </w:tcPr>
          <w:p w14:paraId="4BA6D237"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59DB63FE"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5097E336"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6DF46395"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7</w:t>
            </w:r>
          </w:p>
        </w:tc>
        <w:tc>
          <w:tcPr>
            <w:tcW w:w="1544" w:type="dxa"/>
          </w:tcPr>
          <w:p w14:paraId="539D4A95"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4520CE6D" w14:textId="77777777" w:rsidTr="004A4C30">
        <w:trPr>
          <w:jc w:val="center"/>
        </w:trPr>
        <w:tc>
          <w:tcPr>
            <w:tcW w:w="793" w:type="dxa"/>
            <w:vAlign w:val="center"/>
          </w:tcPr>
          <w:p w14:paraId="2BA03094"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7</w:t>
            </w:r>
          </w:p>
        </w:tc>
        <w:tc>
          <w:tcPr>
            <w:tcW w:w="5386" w:type="dxa"/>
          </w:tcPr>
          <w:p w14:paraId="3B746420"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 xml:space="preserve">Карта транспортной инфраструктуры </w:t>
            </w:r>
          </w:p>
        </w:tc>
        <w:tc>
          <w:tcPr>
            <w:tcW w:w="1756" w:type="dxa"/>
            <w:vAlign w:val="center"/>
          </w:tcPr>
          <w:p w14:paraId="7B31E89A"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44B55900"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7C2434FB"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1411752D"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8</w:t>
            </w:r>
          </w:p>
        </w:tc>
        <w:tc>
          <w:tcPr>
            <w:tcW w:w="1544" w:type="dxa"/>
            <w:vAlign w:val="center"/>
          </w:tcPr>
          <w:p w14:paraId="7CC8F9B7"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7478DAA7" w14:textId="77777777" w:rsidTr="004A4C30">
        <w:trPr>
          <w:trHeight w:val="621"/>
          <w:jc w:val="center"/>
        </w:trPr>
        <w:tc>
          <w:tcPr>
            <w:tcW w:w="793" w:type="dxa"/>
            <w:vAlign w:val="center"/>
          </w:tcPr>
          <w:p w14:paraId="169C09A3"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8</w:t>
            </w:r>
          </w:p>
        </w:tc>
        <w:tc>
          <w:tcPr>
            <w:tcW w:w="5386" w:type="dxa"/>
            <w:vAlign w:val="center"/>
          </w:tcPr>
          <w:p w14:paraId="7B2A641D" w14:textId="77777777" w:rsidR="004A4C30" w:rsidRPr="004A4C30" w:rsidRDefault="004A4C30" w:rsidP="004A4C30">
            <w:pPr>
              <w:widowControl w:val="0"/>
              <w:autoSpaceDE w:val="0"/>
              <w:autoSpaceDN w:val="0"/>
              <w:adjustRightInd w:val="0"/>
              <w:spacing w:after="160" w:line="259" w:lineRule="auto"/>
              <w:ind w:left="38" w:hanging="38"/>
              <w:rPr>
                <w:sz w:val="24"/>
                <w:szCs w:val="24"/>
              </w:rPr>
            </w:pPr>
            <w:r w:rsidRPr="004A4C30">
              <w:rPr>
                <w:sz w:val="24"/>
                <w:szCs w:val="24"/>
              </w:rPr>
              <w:t>Карта инженерной инфраструктуры и инженерного благоустройства территорий</w:t>
            </w:r>
          </w:p>
        </w:tc>
        <w:tc>
          <w:tcPr>
            <w:tcW w:w="1756" w:type="dxa"/>
            <w:vAlign w:val="center"/>
          </w:tcPr>
          <w:p w14:paraId="244FABB1"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1F7A6238"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3516CBAC"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46904A58"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9</w:t>
            </w:r>
          </w:p>
        </w:tc>
        <w:tc>
          <w:tcPr>
            <w:tcW w:w="1544" w:type="dxa"/>
            <w:vAlign w:val="center"/>
          </w:tcPr>
          <w:p w14:paraId="2880E90A"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73B681E5" w14:textId="77777777" w:rsidTr="004A4C30">
        <w:trPr>
          <w:trHeight w:val="314"/>
          <w:jc w:val="center"/>
        </w:trPr>
        <w:tc>
          <w:tcPr>
            <w:tcW w:w="793" w:type="dxa"/>
            <w:vAlign w:val="center"/>
          </w:tcPr>
          <w:p w14:paraId="5B693772"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9</w:t>
            </w:r>
          </w:p>
        </w:tc>
        <w:tc>
          <w:tcPr>
            <w:tcW w:w="5386" w:type="dxa"/>
          </w:tcPr>
          <w:p w14:paraId="6E80F723"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Карта территорий, подверженных риску возникновения чрезвычайных ситуаций природного и техногенного характера</w:t>
            </w:r>
          </w:p>
        </w:tc>
        <w:tc>
          <w:tcPr>
            <w:tcW w:w="1756" w:type="dxa"/>
            <w:vAlign w:val="center"/>
          </w:tcPr>
          <w:p w14:paraId="6495FB0A"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68CC9C40"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0C93397E"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07113C04"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10</w:t>
            </w:r>
          </w:p>
        </w:tc>
        <w:tc>
          <w:tcPr>
            <w:tcW w:w="1544" w:type="dxa"/>
            <w:vAlign w:val="center"/>
          </w:tcPr>
          <w:p w14:paraId="3B38237F" w14:textId="77777777" w:rsidR="004A4C30" w:rsidRPr="004A4C30" w:rsidRDefault="004A4C30" w:rsidP="004A4C30">
            <w:pPr>
              <w:spacing w:after="160" w:line="259" w:lineRule="auto"/>
              <w:jc w:val="center"/>
              <w:rPr>
                <w:rFonts w:asciiTheme="minorHAnsi" w:eastAsia="MS Mincho" w:hAnsiTheme="minorHAnsi"/>
                <w:color w:val="000000"/>
                <w:sz w:val="26"/>
                <w:szCs w:val="26"/>
                <w:lang w:eastAsia="en-US"/>
              </w:rPr>
            </w:pPr>
          </w:p>
        </w:tc>
      </w:tr>
      <w:tr w:rsidR="004A4C30" w:rsidRPr="004A4C30" w14:paraId="6045D02C" w14:textId="77777777" w:rsidTr="004A4C30">
        <w:trPr>
          <w:trHeight w:val="314"/>
          <w:jc w:val="center"/>
        </w:trPr>
        <w:tc>
          <w:tcPr>
            <w:tcW w:w="793" w:type="dxa"/>
            <w:vAlign w:val="center"/>
          </w:tcPr>
          <w:p w14:paraId="3BA22853" w14:textId="77777777" w:rsidR="004A4C30" w:rsidRPr="004A4C30" w:rsidRDefault="004A4C30" w:rsidP="004A4C30">
            <w:pPr>
              <w:tabs>
                <w:tab w:val="left" w:pos="6804"/>
              </w:tabs>
              <w:spacing w:after="160" w:line="276" w:lineRule="auto"/>
              <w:jc w:val="center"/>
              <w:rPr>
                <w:sz w:val="24"/>
                <w:szCs w:val="24"/>
              </w:rPr>
            </w:pPr>
            <w:r w:rsidRPr="004A4C30">
              <w:rPr>
                <w:sz w:val="24"/>
                <w:szCs w:val="24"/>
              </w:rPr>
              <w:t>10</w:t>
            </w:r>
          </w:p>
        </w:tc>
        <w:tc>
          <w:tcPr>
            <w:tcW w:w="5386" w:type="dxa"/>
          </w:tcPr>
          <w:p w14:paraId="56F1D4FD" w14:textId="77777777" w:rsidR="004A4C30" w:rsidRPr="004A4C30" w:rsidRDefault="004A4C30" w:rsidP="004A4C30">
            <w:pPr>
              <w:widowControl w:val="0"/>
              <w:autoSpaceDE w:val="0"/>
              <w:autoSpaceDN w:val="0"/>
              <w:adjustRightInd w:val="0"/>
              <w:spacing w:after="160" w:line="259" w:lineRule="auto"/>
              <w:rPr>
                <w:sz w:val="24"/>
                <w:szCs w:val="24"/>
              </w:rPr>
            </w:pPr>
            <w:r w:rsidRPr="004A4C30">
              <w:rPr>
                <w:sz w:val="24"/>
                <w:szCs w:val="24"/>
              </w:rPr>
              <w:t>Карта планируемого размещения объектов местного, регионального и федерального значения</w:t>
            </w:r>
          </w:p>
        </w:tc>
        <w:tc>
          <w:tcPr>
            <w:tcW w:w="1756" w:type="dxa"/>
            <w:vAlign w:val="center"/>
          </w:tcPr>
          <w:p w14:paraId="1684C9C6"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1:50000</w:t>
            </w:r>
          </w:p>
          <w:p w14:paraId="7F3D7EED"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1:10000</w:t>
            </w:r>
          </w:p>
          <w:p w14:paraId="753B4DAB" w14:textId="77777777" w:rsidR="004A4C30" w:rsidRPr="004A4C30" w:rsidRDefault="004A4C30" w:rsidP="001F0679">
            <w:pPr>
              <w:widowControl w:val="0"/>
              <w:autoSpaceDE w:val="0"/>
              <w:autoSpaceDN w:val="0"/>
              <w:adjustRightInd w:val="0"/>
              <w:spacing w:line="259" w:lineRule="auto"/>
              <w:jc w:val="center"/>
              <w:rPr>
                <w:sz w:val="24"/>
                <w:szCs w:val="24"/>
              </w:rPr>
            </w:pPr>
            <w:r w:rsidRPr="004A4C30">
              <w:rPr>
                <w:sz w:val="24"/>
                <w:szCs w:val="24"/>
              </w:rPr>
              <w:t>М 1:5000</w:t>
            </w:r>
          </w:p>
        </w:tc>
        <w:tc>
          <w:tcPr>
            <w:tcW w:w="698" w:type="dxa"/>
            <w:vAlign w:val="center"/>
          </w:tcPr>
          <w:p w14:paraId="7F1F97D2" w14:textId="77777777" w:rsidR="004A4C30" w:rsidRPr="004A4C30" w:rsidRDefault="004A4C30" w:rsidP="004A4C30">
            <w:pPr>
              <w:widowControl w:val="0"/>
              <w:autoSpaceDE w:val="0"/>
              <w:autoSpaceDN w:val="0"/>
              <w:adjustRightInd w:val="0"/>
              <w:spacing w:after="160" w:line="259" w:lineRule="auto"/>
              <w:jc w:val="center"/>
              <w:rPr>
                <w:sz w:val="24"/>
                <w:szCs w:val="24"/>
              </w:rPr>
            </w:pPr>
            <w:r w:rsidRPr="004A4C30">
              <w:rPr>
                <w:sz w:val="24"/>
                <w:szCs w:val="24"/>
              </w:rPr>
              <w:t>11</w:t>
            </w:r>
          </w:p>
        </w:tc>
        <w:tc>
          <w:tcPr>
            <w:tcW w:w="1544" w:type="dxa"/>
            <w:vAlign w:val="center"/>
          </w:tcPr>
          <w:p w14:paraId="7A10597B" w14:textId="77777777" w:rsidR="004A4C30" w:rsidRPr="004A4C30" w:rsidRDefault="004A4C30" w:rsidP="004A4C30">
            <w:pPr>
              <w:spacing w:after="160" w:line="259" w:lineRule="auto"/>
              <w:jc w:val="center"/>
              <w:rPr>
                <w:sz w:val="24"/>
                <w:szCs w:val="24"/>
              </w:rPr>
            </w:pPr>
          </w:p>
        </w:tc>
      </w:tr>
    </w:tbl>
    <w:p w14:paraId="71501800" w14:textId="6C3A678F" w:rsidR="001F0679" w:rsidRDefault="001F0679" w:rsidP="004A4C30">
      <w:pPr>
        <w:spacing w:after="160" w:line="276" w:lineRule="auto"/>
        <w:jc w:val="both"/>
        <w:rPr>
          <w:rFonts w:asciiTheme="minorHAnsi" w:hAnsiTheme="minorHAnsi"/>
          <w:b/>
          <w:sz w:val="26"/>
          <w:szCs w:val="26"/>
          <w:lang w:eastAsia="en-US"/>
        </w:rPr>
      </w:pPr>
    </w:p>
    <w:p w14:paraId="17A3D555" w14:textId="77777777" w:rsidR="001F0679" w:rsidRDefault="001F0679">
      <w:pPr>
        <w:rPr>
          <w:rFonts w:asciiTheme="minorHAnsi" w:hAnsiTheme="minorHAnsi"/>
          <w:b/>
          <w:sz w:val="26"/>
          <w:szCs w:val="26"/>
          <w:lang w:eastAsia="en-US"/>
        </w:rPr>
      </w:pPr>
      <w:r>
        <w:rPr>
          <w:rFonts w:asciiTheme="minorHAnsi" w:hAnsiTheme="minorHAnsi"/>
          <w:b/>
          <w:sz w:val="26"/>
          <w:szCs w:val="26"/>
          <w:lang w:eastAsia="en-US"/>
        </w:rPr>
        <w:br w:type="page"/>
      </w:r>
    </w:p>
    <w:p w14:paraId="28B5A70C" w14:textId="77777777" w:rsidR="004A4C30" w:rsidRPr="004A4C30" w:rsidRDefault="004A4C30" w:rsidP="004A4C30">
      <w:pPr>
        <w:tabs>
          <w:tab w:val="left" w:pos="6804"/>
        </w:tabs>
        <w:spacing w:after="160" w:line="276" w:lineRule="auto"/>
        <w:rPr>
          <w:rFonts w:eastAsia="MS Mincho"/>
          <w:b/>
          <w:sz w:val="24"/>
          <w:szCs w:val="24"/>
          <w:lang w:eastAsia="en-US"/>
        </w:rPr>
      </w:pPr>
      <w:r w:rsidRPr="004A4C30">
        <w:rPr>
          <w:rFonts w:eastAsia="MS Mincho"/>
          <w:b/>
          <w:sz w:val="24"/>
          <w:szCs w:val="24"/>
          <w:lang w:eastAsia="en-US"/>
        </w:rPr>
        <w:lastRenderedPageBreak/>
        <w:t>1.2 Текстовые материалы:</w:t>
      </w:r>
    </w:p>
    <w:p w14:paraId="5BD63254" w14:textId="77777777" w:rsidR="004A4C30" w:rsidRPr="004A4C30" w:rsidRDefault="004A4C30" w:rsidP="004A4C30">
      <w:pPr>
        <w:spacing w:after="160" w:line="276" w:lineRule="auto"/>
        <w:jc w:val="both"/>
        <w:rPr>
          <w:sz w:val="24"/>
          <w:szCs w:val="24"/>
        </w:rPr>
      </w:pPr>
      <w:r w:rsidRPr="004A4C30">
        <w:rPr>
          <w:sz w:val="24"/>
          <w:szCs w:val="24"/>
        </w:rPr>
        <w:t>1. Положение о территориальном планировании Том-I</w:t>
      </w:r>
      <w:r w:rsidRPr="004A4C30">
        <w:rPr>
          <w:sz w:val="24"/>
          <w:szCs w:val="24"/>
        </w:rPr>
        <w:tab/>
      </w:r>
    </w:p>
    <w:p w14:paraId="4355987B" w14:textId="77777777" w:rsidR="004A4C30" w:rsidRPr="004A4C30" w:rsidRDefault="004A4C30" w:rsidP="004A4C30">
      <w:pPr>
        <w:spacing w:after="160" w:line="276" w:lineRule="auto"/>
        <w:jc w:val="both"/>
        <w:rPr>
          <w:sz w:val="24"/>
          <w:szCs w:val="24"/>
        </w:rPr>
      </w:pPr>
      <w:r w:rsidRPr="004A4C30">
        <w:rPr>
          <w:sz w:val="24"/>
          <w:szCs w:val="24"/>
        </w:rPr>
        <w:t>2. Материалы по обоснованию генерального плана Том-II</w:t>
      </w:r>
      <w:r w:rsidRPr="004A4C30">
        <w:rPr>
          <w:sz w:val="24"/>
          <w:szCs w:val="24"/>
        </w:rPr>
        <w:tab/>
      </w:r>
    </w:p>
    <w:p w14:paraId="45C789F7" w14:textId="77777777" w:rsidR="004A4C30" w:rsidRPr="004A4C30" w:rsidRDefault="004A4C30" w:rsidP="004A4C30">
      <w:pPr>
        <w:spacing w:after="160" w:line="276" w:lineRule="auto"/>
        <w:jc w:val="both"/>
        <w:rPr>
          <w:rFonts w:asciiTheme="minorHAnsi" w:hAnsiTheme="minorHAnsi"/>
          <w:sz w:val="26"/>
          <w:szCs w:val="26"/>
          <w:lang w:eastAsia="en-US"/>
        </w:rPr>
      </w:pPr>
    </w:p>
    <w:p w14:paraId="1304960F" w14:textId="77777777" w:rsidR="004A4C30" w:rsidRPr="004A4C30" w:rsidRDefault="004A4C30" w:rsidP="004A4C30">
      <w:pPr>
        <w:tabs>
          <w:tab w:val="left" w:pos="6804"/>
        </w:tabs>
        <w:spacing w:after="160" w:line="276" w:lineRule="auto"/>
        <w:rPr>
          <w:rFonts w:eastAsia="MS Mincho"/>
          <w:b/>
          <w:sz w:val="24"/>
          <w:szCs w:val="24"/>
          <w:lang w:eastAsia="en-US"/>
        </w:rPr>
      </w:pPr>
      <w:r w:rsidRPr="004A4C30">
        <w:rPr>
          <w:rFonts w:eastAsia="MS Mincho"/>
          <w:b/>
          <w:sz w:val="24"/>
          <w:szCs w:val="24"/>
          <w:lang w:eastAsia="en-US"/>
        </w:rPr>
        <w:t>1.3 Электронная версия (CD-диск):</w:t>
      </w:r>
    </w:p>
    <w:p w14:paraId="31FD824F" w14:textId="77777777" w:rsidR="004A4C30" w:rsidRPr="004A4C30" w:rsidRDefault="004A4C30" w:rsidP="004A4C30">
      <w:pPr>
        <w:spacing w:after="160" w:line="276" w:lineRule="auto"/>
        <w:jc w:val="both"/>
        <w:rPr>
          <w:sz w:val="24"/>
          <w:szCs w:val="24"/>
        </w:rPr>
      </w:pPr>
      <w:r w:rsidRPr="004A4C30">
        <w:rPr>
          <w:rFonts w:asciiTheme="minorHAnsi" w:hAnsiTheme="minorHAnsi"/>
          <w:sz w:val="26"/>
          <w:szCs w:val="26"/>
          <w:lang w:eastAsia="en-US"/>
        </w:rPr>
        <w:tab/>
      </w:r>
      <w:r w:rsidRPr="004A4C30">
        <w:rPr>
          <w:sz w:val="24"/>
          <w:szCs w:val="24"/>
        </w:rPr>
        <w:t xml:space="preserve">1. Графические материалы в векторном (рабочий набор WOR ГИС </w:t>
      </w:r>
      <w:proofErr w:type="spellStart"/>
      <w:r w:rsidRPr="004A4C30">
        <w:rPr>
          <w:sz w:val="24"/>
          <w:szCs w:val="24"/>
        </w:rPr>
        <w:t>Mapinfo</w:t>
      </w:r>
      <w:proofErr w:type="spellEnd"/>
      <w:r w:rsidRPr="004A4C30">
        <w:rPr>
          <w:sz w:val="24"/>
          <w:szCs w:val="24"/>
        </w:rPr>
        <w:t xml:space="preserve">) и растровом формате (JPG) </w:t>
      </w:r>
    </w:p>
    <w:p w14:paraId="657CE7C4" w14:textId="77777777" w:rsidR="004A4C30" w:rsidRPr="004A4C30" w:rsidRDefault="004A4C30" w:rsidP="004A4C30">
      <w:pPr>
        <w:spacing w:after="160" w:line="276" w:lineRule="auto"/>
        <w:jc w:val="both"/>
        <w:rPr>
          <w:sz w:val="24"/>
          <w:szCs w:val="24"/>
        </w:rPr>
      </w:pPr>
      <w:r w:rsidRPr="004A4C30">
        <w:rPr>
          <w:sz w:val="24"/>
          <w:szCs w:val="24"/>
        </w:rPr>
        <w:tab/>
        <w:t xml:space="preserve">2. Текстовые материалы в формате Word </w:t>
      </w:r>
    </w:p>
    <w:p w14:paraId="03D42698" w14:textId="77777777" w:rsidR="004A4C30" w:rsidRPr="004A4C30" w:rsidRDefault="004A4C30" w:rsidP="004A4C30">
      <w:pPr>
        <w:spacing w:after="160" w:line="276" w:lineRule="auto"/>
        <w:jc w:val="both"/>
        <w:rPr>
          <w:rFonts w:asciiTheme="minorHAnsi" w:hAnsiTheme="minorHAnsi"/>
          <w:sz w:val="26"/>
          <w:szCs w:val="26"/>
          <w:lang w:eastAsia="en-US"/>
        </w:rPr>
      </w:pPr>
      <w:r w:rsidRPr="004A4C30">
        <w:rPr>
          <w:sz w:val="24"/>
          <w:szCs w:val="24"/>
        </w:rPr>
        <w:t>3. Сведения о границах населенных пунктов зон в пакете ZIP-архив (XML-файл, PDF-файлы)</w:t>
      </w:r>
      <w:r w:rsidRPr="004A4C30">
        <w:rPr>
          <w:sz w:val="24"/>
          <w:szCs w:val="24"/>
        </w:rPr>
        <w:tab/>
      </w:r>
      <w:r w:rsidRPr="004A4C30">
        <w:rPr>
          <w:rFonts w:asciiTheme="minorHAnsi" w:hAnsiTheme="minorHAnsi"/>
          <w:sz w:val="26"/>
          <w:szCs w:val="26"/>
          <w:lang w:eastAsia="en-US"/>
        </w:rPr>
        <w:tab/>
      </w:r>
    </w:p>
    <w:p w14:paraId="7CD94744" w14:textId="77777777" w:rsidR="00EF4CAE" w:rsidRPr="00EF4CAE" w:rsidRDefault="00EF4CAE" w:rsidP="00EF4CAE">
      <w:pPr>
        <w:spacing w:after="160" w:line="276" w:lineRule="auto"/>
        <w:jc w:val="both"/>
        <w:rPr>
          <w:rFonts w:asciiTheme="minorHAnsi" w:hAnsiTheme="minorHAnsi"/>
          <w:sz w:val="26"/>
          <w:szCs w:val="26"/>
          <w:lang w:eastAsia="en-US"/>
        </w:rPr>
      </w:pPr>
      <w:r w:rsidRPr="00EF4CAE">
        <w:rPr>
          <w:rFonts w:asciiTheme="minorHAnsi" w:hAnsiTheme="minorHAnsi"/>
          <w:sz w:val="26"/>
          <w:szCs w:val="26"/>
          <w:lang w:eastAsia="en-US"/>
        </w:rPr>
        <w:tab/>
      </w:r>
    </w:p>
    <w:p w14:paraId="369008CB" w14:textId="77777777" w:rsidR="006D047E" w:rsidRDefault="006D047E" w:rsidP="00EF4CAE">
      <w:pPr>
        <w:spacing w:before="120" w:after="160" w:line="259" w:lineRule="auto"/>
        <w:ind w:firstLine="709"/>
        <w:contextualSpacing/>
        <w:jc w:val="both"/>
        <w:rPr>
          <w:sz w:val="24"/>
          <w:szCs w:val="26"/>
          <w:lang w:eastAsia="en-US"/>
        </w:rPr>
        <w:sectPr w:rsidR="006D047E" w:rsidSect="003C143C">
          <w:footerReference w:type="even" r:id="rId14"/>
          <w:footerReference w:type="default" r:id="rId15"/>
          <w:pgSz w:w="11906" w:h="16838"/>
          <w:pgMar w:top="1134" w:right="567" w:bottom="1134" w:left="1134" w:header="708" w:footer="708" w:gutter="0"/>
          <w:cols w:space="708"/>
          <w:docGrid w:linePitch="360"/>
        </w:sectPr>
      </w:pPr>
    </w:p>
    <w:p w14:paraId="4EAE2EC9" w14:textId="77777777" w:rsidR="007B5201" w:rsidRPr="00986436" w:rsidRDefault="007B5201" w:rsidP="00986436">
      <w:pPr>
        <w:pageBreakBefore/>
        <w:tabs>
          <w:tab w:val="left" w:pos="7513"/>
        </w:tabs>
        <w:spacing w:before="120" w:after="120" w:line="276" w:lineRule="auto"/>
        <w:jc w:val="both"/>
        <w:rPr>
          <w:sz w:val="24"/>
          <w:szCs w:val="24"/>
        </w:rPr>
      </w:pPr>
      <w:r w:rsidRPr="00986436">
        <w:rPr>
          <w:sz w:val="24"/>
          <w:szCs w:val="24"/>
        </w:rPr>
        <w:lastRenderedPageBreak/>
        <w:t>СОДЕРЖАНИЕ</w:t>
      </w:r>
    </w:p>
    <w:p w14:paraId="0B45A319" w14:textId="44B9AAF4" w:rsidR="008E4624" w:rsidRPr="008E4624" w:rsidRDefault="007A037F" w:rsidP="008E4624">
      <w:pPr>
        <w:pStyle w:val="29"/>
        <w:spacing w:line="276" w:lineRule="auto"/>
        <w:rPr>
          <w:rFonts w:eastAsiaTheme="minorEastAsia"/>
          <w:noProof/>
          <w:sz w:val="24"/>
          <w:szCs w:val="24"/>
        </w:rPr>
      </w:pPr>
      <w:r w:rsidRPr="00986436">
        <w:rPr>
          <w:sz w:val="24"/>
          <w:szCs w:val="24"/>
        </w:rPr>
        <w:fldChar w:fldCharType="begin"/>
      </w:r>
      <w:r w:rsidRPr="00986436">
        <w:rPr>
          <w:sz w:val="24"/>
          <w:szCs w:val="24"/>
        </w:rPr>
        <w:instrText xml:space="preserve"> TOC \o "1-3" \h \z \u </w:instrText>
      </w:r>
      <w:r w:rsidRPr="00986436">
        <w:rPr>
          <w:sz w:val="24"/>
          <w:szCs w:val="24"/>
        </w:rPr>
        <w:fldChar w:fldCharType="separate"/>
      </w:r>
      <w:hyperlink w:anchor="_Toc154336007" w:history="1">
        <w:r w:rsidR="008E4624" w:rsidRPr="008E4624">
          <w:rPr>
            <w:rStyle w:val="af0"/>
            <w:bCs/>
            <w:noProof/>
            <w:sz w:val="24"/>
            <w:szCs w:val="24"/>
          </w:rPr>
          <w:t>Введение</w:t>
        </w:r>
        <w:r w:rsidR="008E4624" w:rsidRPr="008E4624">
          <w:rPr>
            <w:noProof/>
            <w:webHidden/>
            <w:sz w:val="24"/>
            <w:szCs w:val="24"/>
          </w:rPr>
          <w:tab/>
        </w:r>
        <w:r w:rsidR="008E4624" w:rsidRPr="008E4624">
          <w:rPr>
            <w:noProof/>
            <w:webHidden/>
            <w:sz w:val="24"/>
            <w:szCs w:val="24"/>
          </w:rPr>
          <w:fldChar w:fldCharType="begin"/>
        </w:r>
        <w:r w:rsidR="008E4624" w:rsidRPr="008E4624">
          <w:rPr>
            <w:noProof/>
            <w:webHidden/>
            <w:sz w:val="24"/>
            <w:szCs w:val="24"/>
          </w:rPr>
          <w:instrText xml:space="preserve"> PAGEREF _Toc154336007 \h </w:instrText>
        </w:r>
        <w:r w:rsidR="008E4624" w:rsidRPr="008E4624">
          <w:rPr>
            <w:noProof/>
            <w:webHidden/>
            <w:sz w:val="24"/>
            <w:szCs w:val="24"/>
          </w:rPr>
        </w:r>
        <w:r w:rsidR="008E4624" w:rsidRPr="008E4624">
          <w:rPr>
            <w:noProof/>
            <w:webHidden/>
            <w:sz w:val="24"/>
            <w:szCs w:val="24"/>
          </w:rPr>
          <w:fldChar w:fldCharType="separate"/>
        </w:r>
        <w:r w:rsidR="000D090F">
          <w:rPr>
            <w:noProof/>
            <w:webHidden/>
            <w:sz w:val="24"/>
            <w:szCs w:val="24"/>
          </w:rPr>
          <w:t>8</w:t>
        </w:r>
        <w:r w:rsidR="008E4624" w:rsidRPr="008E4624">
          <w:rPr>
            <w:noProof/>
            <w:webHidden/>
            <w:sz w:val="24"/>
            <w:szCs w:val="24"/>
          </w:rPr>
          <w:fldChar w:fldCharType="end"/>
        </w:r>
      </w:hyperlink>
    </w:p>
    <w:p w14:paraId="098EB3E7" w14:textId="300BBCE0" w:rsidR="008E4624" w:rsidRPr="008E4624" w:rsidRDefault="008E4624" w:rsidP="008E4624">
      <w:pPr>
        <w:pStyle w:val="29"/>
        <w:spacing w:line="276" w:lineRule="auto"/>
        <w:rPr>
          <w:rFonts w:eastAsiaTheme="minorEastAsia"/>
          <w:noProof/>
          <w:sz w:val="24"/>
          <w:szCs w:val="24"/>
        </w:rPr>
      </w:pPr>
      <w:hyperlink w:anchor="_Toc154336008" w:history="1">
        <w:r w:rsidRPr="008E4624">
          <w:rPr>
            <w:rStyle w:val="af0"/>
            <w:bCs/>
            <w:noProof/>
            <w:sz w:val="24"/>
            <w:szCs w:val="24"/>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федерального, регионального и местного значения городского поселения</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_Toc154336008 \h </w:instrText>
        </w:r>
        <w:r w:rsidRPr="008E4624">
          <w:rPr>
            <w:noProof/>
            <w:webHidden/>
            <w:sz w:val="24"/>
            <w:szCs w:val="24"/>
          </w:rPr>
        </w:r>
        <w:r w:rsidRPr="008E4624">
          <w:rPr>
            <w:noProof/>
            <w:webHidden/>
            <w:sz w:val="24"/>
            <w:szCs w:val="24"/>
          </w:rPr>
          <w:fldChar w:fldCharType="separate"/>
        </w:r>
        <w:r w:rsidR="000D090F">
          <w:rPr>
            <w:noProof/>
            <w:webHidden/>
            <w:sz w:val="24"/>
            <w:szCs w:val="24"/>
          </w:rPr>
          <w:t>10</w:t>
        </w:r>
        <w:r w:rsidRPr="008E4624">
          <w:rPr>
            <w:noProof/>
            <w:webHidden/>
            <w:sz w:val="24"/>
            <w:szCs w:val="24"/>
          </w:rPr>
          <w:fldChar w:fldCharType="end"/>
        </w:r>
      </w:hyperlink>
    </w:p>
    <w:p w14:paraId="429852C6" w14:textId="027DF132" w:rsidR="008E4624" w:rsidRPr="008E4624" w:rsidRDefault="008E4624" w:rsidP="008E4624">
      <w:pPr>
        <w:pStyle w:val="29"/>
        <w:spacing w:line="276" w:lineRule="auto"/>
        <w:rPr>
          <w:rFonts w:eastAsiaTheme="minorEastAsia"/>
          <w:noProof/>
          <w:sz w:val="24"/>
          <w:szCs w:val="24"/>
        </w:rPr>
      </w:pPr>
      <w:hyperlink w:anchor="_Toc154336009" w:history="1">
        <w:r w:rsidRPr="008E4624">
          <w:rPr>
            <w:rStyle w:val="af0"/>
            <w:noProof/>
            <w:sz w:val="24"/>
            <w:szCs w:val="24"/>
          </w:rPr>
          <w:t>2. Анализ использования территории городского округа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_Toc154336009 \h </w:instrText>
        </w:r>
        <w:r w:rsidRPr="008E4624">
          <w:rPr>
            <w:noProof/>
            <w:webHidden/>
            <w:sz w:val="24"/>
            <w:szCs w:val="24"/>
          </w:rPr>
        </w:r>
        <w:r w:rsidRPr="008E4624">
          <w:rPr>
            <w:noProof/>
            <w:webHidden/>
            <w:sz w:val="24"/>
            <w:szCs w:val="24"/>
          </w:rPr>
          <w:fldChar w:fldCharType="separate"/>
        </w:r>
        <w:r w:rsidR="000D090F">
          <w:rPr>
            <w:noProof/>
            <w:webHidden/>
            <w:sz w:val="24"/>
            <w:szCs w:val="24"/>
          </w:rPr>
          <w:t>15</w:t>
        </w:r>
        <w:r w:rsidRPr="008E4624">
          <w:rPr>
            <w:noProof/>
            <w:webHidden/>
            <w:sz w:val="24"/>
            <w:szCs w:val="24"/>
          </w:rPr>
          <w:fldChar w:fldCharType="end"/>
        </w:r>
      </w:hyperlink>
    </w:p>
    <w:p w14:paraId="68AC560F" w14:textId="2F906B41" w:rsidR="008E4624" w:rsidRPr="008E4624" w:rsidRDefault="008E4624" w:rsidP="008E4624">
      <w:pPr>
        <w:pStyle w:val="3b"/>
        <w:tabs>
          <w:tab w:val="right" w:leader="dot" w:pos="10195"/>
        </w:tabs>
        <w:spacing w:line="276" w:lineRule="auto"/>
        <w:ind w:left="0"/>
        <w:rPr>
          <w:rFonts w:eastAsiaTheme="minorEastAsia"/>
          <w:noProof/>
        </w:rPr>
      </w:pPr>
      <w:hyperlink w:anchor="_Toc154336010" w:history="1">
        <w:r w:rsidRPr="008E4624">
          <w:rPr>
            <w:rStyle w:val="af0"/>
            <w:noProof/>
          </w:rPr>
          <w:t>2.1 Общая характеристика территории</w:t>
        </w:r>
        <w:r w:rsidRPr="008E4624">
          <w:rPr>
            <w:noProof/>
            <w:webHidden/>
          </w:rPr>
          <w:tab/>
        </w:r>
        <w:r w:rsidRPr="008E4624">
          <w:rPr>
            <w:noProof/>
            <w:webHidden/>
          </w:rPr>
          <w:fldChar w:fldCharType="begin"/>
        </w:r>
        <w:r w:rsidRPr="008E4624">
          <w:rPr>
            <w:noProof/>
            <w:webHidden/>
          </w:rPr>
          <w:instrText xml:space="preserve"> PAGEREF _Toc154336010 \h </w:instrText>
        </w:r>
        <w:r w:rsidRPr="008E4624">
          <w:rPr>
            <w:noProof/>
            <w:webHidden/>
          </w:rPr>
        </w:r>
        <w:r w:rsidRPr="008E4624">
          <w:rPr>
            <w:noProof/>
            <w:webHidden/>
          </w:rPr>
          <w:fldChar w:fldCharType="separate"/>
        </w:r>
        <w:r w:rsidR="000D090F">
          <w:rPr>
            <w:noProof/>
            <w:webHidden/>
          </w:rPr>
          <w:t>15</w:t>
        </w:r>
        <w:r w:rsidRPr="008E4624">
          <w:rPr>
            <w:noProof/>
            <w:webHidden/>
          </w:rPr>
          <w:fldChar w:fldCharType="end"/>
        </w:r>
      </w:hyperlink>
    </w:p>
    <w:p w14:paraId="366E7F60" w14:textId="16C18D1A" w:rsidR="008E4624" w:rsidRPr="008E4624" w:rsidRDefault="008E4624" w:rsidP="008E4624">
      <w:pPr>
        <w:pStyle w:val="3b"/>
        <w:tabs>
          <w:tab w:val="right" w:leader="dot" w:pos="10195"/>
        </w:tabs>
        <w:spacing w:line="276" w:lineRule="auto"/>
        <w:ind w:left="0"/>
        <w:rPr>
          <w:rFonts w:eastAsiaTheme="minorEastAsia"/>
          <w:noProof/>
        </w:rPr>
      </w:pPr>
      <w:hyperlink w:anchor="_Toc154336011" w:history="1">
        <w:r w:rsidRPr="008E4624">
          <w:rPr>
            <w:rStyle w:val="af0"/>
            <w:noProof/>
          </w:rPr>
          <w:t>2.2 Природные условия</w:t>
        </w:r>
        <w:r w:rsidRPr="008E4624">
          <w:rPr>
            <w:noProof/>
            <w:webHidden/>
          </w:rPr>
          <w:tab/>
        </w:r>
        <w:r w:rsidRPr="008E4624">
          <w:rPr>
            <w:noProof/>
            <w:webHidden/>
          </w:rPr>
          <w:fldChar w:fldCharType="begin"/>
        </w:r>
        <w:r w:rsidRPr="008E4624">
          <w:rPr>
            <w:noProof/>
            <w:webHidden/>
          </w:rPr>
          <w:instrText xml:space="preserve"> PAGEREF _Toc154336011 \h </w:instrText>
        </w:r>
        <w:r w:rsidRPr="008E4624">
          <w:rPr>
            <w:noProof/>
            <w:webHidden/>
          </w:rPr>
        </w:r>
        <w:r w:rsidRPr="008E4624">
          <w:rPr>
            <w:noProof/>
            <w:webHidden/>
          </w:rPr>
          <w:fldChar w:fldCharType="separate"/>
        </w:r>
        <w:r w:rsidR="000D090F">
          <w:rPr>
            <w:noProof/>
            <w:webHidden/>
          </w:rPr>
          <w:t>19</w:t>
        </w:r>
        <w:r w:rsidRPr="008E4624">
          <w:rPr>
            <w:noProof/>
            <w:webHidden/>
          </w:rPr>
          <w:fldChar w:fldCharType="end"/>
        </w:r>
      </w:hyperlink>
    </w:p>
    <w:p w14:paraId="48195E5D" w14:textId="609B1115" w:rsidR="008E4624" w:rsidRPr="008E4624" w:rsidRDefault="008E4624" w:rsidP="008E4624">
      <w:pPr>
        <w:pStyle w:val="3b"/>
        <w:tabs>
          <w:tab w:val="right" w:leader="dot" w:pos="10195"/>
        </w:tabs>
        <w:spacing w:line="276" w:lineRule="auto"/>
        <w:ind w:left="0"/>
        <w:rPr>
          <w:rFonts w:eastAsiaTheme="minorEastAsia"/>
          <w:noProof/>
        </w:rPr>
      </w:pPr>
      <w:hyperlink w:anchor="_Toc154336012" w:history="1">
        <w:r w:rsidRPr="008E4624">
          <w:rPr>
            <w:rStyle w:val="af0"/>
            <w:noProof/>
            <w:lang w:eastAsia="x-none"/>
          </w:rPr>
          <w:t>2.2.1 Климатическая характеристика</w:t>
        </w:r>
        <w:r w:rsidRPr="008E4624">
          <w:rPr>
            <w:noProof/>
            <w:webHidden/>
          </w:rPr>
          <w:tab/>
        </w:r>
        <w:r w:rsidRPr="008E4624">
          <w:rPr>
            <w:noProof/>
            <w:webHidden/>
          </w:rPr>
          <w:fldChar w:fldCharType="begin"/>
        </w:r>
        <w:r w:rsidRPr="008E4624">
          <w:rPr>
            <w:noProof/>
            <w:webHidden/>
          </w:rPr>
          <w:instrText xml:space="preserve"> PAGEREF _Toc154336012 \h </w:instrText>
        </w:r>
        <w:r w:rsidRPr="008E4624">
          <w:rPr>
            <w:noProof/>
            <w:webHidden/>
          </w:rPr>
        </w:r>
        <w:r w:rsidRPr="008E4624">
          <w:rPr>
            <w:noProof/>
            <w:webHidden/>
          </w:rPr>
          <w:fldChar w:fldCharType="separate"/>
        </w:r>
        <w:r w:rsidR="000D090F">
          <w:rPr>
            <w:noProof/>
            <w:webHidden/>
          </w:rPr>
          <w:t>19</w:t>
        </w:r>
        <w:r w:rsidRPr="008E4624">
          <w:rPr>
            <w:noProof/>
            <w:webHidden/>
          </w:rPr>
          <w:fldChar w:fldCharType="end"/>
        </w:r>
      </w:hyperlink>
    </w:p>
    <w:p w14:paraId="1046037C" w14:textId="5418A923" w:rsidR="008E4624" w:rsidRPr="008E4624" w:rsidRDefault="008E4624" w:rsidP="008E4624">
      <w:pPr>
        <w:pStyle w:val="3b"/>
        <w:tabs>
          <w:tab w:val="right" w:leader="dot" w:pos="10195"/>
        </w:tabs>
        <w:spacing w:line="276" w:lineRule="auto"/>
        <w:ind w:left="0"/>
        <w:rPr>
          <w:rFonts w:eastAsiaTheme="minorEastAsia"/>
          <w:noProof/>
        </w:rPr>
      </w:pPr>
      <w:hyperlink w:anchor="_Toc154336013" w:history="1">
        <w:r w:rsidRPr="008E4624">
          <w:rPr>
            <w:rStyle w:val="af0"/>
            <w:noProof/>
          </w:rPr>
          <w:t>2.2.2 Геоморфология и гидрография</w:t>
        </w:r>
        <w:r w:rsidRPr="008E4624">
          <w:rPr>
            <w:noProof/>
            <w:webHidden/>
          </w:rPr>
          <w:tab/>
        </w:r>
        <w:r w:rsidRPr="008E4624">
          <w:rPr>
            <w:noProof/>
            <w:webHidden/>
          </w:rPr>
          <w:fldChar w:fldCharType="begin"/>
        </w:r>
        <w:r w:rsidRPr="008E4624">
          <w:rPr>
            <w:noProof/>
            <w:webHidden/>
          </w:rPr>
          <w:instrText xml:space="preserve"> PAGEREF _Toc154336013 \h </w:instrText>
        </w:r>
        <w:r w:rsidRPr="008E4624">
          <w:rPr>
            <w:noProof/>
            <w:webHidden/>
          </w:rPr>
        </w:r>
        <w:r w:rsidRPr="008E4624">
          <w:rPr>
            <w:noProof/>
            <w:webHidden/>
          </w:rPr>
          <w:fldChar w:fldCharType="separate"/>
        </w:r>
        <w:r w:rsidR="000D090F">
          <w:rPr>
            <w:noProof/>
            <w:webHidden/>
          </w:rPr>
          <w:t>24</w:t>
        </w:r>
        <w:r w:rsidRPr="008E4624">
          <w:rPr>
            <w:noProof/>
            <w:webHidden/>
          </w:rPr>
          <w:fldChar w:fldCharType="end"/>
        </w:r>
      </w:hyperlink>
    </w:p>
    <w:p w14:paraId="69005C86" w14:textId="72B72A25" w:rsidR="008E4624" w:rsidRPr="008E4624" w:rsidRDefault="008E4624" w:rsidP="008E4624">
      <w:pPr>
        <w:pStyle w:val="3b"/>
        <w:tabs>
          <w:tab w:val="right" w:leader="dot" w:pos="10195"/>
        </w:tabs>
        <w:spacing w:line="276" w:lineRule="auto"/>
        <w:ind w:left="0"/>
        <w:rPr>
          <w:rFonts w:eastAsiaTheme="minorEastAsia"/>
          <w:noProof/>
        </w:rPr>
      </w:pPr>
      <w:hyperlink w:anchor="_Toc154336014" w:history="1">
        <w:r w:rsidRPr="008E4624">
          <w:rPr>
            <w:rStyle w:val="af0"/>
            <w:noProof/>
          </w:rPr>
          <w:t>2.2.3 Инженерно-геологические условия</w:t>
        </w:r>
        <w:r w:rsidRPr="008E4624">
          <w:rPr>
            <w:noProof/>
            <w:webHidden/>
          </w:rPr>
          <w:tab/>
        </w:r>
        <w:r w:rsidRPr="008E4624">
          <w:rPr>
            <w:noProof/>
            <w:webHidden/>
          </w:rPr>
          <w:fldChar w:fldCharType="begin"/>
        </w:r>
        <w:r w:rsidRPr="008E4624">
          <w:rPr>
            <w:noProof/>
            <w:webHidden/>
          </w:rPr>
          <w:instrText xml:space="preserve"> PAGEREF _Toc154336014 \h </w:instrText>
        </w:r>
        <w:r w:rsidRPr="008E4624">
          <w:rPr>
            <w:noProof/>
            <w:webHidden/>
          </w:rPr>
        </w:r>
        <w:r w:rsidRPr="008E4624">
          <w:rPr>
            <w:noProof/>
            <w:webHidden/>
          </w:rPr>
          <w:fldChar w:fldCharType="separate"/>
        </w:r>
        <w:r w:rsidR="000D090F">
          <w:rPr>
            <w:noProof/>
            <w:webHidden/>
          </w:rPr>
          <w:t>26</w:t>
        </w:r>
        <w:r w:rsidRPr="008E4624">
          <w:rPr>
            <w:noProof/>
            <w:webHidden/>
          </w:rPr>
          <w:fldChar w:fldCharType="end"/>
        </w:r>
      </w:hyperlink>
    </w:p>
    <w:p w14:paraId="4DEA6E86" w14:textId="50B28301" w:rsidR="008E4624" w:rsidRPr="008E4624" w:rsidRDefault="008E4624" w:rsidP="008E4624">
      <w:pPr>
        <w:pStyle w:val="3b"/>
        <w:tabs>
          <w:tab w:val="right" w:leader="dot" w:pos="10195"/>
        </w:tabs>
        <w:spacing w:line="276" w:lineRule="auto"/>
        <w:ind w:left="0"/>
        <w:rPr>
          <w:rFonts w:eastAsiaTheme="minorEastAsia"/>
          <w:noProof/>
        </w:rPr>
      </w:pPr>
      <w:hyperlink w:anchor="_Toc154336015" w:history="1">
        <w:r w:rsidRPr="008E4624">
          <w:rPr>
            <w:rStyle w:val="af0"/>
            <w:noProof/>
          </w:rPr>
          <w:t>2.2.4 Минерально-сырьевые ресурсы</w:t>
        </w:r>
        <w:r w:rsidRPr="008E4624">
          <w:rPr>
            <w:noProof/>
            <w:webHidden/>
          </w:rPr>
          <w:tab/>
        </w:r>
        <w:r w:rsidRPr="008E4624">
          <w:rPr>
            <w:noProof/>
            <w:webHidden/>
          </w:rPr>
          <w:fldChar w:fldCharType="begin"/>
        </w:r>
        <w:r w:rsidRPr="008E4624">
          <w:rPr>
            <w:noProof/>
            <w:webHidden/>
          </w:rPr>
          <w:instrText xml:space="preserve"> PAGEREF _Toc154336015 \h </w:instrText>
        </w:r>
        <w:r w:rsidRPr="008E4624">
          <w:rPr>
            <w:noProof/>
            <w:webHidden/>
          </w:rPr>
        </w:r>
        <w:r w:rsidRPr="008E4624">
          <w:rPr>
            <w:noProof/>
            <w:webHidden/>
          </w:rPr>
          <w:fldChar w:fldCharType="separate"/>
        </w:r>
        <w:r w:rsidR="000D090F">
          <w:rPr>
            <w:noProof/>
            <w:webHidden/>
          </w:rPr>
          <w:t>27</w:t>
        </w:r>
        <w:r w:rsidRPr="008E4624">
          <w:rPr>
            <w:noProof/>
            <w:webHidden/>
          </w:rPr>
          <w:fldChar w:fldCharType="end"/>
        </w:r>
      </w:hyperlink>
    </w:p>
    <w:p w14:paraId="359EEF76" w14:textId="4206680B" w:rsidR="008E4624" w:rsidRPr="008E4624" w:rsidRDefault="008E4624" w:rsidP="008E4624">
      <w:pPr>
        <w:pStyle w:val="3b"/>
        <w:tabs>
          <w:tab w:val="right" w:leader="dot" w:pos="10195"/>
        </w:tabs>
        <w:spacing w:line="276" w:lineRule="auto"/>
        <w:ind w:left="0"/>
        <w:rPr>
          <w:rFonts w:eastAsiaTheme="minorEastAsia"/>
          <w:noProof/>
        </w:rPr>
      </w:pPr>
      <w:hyperlink w:anchor="_Toc154336016" w:history="1">
        <w:r w:rsidRPr="008E4624">
          <w:rPr>
            <w:rStyle w:val="af0"/>
            <w:noProof/>
          </w:rPr>
          <w:t>2.2.6 Почвенно-растительный покров</w:t>
        </w:r>
        <w:r w:rsidRPr="008E4624">
          <w:rPr>
            <w:noProof/>
            <w:webHidden/>
          </w:rPr>
          <w:tab/>
        </w:r>
        <w:r w:rsidRPr="008E4624">
          <w:rPr>
            <w:noProof/>
            <w:webHidden/>
          </w:rPr>
          <w:fldChar w:fldCharType="begin"/>
        </w:r>
        <w:r w:rsidRPr="008E4624">
          <w:rPr>
            <w:noProof/>
            <w:webHidden/>
          </w:rPr>
          <w:instrText xml:space="preserve"> PAGEREF _Toc154336016 \h </w:instrText>
        </w:r>
        <w:r w:rsidRPr="008E4624">
          <w:rPr>
            <w:noProof/>
            <w:webHidden/>
          </w:rPr>
        </w:r>
        <w:r w:rsidRPr="008E4624">
          <w:rPr>
            <w:noProof/>
            <w:webHidden/>
          </w:rPr>
          <w:fldChar w:fldCharType="separate"/>
        </w:r>
        <w:r w:rsidR="000D090F">
          <w:rPr>
            <w:noProof/>
            <w:webHidden/>
          </w:rPr>
          <w:t>33</w:t>
        </w:r>
        <w:r w:rsidRPr="008E4624">
          <w:rPr>
            <w:noProof/>
            <w:webHidden/>
          </w:rPr>
          <w:fldChar w:fldCharType="end"/>
        </w:r>
      </w:hyperlink>
    </w:p>
    <w:p w14:paraId="2D55411C" w14:textId="40B027B0" w:rsidR="008E4624" w:rsidRPr="008E4624" w:rsidRDefault="008E4624" w:rsidP="008E4624">
      <w:pPr>
        <w:pStyle w:val="3b"/>
        <w:tabs>
          <w:tab w:val="right" w:leader="dot" w:pos="10195"/>
        </w:tabs>
        <w:spacing w:line="276" w:lineRule="auto"/>
        <w:ind w:left="0"/>
        <w:rPr>
          <w:rFonts w:eastAsiaTheme="minorEastAsia"/>
          <w:noProof/>
        </w:rPr>
      </w:pPr>
      <w:hyperlink w:anchor="_Toc154336017" w:history="1">
        <w:r w:rsidRPr="008E4624">
          <w:rPr>
            <w:rStyle w:val="af0"/>
            <w:noProof/>
          </w:rPr>
          <w:t>2.2.7 Животный мир и охотничьи промысловые ресурсы</w:t>
        </w:r>
        <w:r w:rsidRPr="008E4624">
          <w:rPr>
            <w:noProof/>
            <w:webHidden/>
          </w:rPr>
          <w:tab/>
        </w:r>
        <w:r w:rsidRPr="008E4624">
          <w:rPr>
            <w:noProof/>
            <w:webHidden/>
          </w:rPr>
          <w:fldChar w:fldCharType="begin"/>
        </w:r>
        <w:r w:rsidRPr="008E4624">
          <w:rPr>
            <w:noProof/>
            <w:webHidden/>
          </w:rPr>
          <w:instrText xml:space="preserve"> PAGEREF _Toc154336017 \h </w:instrText>
        </w:r>
        <w:r w:rsidRPr="008E4624">
          <w:rPr>
            <w:noProof/>
            <w:webHidden/>
          </w:rPr>
        </w:r>
        <w:r w:rsidRPr="008E4624">
          <w:rPr>
            <w:noProof/>
            <w:webHidden/>
          </w:rPr>
          <w:fldChar w:fldCharType="separate"/>
        </w:r>
        <w:r w:rsidR="000D090F">
          <w:rPr>
            <w:noProof/>
            <w:webHidden/>
          </w:rPr>
          <w:t>33</w:t>
        </w:r>
        <w:r w:rsidRPr="008E4624">
          <w:rPr>
            <w:noProof/>
            <w:webHidden/>
          </w:rPr>
          <w:fldChar w:fldCharType="end"/>
        </w:r>
      </w:hyperlink>
    </w:p>
    <w:p w14:paraId="3AAF8E56" w14:textId="3D4A1D53" w:rsidR="008E4624" w:rsidRPr="008E4624" w:rsidRDefault="008E4624" w:rsidP="008E4624">
      <w:pPr>
        <w:pStyle w:val="3b"/>
        <w:tabs>
          <w:tab w:val="right" w:leader="dot" w:pos="10195"/>
        </w:tabs>
        <w:spacing w:line="276" w:lineRule="auto"/>
        <w:ind w:left="0"/>
        <w:rPr>
          <w:rFonts w:eastAsiaTheme="minorEastAsia"/>
          <w:noProof/>
        </w:rPr>
      </w:pPr>
      <w:hyperlink w:anchor="_Toc154336018" w:history="1">
        <w:r w:rsidRPr="008E4624">
          <w:rPr>
            <w:rStyle w:val="af0"/>
            <w:noProof/>
          </w:rPr>
          <w:t>2.2.8 Лесные ресурсы</w:t>
        </w:r>
        <w:r w:rsidRPr="008E4624">
          <w:rPr>
            <w:noProof/>
            <w:webHidden/>
          </w:rPr>
          <w:tab/>
        </w:r>
        <w:r w:rsidRPr="008E4624">
          <w:rPr>
            <w:noProof/>
            <w:webHidden/>
          </w:rPr>
          <w:fldChar w:fldCharType="begin"/>
        </w:r>
        <w:r w:rsidRPr="008E4624">
          <w:rPr>
            <w:noProof/>
            <w:webHidden/>
          </w:rPr>
          <w:instrText xml:space="preserve"> PAGEREF _Toc154336018 \h </w:instrText>
        </w:r>
        <w:r w:rsidRPr="008E4624">
          <w:rPr>
            <w:noProof/>
            <w:webHidden/>
          </w:rPr>
        </w:r>
        <w:r w:rsidRPr="008E4624">
          <w:rPr>
            <w:noProof/>
            <w:webHidden/>
          </w:rPr>
          <w:fldChar w:fldCharType="separate"/>
        </w:r>
        <w:r w:rsidR="000D090F">
          <w:rPr>
            <w:noProof/>
            <w:webHidden/>
          </w:rPr>
          <w:t>34</w:t>
        </w:r>
        <w:r w:rsidRPr="008E4624">
          <w:rPr>
            <w:noProof/>
            <w:webHidden/>
          </w:rPr>
          <w:fldChar w:fldCharType="end"/>
        </w:r>
      </w:hyperlink>
    </w:p>
    <w:p w14:paraId="7BF457CC" w14:textId="2D033542" w:rsidR="008E4624" w:rsidRPr="008E4624" w:rsidRDefault="008E4624" w:rsidP="008E4624">
      <w:pPr>
        <w:pStyle w:val="3b"/>
        <w:tabs>
          <w:tab w:val="right" w:leader="dot" w:pos="10195"/>
        </w:tabs>
        <w:spacing w:line="276" w:lineRule="auto"/>
        <w:ind w:left="0"/>
        <w:rPr>
          <w:rFonts w:eastAsiaTheme="minorEastAsia"/>
          <w:noProof/>
        </w:rPr>
      </w:pPr>
      <w:hyperlink w:anchor="_Toc154336019" w:history="1">
        <w:r w:rsidRPr="008E4624">
          <w:rPr>
            <w:rStyle w:val="af0"/>
            <w:noProof/>
          </w:rPr>
          <w:t>2.2.9 Рекреационные ресурсы</w:t>
        </w:r>
        <w:r w:rsidRPr="008E4624">
          <w:rPr>
            <w:noProof/>
            <w:webHidden/>
          </w:rPr>
          <w:tab/>
        </w:r>
        <w:r w:rsidRPr="008E4624">
          <w:rPr>
            <w:noProof/>
            <w:webHidden/>
          </w:rPr>
          <w:fldChar w:fldCharType="begin"/>
        </w:r>
        <w:r w:rsidRPr="008E4624">
          <w:rPr>
            <w:noProof/>
            <w:webHidden/>
          </w:rPr>
          <w:instrText xml:space="preserve"> PAGEREF _Toc154336019 \h </w:instrText>
        </w:r>
        <w:r w:rsidRPr="008E4624">
          <w:rPr>
            <w:noProof/>
            <w:webHidden/>
          </w:rPr>
        </w:r>
        <w:r w:rsidRPr="008E4624">
          <w:rPr>
            <w:noProof/>
            <w:webHidden/>
          </w:rPr>
          <w:fldChar w:fldCharType="separate"/>
        </w:r>
        <w:r w:rsidR="000D090F">
          <w:rPr>
            <w:noProof/>
            <w:webHidden/>
          </w:rPr>
          <w:t>43</w:t>
        </w:r>
        <w:r w:rsidRPr="008E4624">
          <w:rPr>
            <w:noProof/>
            <w:webHidden/>
          </w:rPr>
          <w:fldChar w:fldCharType="end"/>
        </w:r>
      </w:hyperlink>
    </w:p>
    <w:p w14:paraId="67D93627" w14:textId="118A3BF7" w:rsidR="008E4624" w:rsidRPr="008E4624" w:rsidRDefault="008E4624" w:rsidP="008E4624">
      <w:pPr>
        <w:pStyle w:val="3b"/>
        <w:tabs>
          <w:tab w:val="right" w:leader="dot" w:pos="10195"/>
        </w:tabs>
        <w:spacing w:line="276" w:lineRule="auto"/>
        <w:ind w:left="0"/>
        <w:rPr>
          <w:rFonts w:eastAsiaTheme="minorEastAsia"/>
          <w:noProof/>
        </w:rPr>
      </w:pPr>
      <w:hyperlink w:anchor="_Toc154336020" w:history="1">
        <w:r w:rsidRPr="008E4624">
          <w:rPr>
            <w:rStyle w:val="af0"/>
            <w:noProof/>
          </w:rPr>
          <w:t>2.3 Особо охраняемые природные территории</w:t>
        </w:r>
        <w:r w:rsidRPr="008E4624">
          <w:rPr>
            <w:noProof/>
            <w:webHidden/>
          </w:rPr>
          <w:tab/>
        </w:r>
        <w:r w:rsidRPr="008E4624">
          <w:rPr>
            <w:noProof/>
            <w:webHidden/>
          </w:rPr>
          <w:fldChar w:fldCharType="begin"/>
        </w:r>
        <w:r w:rsidRPr="008E4624">
          <w:rPr>
            <w:noProof/>
            <w:webHidden/>
          </w:rPr>
          <w:instrText xml:space="preserve"> PAGEREF _Toc154336020 \h </w:instrText>
        </w:r>
        <w:r w:rsidRPr="008E4624">
          <w:rPr>
            <w:noProof/>
            <w:webHidden/>
          </w:rPr>
        </w:r>
        <w:r w:rsidRPr="008E4624">
          <w:rPr>
            <w:noProof/>
            <w:webHidden/>
          </w:rPr>
          <w:fldChar w:fldCharType="separate"/>
        </w:r>
        <w:r w:rsidR="000D090F">
          <w:rPr>
            <w:noProof/>
            <w:webHidden/>
          </w:rPr>
          <w:t>49</w:t>
        </w:r>
        <w:r w:rsidRPr="008E4624">
          <w:rPr>
            <w:noProof/>
            <w:webHidden/>
          </w:rPr>
          <w:fldChar w:fldCharType="end"/>
        </w:r>
      </w:hyperlink>
    </w:p>
    <w:p w14:paraId="12FF588D" w14:textId="36CA00E4" w:rsidR="008E4624" w:rsidRPr="008E4624" w:rsidRDefault="008E4624" w:rsidP="008E4624">
      <w:pPr>
        <w:pStyle w:val="3b"/>
        <w:tabs>
          <w:tab w:val="right" w:leader="dot" w:pos="10195"/>
        </w:tabs>
        <w:spacing w:line="276" w:lineRule="auto"/>
        <w:ind w:left="0"/>
        <w:rPr>
          <w:rFonts w:eastAsiaTheme="minorEastAsia"/>
          <w:noProof/>
        </w:rPr>
      </w:pPr>
      <w:hyperlink w:anchor="_Toc154336021" w:history="1">
        <w:r w:rsidRPr="008E4624">
          <w:rPr>
            <w:rStyle w:val="af0"/>
            <w:noProof/>
          </w:rPr>
          <w:t>2.4 Наличие объектов культурного наследия</w:t>
        </w:r>
        <w:r w:rsidRPr="008E4624">
          <w:rPr>
            <w:noProof/>
            <w:webHidden/>
          </w:rPr>
          <w:tab/>
        </w:r>
        <w:r w:rsidRPr="008E4624">
          <w:rPr>
            <w:noProof/>
            <w:webHidden/>
          </w:rPr>
          <w:fldChar w:fldCharType="begin"/>
        </w:r>
        <w:r w:rsidRPr="008E4624">
          <w:rPr>
            <w:noProof/>
            <w:webHidden/>
          </w:rPr>
          <w:instrText xml:space="preserve"> PAGEREF _Toc154336021 \h </w:instrText>
        </w:r>
        <w:r w:rsidRPr="008E4624">
          <w:rPr>
            <w:noProof/>
            <w:webHidden/>
          </w:rPr>
        </w:r>
        <w:r w:rsidRPr="008E4624">
          <w:rPr>
            <w:noProof/>
            <w:webHidden/>
          </w:rPr>
          <w:fldChar w:fldCharType="separate"/>
        </w:r>
        <w:r w:rsidR="000D090F">
          <w:rPr>
            <w:noProof/>
            <w:webHidden/>
          </w:rPr>
          <w:t>55</w:t>
        </w:r>
        <w:r w:rsidRPr="008E4624">
          <w:rPr>
            <w:noProof/>
            <w:webHidden/>
          </w:rPr>
          <w:fldChar w:fldCharType="end"/>
        </w:r>
      </w:hyperlink>
    </w:p>
    <w:p w14:paraId="68F4DFA7" w14:textId="1A89FB86" w:rsidR="008E4624" w:rsidRPr="008E4624" w:rsidRDefault="008E4624" w:rsidP="008E4624">
      <w:pPr>
        <w:pStyle w:val="3b"/>
        <w:tabs>
          <w:tab w:val="right" w:leader="dot" w:pos="10195"/>
        </w:tabs>
        <w:spacing w:line="276" w:lineRule="auto"/>
        <w:ind w:left="0"/>
        <w:rPr>
          <w:rFonts w:eastAsiaTheme="minorEastAsia"/>
          <w:noProof/>
        </w:rPr>
      </w:pPr>
      <w:hyperlink w:anchor="_Toc154336022" w:history="1">
        <w:r w:rsidRPr="008E4624">
          <w:rPr>
            <w:rStyle w:val="af0"/>
            <w:noProof/>
          </w:rPr>
          <w:t>2.5. Комплексная оценка и информация об основных проблемах развития территории городского округа</w:t>
        </w:r>
        <w:r w:rsidRPr="008E4624">
          <w:rPr>
            <w:noProof/>
            <w:webHidden/>
          </w:rPr>
          <w:tab/>
        </w:r>
        <w:r w:rsidRPr="008E4624">
          <w:rPr>
            <w:noProof/>
            <w:webHidden/>
          </w:rPr>
          <w:fldChar w:fldCharType="begin"/>
        </w:r>
        <w:r w:rsidRPr="008E4624">
          <w:rPr>
            <w:noProof/>
            <w:webHidden/>
          </w:rPr>
          <w:instrText xml:space="preserve"> PAGEREF _Toc154336022 \h </w:instrText>
        </w:r>
        <w:r w:rsidRPr="008E4624">
          <w:rPr>
            <w:noProof/>
            <w:webHidden/>
          </w:rPr>
        </w:r>
        <w:r w:rsidRPr="008E4624">
          <w:rPr>
            <w:noProof/>
            <w:webHidden/>
          </w:rPr>
          <w:fldChar w:fldCharType="separate"/>
        </w:r>
        <w:r w:rsidR="000D090F">
          <w:rPr>
            <w:noProof/>
            <w:webHidden/>
          </w:rPr>
          <w:t>63</w:t>
        </w:r>
        <w:r w:rsidRPr="008E4624">
          <w:rPr>
            <w:noProof/>
            <w:webHidden/>
          </w:rPr>
          <w:fldChar w:fldCharType="end"/>
        </w:r>
      </w:hyperlink>
    </w:p>
    <w:p w14:paraId="1534FFFC" w14:textId="4D8A089E" w:rsidR="008E4624" w:rsidRPr="008E4624" w:rsidRDefault="008E4624" w:rsidP="008E4624">
      <w:pPr>
        <w:pStyle w:val="3b"/>
        <w:tabs>
          <w:tab w:val="right" w:leader="dot" w:pos="10195"/>
        </w:tabs>
        <w:spacing w:line="276" w:lineRule="auto"/>
        <w:ind w:left="0"/>
        <w:rPr>
          <w:rFonts w:eastAsiaTheme="minorEastAsia"/>
          <w:noProof/>
        </w:rPr>
      </w:pPr>
      <w:hyperlink w:anchor="_Toc154336023" w:history="1">
        <w:r w:rsidRPr="008E4624">
          <w:rPr>
            <w:rStyle w:val="af0"/>
            <w:noProof/>
          </w:rPr>
          <w:t>2.5.1 Система расселения и трудовые ресурсы</w:t>
        </w:r>
        <w:r w:rsidRPr="008E4624">
          <w:rPr>
            <w:noProof/>
            <w:webHidden/>
          </w:rPr>
          <w:tab/>
        </w:r>
        <w:r w:rsidRPr="008E4624">
          <w:rPr>
            <w:noProof/>
            <w:webHidden/>
          </w:rPr>
          <w:fldChar w:fldCharType="begin"/>
        </w:r>
        <w:r w:rsidRPr="008E4624">
          <w:rPr>
            <w:noProof/>
            <w:webHidden/>
          </w:rPr>
          <w:instrText xml:space="preserve"> PAGEREF _Toc154336023 \h </w:instrText>
        </w:r>
        <w:r w:rsidRPr="008E4624">
          <w:rPr>
            <w:noProof/>
            <w:webHidden/>
          </w:rPr>
        </w:r>
        <w:r w:rsidRPr="008E4624">
          <w:rPr>
            <w:noProof/>
            <w:webHidden/>
          </w:rPr>
          <w:fldChar w:fldCharType="separate"/>
        </w:r>
        <w:r w:rsidR="000D090F">
          <w:rPr>
            <w:noProof/>
            <w:webHidden/>
          </w:rPr>
          <w:t>63</w:t>
        </w:r>
        <w:r w:rsidRPr="008E4624">
          <w:rPr>
            <w:noProof/>
            <w:webHidden/>
          </w:rPr>
          <w:fldChar w:fldCharType="end"/>
        </w:r>
      </w:hyperlink>
    </w:p>
    <w:p w14:paraId="2D4D12C2" w14:textId="23C19370" w:rsidR="008E4624" w:rsidRPr="008E4624" w:rsidRDefault="008E4624" w:rsidP="008E4624">
      <w:pPr>
        <w:pStyle w:val="3b"/>
        <w:tabs>
          <w:tab w:val="right" w:leader="dot" w:pos="10195"/>
        </w:tabs>
        <w:spacing w:line="276" w:lineRule="auto"/>
        <w:ind w:left="0"/>
        <w:rPr>
          <w:rFonts w:eastAsiaTheme="minorEastAsia"/>
          <w:noProof/>
        </w:rPr>
      </w:pPr>
      <w:hyperlink w:anchor="_Toc154336024" w:history="1">
        <w:r w:rsidRPr="008E4624">
          <w:rPr>
            <w:rStyle w:val="af0"/>
            <w:noProof/>
          </w:rPr>
          <w:t>2.5.2 Производственная сфера</w:t>
        </w:r>
        <w:r w:rsidRPr="008E4624">
          <w:rPr>
            <w:noProof/>
            <w:webHidden/>
          </w:rPr>
          <w:tab/>
        </w:r>
        <w:r w:rsidRPr="008E4624">
          <w:rPr>
            <w:noProof/>
            <w:webHidden/>
          </w:rPr>
          <w:fldChar w:fldCharType="begin"/>
        </w:r>
        <w:r w:rsidRPr="008E4624">
          <w:rPr>
            <w:noProof/>
            <w:webHidden/>
          </w:rPr>
          <w:instrText xml:space="preserve"> PAGEREF _Toc154336024 \h </w:instrText>
        </w:r>
        <w:r w:rsidRPr="008E4624">
          <w:rPr>
            <w:noProof/>
            <w:webHidden/>
          </w:rPr>
        </w:r>
        <w:r w:rsidRPr="008E4624">
          <w:rPr>
            <w:noProof/>
            <w:webHidden/>
          </w:rPr>
          <w:fldChar w:fldCharType="separate"/>
        </w:r>
        <w:r w:rsidR="000D090F">
          <w:rPr>
            <w:noProof/>
            <w:webHidden/>
          </w:rPr>
          <w:t>67</w:t>
        </w:r>
        <w:r w:rsidRPr="008E4624">
          <w:rPr>
            <w:noProof/>
            <w:webHidden/>
          </w:rPr>
          <w:fldChar w:fldCharType="end"/>
        </w:r>
      </w:hyperlink>
    </w:p>
    <w:p w14:paraId="00D55666" w14:textId="03495F2B" w:rsidR="008E4624" w:rsidRPr="008E4624" w:rsidRDefault="008E4624" w:rsidP="008E4624">
      <w:pPr>
        <w:pStyle w:val="29"/>
        <w:spacing w:line="276" w:lineRule="auto"/>
        <w:rPr>
          <w:rFonts w:eastAsiaTheme="minorEastAsia"/>
          <w:noProof/>
          <w:sz w:val="24"/>
          <w:szCs w:val="24"/>
        </w:rPr>
      </w:pPr>
      <w:hyperlink w:anchor="_Toc154336025" w:history="1">
        <w:r w:rsidRPr="008E4624">
          <w:rPr>
            <w:rStyle w:val="af0"/>
            <w:noProof/>
            <w:sz w:val="24"/>
            <w:szCs w:val="24"/>
            <w:lang w:eastAsia="ar-SA"/>
          </w:rPr>
          <w:t>2.5.2.1 Промышленность</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_Toc154336025 \h </w:instrText>
        </w:r>
        <w:r w:rsidRPr="008E4624">
          <w:rPr>
            <w:noProof/>
            <w:webHidden/>
            <w:sz w:val="24"/>
            <w:szCs w:val="24"/>
          </w:rPr>
        </w:r>
        <w:r w:rsidRPr="008E4624">
          <w:rPr>
            <w:noProof/>
            <w:webHidden/>
            <w:sz w:val="24"/>
            <w:szCs w:val="24"/>
          </w:rPr>
          <w:fldChar w:fldCharType="separate"/>
        </w:r>
        <w:r w:rsidR="000D090F">
          <w:rPr>
            <w:noProof/>
            <w:webHidden/>
            <w:sz w:val="24"/>
            <w:szCs w:val="24"/>
          </w:rPr>
          <w:t>67</w:t>
        </w:r>
        <w:r w:rsidRPr="008E4624">
          <w:rPr>
            <w:noProof/>
            <w:webHidden/>
            <w:sz w:val="24"/>
            <w:szCs w:val="24"/>
          </w:rPr>
          <w:fldChar w:fldCharType="end"/>
        </w:r>
      </w:hyperlink>
    </w:p>
    <w:p w14:paraId="13604A32" w14:textId="6A2D4E26" w:rsidR="008E4624" w:rsidRPr="008E4624" w:rsidRDefault="008E4624" w:rsidP="008E4624">
      <w:pPr>
        <w:pStyle w:val="29"/>
        <w:spacing w:line="276" w:lineRule="auto"/>
        <w:rPr>
          <w:rFonts w:eastAsiaTheme="minorEastAsia"/>
          <w:noProof/>
          <w:sz w:val="24"/>
          <w:szCs w:val="24"/>
        </w:rPr>
      </w:pPr>
      <w:hyperlink w:anchor="_Toc154336026" w:history="1">
        <w:r w:rsidRPr="008E4624">
          <w:rPr>
            <w:rStyle w:val="af0"/>
            <w:noProof/>
            <w:sz w:val="24"/>
            <w:szCs w:val="24"/>
            <w:lang w:eastAsia="ar-SA"/>
          </w:rPr>
          <w:t>2.5.2.2. Сельское хозяйство</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_Toc154336026 \h </w:instrText>
        </w:r>
        <w:r w:rsidRPr="008E4624">
          <w:rPr>
            <w:noProof/>
            <w:webHidden/>
            <w:sz w:val="24"/>
            <w:szCs w:val="24"/>
          </w:rPr>
        </w:r>
        <w:r w:rsidRPr="008E4624">
          <w:rPr>
            <w:noProof/>
            <w:webHidden/>
            <w:sz w:val="24"/>
            <w:szCs w:val="24"/>
          </w:rPr>
          <w:fldChar w:fldCharType="separate"/>
        </w:r>
        <w:r w:rsidR="000D090F">
          <w:rPr>
            <w:noProof/>
            <w:webHidden/>
            <w:sz w:val="24"/>
            <w:szCs w:val="24"/>
          </w:rPr>
          <w:t>68</w:t>
        </w:r>
        <w:r w:rsidRPr="008E4624">
          <w:rPr>
            <w:noProof/>
            <w:webHidden/>
            <w:sz w:val="24"/>
            <w:szCs w:val="24"/>
          </w:rPr>
          <w:fldChar w:fldCharType="end"/>
        </w:r>
      </w:hyperlink>
    </w:p>
    <w:p w14:paraId="700B0A0C" w14:textId="38273503" w:rsidR="008E4624" w:rsidRPr="008E4624" w:rsidRDefault="008E4624" w:rsidP="008E4624">
      <w:pPr>
        <w:pStyle w:val="3b"/>
        <w:tabs>
          <w:tab w:val="right" w:leader="dot" w:pos="10195"/>
        </w:tabs>
        <w:spacing w:line="276" w:lineRule="auto"/>
        <w:ind w:left="0"/>
        <w:rPr>
          <w:rFonts w:eastAsiaTheme="minorEastAsia"/>
          <w:noProof/>
        </w:rPr>
      </w:pPr>
      <w:hyperlink w:anchor="_Toc154336027" w:history="1">
        <w:r w:rsidRPr="008E4624">
          <w:rPr>
            <w:rStyle w:val="af0"/>
            <w:noProof/>
          </w:rPr>
          <w:t>2.5.3 Жилищный фонд</w:t>
        </w:r>
        <w:r w:rsidRPr="008E4624">
          <w:rPr>
            <w:noProof/>
            <w:webHidden/>
          </w:rPr>
          <w:tab/>
        </w:r>
        <w:r w:rsidRPr="008E4624">
          <w:rPr>
            <w:noProof/>
            <w:webHidden/>
          </w:rPr>
          <w:fldChar w:fldCharType="begin"/>
        </w:r>
        <w:r w:rsidRPr="008E4624">
          <w:rPr>
            <w:noProof/>
            <w:webHidden/>
          </w:rPr>
          <w:instrText xml:space="preserve"> PAGEREF _Toc154336027 \h </w:instrText>
        </w:r>
        <w:r w:rsidRPr="008E4624">
          <w:rPr>
            <w:noProof/>
            <w:webHidden/>
          </w:rPr>
        </w:r>
        <w:r w:rsidRPr="008E4624">
          <w:rPr>
            <w:noProof/>
            <w:webHidden/>
          </w:rPr>
          <w:fldChar w:fldCharType="separate"/>
        </w:r>
        <w:r w:rsidR="000D090F">
          <w:rPr>
            <w:noProof/>
            <w:webHidden/>
          </w:rPr>
          <w:t>69</w:t>
        </w:r>
        <w:r w:rsidRPr="008E4624">
          <w:rPr>
            <w:noProof/>
            <w:webHidden/>
          </w:rPr>
          <w:fldChar w:fldCharType="end"/>
        </w:r>
      </w:hyperlink>
    </w:p>
    <w:p w14:paraId="728D684D" w14:textId="7CF18CB9" w:rsidR="008E4624" w:rsidRPr="008E4624" w:rsidRDefault="008E4624" w:rsidP="008E4624">
      <w:pPr>
        <w:pStyle w:val="3b"/>
        <w:tabs>
          <w:tab w:val="right" w:leader="dot" w:pos="10195"/>
        </w:tabs>
        <w:spacing w:line="276" w:lineRule="auto"/>
        <w:ind w:left="0"/>
        <w:rPr>
          <w:rFonts w:eastAsiaTheme="minorEastAsia"/>
          <w:noProof/>
        </w:rPr>
      </w:pPr>
      <w:hyperlink w:anchor="_Toc154336028" w:history="1">
        <w:r w:rsidRPr="008E4624">
          <w:rPr>
            <w:rStyle w:val="af0"/>
            <w:noProof/>
          </w:rPr>
          <w:t>2.5.4 Социальное и культурно-бытовое обслуживание населения</w:t>
        </w:r>
        <w:r w:rsidRPr="008E4624">
          <w:rPr>
            <w:noProof/>
            <w:webHidden/>
          </w:rPr>
          <w:tab/>
        </w:r>
        <w:r w:rsidRPr="008E4624">
          <w:rPr>
            <w:noProof/>
            <w:webHidden/>
          </w:rPr>
          <w:fldChar w:fldCharType="begin"/>
        </w:r>
        <w:r w:rsidRPr="008E4624">
          <w:rPr>
            <w:noProof/>
            <w:webHidden/>
          </w:rPr>
          <w:instrText xml:space="preserve"> PAGEREF _Toc154336028 \h </w:instrText>
        </w:r>
        <w:r w:rsidRPr="008E4624">
          <w:rPr>
            <w:noProof/>
            <w:webHidden/>
          </w:rPr>
        </w:r>
        <w:r w:rsidRPr="008E4624">
          <w:rPr>
            <w:noProof/>
            <w:webHidden/>
          </w:rPr>
          <w:fldChar w:fldCharType="separate"/>
        </w:r>
        <w:r w:rsidR="000D090F">
          <w:rPr>
            <w:noProof/>
            <w:webHidden/>
          </w:rPr>
          <w:t>71</w:t>
        </w:r>
        <w:r w:rsidRPr="008E4624">
          <w:rPr>
            <w:noProof/>
            <w:webHidden/>
          </w:rPr>
          <w:fldChar w:fldCharType="end"/>
        </w:r>
      </w:hyperlink>
    </w:p>
    <w:p w14:paraId="35E756D2" w14:textId="66694E94" w:rsidR="008E4624" w:rsidRPr="008E4624" w:rsidRDefault="008E4624" w:rsidP="008E4624">
      <w:pPr>
        <w:pStyle w:val="3b"/>
        <w:tabs>
          <w:tab w:val="right" w:leader="dot" w:pos="10195"/>
        </w:tabs>
        <w:spacing w:line="276" w:lineRule="auto"/>
        <w:ind w:left="0"/>
        <w:rPr>
          <w:rFonts w:eastAsiaTheme="minorEastAsia"/>
          <w:noProof/>
        </w:rPr>
      </w:pPr>
      <w:hyperlink w:anchor="_Toc154336029" w:history="1">
        <w:r w:rsidRPr="008E4624">
          <w:rPr>
            <w:rStyle w:val="af0"/>
            <w:noProof/>
          </w:rPr>
          <w:t>2.5.5 Транспортное обеспечение</w:t>
        </w:r>
        <w:r w:rsidRPr="008E4624">
          <w:rPr>
            <w:noProof/>
            <w:webHidden/>
          </w:rPr>
          <w:tab/>
        </w:r>
        <w:r w:rsidRPr="008E4624">
          <w:rPr>
            <w:noProof/>
            <w:webHidden/>
          </w:rPr>
          <w:fldChar w:fldCharType="begin"/>
        </w:r>
        <w:r w:rsidRPr="008E4624">
          <w:rPr>
            <w:noProof/>
            <w:webHidden/>
          </w:rPr>
          <w:instrText xml:space="preserve"> PAGEREF _Toc154336029 \h </w:instrText>
        </w:r>
        <w:r w:rsidRPr="008E4624">
          <w:rPr>
            <w:noProof/>
            <w:webHidden/>
          </w:rPr>
        </w:r>
        <w:r w:rsidRPr="008E4624">
          <w:rPr>
            <w:noProof/>
            <w:webHidden/>
          </w:rPr>
          <w:fldChar w:fldCharType="separate"/>
        </w:r>
        <w:r w:rsidR="000D090F">
          <w:rPr>
            <w:noProof/>
            <w:webHidden/>
          </w:rPr>
          <w:t>80</w:t>
        </w:r>
        <w:r w:rsidRPr="008E4624">
          <w:rPr>
            <w:noProof/>
            <w:webHidden/>
          </w:rPr>
          <w:fldChar w:fldCharType="end"/>
        </w:r>
      </w:hyperlink>
    </w:p>
    <w:p w14:paraId="06FA9214" w14:textId="0356F30B" w:rsidR="008E4624" w:rsidRPr="008E4624" w:rsidRDefault="008E4624" w:rsidP="008E4624">
      <w:pPr>
        <w:pStyle w:val="3b"/>
        <w:tabs>
          <w:tab w:val="right" w:leader="dot" w:pos="10195"/>
        </w:tabs>
        <w:spacing w:line="276" w:lineRule="auto"/>
        <w:ind w:left="0"/>
        <w:rPr>
          <w:rFonts w:eastAsiaTheme="minorEastAsia"/>
          <w:noProof/>
        </w:rPr>
      </w:pPr>
      <w:hyperlink w:anchor="_Toc154336030" w:history="1">
        <w:r w:rsidRPr="008E4624">
          <w:rPr>
            <w:rStyle w:val="af0"/>
            <w:noProof/>
          </w:rPr>
          <w:t>2.5.5.1 Железнодорожный транспорт</w:t>
        </w:r>
        <w:r w:rsidRPr="008E4624">
          <w:rPr>
            <w:noProof/>
            <w:webHidden/>
          </w:rPr>
          <w:tab/>
        </w:r>
        <w:r w:rsidRPr="008E4624">
          <w:rPr>
            <w:noProof/>
            <w:webHidden/>
          </w:rPr>
          <w:fldChar w:fldCharType="begin"/>
        </w:r>
        <w:r w:rsidRPr="008E4624">
          <w:rPr>
            <w:noProof/>
            <w:webHidden/>
          </w:rPr>
          <w:instrText xml:space="preserve"> PAGEREF _Toc154336030 \h </w:instrText>
        </w:r>
        <w:r w:rsidRPr="008E4624">
          <w:rPr>
            <w:noProof/>
            <w:webHidden/>
          </w:rPr>
        </w:r>
        <w:r w:rsidRPr="008E4624">
          <w:rPr>
            <w:noProof/>
            <w:webHidden/>
          </w:rPr>
          <w:fldChar w:fldCharType="separate"/>
        </w:r>
        <w:r w:rsidR="000D090F">
          <w:rPr>
            <w:noProof/>
            <w:webHidden/>
          </w:rPr>
          <w:t>81</w:t>
        </w:r>
        <w:r w:rsidRPr="008E4624">
          <w:rPr>
            <w:noProof/>
            <w:webHidden/>
          </w:rPr>
          <w:fldChar w:fldCharType="end"/>
        </w:r>
      </w:hyperlink>
    </w:p>
    <w:p w14:paraId="55C2D04C" w14:textId="3064BA8A" w:rsidR="008E4624" w:rsidRPr="008E4624" w:rsidRDefault="008E4624" w:rsidP="008E4624">
      <w:pPr>
        <w:pStyle w:val="3b"/>
        <w:tabs>
          <w:tab w:val="right" w:leader="dot" w:pos="10195"/>
        </w:tabs>
        <w:spacing w:line="276" w:lineRule="auto"/>
        <w:ind w:left="0"/>
        <w:rPr>
          <w:rFonts w:eastAsiaTheme="minorEastAsia"/>
          <w:noProof/>
        </w:rPr>
      </w:pPr>
      <w:hyperlink w:anchor="_Toc154336031" w:history="1">
        <w:r w:rsidRPr="008E4624">
          <w:rPr>
            <w:rStyle w:val="af0"/>
            <w:noProof/>
          </w:rPr>
          <w:t>2.5.5.2 Внутренний водный транспорт</w:t>
        </w:r>
        <w:r w:rsidRPr="008E4624">
          <w:rPr>
            <w:noProof/>
            <w:webHidden/>
          </w:rPr>
          <w:tab/>
        </w:r>
        <w:r w:rsidRPr="008E4624">
          <w:rPr>
            <w:noProof/>
            <w:webHidden/>
          </w:rPr>
          <w:fldChar w:fldCharType="begin"/>
        </w:r>
        <w:r w:rsidRPr="008E4624">
          <w:rPr>
            <w:noProof/>
            <w:webHidden/>
          </w:rPr>
          <w:instrText xml:space="preserve"> PAGEREF _Toc154336031 \h </w:instrText>
        </w:r>
        <w:r w:rsidRPr="008E4624">
          <w:rPr>
            <w:noProof/>
            <w:webHidden/>
          </w:rPr>
        </w:r>
        <w:r w:rsidRPr="008E4624">
          <w:rPr>
            <w:noProof/>
            <w:webHidden/>
          </w:rPr>
          <w:fldChar w:fldCharType="separate"/>
        </w:r>
        <w:r w:rsidR="000D090F">
          <w:rPr>
            <w:noProof/>
            <w:webHidden/>
          </w:rPr>
          <w:t>84</w:t>
        </w:r>
        <w:r w:rsidRPr="008E4624">
          <w:rPr>
            <w:noProof/>
            <w:webHidden/>
          </w:rPr>
          <w:fldChar w:fldCharType="end"/>
        </w:r>
      </w:hyperlink>
    </w:p>
    <w:p w14:paraId="2DBDD4F1" w14:textId="13ACAD4E" w:rsidR="008E4624" w:rsidRPr="008E4624" w:rsidRDefault="008E4624" w:rsidP="008E4624">
      <w:pPr>
        <w:pStyle w:val="3b"/>
        <w:tabs>
          <w:tab w:val="right" w:leader="dot" w:pos="10195"/>
        </w:tabs>
        <w:spacing w:line="276" w:lineRule="auto"/>
        <w:ind w:left="0"/>
        <w:rPr>
          <w:rFonts w:eastAsiaTheme="minorEastAsia"/>
          <w:noProof/>
        </w:rPr>
      </w:pPr>
      <w:hyperlink w:anchor="_Toc154336032" w:history="1">
        <w:r w:rsidRPr="008E4624">
          <w:rPr>
            <w:rStyle w:val="af0"/>
            <w:noProof/>
          </w:rPr>
          <w:t>2.5.5.3 Автомобильный пассажирский транспорт</w:t>
        </w:r>
        <w:r w:rsidRPr="008E4624">
          <w:rPr>
            <w:noProof/>
            <w:webHidden/>
          </w:rPr>
          <w:tab/>
        </w:r>
        <w:r w:rsidRPr="008E4624">
          <w:rPr>
            <w:noProof/>
            <w:webHidden/>
          </w:rPr>
          <w:fldChar w:fldCharType="begin"/>
        </w:r>
        <w:r w:rsidRPr="008E4624">
          <w:rPr>
            <w:noProof/>
            <w:webHidden/>
          </w:rPr>
          <w:instrText xml:space="preserve"> PAGEREF _Toc154336032 \h </w:instrText>
        </w:r>
        <w:r w:rsidRPr="008E4624">
          <w:rPr>
            <w:noProof/>
            <w:webHidden/>
          </w:rPr>
        </w:r>
        <w:r w:rsidRPr="008E4624">
          <w:rPr>
            <w:noProof/>
            <w:webHidden/>
          </w:rPr>
          <w:fldChar w:fldCharType="separate"/>
        </w:r>
        <w:r w:rsidR="000D090F">
          <w:rPr>
            <w:noProof/>
            <w:webHidden/>
          </w:rPr>
          <w:t>84</w:t>
        </w:r>
        <w:r w:rsidRPr="008E4624">
          <w:rPr>
            <w:noProof/>
            <w:webHidden/>
          </w:rPr>
          <w:fldChar w:fldCharType="end"/>
        </w:r>
      </w:hyperlink>
    </w:p>
    <w:p w14:paraId="669EF984" w14:textId="120414E0" w:rsidR="008E4624" w:rsidRPr="008E4624" w:rsidRDefault="008E4624" w:rsidP="008E4624">
      <w:pPr>
        <w:pStyle w:val="3b"/>
        <w:tabs>
          <w:tab w:val="right" w:leader="dot" w:pos="10195"/>
        </w:tabs>
        <w:spacing w:line="276" w:lineRule="auto"/>
        <w:ind w:left="0"/>
        <w:rPr>
          <w:rFonts w:eastAsiaTheme="minorEastAsia"/>
          <w:noProof/>
        </w:rPr>
      </w:pPr>
      <w:hyperlink w:anchor="_Toc154336033" w:history="1">
        <w:r w:rsidRPr="008E4624">
          <w:rPr>
            <w:rStyle w:val="af0"/>
            <w:noProof/>
          </w:rPr>
          <w:t>2.5.5.4 Автомобильные дороги</w:t>
        </w:r>
        <w:r w:rsidRPr="008E4624">
          <w:rPr>
            <w:noProof/>
            <w:webHidden/>
          </w:rPr>
          <w:tab/>
        </w:r>
        <w:r w:rsidRPr="008E4624">
          <w:rPr>
            <w:noProof/>
            <w:webHidden/>
          </w:rPr>
          <w:fldChar w:fldCharType="begin"/>
        </w:r>
        <w:r w:rsidRPr="008E4624">
          <w:rPr>
            <w:noProof/>
            <w:webHidden/>
          </w:rPr>
          <w:instrText xml:space="preserve"> PAGEREF _Toc154336033 \h </w:instrText>
        </w:r>
        <w:r w:rsidRPr="008E4624">
          <w:rPr>
            <w:noProof/>
            <w:webHidden/>
          </w:rPr>
        </w:r>
        <w:r w:rsidRPr="008E4624">
          <w:rPr>
            <w:noProof/>
            <w:webHidden/>
          </w:rPr>
          <w:fldChar w:fldCharType="separate"/>
        </w:r>
        <w:r w:rsidR="000D090F">
          <w:rPr>
            <w:noProof/>
            <w:webHidden/>
          </w:rPr>
          <w:t>84</w:t>
        </w:r>
        <w:r w:rsidRPr="008E4624">
          <w:rPr>
            <w:noProof/>
            <w:webHidden/>
          </w:rPr>
          <w:fldChar w:fldCharType="end"/>
        </w:r>
      </w:hyperlink>
    </w:p>
    <w:p w14:paraId="7BD7203B" w14:textId="70D1B969" w:rsidR="008E4624" w:rsidRPr="008E4624" w:rsidRDefault="008E4624" w:rsidP="008E4624">
      <w:pPr>
        <w:pStyle w:val="3b"/>
        <w:tabs>
          <w:tab w:val="right" w:leader="dot" w:pos="10195"/>
        </w:tabs>
        <w:spacing w:line="276" w:lineRule="auto"/>
        <w:ind w:left="0"/>
        <w:rPr>
          <w:rFonts w:eastAsiaTheme="minorEastAsia"/>
          <w:noProof/>
        </w:rPr>
      </w:pPr>
      <w:hyperlink w:anchor="_Toc154336034" w:history="1">
        <w:r w:rsidRPr="008E4624">
          <w:rPr>
            <w:rStyle w:val="af0"/>
            <w:noProof/>
          </w:rPr>
          <w:t>2.5.5.5 Улично-дорожная сеть населенных пунктов. Объекты транспортной инфраструктуры</w:t>
        </w:r>
        <w:r w:rsidRPr="008E4624">
          <w:rPr>
            <w:noProof/>
            <w:webHidden/>
          </w:rPr>
          <w:tab/>
        </w:r>
        <w:r w:rsidRPr="008E4624">
          <w:rPr>
            <w:noProof/>
            <w:webHidden/>
          </w:rPr>
          <w:fldChar w:fldCharType="begin"/>
        </w:r>
        <w:r w:rsidRPr="008E4624">
          <w:rPr>
            <w:noProof/>
            <w:webHidden/>
          </w:rPr>
          <w:instrText xml:space="preserve"> PAGEREF _Toc154336034 \h </w:instrText>
        </w:r>
        <w:r w:rsidRPr="008E4624">
          <w:rPr>
            <w:noProof/>
            <w:webHidden/>
          </w:rPr>
        </w:r>
        <w:r w:rsidRPr="008E4624">
          <w:rPr>
            <w:noProof/>
            <w:webHidden/>
          </w:rPr>
          <w:fldChar w:fldCharType="separate"/>
        </w:r>
        <w:r w:rsidR="000D090F">
          <w:rPr>
            <w:noProof/>
            <w:webHidden/>
          </w:rPr>
          <w:t>86</w:t>
        </w:r>
        <w:r w:rsidRPr="008E4624">
          <w:rPr>
            <w:noProof/>
            <w:webHidden/>
          </w:rPr>
          <w:fldChar w:fldCharType="end"/>
        </w:r>
      </w:hyperlink>
    </w:p>
    <w:p w14:paraId="06FC6B20" w14:textId="29167C10" w:rsidR="008E4624" w:rsidRPr="008E4624" w:rsidRDefault="008E4624" w:rsidP="008E4624">
      <w:pPr>
        <w:pStyle w:val="3b"/>
        <w:tabs>
          <w:tab w:val="right" w:leader="dot" w:pos="10195"/>
        </w:tabs>
        <w:spacing w:line="276" w:lineRule="auto"/>
        <w:ind w:left="0"/>
        <w:rPr>
          <w:rFonts w:eastAsiaTheme="minorEastAsia"/>
          <w:noProof/>
        </w:rPr>
      </w:pPr>
      <w:hyperlink w:anchor="_Toc154336035" w:history="1">
        <w:r w:rsidRPr="008E4624">
          <w:rPr>
            <w:rStyle w:val="af0"/>
            <w:noProof/>
          </w:rPr>
          <w:t>2.5.5.6 Проблемы транспорта</w:t>
        </w:r>
        <w:r w:rsidRPr="008E4624">
          <w:rPr>
            <w:noProof/>
            <w:webHidden/>
          </w:rPr>
          <w:tab/>
        </w:r>
        <w:r w:rsidRPr="008E4624">
          <w:rPr>
            <w:noProof/>
            <w:webHidden/>
          </w:rPr>
          <w:fldChar w:fldCharType="begin"/>
        </w:r>
        <w:r w:rsidRPr="008E4624">
          <w:rPr>
            <w:noProof/>
            <w:webHidden/>
          </w:rPr>
          <w:instrText xml:space="preserve"> PAGEREF _Toc154336035 \h </w:instrText>
        </w:r>
        <w:r w:rsidRPr="008E4624">
          <w:rPr>
            <w:noProof/>
            <w:webHidden/>
          </w:rPr>
        </w:r>
        <w:r w:rsidRPr="008E4624">
          <w:rPr>
            <w:noProof/>
            <w:webHidden/>
          </w:rPr>
          <w:fldChar w:fldCharType="separate"/>
        </w:r>
        <w:r w:rsidR="000D090F">
          <w:rPr>
            <w:noProof/>
            <w:webHidden/>
          </w:rPr>
          <w:t>89</w:t>
        </w:r>
        <w:r w:rsidRPr="008E4624">
          <w:rPr>
            <w:noProof/>
            <w:webHidden/>
          </w:rPr>
          <w:fldChar w:fldCharType="end"/>
        </w:r>
      </w:hyperlink>
    </w:p>
    <w:p w14:paraId="1CA66F7D" w14:textId="1311F948" w:rsidR="008E4624" w:rsidRPr="008E4624" w:rsidRDefault="008E4624" w:rsidP="008E4624">
      <w:pPr>
        <w:pStyle w:val="3b"/>
        <w:tabs>
          <w:tab w:val="right" w:leader="dot" w:pos="10195"/>
        </w:tabs>
        <w:spacing w:line="276" w:lineRule="auto"/>
        <w:ind w:left="0"/>
        <w:rPr>
          <w:rFonts w:eastAsiaTheme="minorEastAsia"/>
          <w:noProof/>
        </w:rPr>
      </w:pPr>
      <w:hyperlink w:anchor="_Toc154336036" w:history="1">
        <w:r w:rsidRPr="008E4624">
          <w:rPr>
            <w:rStyle w:val="af0"/>
            <w:noProof/>
          </w:rPr>
          <w:t>2.5.6 Инженерное обеспечение</w:t>
        </w:r>
        <w:r w:rsidRPr="008E4624">
          <w:rPr>
            <w:noProof/>
            <w:webHidden/>
          </w:rPr>
          <w:tab/>
        </w:r>
        <w:r w:rsidRPr="008E4624">
          <w:rPr>
            <w:noProof/>
            <w:webHidden/>
          </w:rPr>
          <w:fldChar w:fldCharType="begin"/>
        </w:r>
        <w:r w:rsidRPr="008E4624">
          <w:rPr>
            <w:noProof/>
            <w:webHidden/>
          </w:rPr>
          <w:instrText xml:space="preserve"> PAGEREF _Toc154336036 \h </w:instrText>
        </w:r>
        <w:r w:rsidRPr="008E4624">
          <w:rPr>
            <w:noProof/>
            <w:webHidden/>
          </w:rPr>
        </w:r>
        <w:r w:rsidRPr="008E4624">
          <w:rPr>
            <w:noProof/>
            <w:webHidden/>
          </w:rPr>
          <w:fldChar w:fldCharType="separate"/>
        </w:r>
        <w:r w:rsidR="000D090F">
          <w:rPr>
            <w:noProof/>
            <w:webHidden/>
          </w:rPr>
          <w:t>89</w:t>
        </w:r>
        <w:r w:rsidRPr="008E4624">
          <w:rPr>
            <w:noProof/>
            <w:webHidden/>
          </w:rPr>
          <w:fldChar w:fldCharType="end"/>
        </w:r>
      </w:hyperlink>
    </w:p>
    <w:p w14:paraId="380FBF1D" w14:textId="779F7AD1" w:rsidR="008E4624" w:rsidRPr="008E4624" w:rsidRDefault="008E4624" w:rsidP="008E4624">
      <w:pPr>
        <w:pStyle w:val="3b"/>
        <w:tabs>
          <w:tab w:val="right" w:leader="dot" w:pos="10195"/>
        </w:tabs>
        <w:spacing w:line="276" w:lineRule="auto"/>
        <w:ind w:left="0"/>
        <w:rPr>
          <w:rFonts w:eastAsiaTheme="minorEastAsia"/>
          <w:noProof/>
        </w:rPr>
      </w:pPr>
      <w:hyperlink w:anchor="_Toc154336037" w:history="1">
        <w:r w:rsidRPr="008E4624">
          <w:rPr>
            <w:rStyle w:val="af0"/>
            <w:noProof/>
          </w:rPr>
          <w:t>2.5.6.1 Водоснабжение</w:t>
        </w:r>
        <w:r w:rsidRPr="008E4624">
          <w:rPr>
            <w:noProof/>
            <w:webHidden/>
          </w:rPr>
          <w:tab/>
        </w:r>
        <w:r w:rsidRPr="008E4624">
          <w:rPr>
            <w:noProof/>
            <w:webHidden/>
          </w:rPr>
          <w:fldChar w:fldCharType="begin"/>
        </w:r>
        <w:r w:rsidRPr="008E4624">
          <w:rPr>
            <w:noProof/>
            <w:webHidden/>
          </w:rPr>
          <w:instrText xml:space="preserve"> PAGEREF _Toc154336037 \h </w:instrText>
        </w:r>
        <w:r w:rsidRPr="008E4624">
          <w:rPr>
            <w:noProof/>
            <w:webHidden/>
          </w:rPr>
        </w:r>
        <w:r w:rsidRPr="008E4624">
          <w:rPr>
            <w:noProof/>
            <w:webHidden/>
          </w:rPr>
          <w:fldChar w:fldCharType="separate"/>
        </w:r>
        <w:r w:rsidR="000D090F">
          <w:rPr>
            <w:noProof/>
            <w:webHidden/>
          </w:rPr>
          <w:t>89</w:t>
        </w:r>
        <w:r w:rsidRPr="008E4624">
          <w:rPr>
            <w:noProof/>
            <w:webHidden/>
          </w:rPr>
          <w:fldChar w:fldCharType="end"/>
        </w:r>
      </w:hyperlink>
    </w:p>
    <w:p w14:paraId="4F2397EC" w14:textId="3DAEB704" w:rsidR="008E4624" w:rsidRPr="008E4624" w:rsidRDefault="008E4624" w:rsidP="008E4624">
      <w:pPr>
        <w:pStyle w:val="3b"/>
        <w:tabs>
          <w:tab w:val="right" w:leader="dot" w:pos="10195"/>
        </w:tabs>
        <w:spacing w:line="276" w:lineRule="auto"/>
        <w:ind w:left="0"/>
        <w:rPr>
          <w:rFonts w:eastAsiaTheme="minorEastAsia"/>
          <w:noProof/>
        </w:rPr>
      </w:pPr>
      <w:hyperlink w:anchor="_Toc154336038" w:history="1">
        <w:r w:rsidRPr="008E4624">
          <w:rPr>
            <w:rStyle w:val="af0"/>
            <w:noProof/>
          </w:rPr>
          <w:t>2.5.6.2 Водоотведение (канализация)</w:t>
        </w:r>
        <w:r w:rsidRPr="008E4624">
          <w:rPr>
            <w:noProof/>
            <w:webHidden/>
          </w:rPr>
          <w:tab/>
        </w:r>
        <w:r w:rsidRPr="008E4624">
          <w:rPr>
            <w:noProof/>
            <w:webHidden/>
          </w:rPr>
          <w:fldChar w:fldCharType="begin"/>
        </w:r>
        <w:r w:rsidRPr="008E4624">
          <w:rPr>
            <w:noProof/>
            <w:webHidden/>
          </w:rPr>
          <w:instrText xml:space="preserve"> PAGEREF _Toc154336038 \h </w:instrText>
        </w:r>
        <w:r w:rsidRPr="008E4624">
          <w:rPr>
            <w:noProof/>
            <w:webHidden/>
          </w:rPr>
        </w:r>
        <w:r w:rsidRPr="008E4624">
          <w:rPr>
            <w:noProof/>
            <w:webHidden/>
          </w:rPr>
          <w:fldChar w:fldCharType="separate"/>
        </w:r>
        <w:r w:rsidR="000D090F">
          <w:rPr>
            <w:noProof/>
            <w:webHidden/>
          </w:rPr>
          <w:t>94</w:t>
        </w:r>
        <w:r w:rsidRPr="008E4624">
          <w:rPr>
            <w:noProof/>
            <w:webHidden/>
          </w:rPr>
          <w:fldChar w:fldCharType="end"/>
        </w:r>
      </w:hyperlink>
    </w:p>
    <w:p w14:paraId="23881127" w14:textId="5F2DC942" w:rsidR="008E4624" w:rsidRPr="008E4624" w:rsidRDefault="008E4624" w:rsidP="008E4624">
      <w:pPr>
        <w:pStyle w:val="3b"/>
        <w:tabs>
          <w:tab w:val="right" w:leader="dot" w:pos="10195"/>
        </w:tabs>
        <w:spacing w:line="276" w:lineRule="auto"/>
        <w:ind w:left="0"/>
        <w:rPr>
          <w:rFonts w:eastAsiaTheme="minorEastAsia"/>
          <w:noProof/>
        </w:rPr>
      </w:pPr>
      <w:hyperlink w:anchor="_Toc154336039" w:history="1">
        <w:r w:rsidRPr="008E4624">
          <w:rPr>
            <w:rStyle w:val="af0"/>
            <w:noProof/>
          </w:rPr>
          <w:t>2.5.6.3 Теплоснабжение</w:t>
        </w:r>
        <w:r w:rsidRPr="008E4624">
          <w:rPr>
            <w:noProof/>
            <w:webHidden/>
          </w:rPr>
          <w:tab/>
        </w:r>
        <w:r w:rsidRPr="008E4624">
          <w:rPr>
            <w:noProof/>
            <w:webHidden/>
          </w:rPr>
          <w:fldChar w:fldCharType="begin"/>
        </w:r>
        <w:r w:rsidRPr="008E4624">
          <w:rPr>
            <w:noProof/>
            <w:webHidden/>
          </w:rPr>
          <w:instrText xml:space="preserve"> PAGEREF _Toc154336039 \h </w:instrText>
        </w:r>
        <w:r w:rsidRPr="008E4624">
          <w:rPr>
            <w:noProof/>
            <w:webHidden/>
          </w:rPr>
        </w:r>
        <w:r w:rsidRPr="008E4624">
          <w:rPr>
            <w:noProof/>
            <w:webHidden/>
          </w:rPr>
          <w:fldChar w:fldCharType="separate"/>
        </w:r>
        <w:r w:rsidR="000D090F">
          <w:rPr>
            <w:noProof/>
            <w:webHidden/>
          </w:rPr>
          <w:t>98</w:t>
        </w:r>
        <w:r w:rsidRPr="008E4624">
          <w:rPr>
            <w:noProof/>
            <w:webHidden/>
          </w:rPr>
          <w:fldChar w:fldCharType="end"/>
        </w:r>
      </w:hyperlink>
    </w:p>
    <w:p w14:paraId="3606C588" w14:textId="52D751F5" w:rsidR="008E4624" w:rsidRPr="008E4624" w:rsidRDefault="008E4624" w:rsidP="008E4624">
      <w:pPr>
        <w:pStyle w:val="3b"/>
        <w:tabs>
          <w:tab w:val="right" w:leader="dot" w:pos="10195"/>
        </w:tabs>
        <w:spacing w:line="276" w:lineRule="auto"/>
        <w:ind w:left="0"/>
        <w:rPr>
          <w:rFonts w:eastAsiaTheme="minorEastAsia"/>
          <w:noProof/>
        </w:rPr>
      </w:pPr>
      <w:hyperlink w:anchor="_Toc154336040" w:history="1">
        <w:r w:rsidRPr="008E4624">
          <w:rPr>
            <w:rStyle w:val="af0"/>
            <w:noProof/>
          </w:rPr>
          <w:t>2.5.6.4 Электроснабжение</w:t>
        </w:r>
        <w:r w:rsidRPr="008E4624">
          <w:rPr>
            <w:noProof/>
            <w:webHidden/>
          </w:rPr>
          <w:tab/>
        </w:r>
        <w:r w:rsidRPr="008E4624">
          <w:rPr>
            <w:noProof/>
            <w:webHidden/>
          </w:rPr>
          <w:fldChar w:fldCharType="begin"/>
        </w:r>
        <w:r w:rsidRPr="008E4624">
          <w:rPr>
            <w:noProof/>
            <w:webHidden/>
          </w:rPr>
          <w:instrText xml:space="preserve"> PAGEREF _Toc154336040 \h </w:instrText>
        </w:r>
        <w:r w:rsidRPr="008E4624">
          <w:rPr>
            <w:noProof/>
            <w:webHidden/>
          </w:rPr>
        </w:r>
        <w:r w:rsidRPr="008E4624">
          <w:rPr>
            <w:noProof/>
            <w:webHidden/>
          </w:rPr>
          <w:fldChar w:fldCharType="separate"/>
        </w:r>
        <w:r w:rsidR="000D090F">
          <w:rPr>
            <w:noProof/>
            <w:webHidden/>
          </w:rPr>
          <w:t>100</w:t>
        </w:r>
        <w:r w:rsidRPr="008E4624">
          <w:rPr>
            <w:noProof/>
            <w:webHidden/>
          </w:rPr>
          <w:fldChar w:fldCharType="end"/>
        </w:r>
      </w:hyperlink>
    </w:p>
    <w:p w14:paraId="3CD4CD5F" w14:textId="4A4183EE" w:rsidR="008E4624" w:rsidRPr="008E4624" w:rsidRDefault="008E4624" w:rsidP="008E4624">
      <w:pPr>
        <w:pStyle w:val="3b"/>
        <w:tabs>
          <w:tab w:val="right" w:leader="dot" w:pos="10195"/>
        </w:tabs>
        <w:spacing w:line="276" w:lineRule="auto"/>
        <w:ind w:left="0"/>
        <w:rPr>
          <w:rFonts w:eastAsiaTheme="minorEastAsia"/>
          <w:noProof/>
        </w:rPr>
      </w:pPr>
      <w:hyperlink w:anchor="_Toc154336041" w:history="1">
        <w:r w:rsidRPr="008E4624">
          <w:rPr>
            <w:rStyle w:val="af0"/>
            <w:noProof/>
          </w:rPr>
          <w:t>2.5.6.5 Газоснабжение</w:t>
        </w:r>
        <w:r w:rsidRPr="008E4624">
          <w:rPr>
            <w:noProof/>
            <w:webHidden/>
          </w:rPr>
          <w:tab/>
        </w:r>
        <w:r w:rsidRPr="008E4624">
          <w:rPr>
            <w:noProof/>
            <w:webHidden/>
          </w:rPr>
          <w:fldChar w:fldCharType="begin"/>
        </w:r>
        <w:r w:rsidRPr="008E4624">
          <w:rPr>
            <w:noProof/>
            <w:webHidden/>
          </w:rPr>
          <w:instrText xml:space="preserve"> PAGEREF _Toc154336041 \h </w:instrText>
        </w:r>
        <w:r w:rsidRPr="008E4624">
          <w:rPr>
            <w:noProof/>
            <w:webHidden/>
          </w:rPr>
        </w:r>
        <w:r w:rsidRPr="008E4624">
          <w:rPr>
            <w:noProof/>
            <w:webHidden/>
          </w:rPr>
          <w:fldChar w:fldCharType="separate"/>
        </w:r>
        <w:r w:rsidR="000D090F">
          <w:rPr>
            <w:noProof/>
            <w:webHidden/>
          </w:rPr>
          <w:t>102</w:t>
        </w:r>
        <w:r w:rsidRPr="008E4624">
          <w:rPr>
            <w:noProof/>
            <w:webHidden/>
          </w:rPr>
          <w:fldChar w:fldCharType="end"/>
        </w:r>
      </w:hyperlink>
    </w:p>
    <w:p w14:paraId="4AD77C9E" w14:textId="19995213" w:rsidR="008E4624" w:rsidRPr="008E4624" w:rsidRDefault="008E4624" w:rsidP="008E4624">
      <w:pPr>
        <w:pStyle w:val="3b"/>
        <w:tabs>
          <w:tab w:val="right" w:leader="dot" w:pos="10195"/>
        </w:tabs>
        <w:spacing w:line="276" w:lineRule="auto"/>
        <w:ind w:left="0"/>
        <w:rPr>
          <w:rFonts w:eastAsiaTheme="minorEastAsia"/>
          <w:noProof/>
        </w:rPr>
      </w:pPr>
      <w:hyperlink w:anchor="_Toc154336042" w:history="1">
        <w:r w:rsidRPr="008E4624">
          <w:rPr>
            <w:rStyle w:val="af0"/>
            <w:noProof/>
          </w:rPr>
          <w:t>2.5.6.6 Связь и информатизация</w:t>
        </w:r>
        <w:r w:rsidRPr="008E4624">
          <w:rPr>
            <w:noProof/>
            <w:webHidden/>
          </w:rPr>
          <w:tab/>
        </w:r>
        <w:r w:rsidRPr="008E4624">
          <w:rPr>
            <w:noProof/>
            <w:webHidden/>
          </w:rPr>
          <w:fldChar w:fldCharType="begin"/>
        </w:r>
        <w:r w:rsidRPr="008E4624">
          <w:rPr>
            <w:noProof/>
            <w:webHidden/>
          </w:rPr>
          <w:instrText xml:space="preserve"> PAGEREF _Toc154336042 \h </w:instrText>
        </w:r>
        <w:r w:rsidRPr="008E4624">
          <w:rPr>
            <w:noProof/>
            <w:webHidden/>
          </w:rPr>
        </w:r>
        <w:r w:rsidRPr="008E4624">
          <w:rPr>
            <w:noProof/>
            <w:webHidden/>
          </w:rPr>
          <w:fldChar w:fldCharType="separate"/>
        </w:r>
        <w:r w:rsidR="000D090F">
          <w:rPr>
            <w:noProof/>
            <w:webHidden/>
          </w:rPr>
          <w:t>103</w:t>
        </w:r>
        <w:r w:rsidRPr="008E4624">
          <w:rPr>
            <w:noProof/>
            <w:webHidden/>
          </w:rPr>
          <w:fldChar w:fldCharType="end"/>
        </w:r>
      </w:hyperlink>
    </w:p>
    <w:p w14:paraId="47D4A1B3" w14:textId="3AC772A1" w:rsidR="008E4624" w:rsidRPr="008E4624" w:rsidRDefault="008E4624" w:rsidP="008E4624">
      <w:pPr>
        <w:pStyle w:val="3b"/>
        <w:tabs>
          <w:tab w:val="right" w:leader="dot" w:pos="10195"/>
        </w:tabs>
        <w:spacing w:line="276" w:lineRule="auto"/>
        <w:ind w:left="0"/>
        <w:rPr>
          <w:rFonts w:eastAsiaTheme="minorEastAsia"/>
          <w:noProof/>
        </w:rPr>
      </w:pPr>
      <w:hyperlink w:anchor="_Toc154336043" w:history="1">
        <w:r w:rsidRPr="008E4624">
          <w:rPr>
            <w:rStyle w:val="af0"/>
            <w:noProof/>
            <w:lang w:eastAsia="x-none"/>
          </w:rPr>
          <w:t>2.5.7 Экологическое состояние</w:t>
        </w:r>
        <w:r w:rsidRPr="008E4624">
          <w:rPr>
            <w:noProof/>
            <w:webHidden/>
          </w:rPr>
          <w:tab/>
        </w:r>
        <w:r w:rsidRPr="008E4624">
          <w:rPr>
            <w:noProof/>
            <w:webHidden/>
          </w:rPr>
          <w:fldChar w:fldCharType="begin"/>
        </w:r>
        <w:r w:rsidRPr="008E4624">
          <w:rPr>
            <w:noProof/>
            <w:webHidden/>
          </w:rPr>
          <w:instrText xml:space="preserve"> PAGEREF _Toc154336043 \h </w:instrText>
        </w:r>
        <w:r w:rsidRPr="008E4624">
          <w:rPr>
            <w:noProof/>
            <w:webHidden/>
          </w:rPr>
        </w:r>
        <w:r w:rsidRPr="008E4624">
          <w:rPr>
            <w:noProof/>
            <w:webHidden/>
          </w:rPr>
          <w:fldChar w:fldCharType="separate"/>
        </w:r>
        <w:r w:rsidR="000D090F">
          <w:rPr>
            <w:noProof/>
            <w:webHidden/>
          </w:rPr>
          <w:t>104</w:t>
        </w:r>
        <w:r w:rsidRPr="008E4624">
          <w:rPr>
            <w:noProof/>
            <w:webHidden/>
          </w:rPr>
          <w:fldChar w:fldCharType="end"/>
        </w:r>
      </w:hyperlink>
    </w:p>
    <w:p w14:paraId="434C23DF" w14:textId="69806F83" w:rsidR="008E4624" w:rsidRPr="008E4624" w:rsidRDefault="008E4624" w:rsidP="008E4624">
      <w:pPr>
        <w:pStyle w:val="3b"/>
        <w:tabs>
          <w:tab w:val="right" w:leader="dot" w:pos="10195"/>
        </w:tabs>
        <w:spacing w:line="276" w:lineRule="auto"/>
        <w:ind w:left="0"/>
        <w:rPr>
          <w:rFonts w:eastAsiaTheme="minorEastAsia"/>
          <w:noProof/>
        </w:rPr>
      </w:pPr>
      <w:hyperlink w:anchor="_Toc154336044" w:history="1">
        <w:r w:rsidRPr="008E4624">
          <w:rPr>
            <w:rStyle w:val="af0"/>
            <w:noProof/>
            <w:lang w:eastAsia="x-none"/>
          </w:rPr>
          <w:t>2.5.7.1 Существующие экологические условия территории</w:t>
        </w:r>
        <w:r w:rsidRPr="008E4624">
          <w:rPr>
            <w:noProof/>
            <w:webHidden/>
          </w:rPr>
          <w:tab/>
        </w:r>
        <w:r w:rsidRPr="008E4624">
          <w:rPr>
            <w:noProof/>
            <w:webHidden/>
          </w:rPr>
          <w:fldChar w:fldCharType="begin"/>
        </w:r>
        <w:r w:rsidRPr="008E4624">
          <w:rPr>
            <w:noProof/>
            <w:webHidden/>
          </w:rPr>
          <w:instrText xml:space="preserve"> PAGEREF _Toc154336044 \h </w:instrText>
        </w:r>
        <w:r w:rsidRPr="008E4624">
          <w:rPr>
            <w:noProof/>
            <w:webHidden/>
          </w:rPr>
        </w:r>
        <w:r w:rsidRPr="008E4624">
          <w:rPr>
            <w:noProof/>
            <w:webHidden/>
          </w:rPr>
          <w:fldChar w:fldCharType="separate"/>
        </w:r>
        <w:r w:rsidR="000D090F">
          <w:rPr>
            <w:noProof/>
            <w:webHidden/>
          </w:rPr>
          <w:t>104</w:t>
        </w:r>
        <w:r w:rsidRPr="008E4624">
          <w:rPr>
            <w:noProof/>
            <w:webHidden/>
          </w:rPr>
          <w:fldChar w:fldCharType="end"/>
        </w:r>
      </w:hyperlink>
    </w:p>
    <w:p w14:paraId="5B0905AA" w14:textId="439C851D" w:rsidR="008E4624" w:rsidRPr="008E4624" w:rsidRDefault="008E4624" w:rsidP="008E4624">
      <w:pPr>
        <w:pStyle w:val="3b"/>
        <w:tabs>
          <w:tab w:val="right" w:leader="dot" w:pos="10195"/>
        </w:tabs>
        <w:spacing w:line="276" w:lineRule="auto"/>
        <w:ind w:left="0"/>
        <w:rPr>
          <w:rFonts w:eastAsiaTheme="minorEastAsia"/>
          <w:noProof/>
        </w:rPr>
      </w:pPr>
      <w:hyperlink w:anchor="_Toc154336045" w:history="1">
        <w:r w:rsidRPr="008E4624">
          <w:rPr>
            <w:rStyle w:val="af0"/>
            <w:noProof/>
            <w:lang w:eastAsia="x-none"/>
          </w:rPr>
          <w:t>2.5.7.2 Оценка планировочной ситуации и планировочные ограничения</w:t>
        </w:r>
        <w:r w:rsidRPr="008E4624">
          <w:rPr>
            <w:noProof/>
            <w:webHidden/>
          </w:rPr>
          <w:tab/>
        </w:r>
        <w:r w:rsidRPr="008E4624">
          <w:rPr>
            <w:noProof/>
            <w:webHidden/>
          </w:rPr>
          <w:fldChar w:fldCharType="begin"/>
        </w:r>
        <w:r w:rsidRPr="008E4624">
          <w:rPr>
            <w:noProof/>
            <w:webHidden/>
          </w:rPr>
          <w:instrText xml:space="preserve"> PAGEREF _Toc154336045 \h </w:instrText>
        </w:r>
        <w:r w:rsidRPr="008E4624">
          <w:rPr>
            <w:noProof/>
            <w:webHidden/>
          </w:rPr>
        </w:r>
        <w:r w:rsidRPr="008E4624">
          <w:rPr>
            <w:noProof/>
            <w:webHidden/>
          </w:rPr>
          <w:fldChar w:fldCharType="separate"/>
        </w:r>
        <w:r w:rsidR="000D090F">
          <w:rPr>
            <w:noProof/>
            <w:webHidden/>
          </w:rPr>
          <w:t>105</w:t>
        </w:r>
        <w:r w:rsidRPr="008E4624">
          <w:rPr>
            <w:noProof/>
            <w:webHidden/>
          </w:rPr>
          <w:fldChar w:fldCharType="end"/>
        </w:r>
      </w:hyperlink>
    </w:p>
    <w:p w14:paraId="042B3AEE" w14:textId="5ACAE357" w:rsidR="008E4624" w:rsidRPr="008E4624" w:rsidRDefault="008E4624" w:rsidP="008E4624">
      <w:pPr>
        <w:pStyle w:val="3b"/>
        <w:tabs>
          <w:tab w:val="right" w:leader="dot" w:pos="10195"/>
        </w:tabs>
        <w:spacing w:line="276" w:lineRule="auto"/>
        <w:ind w:left="0"/>
        <w:rPr>
          <w:rFonts w:eastAsiaTheme="minorEastAsia"/>
          <w:noProof/>
        </w:rPr>
      </w:pPr>
      <w:hyperlink w:anchor="_Toc154336046" w:history="1">
        <w:r w:rsidRPr="008E4624">
          <w:rPr>
            <w:rStyle w:val="af0"/>
            <w:noProof/>
          </w:rPr>
          <w:t>2.5.7.3 Состояние земельных ресурсов, почвы</w:t>
        </w:r>
        <w:r w:rsidRPr="008E4624">
          <w:rPr>
            <w:noProof/>
            <w:webHidden/>
          </w:rPr>
          <w:tab/>
        </w:r>
        <w:r w:rsidRPr="008E4624">
          <w:rPr>
            <w:noProof/>
            <w:webHidden/>
          </w:rPr>
          <w:fldChar w:fldCharType="begin"/>
        </w:r>
        <w:r w:rsidRPr="008E4624">
          <w:rPr>
            <w:noProof/>
            <w:webHidden/>
          </w:rPr>
          <w:instrText xml:space="preserve"> PAGEREF _Toc154336046 \h </w:instrText>
        </w:r>
        <w:r w:rsidRPr="008E4624">
          <w:rPr>
            <w:noProof/>
            <w:webHidden/>
          </w:rPr>
        </w:r>
        <w:r w:rsidRPr="008E4624">
          <w:rPr>
            <w:noProof/>
            <w:webHidden/>
          </w:rPr>
          <w:fldChar w:fldCharType="separate"/>
        </w:r>
        <w:r w:rsidR="000D090F">
          <w:rPr>
            <w:noProof/>
            <w:webHidden/>
          </w:rPr>
          <w:t>124</w:t>
        </w:r>
        <w:r w:rsidRPr="008E4624">
          <w:rPr>
            <w:noProof/>
            <w:webHidden/>
          </w:rPr>
          <w:fldChar w:fldCharType="end"/>
        </w:r>
      </w:hyperlink>
    </w:p>
    <w:p w14:paraId="09806CB8" w14:textId="3F70272B" w:rsidR="008E4624" w:rsidRPr="008E4624" w:rsidRDefault="008E4624" w:rsidP="008E4624">
      <w:pPr>
        <w:pStyle w:val="3b"/>
        <w:tabs>
          <w:tab w:val="right" w:leader="dot" w:pos="10195"/>
        </w:tabs>
        <w:spacing w:line="276" w:lineRule="auto"/>
        <w:ind w:left="0"/>
        <w:rPr>
          <w:rFonts w:eastAsiaTheme="minorEastAsia"/>
          <w:noProof/>
        </w:rPr>
      </w:pPr>
      <w:hyperlink w:anchor="_Toc154336047" w:history="1">
        <w:r w:rsidRPr="008E4624">
          <w:rPr>
            <w:rStyle w:val="af0"/>
            <w:noProof/>
          </w:rPr>
          <w:t>2.5.7.4 Радиационная обстановка</w:t>
        </w:r>
        <w:r w:rsidRPr="008E4624">
          <w:rPr>
            <w:noProof/>
            <w:webHidden/>
          </w:rPr>
          <w:tab/>
        </w:r>
        <w:r w:rsidRPr="008E4624">
          <w:rPr>
            <w:noProof/>
            <w:webHidden/>
          </w:rPr>
          <w:fldChar w:fldCharType="begin"/>
        </w:r>
        <w:r w:rsidRPr="008E4624">
          <w:rPr>
            <w:noProof/>
            <w:webHidden/>
          </w:rPr>
          <w:instrText xml:space="preserve"> PAGEREF _Toc154336047 \h </w:instrText>
        </w:r>
        <w:r w:rsidRPr="008E4624">
          <w:rPr>
            <w:noProof/>
            <w:webHidden/>
          </w:rPr>
        </w:r>
        <w:r w:rsidRPr="008E4624">
          <w:rPr>
            <w:noProof/>
            <w:webHidden/>
          </w:rPr>
          <w:fldChar w:fldCharType="separate"/>
        </w:r>
        <w:r w:rsidR="000D090F">
          <w:rPr>
            <w:noProof/>
            <w:webHidden/>
          </w:rPr>
          <w:t>125</w:t>
        </w:r>
        <w:r w:rsidRPr="008E4624">
          <w:rPr>
            <w:noProof/>
            <w:webHidden/>
          </w:rPr>
          <w:fldChar w:fldCharType="end"/>
        </w:r>
      </w:hyperlink>
    </w:p>
    <w:p w14:paraId="1ED7816C" w14:textId="005EFE19" w:rsidR="008E4624" w:rsidRPr="008E4624" w:rsidRDefault="008E4624" w:rsidP="008E4624">
      <w:pPr>
        <w:pStyle w:val="3b"/>
        <w:tabs>
          <w:tab w:val="right" w:leader="dot" w:pos="10195"/>
        </w:tabs>
        <w:spacing w:line="276" w:lineRule="auto"/>
        <w:ind w:left="0"/>
        <w:rPr>
          <w:rFonts w:eastAsiaTheme="minorEastAsia"/>
          <w:noProof/>
        </w:rPr>
      </w:pPr>
      <w:hyperlink w:anchor="_Toc154336048" w:history="1">
        <w:r w:rsidRPr="008E4624">
          <w:rPr>
            <w:rStyle w:val="af0"/>
            <w:noProof/>
            <w:lang w:eastAsia="x-none"/>
          </w:rPr>
          <w:t>2.5.7.5 Состояние воздушного бассейна</w:t>
        </w:r>
        <w:r w:rsidRPr="008E4624">
          <w:rPr>
            <w:noProof/>
            <w:webHidden/>
          </w:rPr>
          <w:tab/>
        </w:r>
        <w:r w:rsidRPr="008E4624">
          <w:rPr>
            <w:noProof/>
            <w:webHidden/>
          </w:rPr>
          <w:fldChar w:fldCharType="begin"/>
        </w:r>
        <w:r w:rsidRPr="008E4624">
          <w:rPr>
            <w:noProof/>
            <w:webHidden/>
          </w:rPr>
          <w:instrText xml:space="preserve"> PAGEREF _Toc154336048 \h </w:instrText>
        </w:r>
        <w:r w:rsidRPr="008E4624">
          <w:rPr>
            <w:noProof/>
            <w:webHidden/>
          </w:rPr>
        </w:r>
        <w:r w:rsidRPr="008E4624">
          <w:rPr>
            <w:noProof/>
            <w:webHidden/>
          </w:rPr>
          <w:fldChar w:fldCharType="separate"/>
        </w:r>
        <w:r w:rsidR="000D090F">
          <w:rPr>
            <w:noProof/>
            <w:webHidden/>
          </w:rPr>
          <w:t>127</w:t>
        </w:r>
        <w:r w:rsidRPr="008E4624">
          <w:rPr>
            <w:noProof/>
            <w:webHidden/>
          </w:rPr>
          <w:fldChar w:fldCharType="end"/>
        </w:r>
      </w:hyperlink>
    </w:p>
    <w:p w14:paraId="4C8CD703" w14:textId="50484A6E" w:rsidR="008E4624" w:rsidRPr="008E4624" w:rsidRDefault="008E4624" w:rsidP="008E4624">
      <w:pPr>
        <w:pStyle w:val="3b"/>
        <w:tabs>
          <w:tab w:val="right" w:leader="dot" w:pos="10195"/>
        </w:tabs>
        <w:spacing w:line="276" w:lineRule="auto"/>
        <w:ind w:left="0"/>
        <w:rPr>
          <w:rFonts w:eastAsiaTheme="minorEastAsia"/>
          <w:noProof/>
        </w:rPr>
      </w:pPr>
      <w:hyperlink w:anchor="_Toc154336049" w:history="1">
        <w:r w:rsidRPr="008E4624">
          <w:rPr>
            <w:rStyle w:val="af0"/>
            <w:noProof/>
            <w:lang w:eastAsia="x-none"/>
          </w:rPr>
          <w:t>2.5.7.6 Состояние водных ресурсов</w:t>
        </w:r>
        <w:r w:rsidRPr="008E4624">
          <w:rPr>
            <w:noProof/>
            <w:webHidden/>
          </w:rPr>
          <w:tab/>
        </w:r>
        <w:r w:rsidRPr="008E4624">
          <w:rPr>
            <w:noProof/>
            <w:webHidden/>
          </w:rPr>
          <w:fldChar w:fldCharType="begin"/>
        </w:r>
        <w:r w:rsidRPr="008E4624">
          <w:rPr>
            <w:noProof/>
            <w:webHidden/>
          </w:rPr>
          <w:instrText xml:space="preserve"> PAGEREF _Toc154336049 \h </w:instrText>
        </w:r>
        <w:r w:rsidRPr="008E4624">
          <w:rPr>
            <w:noProof/>
            <w:webHidden/>
          </w:rPr>
        </w:r>
        <w:r w:rsidRPr="008E4624">
          <w:rPr>
            <w:noProof/>
            <w:webHidden/>
          </w:rPr>
          <w:fldChar w:fldCharType="separate"/>
        </w:r>
        <w:r w:rsidR="000D090F">
          <w:rPr>
            <w:noProof/>
            <w:webHidden/>
          </w:rPr>
          <w:t>130</w:t>
        </w:r>
        <w:r w:rsidRPr="008E4624">
          <w:rPr>
            <w:noProof/>
            <w:webHidden/>
          </w:rPr>
          <w:fldChar w:fldCharType="end"/>
        </w:r>
      </w:hyperlink>
    </w:p>
    <w:p w14:paraId="52217291" w14:textId="6F2B6A3E" w:rsidR="008E4624" w:rsidRPr="008E4624" w:rsidRDefault="008E4624" w:rsidP="008E4624">
      <w:pPr>
        <w:pStyle w:val="3b"/>
        <w:tabs>
          <w:tab w:val="right" w:leader="dot" w:pos="10195"/>
        </w:tabs>
        <w:spacing w:line="276" w:lineRule="auto"/>
        <w:ind w:left="0"/>
        <w:rPr>
          <w:rFonts w:eastAsiaTheme="minorEastAsia"/>
          <w:noProof/>
        </w:rPr>
      </w:pPr>
      <w:hyperlink w:anchor="_Toc154336050" w:history="1">
        <w:r w:rsidRPr="008E4624">
          <w:rPr>
            <w:rStyle w:val="af0"/>
            <w:noProof/>
            <w:lang w:eastAsia="x-none"/>
          </w:rPr>
          <w:t>2.5.7.8. Состояние системы обращения с отходами</w:t>
        </w:r>
        <w:r w:rsidRPr="008E4624">
          <w:rPr>
            <w:noProof/>
            <w:webHidden/>
          </w:rPr>
          <w:tab/>
        </w:r>
        <w:r w:rsidRPr="008E4624">
          <w:rPr>
            <w:noProof/>
            <w:webHidden/>
          </w:rPr>
          <w:fldChar w:fldCharType="begin"/>
        </w:r>
        <w:r w:rsidRPr="008E4624">
          <w:rPr>
            <w:noProof/>
            <w:webHidden/>
          </w:rPr>
          <w:instrText xml:space="preserve"> PAGEREF _Toc154336050 \h </w:instrText>
        </w:r>
        <w:r w:rsidRPr="008E4624">
          <w:rPr>
            <w:noProof/>
            <w:webHidden/>
          </w:rPr>
        </w:r>
        <w:r w:rsidRPr="008E4624">
          <w:rPr>
            <w:noProof/>
            <w:webHidden/>
          </w:rPr>
          <w:fldChar w:fldCharType="separate"/>
        </w:r>
        <w:r w:rsidR="000D090F">
          <w:rPr>
            <w:noProof/>
            <w:webHidden/>
          </w:rPr>
          <w:t>144</w:t>
        </w:r>
        <w:r w:rsidRPr="008E4624">
          <w:rPr>
            <w:noProof/>
            <w:webHidden/>
          </w:rPr>
          <w:fldChar w:fldCharType="end"/>
        </w:r>
      </w:hyperlink>
    </w:p>
    <w:p w14:paraId="683514C4" w14:textId="2B8AB33E" w:rsidR="008E4624" w:rsidRPr="008E4624" w:rsidRDefault="008E4624" w:rsidP="008E4624">
      <w:pPr>
        <w:pStyle w:val="29"/>
        <w:spacing w:line="276" w:lineRule="auto"/>
        <w:rPr>
          <w:rFonts w:eastAsiaTheme="minorEastAsia"/>
          <w:noProof/>
          <w:sz w:val="24"/>
          <w:szCs w:val="24"/>
        </w:rPr>
      </w:pPr>
      <w:hyperlink w:anchor="_Toc154336051" w:history="1">
        <w:r w:rsidRPr="008E4624">
          <w:rPr>
            <w:rStyle w:val="af0"/>
            <w:rFonts w:eastAsia="Calibri"/>
            <w:noProof/>
            <w:snapToGrid w:val="0"/>
            <w:sz w:val="24"/>
            <w:szCs w:val="24"/>
            <w:lang w:val="x-none" w:eastAsia="x-none"/>
          </w:rPr>
          <w:t>3. Обоснование выбранного варианта размещения объектов местного значения городского округа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_Toc154336051 \h </w:instrText>
        </w:r>
        <w:r w:rsidRPr="008E4624">
          <w:rPr>
            <w:noProof/>
            <w:webHidden/>
            <w:sz w:val="24"/>
            <w:szCs w:val="24"/>
          </w:rPr>
        </w:r>
        <w:r w:rsidRPr="008E4624">
          <w:rPr>
            <w:noProof/>
            <w:webHidden/>
            <w:sz w:val="24"/>
            <w:szCs w:val="24"/>
          </w:rPr>
          <w:fldChar w:fldCharType="separate"/>
        </w:r>
        <w:r w:rsidR="000D090F">
          <w:rPr>
            <w:noProof/>
            <w:webHidden/>
            <w:sz w:val="24"/>
            <w:szCs w:val="24"/>
          </w:rPr>
          <w:t>147</w:t>
        </w:r>
        <w:r w:rsidRPr="008E4624">
          <w:rPr>
            <w:noProof/>
            <w:webHidden/>
            <w:sz w:val="24"/>
            <w:szCs w:val="24"/>
          </w:rPr>
          <w:fldChar w:fldCharType="end"/>
        </w:r>
      </w:hyperlink>
    </w:p>
    <w:p w14:paraId="576A9937" w14:textId="5C3B3B19" w:rsidR="008E4624" w:rsidRPr="008E4624" w:rsidRDefault="008E4624" w:rsidP="008E4624">
      <w:pPr>
        <w:pStyle w:val="29"/>
        <w:spacing w:line="276" w:lineRule="auto"/>
        <w:rPr>
          <w:rFonts w:eastAsiaTheme="minorEastAsia"/>
          <w:noProof/>
          <w:sz w:val="24"/>
          <w:szCs w:val="24"/>
        </w:rPr>
      </w:pPr>
      <w:hyperlink w:anchor="_Toc154336052" w:history="1">
        <w:r w:rsidRPr="008E4624">
          <w:rPr>
            <w:rStyle w:val="af0"/>
            <w:rFonts w:eastAsia="Calibri"/>
            <w:noProof/>
            <w:snapToGrid w:val="0"/>
            <w:sz w:val="24"/>
            <w:szCs w:val="24"/>
            <w:lang w:val="x-none" w:eastAsia="x-none"/>
          </w:rPr>
          <w:t>3.1 Пространственно-планировочная организация территории городского округа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_Toc154336052 \h </w:instrText>
        </w:r>
        <w:r w:rsidRPr="008E4624">
          <w:rPr>
            <w:noProof/>
            <w:webHidden/>
            <w:sz w:val="24"/>
            <w:szCs w:val="24"/>
          </w:rPr>
        </w:r>
        <w:r w:rsidRPr="008E4624">
          <w:rPr>
            <w:noProof/>
            <w:webHidden/>
            <w:sz w:val="24"/>
            <w:szCs w:val="24"/>
          </w:rPr>
          <w:fldChar w:fldCharType="separate"/>
        </w:r>
        <w:r w:rsidR="000D090F">
          <w:rPr>
            <w:noProof/>
            <w:webHidden/>
            <w:sz w:val="24"/>
            <w:szCs w:val="24"/>
          </w:rPr>
          <w:t>147</w:t>
        </w:r>
        <w:r w:rsidRPr="008E4624">
          <w:rPr>
            <w:noProof/>
            <w:webHidden/>
            <w:sz w:val="24"/>
            <w:szCs w:val="24"/>
          </w:rPr>
          <w:fldChar w:fldCharType="end"/>
        </w:r>
      </w:hyperlink>
    </w:p>
    <w:p w14:paraId="2F84B00B" w14:textId="118449A7" w:rsidR="008E4624" w:rsidRPr="008E4624" w:rsidRDefault="008E4624" w:rsidP="008E4624">
      <w:pPr>
        <w:pStyle w:val="3b"/>
        <w:tabs>
          <w:tab w:val="right" w:leader="dot" w:pos="10195"/>
        </w:tabs>
        <w:spacing w:line="276" w:lineRule="auto"/>
        <w:ind w:left="0"/>
        <w:rPr>
          <w:rFonts w:eastAsiaTheme="minorEastAsia"/>
          <w:noProof/>
        </w:rPr>
      </w:pPr>
      <w:hyperlink w:anchor="_Toc154336053" w:history="1">
        <w:r w:rsidRPr="008E4624">
          <w:rPr>
            <w:rStyle w:val="af0"/>
            <w:noProof/>
            <w:lang w:eastAsia="x-none"/>
          </w:rPr>
          <w:t>3.2 Планируемое социально-экономическое развитие</w:t>
        </w:r>
        <w:r w:rsidRPr="008E4624">
          <w:rPr>
            <w:noProof/>
            <w:webHidden/>
          </w:rPr>
          <w:tab/>
        </w:r>
        <w:r w:rsidRPr="008E4624">
          <w:rPr>
            <w:noProof/>
            <w:webHidden/>
          </w:rPr>
          <w:fldChar w:fldCharType="begin"/>
        </w:r>
        <w:r w:rsidRPr="008E4624">
          <w:rPr>
            <w:noProof/>
            <w:webHidden/>
          </w:rPr>
          <w:instrText xml:space="preserve"> PAGEREF _Toc154336053 \h </w:instrText>
        </w:r>
        <w:r w:rsidRPr="008E4624">
          <w:rPr>
            <w:noProof/>
            <w:webHidden/>
          </w:rPr>
        </w:r>
        <w:r w:rsidRPr="008E4624">
          <w:rPr>
            <w:noProof/>
            <w:webHidden/>
          </w:rPr>
          <w:fldChar w:fldCharType="separate"/>
        </w:r>
        <w:r w:rsidR="000D090F">
          <w:rPr>
            <w:noProof/>
            <w:webHidden/>
          </w:rPr>
          <w:t>148</w:t>
        </w:r>
        <w:r w:rsidRPr="008E4624">
          <w:rPr>
            <w:noProof/>
            <w:webHidden/>
          </w:rPr>
          <w:fldChar w:fldCharType="end"/>
        </w:r>
      </w:hyperlink>
    </w:p>
    <w:p w14:paraId="10626067" w14:textId="74E88BCE" w:rsidR="008E4624" w:rsidRPr="008E4624" w:rsidRDefault="008E4624" w:rsidP="008E4624">
      <w:pPr>
        <w:pStyle w:val="3b"/>
        <w:tabs>
          <w:tab w:val="right" w:leader="dot" w:pos="10195"/>
        </w:tabs>
        <w:spacing w:line="276" w:lineRule="auto"/>
        <w:ind w:left="0"/>
        <w:rPr>
          <w:rFonts w:eastAsiaTheme="minorEastAsia"/>
          <w:noProof/>
        </w:rPr>
      </w:pPr>
      <w:hyperlink w:anchor="_Toc154336054" w:history="1">
        <w:r w:rsidRPr="008E4624">
          <w:rPr>
            <w:rStyle w:val="af0"/>
            <w:noProof/>
            <w:lang w:eastAsia="x-none"/>
          </w:rPr>
          <w:t>3.2.2 Планируемые производственные территории</w:t>
        </w:r>
        <w:r w:rsidRPr="008E4624">
          <w:rPr>
            <w:noProof/>
            <w:webHidden/>
          </w:rPr>
          <w:tab/>
        </w:r>
        <w:r w:rsidRPr="008E4624">
          <w:rPr>
            <w:noProof/>
            <w:webHidden/>
          </w:rPr>
          <w:fldChar w:fldCharType="begin"/>
        </w:r>
        <w:r w:rsidRPr="008E4624">
          <w:rPr>
            <w:noProof/>
            <w:webHidden/>
          </w:rPr>
          <w:instrText xml:space="preserve"> PAGEREF _Toc154336054 \h </w:instrText>
        </w:r>
        <w:r w:rsidRPr="008E4624">
          <w:rPr>
            <w:noProof/>
            <w:webHidden/>
          </w:rPr>
        </w:r>
        <w:r w:rsidRPr="008E4624">
          <w:rPr>
            <w:noProof/>
            <w:webHidden/>
          </w:rPr>
          <w:fldChar w:fldCharType="separate"/>
        </w:r>
        <w:r w:rsidR="000D090F">
          <w:rPr>
            <w:noProof/>
            <w:webHidden/>
          </w:rPr>
          <w:t>150</w:t>
        </w:r>
        <w:r w:rsidRPr="008E4624">
          <w:rPr>
            <w:noProof/>
            <w:webHidden/>
          </w:rPr>
          <w:fldChar w:fldCharType="end"/>
        </w:r>
      </w:hyperlink>
    </w:p>
    <w:p w14:paraId="2919110F" w14:textId="2C018F4F" w:rsidR="008E4624" w:rsidRPr="008E4624" w:rsidRDefault="008E4624" w:rsidP="008E4624">
      <w:pPr>
        <w:pStyle w:val="3b"/>
        <w:tabs>
          <w:tab w:val="right" w:leader="dot" w:pos="10195"/>
        </w:tabs>
        <w:spacing w:line="276" w:lineRule="auto"/>
        <w:ind w:left="0"/>
        <w:rPr>
          <w:rFonts w:eastAsiaTheme="minorEastAsia"/>
          <w:noProof/>
        </w:rPr>
      </w:pPr>
      <w:hyperlink w:anchor="_Toc154336055" w:history="1">
        <w:r w:rsidRPr="008E4624">
          <w:rPr>
            <w:rStyle w:val="af0"/>
            <w:noProof/>
            <w:lang w:eastAsia="x-none"/>
          </w:rPr>
          <w:t>3.2.3 Перспективный жилищный фонд</w:t>
        </w:r>
        <w:r w:rsidRPr="008E4624">
          <w:rPr>
            <w:noProof/>
            <w:webHidden/>
          </w:rPr>
          <w:tab/>
        </w:r>
        <w:r w:rsidRPr="008E4624">
          <w:rPr>
            <w:noProof/>
            <w:webHidden/>
          </w:rPr>
          <w:fldChar w:fldCharType="begin"/>
        </w:r>
        <w:r w:rsidRPr="008E4624">
          <w:rPr>
            <w:noProof/>
            <w:webHidden/>
          </w:rPr>
          <w:instrText xml:space="preserve"> PAGEREF _Toc154336055 \h </w:instrText>
        </w:r>
        <w:r w:rsidRPr="008E4624">
          <w:rPr>
            <w:noProof/>
            <w:webHidden/>
          </w:rPr>
        </w:r>
        <w:r w:rsidRPr="008E4624">
          <w:rPr>
            <w:noProof/>
            <w:webHidden/>
          </w:rPr>
          <w:fldChar w:fldCharType="separate"/>
        </w:r>
        <w:r w:rsidR="000D090F">
          <w:rPr>
            <w:noProof/>
            <w:webHidden/>
          </w:rPr>
          <w:t>150</w:t>
        </w:r>
        <w:r w:rsidRPr="008E4624">
          <w:rPr>
            <w:noProof/>
            <w:webHidden/>
          </w:rPr>
          <w:fldChar w:fldCharType="end"/>
        </w:r>
      </w:hyperlink>
    </w:p>
    <w:p w14:paraId="41B0246C" w14:textId="7FA17259" w:rsidR="008E4624" w:rsidRPr="008E4624" w:rsidRDefault="008E4624" w:rsidP="008E4624">
      <w:pPr>
        <w:pStyle w:val="3b"/>
        <w:tabs>
          <w:tab w:val="right" w:leader="dot" w:pos="10195"/>
        </w:tabs>
        <w:spacing w:line="276" w:lineRule="auto"/>
        <w:ind w:left="0"/>
        <w:rPr>
          <w:rFonts w:eastAsiaTheme="minorEastAsia"/>
          <w:noProof/>
        </w:rPr>
      </w:pPr>
      <w:hyperlink w:anchor="_Toc154336056" w:history="1">
        <w:r w:rsidRPr="008E4624">
          <w:rPr>
            <w:rStyle w:val="af0"/>
            <w:noProof/>
            <w:lang w:eastAsia="x-none"/>
          </w:rPr>
          <w:t>3.2.4 Перспективное социальное и культурно-бытовое обслуживание</w:t>
        </w:r>
        <w:r w:rsidRPr="008E4624">
          <w:rPr>
            <w:noProof/>
            <w:webHidden/>
          </w:rPr>
          <w:tab/>
        </w:r>
        <w:r w:rsidRPr="008E4624">
          <w:rPr>
            <w:noProof/>
            <w:webHidden/>
          </w:rPr>
          <w:fldChar w:fldCharType="begin"/>
        </w:r>
        <w:r w:rsidRPr="008E4624">
          <w:rPr>
            <w:noProof/>
            <w:webHidden/>
          </w:rPr>
          <w:instrText xml:space="preserve"> PAGEREF _Toc154336056 \h </w:instrText>
        </w:r>
        <w:r w:rsidRPr="008E4624">
          <w:rPr>
            <w:noProof/>
            <w:webHidden/>
          </w:rPr>
        </w:r>
        <w:r w:rsidRPr="008E4624">
          <w:rPr>
            <w:noProof/>
            <w:webHidden/>
          </w:rPr>
          <w:fldChar w:fldCharType="separate"/>
        </w:r>
        <w:r w:rsidR="000D090F">
          <w:rPr>
            <w:noProof/>
            <w:webHidden/>
          </w:rPr>
          <w:t>151</w:t>
        </w:r>
        <w:r w:rsidRPr="008E4624">
          <w:rPr>
            <w:noProof/>
            <w:webHidden/>
          </w:rPr>
          <w:fldChar w:fldCharType="end"/>
        </w:r>
      </w:hyperlink>
    </w:p>
    <w:p w14:paraId="1D721103" w14:textId="50A2821B" w:rsidR="008E4624" w:rsidRPr="008E4624" w:rsidRDefault="008E4624" w:rsidP="008E4624">
      <w:pPr>
        <w:pStyle w:val="3b"/>
        <w:tabs>
          <w:tab w:val="right" w:leader="dot" w:pos="10195"/>
        </w:tabs>
        <w:spacing w:line="276" w:lineRule="auto"/>
        <w:ind w:left="0"/>
        <w:rPr>
          <w:rFonts w:eastAsiaTheme="minorEastAsia"/>
          <w:noProof/>
        </w:rPr>
      </w:pPr>
      <w:hyperlink w:anchor="_Toc154336057" w:history="1">
        <w:r w:rsidRPr="008E4624">
          <w:rPr>
            <w:rStyle w:val="af0"/>
            <w:noProof/>
            <w:lang w:eastAsia="x-none"/>
          </w:rPr>
          <w:t>3.3 Мероприятия по охране окружающей среды</w:t>
        </w:r>
        <w:r w:rsidRPr="008E4624">
          <w:rPr>
            <w:noProof/>
            <w:webHidden/>
          </w:rPr>
          <w:tab/>
        </w:r>
        <w:r w:rsidRPr="008E4624">
          <w:rPr>
            <w:noProof/>
            <w:webHidden/>
          </w:rPr>
          <w:fldChar w:fldCharType="begin"/>
        </w:r>
        <w:r w:rsidRPr="008E4624">
          <w:rPr>
            <w:noProof/>
            <w:webHidden/>
          </w:rPr>
          <w:instrText xml:space="preserve"> PAGEREF _Toc154336057 \h </w:instrText>
        </w:r>
        <w:r w:rsidRPr="008E4624">
          <w:rPr>
            <w:noProof/>
            <w:webHidden/>
          </w:rPr>
        </w:r>
        <w:r w:rsidRPr="008E4624">
          <w:rPr>
            <w:noProof/>
            <w:webHidden/>
          </w:rPr>
          <w:fldChar w:fldCharType="separate"/>
        </w:r>
        <w:r w:rsidR="000D090F">
          <w:rPr>
            <w:noProof/>
            <w:webHidden/>
          </w:rPr>
          <w:t>160</w:t>
        </w:r>
        <w:r w:rsidRPr="008E4624">
          <w:rPr>
            <w:noProof/>
            <w:webHidden/>
          </w:rPr>
          <w:fldChar w:fldCharType="end"/>
        </w:r>
      </w:hyperlink>
    </w:p>
    <w:p w14:paraId="3C036865" w14:textId="3AECE890" w:rsidR="008E4624" w:rsidRPr="008E4624" w:rsidRDefault="008E4624" w:rsidP="008E4624">
      <w:pPr>
        <w:pStyle w:val="3b"/>
        <w:tabs>
          <w:tab w:val="right" w:leader="dot" w:pos="10195"/>
        </w:tabs>
        <w:spacing w:line="276" w:lineRule="auto"/>
        <w:ind w:left="0"/>
        <w:rPr>
          <w:rFonts w:eastAsiaTheme="minorEastAsia"/>
          <w:noProof/>
        </w:rPr>
      </w:pPr>
      <w:hyperlink w:anchor="_Toc154336058" w:history="1">
        <w:r w:rsidRPr="008E4624">
          <w:rPr>
            <w:rStyle w:val="af0"/>
            <w:noProof/>
            <w:lang w:eastAsia="x-none"/>
          </w:rPr>
          <w:t>3.3.1 Мероприятия по охране и рациональному использованию земельных ресурсов</w:t>
        </w:r>
        <w:r w:rsidRPr="008E4624">
          <w:rPr>
            <w:noProof/>
            <w:webHidden/>
          </w:rPr>
          <w:tab/>
        </w:r>
        <w:r w:rsidRPr="008E4624">
          <w:rPr>
            <w:noProof/>
            <w:webHidden/>
          </w:rPr>
          <w:fldChar w:fldCharType="begin"/>
        </w:r>
        <w:r w:rsidRPr="008E4624">
          <w:rPr>
            <w:noProof/>
            <w:webHidden/>
          </w:rPr>
          <w:instrText xml:space="preserve"> PAGEREF _Toc154336058 \h </w:instrText>
        </w:r>
        <w:r w:rsidRPr="008E4624">
          <w:rPr>
            <w:noProof/>
            <w:webHidden/>
          </w:rPr>
        </w:r>
        <w:r w:rsidRPr="008E4624">
          <w:rPr>
            <w:noProof/>
            <w:webHidden/>
          </w:rPr>
          <w:fldChar w:fldCharType="separate"/>
        </w:r>
        <w:r w:rsidR="000D090F">
          <w:rPr>
            <w:noProof/>
            <w:webHidden/>
          </w:rPr>
          <w:t>160</w:t>
        </w:r>
        <w:r w:rsidRPr="008E4624">
          <w:rPr>
            <w:noProof/>
            <w:webHidden/>
          </w:rPr>
          <w:fldChar w:fldCharType="end"/>
        </w:r>
      </w:hyperlink>
    </w:p>
    <w:p w14:paraId="69C8CF65" w14:textId="54559D4F" w:rsidR="008E4624" w:rsidRPr="008E4624" w:rsidRDefault="008E4624" w:rsidP="008E4624">
      <w:pPr>
        <w:pStyle w:val="3b"/>
        <w:tabs>
          <w:tab w:val="right" w:leader="dot" w:pos="10195"/>
        </w:tabs>
        <w:spacing w:line="276" w:lineRule="auto"/>
        <w:ind w:left="0"/>
        <w:rPr>
          <w:rFonts w:eastAsiaTheme="minorEastAsia"/>
          <w:noProof/>
        </w:rPr>
      </w:pPr>
      <w:hyperlink w:anchor="_Toc154336059" w:history="1">
        <w:r w:rsidRPr="008E4624">
          <w:rPr>
            <w:rStyle w:val="af0"/>
            <w:noProof/>
            <w:lang w:eastAsia="x-none"/>
          </w:rPr>
          <w:t>3.3.2 Мероприятия по охране воздушного бассейна от загрязнения</w:t>
        </w:r>
        <w:r w:rsidRPr="008E4624">
          <w:rPr>
            <w:noProof/>
            <w:webHidden/>
          </w:rPr>
          <w:tab/>
        </w:r>
        <w:r w:rsidRPr="008E4624">
          <w:rPr>
            <w:noProof/>
            <w:webHidden/>
          </w:rPr>
          <w:fldChar w:fldCharType="begin"/>
        </w:r>
        <w:r w:rsidRPr="008E4624">
          <w:rPr>
            <w:noProof/>
            <w:webHidden/>
          </w:rPr>
          <w:instrText xml:space="preserve"> PAGEREF _Toc154336059 \h </w:instrText>
        </w:r>
        <w:r w:rsidRPr="008E4624">
          <w:rPr>
            <w:noProof/>
            <w:webHidden/>
          </w:rPr>
        </w:r>
        <w:r w:rsidRPr="008E4624">
          <w:rPr>
            <w:noProof/>
            <w:webHidden/>
          </w:rPr>
          <w:fldChar w:fldCharType="separate"/>
        </w:r>
        <w:r w:rsidR="000D090F">
          <w:rPr>
            <w:noProof/>
            <w:webHidden/>
          </w:rPr>
          <w:t>161</w:t>
        </w:r>
        <w:r w:rsidRPr="008E4624">
          <w:rPr>
            <w:noProof/>
            <w:webHidden/>
          </w:rPr>
          <w:fldChar w:fldCharType="end"/>
        </w:r>
      </w:hyperlink>
    </w:p>
    <w:p w14:paraId="57C93453" w14:textId="2B5240B4" w:rsidR="008E4624" w:rsidRPr="008E4624" w:rsidRDefault="008E4624" w:rsidP="008E4624">
      <w:pPr>
        <w:pStyle w:val="3b"/>
        <w:tabs>
          <w:tab w:val="right" w:leader="dot" w:pos="10195"/>
        </w:tabs>
        <w:spacing w:line="276" w:lineRule="auto"/>
        <w:ind w:left="0"/>
        <w:rPr>
          <w:rFonts w:eastAsiaTheme="minorEastAsia"/>
          <w:noProof/>
        </w:rPr>
      </w:pPr>
      <w:hyperlink w:anchor="_Toc154336060" w:history="1">
        <w:r w:rsidRPr="008E4624">
          <w:rPr>
            <w:rStyle w:val="af0"/>
            <w:noProof/>
            <w:lang w:eastAsia="x-none"/>
          </w:rPr>
          <w:t>3.3.3 Мероприятия по охране и рациональному использованию водных ресурсов</w:t>
        </w:r>
        <w:r w:rsidRPr="008E4624">
          <w:rPr>
            <w:noProof/>
            <w:webHidden/>
          </w:rPr>
          <w:tab/>
        </w:r>
        <w:r w:rsidRPr="008E4624">
          <w:rPr>
            <w:noProof/>
            <w:webHidden/>
          </w:rPr>
          <w:fldChar w:fldCharType="begin"/>
        </w:r>
        <w:r w:rsidRPr="008E4624">
          <w:rPr>
            <w:noProof/>
            <w:webHidden/>
          </w:rPr>
          <w:instrText xml:space="preserve"> PAGEREF _Toc154336060 \h </w:instrText>
        </w:r>
        <w:r w:rsidRPr="008E4624">
          <w:rPr>
            <w:noProof/>
            <w:webHidden/>
          </w:rPr>
        </w:r>
        <w:r w:rsidRPr="008E4624">
          <w:rPr>
            <w:noProof/>
            <w:webHidden/>
          </w:rPr>
          <w:fldChar w:fldCharType="separate"/>
        </w:r>
        <w:r w:rsidR="000D090F">
          <w:rPr>
            <w:noProof/>
            <w:webHidden/>
          </w:rPr>
          <w:t>163</w:t>
        </w:r>
        <w:r w:rsidRPr="008E4624">
          <w:rPr>
            <w:noProof/>
            <w:webHidden/>
          </w:rPr>
          <w:fldChar w:fldCharType="end"/>
        </w:r>
      </w:hyperlink>
    </w:p>
    <w:p w14:paraId="5CE93DCD" w14:textId="5DFB9861" w:rsidR="008E4624" w:rsidRPr="008E4624" w:rsidRDefault="008E4624" w:rsidP="008E4624">
      <w:pPr>
        <w:pStyle w:val="3b"/>
        <w:tabs>
          <w:tab w:val="right" w:leader="dot" w:pos="10195"/>
        </w:tabs>
        <w:spacing w:line="276" w:lineRule="auto"/>
        <w:ind w:left="0"/>
        <w:rPr>
          <w:rFonts w:eastAsiaTheme="minorEastAsia"/>
          <w:noProof/>
        </w:rPr>
      </w:pPr>
      <w:hyperlink w:anchor="_Toc154336061" w:history="1">
        <w:r w:rsidRPr="008E4624">
          <w:rPr>
            <w:rStyle w:val="af0"/>
            <w:noProof/>
            <w:lang w:eastAsia="x-none"/>
          </w:rPr>
          <w:t>3.3.4 Мероприятия в области обращения с отходами</w:t>
        </w:r>
        <w:r w:rsidRPr="008E4624">
          <w:rPr>
            <w:noProof/>
            <w:webHidden/>
          </w:rPr>
          <w:tab/>
        </w:r>
        <w:r w:rsidRPr="008E4624">
          <w:rPr>
            <w:noProof/>
            <w:webHidden/>
          </w:rPr>
          <w:fldChar w:fldCharType="begin"/>
        </w:r>
        <w:r w:rsidRPr="008E4624">
          <w:rPr>
            <w:noProof/>
            <w:webHidden/>
          </w:rPr>
          <w:instrText xml:space="preserve"> PAGEREF _Toc154336061 \h </w:instrText>
        </w:r>
        <w:r w:rsidRPr="008E4624">
          <w:rPr>
            <w:noProof/>
            <w:webHidden/>
          </w:rPr>
        </w:r>
        <w:r w:rsidRPr="008E4624">
          <w:rPr>
            <w:noProof/>
            <w:webHidden/>
          </w:rPr>
          <w:fldChar w:fldCharType="separate"/>
        </w:r>
        <w:r w:rsidR="000D090F">
          <w:rPr>
            <w:noProof/>
            <w:webHidden/>
          </w:rPr>
          <w:t>167</w:t>
        </w:r>
        <w:r w:rsidRPr="008E4624">
          <w:rPr>
            <w:noProof/>
            <w:webHidden/>
          </w:rPr>
          <w:fldChar w:fldCharType="end"/>
        </w:r>
      </w:hyperlink>
    </w:p>
    <w:p w14:paraId="7AF4BFA7" w14:textId="7B6DA6C6" w:rsidR="008E4624" w:rsidRPr="008E4624" w:rsidRDefault="008E4624" w:rsidP="008E4624">
      <w:pPr>
        <w:pStyle w:val="3b"/>
        <w:tabs>
          <w:tab w:val="right" w:leader="dot" w:pos="10195"/>
        </w:tabs>
        <w:spacing w:line="276" w:lineRule="auto"/>
        <w:ind w:left="0"/>
        <w:rPr>
          <w:rFonts w:eastAsiaTheme="minorEastAsia"/>
          <w:noProof/>
        </w:rPr>
      </w:pPr>
      <w:hyperlink w:anchor="_Toc154336062" w:history="1">
        <w:r w:rsidRPr="008E4624">
          <w:rPr>
            <w:rStyle w:val="af0"/>
            <w:noProof/>
            <w:lang w:eastAsia="x-none"/>
          </w:rPr>
          <w:t>3.3.5 Мероприятия по охране и рациональному использованию ресурсов растительного и животного мира</w:t>
        </w:r>
        <w:r w:rsidRPr="008E4624">
          <w:rPr>
            <w:noProof/>
            <w:webHidden/>
          </w:rPr>
          <w:tab/>
        </w:r>
        <w:r w:rsidRPr="008E4624">
          <w:rPr>
            <w:noProof/>
            <w:webHidden/>
          </w:rPr>
          <w:fldChar w:fldCharType="begin"/>
        </w:r>
        <w:r w:rsidRPr="008E4624">
          <w:rPr>
            <w:noProof/>
            <w:webHidden/>
          </w:rPr>
          <w:instrText xml:space="preserve"> PAGEREF _Toc154336062 \h </w:instrText>
        </w:r>
        <w:r w:rsidRPr="008E4624">
          <w:rPr>
            <w:noProof/>
            <w:webHidden/>
          </w:rPr>
        </w:r>
        <w:r w:rsidRPr="008E4624">
          <w:rPr>
            <w:noProof/>
            <w:webHidden/>
          </w:rPr>
          <w:fldChar w:fldCharType="separate"/>
        </w:r>
        <w:r w:rsidR="000D090F">
          <w:rPr>
            <w:noProof/>
            <w:webHidden/>
          </w:rPr>
          <w:t>179</w:t>
        </w:r>
        <w:r w:rsidRPr="008E4624">
          <w:rPr>
            <w:noProof/>
            <w:webHidden/>
          </w:rPr>
          <w:fldChar w:fldCharType="end"/>
        </w:r>
      </w:hyperlink>
    </w:p>
    <w:p w14:paraId="1A69763C" w14:textId="02EB5CB1" w:rsidR="008E4624" w:rsidRPr="008E4624" w:rsidRDefault="008E4624" w:rsidP="008E4624">
      <w:pPr>
        <w:pStyle w:val="3b"/>
        <w:tabs>
          <w:tab w:val="right" w:leader="dot" w:pos="10195"/>
        </w:tabs>
        <w:spacing w:line="276" w:lineRule="auto"/>
        <w:ind w:left="0"/>
        <w:rPr>
          <w:rFonts w:eastAsiaTheme="minorEastAsia"/>
          <w:noProof/>
        </w:rPr>
      </w:pPr>
      <w:hyperlink w:anchor="_Toc154336063" w:history="1">
        <w:r w:rsidRPr="008E4624">
          <w:rPr>
            <w:rStyle w:val="af0"/>
            <w:noProof/>
            <w:lang w:eastAsia="x-none"/>
          </w:rPr>
          <w:t>3.3.6 Перечень мероприятий по охране окружающей среды</w:t>
        </w:r>
        <w:r w:rsidRPr="008E4624">
          <w:rPr>
            <w:noProof/>
            <w:webHidden/>
          </w:rPr>
          <w:tab/>
        </w:r>
        <w:r w:rsidRPr="008E4624">
          <w:rPr>
            <w:noProof/>
            <w:webHidden/>
          </w:rPr>
          <w:fldChar w:fldCharType="begin"/>
        </w:r>
        <w:r w:rsidRPr="008E4624">
          <w:rPr>
            <w:noProof/>
            <w:webHidden/>
          </w:rPr>
          <w:instrText xml:space="preserve"> PAGEREF _Toc154336063 \h </w:instrText>
        </w:r>
        <w:r w:rsidRPr="008E4624">
          <w:rPr>
            <w:noProof/>
            <w:webHidden/>
          </w:rPr>
        </w:r>
        <w:r w:rsidRPr="008E4624">
          <w:rPr>
            <w:noProof/>
            <w:webHidden/>
          </w:rPr>
          <w:fldChar w:fldCharType="separate"/>
        </w:r>
        <w:r w:rsidR="000D090F">
          <w:rPr>
            <w:noProof/>
            <w:webHidden/>
          </w:rPr>
          <w:t>182</w:t>
        </w:r>
        <w:r w:rsidRPr="008E4624">
          <w:rPr>
            <w:noProof/>
            <w:webHidden/>
          </w:rPr>
          <w:fldChar w:fldCharType="end"/>
        </w:r>
      </w:hyperlink>
    </w:p>
    <w:p w14:paraId="5AE9AC58" w14:textId="7DF9250E" w:rsidR="008E4624" w:rsidRPr="008E4624" w:rsidRDefault="008E4624" w:rsidP="008E4624">
      <w:pPr>
        <w:pStyle w:val="3b"/>
        <w:tabs>
          <w:tab w:val="right" w:leader="dot" w:pos="10195"/>
        </w:tabs>
        <w:spacing w:line="276" w:lineRule="auto"/>
        <w:ind w:left="0"/>
        <w:rPr>
          <w:rFonts w:eastAsiaTheme="minorEastAsia"/>
          <w:noProof/>
        </w:rPr>
      </w:pPr>
      <w:hyperlink w:anchor="_Toc154336064" w:history="1">
        <w:r w:rsidRPr="008E4624">
          <w:rPr>
            <w:rStyle w:val="af0"/>
            <w:noProof/>
            <w:lang w:eastAsia="x-none"/>
          </w:rPr>
          <w:t>3.4 Развитие инженерной инфраструктуры</w:t>
        </w:r>
        <w:r w:rsidRPr="008E4624">
          <w:rPr>
            <w:noProof/>
            <w:webHidden/>
          </w:rPr>
          <w:tab/>
        </w:r>
        <w:r w:rsidRPr="008E4624">
          <w:rPr>
            <w:noProof/>
            <w:webHidden/>
          </w:rPr>
          <w:fldChar w:fldCharType="begin"/>
        </w:r>
        <w:r w:rsidRPr="008E4624">
          <w:rPr>
            <w:noProof/>
            <w:webHidden/>
          </w:rPr>
          <w:instrText xml:space="preserve"> PAGEREF _Toc154336064 \h </w:instrText>
        </w:r>
        <w:r w:rsidRPr="008E4624">
          <w:rPr>
            <w:noProof/>
            <w:webHidden/>
          </w:rPr>
        </w:r>
        <w:r w:rsidRPr="008E4624">
          <w:rPr>
            <w:noProof/>
            <w:webHidden/>
          </w:rPr>
          <w:fldChar w:fldCharType="separate"/>
        </w:r>
        <w:r w:rsidR="000D090F">
          <w:rPr>
            <w:noProof/>
            <w:webHidden/>
          </w:rPr>
          <w:t>184</w:t>
        </w:r>
        <w:r w:rsidRPr="008E4624">
          <w:rPr>
            <w:noProof/>
            <w:webHidden/>
          </w:rPr>
          <w:fldChar w:fldCharType="end"/>
        </w:r>
      </w:hyperlink>
    </w:p>
    <w:p w14:paraId="51858FEC" w14:textId="2360F1CD" w:rsidR="008E4624" w:rsidRPr="008E4624" w:rsidRDefault="008E4624" w:rsidP="008E4624">
      <w:pPr>
        <w:pStyle w:val="3b"/>
        <w:tabs>
          <w:tab w:val="right" w:leader="dot" w:pos="10195"/>
        </w:tabs>
        <w:spacing w:line="276" w:lineRule="auto"/>
        <w:ind w:left="0"/>
        <w:rPr>
          <w:rFonts w:eastAsiaTheme="minorEastAsia"/>
          <w:noProof/>
        </w:rPr>
      </w:pPr>
      <w:hyperlink w:anchor="_Toc154336065" w:history="1">
        <w:r w:rsidRPr="008E4624">
          <w:rPr>
            <w:rStyle w:val="af0"/>
            <w:noProof/>
            <w:lang w:eastAsia="x-none"/>
          </w:rPr>
          <w:t>3.4.1 Водоснабжение</w:t>
        </w:r>
        <w:r w:rsidRPr="008E4624">
          <w:rPr>
            <w:noProof/>
            <w:webHidden/>
          </w:rPr>
          <w:tab/>
        </w:r>
        <w:r w:rsidRPr="008E4624">
          <w:rPr>
            <w:noProof/>
            <w:webHidden/>
          </w:rPr>
          <w:fldChar w:fldCharType="begin"/>
        </w:r>
        <w:r w:rsidRPr="008E4624">
          <w:rPr>
            <w:noProof/>
            <w:webHidden/>
          </w:rPr>
          <w:instrText xml:space="preserve"> PAGEREF _Toc154336065 \h </w:instrText>
        </w:r>
        <w:r w:rsidRPr="008E4624">
          <w:rPr>
            <w:noProof/>
            <w:webHidden/>
          </w:rPr>
        </w:r>
        <w:r w:rsidRPr="008E4624">
          <w:rPr>
            <w:noProof/>
            <w:webHidden/>
          </w:rPr>
          <w:fldChar w:fldCharType="separate"/>
        </w:r>
        <w:r w:rsidR="000D090F">
          <w:rPr>
            <w:noProof/>
            <w:webHidden/>
          </w:rPr>
          <w:t>184</w:t>
        </w:r>
        <w:r w:rsidRPr="008E4624">
          <w:rPr>
            <w:noProof/>
            <w:webHidden/>
          </w:rPr>
          <w:fldChar w:fldCharType="end"/>
        </w:r>
      </w:hyperlink>
    </w:p>
    <w:p w14:paraId="0BEF366A" w14:textId="17054FDF" w:rsidR="008E4624" w:rsidRPr="008E4624" w:rsidRDefault="008E4624" w:rsidP="008E4624">
      <w:pPr>
        <w:pStyle w:val="3b"/>
        <w:tabs>
          <w:tab w:val="right" w:leader="dot" w:pos="10195"/>
        </w:tabs>
        <w:spacing w:line="276" w:lineRule="auto"/>
        <w:ind w:left="0"/>
        <w:rPr>
          <w:rFonts w:eastAsiaTheme="minorEastAsia"/>
          <w:noProof/>
        </w:rPr>
      </w:pPr>
      <w:hyperlink w:anchor="_Toc154336066" w:history="1">
        <w:r w:rsidRPr="008E4624">
          <w:rPr>
            <w:rStyle w:val="af0"/>
            <w:noProof/>
            <w:lang w:eastAsia="x-none"/>
          </w:rPr>
          <w:t>3.4.2 Водоотведение (канализация)</w:t>
        </w:r>
        <w:r w:rsidRPr="008E4624">
          <w:rPr>
            <w:noProof/>
            <w:webHidden/>
          </w:rPr>
          <w:tab/>
        </w:r>
        <w:r w:rsidRPr="008E4624">
          <w:rPr>
            <w:noProof/>
            <w:webHidden/>
          </w:rPr>
          <w:fldChar w:fldCharType="begin"/>
        </w:r>
        <w:r w:rsidRPr="008E4624">
          <w:rPr>
            <w:noProof/>
            <w:webHidden/>
          </w:rPr>
          <w:instrText xml:space="preserve"> PAGEREF _Toc154336066 \h </w:instrText>
        </w:r>
        <w:r w:rsidRPr="008E4624">
          <w:rPr>
            <w:noProof/>
            <w:webHidden/>
          </w:rPr>
        </w:r>
        <w:r w:rsidRPr="008E4624">
          <w:rPr>
            <w:noProof/>
            <w:webHidden/>
          </w:rPr>
          <w:fldChar w:fldCharType="separate"/>
        </w:r>
        <w:r w:rsidR="000D090F">
          <w:rPr>
            <w:noProof/>
            <w:webHidden/>
          </w:rPr>
          <w:t>188</w:t>
        </w:r>
        <w:r w:rsidRPr="008E4624">
          <w:rPr>
            <w:noProof/>
            <w:webHidden/>
          </w:rPr>
          <w:fldChar w:fldCharType="end"/>
        </w:r>
      </w:hyperlink>
    </w:p>
    <w:p w14:paraId="730746A3" w14:textId="42EC58EB" w:rsidR="008E4624" w:rsidRPr="008E4624" w:rsidRDefault="008E4624" w:rsidP="008E4624">
      <w:pPr>
        <w:pStyle w:val="3b"/>
        <w:tabs>
          <w:tab w:val="right" w:leader="dot" w:pos="10195"/>
        </w:tabs>
        <w:spacing w:line="276" w:lineRule="auto"/>
        <w:ind w:left="0"/>
        <w:rPr>
          <w:rFonts w:eastAsiaTheme="minorEastAsia"/>
          <w:noProof/>
        </w:rPr>
      </w:pPr>
      <w:hyperlink w:anchor="_Toc154336067" w:history="1">
        <w:r w:rsidRPr="008E4624">
          <w:rPr>
            <w:rStyle w:val="af0"/>
            <w:noProof/>
            <w:lang w:eastAsia="x-none"/>
          </w:rPr>
          <w:t>3.4.3 Теплоснабжение</w:t>
        </w:r>
        <w:r w:rsidRPr="008E4624">
          <w:rPr>
            <w:noProof/>
            <w:webHidden/>
          </w:rPr>
          <w:tab/>
        </w:r>
        <w:r w:rsidRPr="008E4624">
          <w:rPr>
            <w:noProof/>
            <w:webHidden/>
          </w:rPr>
          <w:fldChar w:fldCharType="begin"/>
        </w:r>
        <w:r w:rsidRPr="008E4624">
          <w:rPr>
            <w:noProof/>
            <w:webHidden/>
          </w:rPr>
          <w:instrText xml:space="preserve"> PAGEREF _Toc154336067 \h </w:instrText>
        </w:r>
        <w:r w:rsidRPr="008E4624">
          <w:rPr>
            <w:noProof/>
            <w:webHidden/>
          </w:rPr>
        </w:r>
        <w:r w:rsidRPr="008E4624">
          <w:rPr>
            <w:noProof/>
            <w:webHidden/>
          </w:rPr>
          <w:fldChar w:fldCharType="separate"/>
        </w:r>
        <w:r w:rsidR="000D090F">
          <w:rPr>
            <w:noProof/>
            <w:webHidden/>
          </w:rPr>
          <w:t>191</w:t>
        </w:r>
        <w:r w:rsidRPr="008E4624">
          <w:rPr>
            <w:noProof/>
            <w:webHidden/>
          </w:rPr>
          <w:fldChar w:fldCharType="end"/>
        </w:r>
      </w:hyperlink>
    </w:p>
    <w:p w14:paraId="792DDC03" w14:textId="4EB9CCDE" w:rsidR="008E4624" w:rsidRPr="008E4624" w:rsidRDefault="008E4624" w:rsidP="008E4624">
      <w:pPr>
        <w:pStyle w:val="3b"/>
        <w:tabs>
          <w:tab w:val="right" w:leader="dot" w:pos="10195"/>
        </w:tabs>
        <w:spacing w:line="276" w:lineRule="auto"/>
        <w:ind w:left="0"/>
        <w:rPr>
          <w:rFonts w:eastAsiaTheme="minorEastAsia"/>
          <w:noProof/>
        </w:rPr>
      </w:pPr>
      <w:hyperlink w:anchor="_Toc154336068" w:history="1">
        <w:r w:rsidRPr="008E4624">
          <w:rPr>
            <w:rStyle w:val="af0"/>
            <w:noProof/>
            <w:lang w:eastAsia="x-none"/>
          </w:rPr>
          <w:t>3.4.4 Электроснабжение</w:t>
        </w:r>
        <w:r w:rsidRPr="008E4624">
          <w:rPr>
            <w:noProof/>
            <w:webHidden/>
          </w:rPr>
          <w:tab/>
        </w:r>
        <w:r w:rsidRPr="008E4624">
          <w:rPr>
            <w:noProof/>
            <w:webHidden/>
          </w:rPr>
          <w:fldChar w:fldCharType="begin"/>
        </w:r>
        <w:r w:rsidRPr="008E4624">
          <w:rPr>
            <w:noProof/>
            <w:webHidden/>
          </w:rPr>
          <w:instrText xml:space="preserve"> PAGEREF _Toc154336068 \h </w:instrText>
        </w:r>
        <w:r w:rsidRPr="008E4624">
          <w:rPr>
            <w:noProof/>
            <w:webHidden/>
          </w:rPr>
        </w:r>
        <w:r w:rsidRPr="008E4624">
          <w:rPr>
            <w:noProof/>
            <w:webHidden/>
          </w:rPr>
          <w:fldChar w:fldCharType="separate"/>
        </w:r>
        <w:r w:rsidR="000D090F">
          <w:rPr>
            <w:noProof/>
            <w:webHidden/>
          </w:rPr>
          <w:t>194</w:t>
        </w:r>
        <w:r w:rsidRPr="008E4624">
          <w:rPr>
            <w:noProof/>
            <w:webHidden/>
          </w:rPr>
          <w:fldChar w:fldCharType="end"/>
        </w:r>
      </w:hyperlink>
    </w:p>
    <w:p w14:paraId="6F5E6895" w14:textId="01B51A47" w:rsidR="008E4624" w:rsidRPr="008E4624" w:rsidRDefault="008E4624" w:rsidP="008E4624">
      <w:pPr>
        <w:pStyle w:val="3b"/>
        <w:tabs>
          <w:tab w:val="right" w:leader="dot" w:pos="10195"/>
        </w:tabs>
        <w:spacing w:line="276" w:lineRule="auto"/>
        <w:ind w:left="0"/>
        <w:rPr>
          <w:rFonts w:eastAsiaTheme="minorEastAsia"/>
          <w:noProof/>
        </w:rPr>
      </w:pPr>
      <w:hyperlink w:anchor="_Toc154336069" w:history="1">
        <w:r w:rsidRPr="008E4624">
          <w:rPr>
            <w:rStyle w:val="af0"/>
            <w:noProof/>
            <w:lang w:eastAsia="x-none"/>
          </w:rPr>
          <w:t>3.4.5 Газоснабжение</w:t>
        </w:r>
        <w:r w:rsidRPr="008E4624">
          <w:rPr>
            <w:noProof/>
            <w:webHidden/>
          </w:rPr>
          <w:tab/>
        </w:r>
        <w:r w:rsidRPr="008E4624">
          <w:rPr>
            <w:noProof/>
            <w:webHidden/>
          </w:rPr>
          <w:fldChar w:fldCharType="begin"/>
        </w:r>
        <w:r w:rsidRPr="008E4624">
          <w:rPr>
            <w:noProof/>
            <w:webHidden/>
          </w:rPr>
          <w:instrText xml:space="preserve"> PAGEREF _Toc154336069 \h </w:instrText>
        </w:r>
        <w:r w:rsidRPr="008E4624">
          <w:rPr>
            <w:noProof/>
            <w:webHidden/>
          </w:rPr>
        </w:r>
        <w:r w:rsidRPr="008E4624">
          <w:rPr>
            <w:noProof/>
            <w:webHidden/>
          </w:rPr>
          <w:fldChar w:fldCharType="separate"/>
        </w:r>
        <w:r w:rsidR="000D090F">
          <w:rPr>
            <w:noProof/>
            <w:webHidden/>
          </w:rPr>
          <w:t>196</w:t>
        </w:r>
        <w:r w:rsidRPr="008E4624">
          <w:rPr>
            <w:noProof/>
            <w:webHidden/>
          </w:rPr>
          <w:fldChar w:fldCharType="end"/>
        </w:r>
      </w:hyperlink>
    </w:p>
    <w:p w14:paraId="13DF01F6" w14:textId="57FC6EFA" w:rsidR="008E4624" w:rsidRPr="008E4624" w:rsidRDefault="008E4624" w:rsidP="008E4624">
      <w:pPr>
        <w:pStyle w:val="3b"/>
        <w:tabs>
          <w:tab w:val="right" w:leader="dot" w:pos="10195"/>
        </w:tabs>
        <w:spacing w:line="276" w:lineRule="auto"/>
        <w:ind w:left="0"/>
        <w:rPr>
          <w:rFonts w:eastAsiaTheme="minorEastAsia"/>
          <w:noProof/>
        </w:rPr>
      </w:pPr>
      <w:hyperlink w:anchor="_Toc154336070" w:history="1">
        <w:r w:rsidRPr="008E4624">
          <w:rPr>
            <w:rStyle w:val="af0"/>
            <w:noProof/>
            <w:lang w:eastAsia="x-none"/>
          </w:rPr>
          <w:t>3.4.6 Связь и информатизация</w:t>
        </w:r>
        <w:r w:rsidRPr="008E4624">
          <w:rPr>
            <w:noProof/>
            <w:webHidden/>
          </w:rPr>
          <w:tab/>
        </w:r>
        <w:r w:rsidRPr="008E4624">
          <w:rPr>
            <w:noProof/>
            <w:webHidden/>
          </w:rPr>
          <w:fldChar w:fldCharType="begin"/>
        </w:r>
        <w:r w:rsidRPr="008E4624">
          <w:rPr>
            <w:noProof/>
            <w:webHidden/>
          </w:rPr>
          <w:instrText xml:space="preserve"> PAGEREF _Toc154336070 \h </w:instrText>
        </w:r>
        <w:r w:rsidRPr="008E4624">
          <w:rPr>
            <w:noProof/>
            <w:webHidden/>
          </w:rPr>
        </w:r>
        <w:r w:rsidRPr="008E4624">
          <w:rPr>
            <w:noProof/>
            <w:webHidden/>
          </w:rPr>
          <w:fldChar w:fldCharType="separate"/>
        </w:r>
        <w:r w:rsidR="000D090F">
          <w:rPr>
            <w:noProof/>
            <w:webHidden/>
          </w:rPr>
          <w:t>198</w:t>
        </w:r>
        <w:r w:rsidRPr="008E4624">
          <w:rPr>
            <w:noProof/>
            <w:webHidden/>
          </w:rPr>
          <w:fldChar w:fldCharType="end"/>
        </w:r>
      </w:hyperlink>
    </w:p>
    <w:p w14:paraId="6D5AE825" w14:textId="79D50621" w:rsidR="008E4624" w:rsidRPr="008E4624" w:rsidRDefault="008E4624" w:rsidP="008E4624">
      <w:pPr>
        <w:pStyle w:val="3b"/>
        <w:tabs>
          <w:tab w:val="right" w:leader="dot" w:pos="10195"/>
        </w:tabs>
        <w:spacing w:line="276" w:lineRule="auto"/>
        <w:ind w:left="0"/>
        <w:rPr>
          <w:rFonts w:eastAsiaTheme="minorEastAsia"/>
          <w:noProof/>
        </w:rPr>
      </w:pPr>
      <w:hyperlink w:anchor="_Toc154336071" w:history="1">
        <w:r w:rsidRPr="008E4624">
          <w:rPr>
            <w:rStyle w:val="af0"/>
            <w:noProof/>
            <w:lang w:eastAsia="x-none"/>
          </w:rPr>
          <w:t>3.5 Развитие транспортной инфраструктуры</w:t>
        </w:r>
        <w:r w:rsidRPr="008E4624">
          <w:rPr>
            <w:noProof/>
            <w:webHidden/>
          </w:rPr>
          <w:tab/>
        </w:r>
        <w:r w:rsidRPr="008E4624">
          <w:rPr>
            <w:noProof/>
            <w:webHidden/>
          </w:rPr>
          <w:fldChar w:fldCharType="begin"/>
        </w:r>
        <w:r w:rsidRPr="008E4624">
          <w:rPr>
            <w:noProof/>
            <w:webHidden/>
          </w:rPr>
          <w:instrText xml:space="preserve"> PAGEREF _Toc154336071 \h </w:instrText>
        </w:r>
        <w:r w:rsidRPr="008E4624">
          <w:rPr>
            <w:noProof/>
            <w:webHidden/>
          </w:rPr>
        </w:r>
        <w:r w:rsidRPr="008E4624">
          <w:rPr>
            <w:noProof/>
            <w:webHidden/>
          </w:rPr>
          <w:fldChar w:fldCharType="separate"/>
        </w:r>
        <w:r w:rsidR="000D090F">
          <w:rPr>
            <w:noProof/>
            <w:webHidden/>
          </w:rPr>
          <w:t>199</w:t>
        </w:r>
        <w:r w:rsidRPr="008E4624">
          <w:rPr>
            <w:noProof/>
            <w:webHidden/>
          </w:rPr>
          <w:fldChar w:fldCharType="end"/>
        </w:r>
      </w:hyperlink>
    </w:p>
    <w:p w14:paraId="5388D2F8" w14:textId="039EF942" w:rsidR="008E4624" w:rsidRPr="008E4624" w:rsidRDefault="008E4624" w:rsidP="008E4624">
      <w:pPr>
        <w:pStyle w:val="3b"/>
        <w:tabs>
          <w:tab w:val="right" w:leader="dot" w:pos="10195"/>
        </w:tabs>
        <w:spacing w:line="276" w:lineRule="auto"/>
        <w:ind w:left="0"/>
        <w:rPr>
          <w:rFonts w:eastAsiaTheme="minorEastAsia"/>
          <w:noProof/>
        </w:rPr>
      </w:pPr>
      <w:hyperlink w:anchor="_Toc154336072" w:history="1">
        <w:r w:rsidRPr="008E4624">
          <w:rPr>
            <w:rStyle w:val="af0"/>
            <w:noProof/>
            <w:lang w:eastAsia="x-none"/>
          </w:rPr>
          <w:t>3.5.1 Железнодорожный транспорт</w:t>
        </w:r>
        <w:r w:rsidRPr="008E4624">
          <w:rPr>
            <w:noProof/>
            <w:webHidden/>
          </w:rPr>
          <w:tab/>
        </w:r>
        <w:r w:rsidRPr="008E4624">
          <w:rPr>
            <w:noProof/>
            <w:webHidden/>
          </w:rPr>
          <w:fldChar w:fldCharType="begin"/>
        </w:r>
        <w:r w:rsidRPr="008E4624">
          <w:rPr>
            <w:noProof/>
            <w:webHidden/>
          </w:rPr>
          <w:instrText xml:space="preserve"> PAGEREF _Toc154336072 \h </w:instrText>
        </w:r>
        <w:r w:rsidRPr="008E4624">
          <w:rPr>
            <w:noProof/>
            <w:webHidden/>
          </w:rPr>
        </w:r>
        <w:r w:rsidRPr="008E4624">
          <w:rPr>
            <w:noProof/>
            <w:webHidden/>
          </w:rPr>
          <w:fldChar w:fldCharType="separate"/>
        </w:r>
        <w:r w:rsidR="000D090F">
          <w:rPr>
            <w:noProof/>
            <w:webHidden/>
          </w:rPr>
          <w:t>199</w:t>
        </w:r>
        <w:r w:rsidRPr="008E4624">
          <w:rPr>
            <w:noProof/>
            <w:webHidden/>
          </w:rPr>
          <w:fldChar w:fldCharType="end"/>
        </w:r>
      </w:hyperlink>
    </w:p>
    <w:p w14:paraId="431253ED" w14:textId="474CE7DE" w:rsidR="008E4624" w:rsidRPr="008E4624" w:rsidRDefault="008E4624" w:rsidP="008E4624">
      <w:pPr>
        <w:pStyle w:val="3b"/>
        <w:tabs>
          <w:tab w:val="right" w:leader="dot" w:pos="10195"/>
        </w:tabs>
        <w:spacing w:line="276" w:lineRule="auto"/>
        <w:ind w:left="0"/>
        <w:rPr>
          <w:rFonts w:eastAsiaTheme="minorEastAsia"/>
          <w:noProof/>
        </w:rPr>
      </w:pPr>
      <w:hyperlink w:anchor="_Toc154336073" w:history="1">
        <w:r w:rsidRPr="008E4624">
          <w:rPr>
            <w:rStyle w:val="af0"/>
            <w:noProof/>
            <w:lang w:eastAsia="x-none"/>
          </w:rPr>
          <w:t>3.5.2 Автомобильный транспорт</w:t>
        </w:r>
        <w:r w:rsidRPr="008E4624">
          <w:rPr>
            <w:noProof/>
            <w:webHidden/>
          </w:rPr>
          <w:tab/>
        </w:r>
        <w:r w:rsidRPr="008E4624">
          <w:rPr>
            <w:noProof/>
            <w:webHidden/>
          </w:rPr>
          <w:fldChar w:fldCharType="begin"/>
        </w:r>
        <w:r w:rsidRPr="008E4624">
          <w:rPr>
            <w:noProof/>
            <w:webHidden/>
          </w:rPr>
          <w:instrText xml:space="preserve"> PAGEREF _Toc154336073 \h </w:instrText>
        </w:r>
        <w:r w:rsidRPr="008E4624">
          <w:rPr>
            <w:noProof/>
            <w:webHidden/>
          </w:rPr>
        </w:r>
        <w:r w:rsidRPr="008E4624">
          <w:rPr>
            <w:noProof/>
            <w:webHidden/>
          </w:rPr>
          <w:fldChar w:fldCharType="separate"/>
        </w:r>
        <w:r w:rsidR="000D090F">
          <w:rPr>
            <w:noProof/>
            <w:webHidden/>
          </w:rPr>
          <w:t>199</w:t>
        </w:r>
        <w:r w:rsidRPr="008E4624">
          <w:rPr>
            <w:noProof/>
            <w:webHidden/>
          </w:rPr>
          <w:fldChar w:fldCharType="end"/>
        </w:r>
      </w:hyperlink>
    </w:p>
    <w:p w14:paraId="312A9127" w14:textId="6E12D426" w:rsidR="008E4624" w:rsidRPr="008E4624" w:rsidRDefault="008E4624" w:rsidP="008E4624">
      <w:pPr>
        <w:pStyle w:val="3b"/>
        <w:tabs>
          <w:tab w:val="right" w:leader="dot" w:pos="10195"/>
        </w:tabs>
        <w:spacing w:line="276" w:lineRule="auto"/>
        <w:ind w:left="0"/>
        <w:rPr>
          <w:rFonts w:eastAsiaTheme="minorEastAsia"/>
          <w:noProof/>
        </w:rPr>
      </w:pPr>
      <w:hyperlink w:anchor="_Toc154336074" w:history="1">
        <w:r w:rsidRPr="008E4624">
          <w:rPr>
            <w:rStyle w:val="af0"/>
            <w:noProof/>
            <w:lang w:eastAsia="x-none"/>
          </w:rPr>
          <w:t>3.5.3 Мероприятия по развитию объектов внутреннего водного транспорта</w:t>
        </w:r>
        <w:r w:rsidRPr="008E4624">
          <w:rPr>
            <w:noProof/>
            <w:webHidden/>
          </w:rPr>
          <w:tab/>
        </w:r>
        <w:r w:rsidRPr="008E4624">
          <w:rPr>
            <w:noProof/>
            <w:webHidden/>
          </w:rPr>
          <w:fldChar w:fldCharType="begin"/>
        </w:r>
        <w:r w:rsidRPr="008E4624">
          <w:rPr>
            <w:noProof/>
            <w:webHidden/>
          </w:rPr>
          <w:instrText xml:space="preserve"> PAGEREF _Toc154336074 \h </w:instrText>
        </w:r>
        <w:r w:rsidRPr="008E4624">
          <w:rPr>
            <w:noProof/>
            <w:webHidden/>
          </w:rPr>
        </w:r>
        <w:r w:rsidRPr="008E4624">
          <w:rPr>
            <w:noProof/>
            <w:webHidden/>
          </w:rPr>
          <w:fldChar w:fldCharType="separate"/>
        </w:r>
        <w:r w:rsidR="000D090F">
          <w:rPr>
            <w:noProof/>
            <w:webHidden/>
          </w:rPr>
          <w:t>199</w:t>
        </w:r>
        <w:r w:rsidRPr="008E4624">
          <w:rPr>
            <w:noProof/>
            <w:webHidden/>
          </w:rPr>
          <w:fldChar w:fldCharType="end"/>
        </w:r>
      </w:hyperlink>
    </w:p>
    <w:p w14:paraId="490F47C7" w14:textId="34E6CF9D" w:rsidR="008E4624" w:rsidRPr="008E4624" w:rsidRDefault="008E4624" w:rsidP="008E4624">
      <w:pPr>
        <w:pStyle w:val="3b"/>
        <w:tabs>
          <w:tab w:val="right" w:leader="dot" w:pos="10195"/>
        </w:tabs>
        <w:spacing w:line="276" w:lineRule="auto"/>
        <w:ind w:left="0"/>
        <w:rPr>
          <w:rFonts w:eastAsiaTheme="minorEastAsia"/>
          <w:noProof/>
        </w:rPr>
      </w:pPr>
      <w:hyperlink w:anchor="_Toc154336075" w:history="1">
        <w:r w:rsidRPr="008E4624">
          <w:rPr>
            <w:rStyle w:val="af0"/>
            <w:noProof/>
            <w:lang w:eastAsia="x-none"/>
          </w:rPr>
          <w:t>3.5.4 Воздушный транспорт.</w:t>
        </w:r>
        <w:r w:rsidRPr="008E4624">
          <w:rPr>
            <w:noProof/>
            <w:webHidden/>
          </w:rPr>
          <w:tab/>
        </w:r>
        <w:r w:rsidRPr="008E4624">
          <w:rPr>
            <w:noProof/>
            <w:webHidden/>
          </w:rPr>
          <w:fldChar w:fldCharType="begin"/>
        </w:r>
        <w:r w:rsidRPr="008E4624">
          <w:rPr>
            <w:noProof/>
            <w:webHidden/>
          </w:rPr>
          <w:instrText xml:space="preserve"> PAGEREF _Toc154336075 \h </w:instrText>
        </w:r>
        <w:r w:rsidRPr="008E4624">
          <w:rPr>
            <w:noProof/>
            <w:webHidden/>
          </w:rPr>
        </w:r>
        <w:r w:rsidRPr="008E4624">
          <w:rPr>
            <w:noProof/>
            <w:webHidden/>
          </w:rPr>
          <w:fldChar w:fldCharType="separate"/>
        </w:r>
        <w:r w:rsidR="000D090F">
          <w:rPr>
            <w:noProof/>
            <w:webHidden/>
          </w:rPr>
          <w:t>200</w:t>
        </w:r>
        <w:r w:rsidRPr="008E4624">
          <w:rPr>
            <w:noProof/>
            <w:webHidden/>
          </w:rPr>
          <w:fldChar w:fldCharType="end"/>
        </w:r>
      </w:hyperlink>
    </w:p>
    <w:p w14:paraId="6A41897D" w14:textId="3F156585" w:rsidR="008E4624" w:rsidRPr="008E4624" w:rsidRDefault="008E4624" w:rsidP="008E4624">
      <w:pPr>
        <w:pStyle w:val="3b"/>
        <w:tabs>
          <w:tab w:val="right" w:leader="dot" w:pos="10195"/>
        </w:tabs>
        <w:spacing w:line="276" w:lineRule="auto"/>
        <w:ind w:left="0"/>
        <w:rPr>
          <w:rFonts w:eastAsiaTheme="minorEastAsia"/>
          <w:noProof/>
        </w:rPr>
      </w:pPr>
      <w:hyperlink w:anchor="_Toc154336076" w:history="1">
        <w:r w:rsidRPr="008E4624">
          <w:rPr>
            <w:rStyle w:val="af0"/>
            <w:noProof/>
            <w:lang w:eastAsia="x-none"/>
          </w:rPr>
          <w:t>3.5.4 Улично-дорожная сеть</w:t>
        </w:r>
        <w:r w:rsidRPr="008E4624">
          <w:rPr>
            <w:noProof/>
            <w:webHidden/>
          </w:rPr>
          <w:tab/>
        </w:r>
        <w:r w:rsidRPr="008E4624">
          <w:rPr>
            <w:noProof/>
            <w:webHidden/>
          </w:rPr>
          <w:fldChar w:fldCharType="begin"/>
        </w:r>
        <w:r w:rsidRPr="008E4624">
          <w:rPr>
            <w:noProof/>
            <w:webHidden/>
          </w:rPr>
          <w:instrText xml:space="preserve"> PAGEREF _Toc154336076 \h </w:instrText>
        </w:r>
        <w:r w:rsidRPr="008E4624">
          <w:rPr>
            <w:noProof/>
            <w:webHidden/>
          </w:rPr>
        </w:r>
        <w:r w:rsidRPr="008E4624">
          <w:rPr>
            <w:noProof/>
            <w:webHidden/>
          </w:rPr>
          <w:fldChar w:fldCharType="separate"/>
        </w:r>
        <w:r w:rsidR="000D090F">
          <w:rPr>
            <w:noProof/>
            <w:webHidden/>
          </w:rPr>
          <w:t>200</w:t>
        </w:r>
        <w:r w:rsidRPr="008E4624">
          <w:rPr>
            <w:noProof/>
            <w:webHidden/>
          </w:rPr>
          <w:fldChar w:fldCharType="end"/>
        </w:r>
      </w:hyperlink>
    </w:p>
    <w:p w14:paraId="6F446556" w14:textId="03591613" w:rsidR="008E4624" w:rsidRPr="008E4624" w:rsidRDefault="008E4624" w:rsidP="008E4624">
      <w:pPr>
        <w:pStyle w:val="3b"/>
        <w:tabs>
          <w:tab w:val="right" w:leader="dot" w:pos="10195"/>
        </w:tabs>
        <w:spacing w:line="276" w:lineRule="auto"/>
        <w:ind w:left="0"/>
        <w:rPr>
          <w:rFonts w:eastAsiaTheme="minorEastAsia"/>
          <w:noProof/>
        </w:rPr>
      </w:pPr>
      <w:hyperlink w:anchor="_Toc154336077" w:history="1">
        <w:r w:rsidRPr="008E4624">
          <w:rPr>
            <w:rStyle w:val="af0"/>
            <w:noProof/>
            <w:lang w:eastAsia="x-none"/>
          </w:rPr>
          <w:t>3.6 Инженерная подготовка территории</w:t>
        </w:r>
        <w:r w:rsidRPr="008E4624">
          <w:rPr>
            <w:noProof/>
            <w:webHidden/>
          </w:rPr>
          <w:tab/>
        </w:r>
        <w:r w:rsidRPr="008E4624">
          <w:rPr>
            <w:noProof/>
            <w:webHidden/>
          </w:rPr>
          <w:fldChar w:fldCharType="begin"/>
        </w:r>
        <w:r w:rsidRPr="008E4624">
          <w:rPr>
            <w:noProof/>
            <w:webHidden/>
          </w:rPr>
          <w:instrText xml:space="preserve"> PAGEREF _Toc154336077 \h </w:instrText>
        </w:r>
        <w:r w:rsidRPr="008E4624">
          <w:rPr>
            <w:noProof/>
            <w:webHidden/>
          </w:rPr>
        </w:r>
        <w:r w:rsidRPr="008E4624">
          <w:rPr>
            <w:noProof/>
            <w:webHidden/>
          </w:rPr>
          <w:fldChar w:fldCharType="separate"/>
        </w:r>
        <w:r w:rsidR="000D090F">
          <w:rPr>
            <w:noProof/>
            <w:webHidden/>
          </w:rPr>
          <w:t>202</w:t>
        </w:r>
        <w:r w:rsidRPr="008E4624">
          <w:rPr>
            <w:noProof/>
            <w:webHidden/>
          </w:rPr>
          <w:fldChar w:fldCharType="end"/>
        </w:r>
      </w:hyperlink>
    </w:p>
    <w:p w14:paraId="2DF087C8" w14:textId="1123811C" w:rsidR="008E4624" w:rsidRPr="008E4624" w:rsidRDefault="008E4624" w:rsidP="008E4624">
      <w:pPr>
        <w:pStyle w:val="3b"/>
        <w:tabs>
          <w:tab w:val="right" w:leader="dot" w:pos="10195"/>
        </w:tabs>
        <w:spacing w:line="276" w:lineRule="auto"/>
        <w:ind w:left="0"/>
        <w:rPr>
          <w:rFonts w:eastAsiaTheme="minorEastAsia"/>
          <w:noProof/>
        </w:rPr>
      </w:pPr>
      <w:hyperlink w:anchor="_Toc154336078" w:history="1">
        <w:r w:rsidRPr="008E4624">
          <w:rPr>
            <w:rStyle w:val="af0"/>
            <w:noProof/>
            <w:lang w:eastAsia="x-none"/>
          </w:rPr>
          <w:t>3.6.2 Организация и очистка поверхностного стока</w:t>
        </w:r>
        <w:r w:rsidRPr="008E4624">
          <w:rPr>
            <w:noProof/>
            <w:webHidden/>
          </w:rPr>
          <w:tab/>
        </w:r>
        <w:r w:rsidRPr="008E4624">
          <w:rPr>
            <w:noProof/>
            <w:webHidden/>
          </w:rPr>
          <w:fldChar w:fldCharType="begin"/>
        </w:r>
        <w:r w:rsidRPr="008E4624">
          <w:rPr>
            <w:noProof/>
            <w:webHidden/>
          </w:rPr>
          <w:instrText xml:space="preserve"> PAGEREF _Toc154336078 \h </w:instrText>
        </w:r>
        <w:r w:rsidRPr="008E4624">
          <w:rPr>
            <w:noProof/>
            <w:webHidden/>
          </w:rPr>
        </w:r>
        <w:r w:rsidRPr="008E4624">
          <w:rPr>
            <w:noProof/>
            <w:webHidden/>
          </w:rPr>
          <w:fldChar w:fldCharType="separate"/>
        </w:r>
        <w:r w:rsidR="000D090F">
          <w:rPr>
            <w:noProof/>
            <w:webHidden/>
          </w:rPr>
          <w:t>203</w:t>
        </w:r>
        <w:r w:rsidRPr="008E4624">
          <w:rPr>
            <w:noProof/>
            <w:webHidden/>
          </w:rPr>
          <w:fldChar w:fldCharType="end"/>
        </w:r>
      </w:hyperlink>
    </w:p>
    <w:p w14:paraId="7F95E117" w14:textId="5BC61317" w:rsidR="008E4624" w:rsidRPr="008E4624" w:rsidRDefault="008E4624" w:rsidP="008E4624">
      <w:pPr>
        <w:pStyle w:val="3b"/>
        <w:tabs>
          <w:tab w:val="right" w:leader="dot" w:pos="10195"/>
        </w:tabs>
        <w:spacing w:line="276" w:lineRule="auto"/>
        <w:ind w:left="0"/>
        <w:rPr>
          <w:rFonts w:eastAsiaTheme="minorEastAsia"/>
          <w:noProof/>
        </w:rPr>
      </w:pPr>
      <w:hyperlink w:anchor="_Toc154336079" w:history="1">
        <w:r w:rsidRPr="008E4624">
          <w:rPr>
            <w:rStyle w:val="af0"/>
            <w:noProof/>
            <w:lang w:eastAsia="x-none"/>
          </w:rPr>
          <w:t>3.6.3 Берегоукрепление</w:t>
        </w:r>
        <w:r w:rsidRPr="008E4624">
          <w:rPr>
            <w:noProof/>
            <w:webHidden/>
          </w:rPr>
          <w:tab/>
        </w:r>
        <w:r w:rsidRPr="008E4624">
          <w:rPr>
            <w:noProof/>
            <w:webHidden/>
          </w:rPr>
          <w:fldChar w:fldCharType="begin"/>
        </w:r>
        <w:r w:rsidRPr="008E4624">
          <w:rPr>
            <w:noProof/>
            <w:webHidden/>
          </w:rPr>
          <w:instrText xml:space="preserve"> PAGEREF _Toc154336079 \h </w:instrText>
        </w:r>
        <w:r w:rsidRPr="008E4624">
          <w:rPr>
            <w:noProof/>
            <w:webHidden/>
          </w:rPr>
        </w:r>
        <w:r w:rsidRPr="008E4624">
          <w:rPr>
            <w:noProof/>
            <w:webHidden/>
          </w:rPr>
          <w:fldChar w:fldCharType="separate"/>
        </w:r>
        <w:r w:rsidR="000D090F">
          <w:rPr>
            <w:noProof/>
            <w:webHidden/>
          </w:rPr>
          <w:t>204</w:t>
        </w:r>
        <w:r w:rsidRPr="008E4624">
          <w:rPr>
            <w:noProof/>
            <w:webHidden/>
          </w:rPr>
          <w:fldChar w:fldCharType="end"/>
        </w:r>
      </w:hyperlink>
    </w:p>
    <w:p w14:paraId="33E91C9A" w14:textId="523B7DB0" w:rsidR="008E4624" w:rsidRPr="008E4624" w:rsidRDefault="008E4624" w:rsidP="008E4624">
      <w:pPr>
        <w:pStyle w:val="3b"/>
        <w:tabs>
          <w:tab w:val="right" w:leader="dot" w:pos="10195"/>
        </w:tabs>
        <w:spacing w:line="276" w:lineRule="auto"/>
        <w:ind w:left="0"/>
        <w:rPr>
          <w:rFonts w:eastAsiaTheme="minorEastAsia"/>
          <w:noProof/>
        </w:rPr>
      </w:pPr>
      <w:hyperlink w:anchor="_Toc154336080" w:history="1">
        <w:r w:rsidRPr="008E4624">
          <w:rPr>
            <w:rStyle w:val="af0"/>
            <w:noProof/>
            <w:lang w:eastAsia="x-none"/>
          </w:rPr>
          <w:t>3.6.4 Благоустройство водоёмов</w:t>
        </w:r>
        <w:r w:rsidRPr="008E4624">
          <w:rPr>
            <w:noProof/>
            <w:webHidden/>
          </w:rPr>
          <w:tab/>
        </w:r>
        <w:r w:rsidRPr="008E4624">
          <w:rPr>
            <w:noProof/>
            <w:webHidden/>
          </w:rPr>
          <w:fldChar w:fldCharType="begin"/>
        </w:r>
        <w:r w:rsidRPr="008E4624">
          <w:rPr>
            <w:noProof/>
            <w:webHidden/>
          </w:rPr>
          <w:instrText xml:space="preserve"> PAGEREF _Toc154336080 \h </w:instrText>
        </w:r>
        <w:r w:rsidRPr="008E4624">
          <w:rPr>
            <w:noProof/>
            <w:webHidden/>
          </w:rPr>
        </w:r>
        <w:r w:rsidRPr="008E4624">
          <w:rPr>
            <w:noProof/>
            <w:webHidden/>
          </w:rPr>
          <w:fldChar w:fldCharType="separate"/>
        </w:r>
        <w:r w:rsidR="000D090F">
          <w:rPr>
            <w:noProof/>
            <w:webHidden/>
          </w:rPr>
          <w:t>205</w:t>
        </w:r>
        <w:r w:rsidRPr="008E4624">
          <w:rPr>
            <w:noProof/>
            <w:webHidden/>
          </w:rPr>
          <w:fldChar w:fldCharType="end"/>
        </w:r>
      </w:hyperlink>
    </w:p>
    <w:p w14:paraId="10FB137E" w14:textId="0DC9B0D5" w:rsidR="008E4624" w:rsidRPr="008E4624" w:rsidRDefault="008E4624" w:rsidP="008E4624">
      <w:pPr>
        <w:pStyle w:val="29"/>
        <w:tabs>
          <w:tab w:val="left" w:pos="480"/>
        </w:tabs>
        <w:spacing w:line="276" w:lineRule="auto"/>
        <w:rPr>
          <w:rFonts w:eastAsiaTheme="minorEastAsia"/>
          <w:noProof/>
          <w:sz w:val="24"/>
          <w:szCs w:val="24"/>
        </w:rPr>
      </w:pPr>
      <w:hyperlink w:anchor="_Toc154336081" w:history="1">
        <w:r w:rsidRPr="008E4624">
          <w:rPr>
            <w:rStyle w:val="af0"/>
            <w:noProof/>
            <w:sz w:val="24"/>
            <w:szCs w:val="24"/>
          </w:rPr>
          <w:t>4.</w:t>
        </w:r>
        <w:r w:rsidRPr="008E4624">
          <w:rPr>
            <w:rFonts w:eastAsiaTheme="minorEastAsia"/>
            <w:noProof/>
            <w:sz w:val="24"/>
            <w:szCs w:val="24"/>
          </w:rPr>
          <w:tab/>
        </w:r>
        <w:r w:rsidRPr="008E4624">
          <w:rPr>
            <w:rStyle w:val="af0"/>
            <w:noProof/>
            <w:sz w:val="24"/>
            <w:szCs w:val="24"/>
          </w:rPr>
          <w:t>Оценка возможного влияния планируемых для размещения объектов местного значения городского округа на комплексное развитие территорий</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_Toc154336081 \h </w:instrText>
        </w:r>
        <w:r w:rsidRPr="008E4624">
          <w:rPr>
            <w:noProof/>
            <w:webHidden/>
            <w:sz w:val="24"/>
            <w:szCs w:val="24"/>
          </w:rPr>
        </w:r>
        <w:r w:rsidRPr="008E4624">
          <w:rPr>
            <w:noProof/>
            <w:webHidden/>
            <w:sz w:val="24"/>
            <w:szCs w:val="24"/>
          </w:rPr>
          <w:fldChar w:fldCharType="separate"/>
        </w:r>
        <w:r w:rsidR="000D090F">
          <w:rPr>
            <w:noProof/>
            <w:webHidden/>
            <w:sz w:val="24"/>
            <w:szCs w:val="24"/>
          </w:rPr>
          <w:t>208</w:t>
        </w:r>
        <w:r w:rsidRPr="008E4624">
          <w:rPr>
            <w:noProof/>
            <w:webHidden/>
            <w:sz w:val="24"/>
            <w:szCs w:val="24"/>
          </w:rPr>
          <w:fldChar w:fldCharType="end"/>
        </w:r>
      </w:hyperlink>
    </w:p>
    <w:p w14:paraId="0B27908F" w14:textId="26FF3841" w:rsidR="008E4624" w:rsidRPr="008E4624" w:rsidRDefault="008E4624" w:rsidP="008E4624">
      <w:pPr>
        <w:pStyle w:val="29"/>
        <w:tabs>
          <w:tab w:val="left" w:pos="480"/>
        </w:tabs>
        <w:spacing w:line="276" w:lineRule="auto"/>
        <w:rPr>
          <w:rFonts w:eastAsiaTheme="minorEastAsia"/>
          <w:noProof/>
          <w:sz w:val="24"/>
          <w:szCs w:val="24"/>
        </w:rPr>
      </w:pPr>
      <w:hyperlink w:anchor="_Toc154336082" w:history="1">
        <w:r w:rsidRPr="008E4624">
          <w:rPr>
            <w:rStyle w:val="af0"/>
            <w:noProof/>
            <w:sz w:val="24"/>
            <w:szCs w:val="24"/>
          </w:rPr>
          <w:t>5.</w:t>
        </w:r>
        <w:r w:rsidRPr="008E4624">
          <w:rPr>
            <w:rFonts w:eastAsiaTheme="minorEastAsia"/>
            <w:noProof/>
            <w:sz w:val="24"/>
            <w:szCs w:val="24"/>
          </w:rPr>
          <w:tab/>
        </w:r>
        <w:r w:rsidRPr="008E4624">
          <w:rPr>
            <w:rStyle w:val="af0"/>
            <w:noProof/>
            <w:sz w:val="24"/>
            <w:szCs w:val="24"/>
          </w:rPr>
          <w:t>Утверждённые документами территориального планирования Российской Федерации и Архангельской области сведения о видах, назначении и наименованиях планируемых для размещения на территориях поселения  объектов федерального и регионального значения</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_Toc154336082 \h </w:instrText>
        </w:r>
        <w:r w:rsidRPr="008E4624">
          <w:rPr>
            <w:noProof/>
            <w:webHidden/>
            <w:sz w:val="24"/>
            <w:szCs w:val="24"/>
          </w:rPr>
        </w:r>
        <w:r w:rsidRPr="008E4624">
          <w:rPr>
            <w:noProof/>
            <w:webHidden/>
            <w:sz w:val="24"/>
            <w:szCs w:val="24"/>
          </w:rPr>
          <w:fldChar w:fldCharType="separate"/>
        </w:r>
        <w:r w:rsidR="000D090F">
          <w:rPr>
            <w:noProof/>
            <w:webHidden/>
            <w:sz w:val="24"/>
            <w:szCs w:val="24"/>
          </w:rPr>
          <w:t>210</w:t>
        </w:r>
        <w:r w:rsidRPr="008E4624">
          <w:rPr>
            <w:noProof/>
            <w:webHidden/>
            <w:sz w:val="24"/>
            <w:szCs w:val="24"/>
          </w:rPr>
          <w:fldChar w:fldCharType="end"/>
        </w:r>
      </w:hyperlink>
    </w:p>
    <w:p w14:paraId="07E171E1" w14:textId="1D250196" w:rsidR="008E4624" w:rsidRPr="008E4624" w:rsidRDefault="008E4624" w:rsidP="008E4624">
      <w:pPr>
        <w:pStyle w:val="29"/>
        <w:spacing w:line="276" w:lineRule="auto"/>
        <w:rPr>
          <w:rFonts w:eastAsiaTheme="minorEastAsia"/>
          <w:noProof/>
          <w:sz w:val="24"/>
          <w:szCs w:val="24"/>
        </w:rPr>
      </w:pPr>
      <w:hyperlink w:anchor="_Toc154336083" w:history="1">
        <w:r w:rsidRPr="008E4624">
          <w:rPr>
            <w:rStyle w:val="af0"/>
            <w:bCs/>
            <w:noProof/>
            <w:sz w:val="24"/>
            <w:szCs w:val="24"/>
          </w:rPr>
          <w:t>6 Перечень и характеристика основных факторов риска возникновения чрезвычайных ситуаций природного и техногенного характера.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_Toc154336083 \h </w:instrText>
        </w:r>
        <w:r w:rsidRPr="008E4624">
          <w:rPr>
            <w:noProof/>
            <w:webHidden/>
            <w:sz w:val="24"/>
            <w:szCs w:val="24"/>
          </w:rPr>
        </w:r>
        <w:r w:rsidRPr="008E4624">
          <w:rPr>
            <w:noProof/>
            <w:webHidden/>
            <w:sz w:val="24"/>
            <w:szCs w:val="24"/>
          </w:rPr>
          <w:fldChar w:fldCharType="separate"/>
        </w:r>
        <w:r w:rsidR="000D090F">
          <w:rPr>
            <w:noProof/>
            <w:webHidden/>
            <w:sz w:val="24"/>
            <w:szCs w:val="24"/>
          </w:rPr>
          <w:t>218</w:t>
        </w:r>
        <w:r w:rsidRPr="008E4624">
          <w:rPr>
            <w:noProof/>
            <w:webHidden/>
            <w:sz w:val="24"/>
            <w:szCs w:val="24"/>
          </w:rPr>
          <w:fldChar w:fldCharType="end"/>
        </w:r>
      </w:hyperlink>
    </w:p>
    <w:p w14:paraId="6EDA737E" w14:textId="23BCAEE5" w:rsidR="008E4624" w:rsidRPr="008E4624" w:rsidRDefault="008E4624" w:rsidP="008E4624">
      <w:pPr>
        <w:pStyle w:val="29"/>
        <w:spacing w:line="276" w:lineRule="auto"/>
        <w:rPr>
          <w:rFonts w:eastAsiaTheme="minorEastAsia"/>
          <w:noProof/>
          <w:sz w:val="24"/>
          <w:szCs w:val="24"/>
        </w:rPr>
      </w:pPr>
      <w:hyperlink w:anchor="_Toc154336084" w:history="1">
        <w:r w:rsidRPr="008E4624">
          <w:rPr>
            <w:rStyle w:val="af0"/>
            <w:noProof/>
            <w:sz w:val="24"/>
            <w:szCs w:val="24"/>
            <w:lang w:eastAsia="ar-SA"/>
          </w:rPr>
          <w:t>6.1 Перечень возможных источников чрезвычайных ситуаций природного характера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_Toc154336084 \h </w:instrText>
        </w:r>
        <w:r w:rsidRPr="008E4624">
          <w:rPr>
            <w:noProof/>
            <w:webHidden/>
            <w:sz w:val="24"/>
            <w:szCs w:val="24"/>
          </w:rPr>
        </w:r>
        <w:r w:rsidRPr="008E4624">
          <w:rPr>
            <w:noProof/>
            <w:webHidden/>
            <w:sz w:val="24"/>
            <w:szCs w:val="24"/>
          </w:rPr>
          <w:fldChar w:fldCharType="separate"/>
        </w:r>
        <w:r w:rsidR="000D090F">
          <w:rPr>
            <w:noProof/>
            <w:webHidden/>
            <w:sz w:val="24"/>
            <w:szCs w:val="24"/>
          </w:rPr>
          <w:t>218</w:t>
        </w:r>
        <w:r w:rsidRPr="008E4624">
          <w:rPr>
            <w:noProof/>
            <w:webHidden/>
            <w:sz w:val="24"/>
            <w:szCs w:val="24"/>
          </w:rPr>
          <w:fldChar w:fldCharType="end"/>
        </w:r>
      </w:hyperlink>
    </w:p>
    <w:p w14:paraId="4D8D8FCD" w14:textId="2713B9C4" w:rsidR="008E4624" w:rsidRPr="008E4624" w:rsidRDefault="008E4624" w:rsidP="008E4624">
      <w:pPr>
        <w:pStyle w:val="29"/>
        <w:spacing w:line="276" w:lineRule="auto"/>
        <w:rPr>
          <w:rFonts w:eastAsiaTheme="minorEastAsia"/>
          <w:noProof/>
          <w:sz w:val="24"/>
          <w:szCs w:val="24"/>
        </w:rPr>
      </w:pPr>
      <w:hyperlink w:anchor="_Toc154336085" w:history="1">
        <w:r w:rsidRPr="008E4624">
          <w:rPr>
            <w:rStyle w:val="af0"/>
            <w:bCs/>
            <w:noProof/>
            <w:sz w:val="24"/>
            <w:szCs w:val="24"/>
          </w:rPr>
          <w:t>6.3 Перечень возможных источников чрезвычайных ситуаций техногенного характера.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_Toc154336085 \h </w:instrText>
        </w:r>
        <w:r w:rsidRPr="008E4624">
          <w:rPr>
            <w:noProof/>
            <w:webHidden/>
            <w:sz w:val="24"/>
            <w:szCs w:val="24"/>
          </w:rPr>
        </w:r>
        <w:r w:rsidRPr="008E4624">
          <w:rPr>
            <w:noProof/>
            <w:webHidden/>
            <w:sz w:val="24"/>
            <w:szCs w:val="24"/>
          </w:rPr>
          <w:fldChar w:fldCharType="separate"/>
        </w:r>
        <w:r w:rsidR="000D090F">
          <w:rPr>
            <w:noProof/>
            <w:webHidden/>
            <w:sz w:val="24"/>
            <w:szCs w:val="24"/>
          </w:rPr>
          <w:t>221</w:t>
        </w:r>
        <w:r w:rsidRPr="008E4624">
          <w:rPr>
            <w:noProof/>
            <w:webHidden/>
            <w:sz w:val="24"/>
            <w:szCs w:val="24"/>
          </w:rPr>
          <w:fldChar w:fldCharType="end"/>
        </w:r>
      </w:hyperlink>
    </w:p>
    <w:p w14:paraId="4AD27C05" w14:textId="7D9CCAD6" w:rsidR="008E4624" w:rsidRPr="008E4624" w:rsidRDefault="008E4624" w:rsidP="008E4624">
      <w:pPr>
        <w:pStyle w:val="29"/>
        <w:spacing w:line="276" w:lineRule="auto"/>
        <w:rPr>
          <w:rFonts w:eastAsiaTheme="minorEastAsia"/>
          <w:noProof/>
          <w:sz w:val="24"/>
          <w:szCs w:val="24"/>
        </w:rPr>
      </w:pPr>
      <w:hyperlink w:anchor="_Toc154336086" w:history="1">
        <w:r w:rsidRPr="008E4624">
          <w:rPr>
            <w:rStyle w:val="af0"/>
            <w:bCs/>
            <w:noProof/>
            <w:sz w:val="24"/>
            <w:szCs w:val="24"/>
          </w:rPr>
          <w:t>7 Перечень земельных участков, которые включаются в границы населенных пунктов</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_Toc154336086 \h </w:instrText>
        </w:r>
        <w:r w:rsidRPr="008E4624">
          <w:rPr>
            <w:noProof/>
            <w:webHidden/>
            <w:sz w:val="24"/>
            <w:szCs w:val="24"/>
          </w:rPr>
        </w:r>
        <w:r w:rsidRPr="008E4624">
          <w:rPr>
            <w:noProof/>
            <w:webHidden/>
            <w:sz w:val="24"/>
            <w:szCs w:val="24"/>
          </w:rPr>
          <w:fldChar w:fldCharType="separate"/>
        </w:r>
        <w:r w:rsidR="000D090F">
          <w:rPr>
            <w:noProof/>
            <w:webHidden/>
            <w:sz w:val="24"/>
            <w:szCs w:val="24"/>
          </w:rPr>
          <w:t>234</w:t>
        </w:r>
        <w:r w:rsidRPr="008E4624">
          <w:rPr>
            <w:noProof/>
            <w:webHidden/>
            <w:sz w:val="24"/>
            <w:szCs w:val="24"/>
          </w:rPr>
          <w:fldChar w:fldCharType="end"/>
        </w:r>
      </w:hyperlink>
    </w:p>
    <w:p w14:paraId="07ECAFC6" w14:textId="412AC9E8" w:rsidR="008E4624" w:rsidRPr="008E4624" w:rsidRDefault="008E4624" w:rsidP="008E4624">
      <w:pPr>
        <w:pStyle w:val="29"/>
        <w:spacing w:line="276" w:lineRule="auto"/>
        <w:rPr>
          <w:rFonts w:eastAsiaTheme="minorEastAsia"/>
          <w:noProof/>
          <w:sz w:val="24"/>
          <w:szCs w:val="24"/>
        </w:rPr>
      </w:pPr>
      <w:hyperlink w:anchor="_Toc154336087" w:history="1">
        <w:r w:rsidRPr="008E4624">
          <w:rPr>
            <w:rStyle w:val="af0"/>
            <w:bCs/>
            <w:noProof/>
            <w:sz w:val="24"/>
            <w:szCs w:val="24"/>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_Toc154336087 \h </w:instrText>
        </w:r>
        <w:r w:rsidRPr="008E4624">
          <w:rPr>
            <w:noProof/>
            <w:webHidden/>
            <w:sz w:val="24"/>
            <w:szCs w:val="24"/>
          </w:rPr>
        </w:r>
        <w:r w:rsidRPr="008E4624">
          <w:rPr>
            <w:noProof/>
            <w:webHidden/>
            <w:sz w:val="24"/>
            <w:szCs w:val="24"/>
          </w:rPr>
          <w:fldChar w:fldCharType="separate"/>
        </w:r>
        <w:r w:rsidR="000D090F">
          <w:rPr>
            <w:noProof/>
            <w:webHidden/>
            <w:sz w:val="24"/>
            <w:szCs w:val="24"/>
          </w:rPr>
          <w:t>241</w:t>
        </w:r>
        <w:r w:rsidRPr="008E4624">
          <w:rPr>
            <w:noProof/>
            <w:webHidden/>
            <w:sz w:val="24"/>
            <w:szCs w:val="24"/>
          </w:rPr>
          <w:fldChar w:fldCharType="end"/>
        </w:r>
      </w:hyperlink>
    </w:p>
    <w:p w14:paraId="1E1FFE3F" w14:textId="451C6172" w:rsidR="008E4624" w:rsidRPr="008E4624" w:rsidRDefault="008E4624" w:rsidP="008E4624">
      <w:pPr>
        <w:pStyle w:val="29"/>
        <w:spacing w:line="276" w:lineRule="auto"/>
        <w:rPr>
          <w:rFonts w:eastAsiaTheme="minorEastAsia"/>
          <w:noProof/>
          <w:sz w:val="24"/>
          <w:szCs w:val="24"/>
        </w:rPr>
      </w:pPr>
      <w:hyperlink w:anchor="_Toc154336088" w:history="1">
        <w:r w:rsidRPr="008E4624">
          <w:rPr>
            <w:rStyle w:val="af0"/>
            <w:bCs/>
            <w:noProof/>
            <w:sz w:val="24"/>
            <w:szCs w:val="24"/>
          </w:rPr>
          <w:t>9 Основные технико-экономические показатели генерального плана</w:t>
        </w:r>
        <w:r w:rsidRPr="008E4624">
          <w:rPr>
            <w:noProof/>
            <w:webHidden/>
            <w:sz w:val="24"/>
            <w:szCs w:val="24"/>
          </w:rPr>
          <w:tab/>
        </w:r>
        <w:r w:rsidRPr="008E4624">
          <w:rPr>
            <w:noProof/>
            <w:webHidden/>
            <w:sz w:val="24"/>
            <w:szCs w:val="24"/>
          </w:rPr>
          <w:fldChar w:fldCharType="begin"/>
        </w:r>
        <w:r w:rsidRPr="008E4624">
          <w:rPr>
            <w:noProof/>
            <w:webHidden/>
            <w:sz w:val="24"/>
            <w:szCs w:val="24"/>
          </w:rPr>
          <w:instrText xml:space="preserve"> PAGEREF _Toc154336088 \h </w:instrText>
        </w:r>
        <w:r w:rsidRPr="008E4624">
          <w:rPr>
            <w:noProof/>
            <w:webHidden/>
            <w:sz w:val="24"/>
            <w:szCs w:val="24"/>
          </w:rPr>
        </w:r>
        <w:r w:rsidRPr="008E4624">
          <w:rPr>
            <w:noProof/>
            <w:webHidden/>
            <w:sz w:val="24"/>
            <w:szCs w:val="24"/>
          </w:rPr>
          <w:fldChar w:fldCharType="separate"/>
        </w:r>
        <w:r w:rsidR="000D090F">
          <w:rPr>
            <w:noProof/>
            <w:webHidden/>
            <w:sz w:val="24"/>
            <w:szCs w:val="24"/>
          </w:rPr>
          <w:t>242</w:t>
        </w:r>
        <w:r w:rsidRPr="008E4624">
          <w:rPr>
            <w:noProof/>
            <w:webHidden/>
            <w:sz w:val="24"/>
            <w:szCs w:val="24"/>
          </w:rPr>
          <w:fldChar w:fldCharType="end"/>
        </w:r>
      </w:hyperlink>
    </w:p>
    <w:p w14:paraId="4C697D05" w14:textId="77777777" w:rsidR="00137864" w:rsidRPr="003C143C" w:rsidRDefault="007A037F" w:rsidP="00986436">
      <w:pPr>
        <w:spacing w:before="120" w:after="120" w:line="276" w:lineRule="auto"/>
        <w:jc w:val="both"/>
        <w:rPr>
          <w:color w:val="FF0000"/>
          <w:sz w:val="24"/>
          <w:szCs w:val="24"/>
        </w:rPr>
      </w:pPr>
      <w:r w:rsidRPr="00986436">
        <w:rPr>
          <w:sz w:val="24"/>
          <w:szCs w:val="24"/>
        </w:rPr>
        <w:fldChar w:fldCharType="end"/>
      </w:r>
      <w:bookmarkStart w:id="1" w:name="_Toc216062413"/>
    </w:p>
    <w:p w14:paraId="05EE0342" w14:textId="77777777" w:rsidR="007A6999" w:rsidRPr="00247ECB" w:rsidRDefault="007A6999" w:rsidP="00687045">
      <w:pPr>
        <w:keepNext/>
        <w:keepLines/>
        <w:pageBreakBefore/>
        <w:spacing w:before="120" w:after="120"/>
        <w:ind w:firstLine="709"/>
        <w:jc w:val="both"/>
        <w:outlineLvl w:val="1"/>
        <w:rPr>
          <w:b/>
          <w:bCs/>
          <w:sz w:val="24"/>
          <w:szCs w:val="28"/>
        </w:rPr>
      </w:pPr>
      <w:bookmarkStart w:id="2" w:name="_Toc465604357"/>
      <w:bookmarkStart w:id="3" w:name="_Toc154336007"/>
      <w:bookmarkEnd w:id="1"/>
      <w:r w:rsidRPr="00247ECB">
        <w:rPr>
          <w:b/>
          <w:bCs/>
          <w:sz w:val="24"/>
          <w:szCs w:val="28"/>
        </w:rPr>
        <w:lastRenderedPageBreak/>
        <w:t>Введение</w:t>
      </w:r>
      <w:bookmarkEnd w:id="2"/>
      <w:bookmarkEnd w:id="3"/>
    </w:p>
    <w:p w14:paraId="16FFB7AC" w14:textId="77777777" w:rsidR="007A6999" w:rsidRPr="00151AC6" w:rsidRDefault="007A6999" w:rsidP="006D047E">
      <w:pPr>
        <w:spacing w:before="40" w:after="40" w:line="276" w:lineRule="auto"/>
        <w:ind w:firstLine="709"/>
        <w:jc w:val="both"/>
      </w:pPr>
    </w:p>
    <w:p w14:paraId="6B35F9E7" w14:textId="02DD320F" w:rsidR="00C00E93" w:rsidRPr="00151AC6" w:rsidRDefault="00C00E93" w:rsidP="006D047E">
      <w:pPr>
        <w:pStyle w:val="125"/>
        <w:spacing w:before="40" w:line="276" w:lineRule="auto"/>
      </w:pPr>
      <w:bookmarkStart w:id="4" w:name="_Toc216062414"/>
      <w:bookmarkStart w:id="5" w:name="_Toc216005985"/>
      <w:r w:rsidRPr="00151AC6">
        <w:t xml:space="preserve">Работы по </w:t>
      </w:r>
      <w:r w:rsidR="00DF1D3F">
        <w:t>внесению изменений в проект</w:t>
      </w:r>
      <w:r w:rsidRPr="00151AC6">
        <w:t xml:space="preserve"> генерального плана городского </w:t>
      </w:r>
      <w:r w:rsidR="00151AC6" w:rsidRPr="00151AC6">
        <w:t xml:space="preserve">округа </w:t>
      </w:r>
      <w:r w:rsidR="002761D3">
        <w:t>Архангельской области «</w:t>
      </w:r>
      <w:r w:rsidR="00151AC6" w:rsidRPr="00151AC6">
        <w:t>Северодвинск</w:t>
      </w:r>
      <w:r w:rsidR="002761D3">
        <w:t>»</w:t>
      </w:r>
      <w:r w:rsidRPr="00151AC6">
        <w:t xml:space="preserve"> </w:t>
      </w:r>
      <w:r w:rsidR="00151AC6" w:rsidRPr="00151AC6">
        <w:t xml:space="preserve">выполнены </w:t>
      </w:r>
      <w:r w:rsidRPr="00151AC6">
        <w:t>в соответствие с требованиями к описанию и отображению в документах территориального планирования объектов федерального, регионального значения, и местного значения, утвержденными приказом Министерства экономического развития Российской Федерации от 09.01.2018 №10 (далее – Проект).</w:t>
      </w:r>
    </w:p>
    <w:p w14:paraId="10C10A82" w14:textId="77777777" w:rsidR="00DF1D3F" w:rsidRPr="00247ECB" w:rsidRDefault="00247ECB" w:rsidP="006D047E">
      <w:pPr>
        <w:tabs>
          <w:tab w:val="left" w:pos="4111"/>
        </w:tabs>
        <w:spacing w:before="40" w:after="40" w:line="276" w:lineRule="auto"/>
        <w:ind w:firstLine="709"/>
        <w:jc w:val="both"/>
        <w:rPr>
          <w:sz w:val="24"/>
          <w:szCs w:val="24"/>
          <w:lang w:eastAsia="x-none"/>
        </w:rPr>
      </w:pPr>
      <w:r w:rsidRPr="00247ECB">
        <w:rPr>
          <w:sz w:val="24"/>
          <w:szCs w:val="24"/>
          <w:lang w:eastAsia="x-none"/>
        </w:rPr>
        <w:t xml:space="preserve">Проект разработан в соответствии с </w:t>
      </w:r>
      <w:r w:rsidR="00DF1D3F" w:rsidRPr="00247ECB">
        <w:rPr>
          <w:sz w:val="24"/>
          <w:szCs w:val="24"/>
          <w:lang w:eastAsia="x-none"/>
        </w:rPr>
        <w:t>техническ</w:t>
      </w:r>
      <w:r w:rsidRPr="00247ECB">
        <w:rPr>
          <w:sz w:val="24"/>
          <w:szCs w:val="24"/>
          <w:lang w:eastAsia="x-none"/>
        </w:rPr>
        <w:t>им</w:t>
      </w:r>
      <w:r w:rsidR="00DF1D3F" w:rsidRPr="00247ECB">
        <w:rPr>
          <w:sz w:val="24"/>
          <w:szCs w:val="24"/>
          <w:lang w:eastAsia="x-none"/>
        </w:rPr>
        <w:t xml:space="preserve"> задани</w:t>
      </w:r>
      <w:r w:rsidRPr="00247ECB">
        <w:rPr>
          <w:sz w:val="24"/>
          <w:szCs w:val="24"/>
          <w:lang w:eastAsia="x-none"/>
        </w:rPr>
        <w:t>ем</w:t>
      </w:r>
      <w:r w:rsidR="00DF1D3F" w:rsidRPr="00247ECB">
        <w:rPr>
          <w:sz w:val="24"/>
          <w:szCs w:val="24"/>
          <w:lang w:eastAsia="x-none"/>
        </w:rPr>
        <w:t xml:space="preserve"> </w:t>
      </w:r>
    </w:p>
    <w:p w14:paraId="58BCCCCE" w14:textId="352F2EBD" w:rsidR="005F55EA" w:rsidRPr="00BB16A8" w:rsidRDefault="00F02E63" w:rsidP="006D047E">
      <w:pPr>
        <w:tabs>
          <w:tab w:val="left" w:pos="4111"/>
        </w:tabs>
        <w:spacing w:before="40" w:after="40" w:line="276" w:lineRule="auto"/>
        <w:ind w:firstLine="709"/>
        <w:jc w:val="both"/>
        <w:rPr>
          <w:sz w:val="24"/>
          <w:szCs w:val="24"/>
          <w:lang w:eastAsia="x-none"/>
        </w:rPr>
      </w:pPr>
      <w:r w:rsidRPr="00BB16A8">
        <w:rPr>
          <w:sz w:val="24"/>
          <w:szCs w:val="24"/>
          <w:lang w:eastAsia="x-none"/>
        </w:rPr>
        <w:t>Проект</w:t>
      </w:r>
      <w:r w:rsidR="005F55EA" w:rsidRPr="00BB16A8">
        <w:rPr>
          <w:sz w:val="24"/>
          <w:szCs w:val="24"/>
          <w:lang w:eastAsia="x-none"/>
        </w:rPr>
        <w:t xml:space="preserve"> разработан в границах муниципального образования утвержденны</w:t>
      </w:r>
      <w:r w:rsidR="00BB16A8" w:rsidRPr="00BB16A8">
        <w:rPr>
          <w:sz w:val="24"/>
          <w:szCs w:val="24"/>
          <w:lang w:eastAsia="x-none"/>
        </w:rPr>
        <w:t>й</w:t>
      </w:r>
      <w:r w:rsidR="005F55EA" w:rsidRPr="00BB16A8">
        <w:rPr>
          <w:sz w:val="24"/>
          <w:szCs w:val="24"/>
          <w:lang w:eastAsia="x-none"/>
        </w:rPr>
        <w:t xml:space="preserve"> законом </w:t>
      </w:r>
      <w:r w:rsidR="00BB16A8" w:rsidRPr="00BB16A8">
        <w:rPr>
          <w:iCs/>
          <w:sz w:val="24"/>
          <w:szCs w:val="24"/>
          <w:lang w:eastAsia="x-none"/>
        </w:rPr>
        <w:t>Архангельской области от 23.09.2004 № 258-внеоч. -</w:t>
      </w:r>
      <w:r w:rsidR="002761D3">
        <w:rPr>
          <w:iCs/>
          <w:sz w:val="24"/>
          <w:szCs w:val="24"/>
          <w:lang w:eastAsia="x-none"/>
        </w:rPr>
        <w:t xml:space="preserve"> ОЗ</w:t>
      </w:r>
      <w:r w:rsidR="00BB16A8" w:rsidRPr="00BB16A8">
        <w:rPr>
          <w:iCs/>
          <w:sz w:val="24"/>
          <w:szCs w:val="24"/>
          <w:lang w:eastAsia="x-none"/>
        </w:rPr>
        <w:t xml:space="preserve"> "О статусе и границах муниципальных образований Архангельской области"</w:t>
      </w:r>
      <w:r w:rsidR="005F55EA" w:rsidRPr="00BB16A8">
        <w:rPr>
          <w:sz w:val="24"/>
          <w:szCs w:val="24"/>
          <w:lang w:eastAsia="x-none"/>
        </w:rPr>
        <w:t>.</w:t>
      </w:r>
    </w:p>
    <w:p w14:paraId="5E09E1C9" w14:textId="77777777" w:rsidR="00C00E93" w:rsidRPr="00DF1D3F" w:rsidRDefault="00C00E93" w:rsidP="00687045">
      <w:pPr>
        <w:widowControl w:val="0"/>
        <w:spacing w:before="120" w:after="120"/>
        <w:ind w:firstLine="709"/>
        <w:jc w:val="both"/>
        <w:rPr>
          <w:sz w:val="24"/>
          <w:szCs w:val="24"/>
        </w:rPr>
      </w:pPr>
      <w:r w:rsidRPr="00DF1D3F">
        <w:rPr>
          <w:sz w:val="24"/>
          <w:szCs w:val="24"/>
        </w:rPr>
        <w:t>Реализация генерального плана осуществляется поэтапно:</w:t>
      </w:r>
    </w:p>
    <w:p w14:paraId="3C27CBE3" w14:textId="77777777" w:rsidR="00C00E93" w:rsidRPr="00DF1D3F" w:rsidRDefault="00C00E93" w:rsidP="00687045">
      <w:pPr>
        <w:spacing w:before="120" w:after="120" w:line="276" w:lineRule="auto"/>
        <w:ind w:firstLine="709"/>
        <w:jc w:val="both"/>
        <w:rPr>
          <w:sz w:val="24"/>
          <w:szCs w:val="24"/>
        </w:rPr>
      </w:pPr>
      <w:r w:rsidRPr="00DF1D3F">
        <w:rPr>
          <w:sz w:val="24"/>
          <w:szCs w:val="24"/>
        </w:rPr>
        <w:t xml:space="preserve">I очередь - </w:t>
      </w:r>
      <w:r w:rsidRPr="00DF1D3F">
        <w:rPr>
          <w:sz w:val="24"/>
          <w:szCs w:val="24"/>
        </w:rPr>
        <w:tab/>
      </w:r>
      <w:r w:rsidRPr="00DF1D3F">
        <w:rPr>
          <w:sz w:val="24"/>
          <w:szCs w:val="24"/>
        </w:rPr>
        <w:tab/>
      </w:r>
      <w:r w:rsidRPr="00DF1D3F">
        <w:rPr>
          <w:sz w:val="24"/>
          <w:szCs w:val="24"/>
        </w:rPr>
        <w:tab/>
        <w:t>203</w:t>
      </w:r>
      <w:r w:rsidR="00DF1D3F" w:rsidRPr="00DF1D3F">
        <w:rPr>
          <w:sz w:val="24"/>
          <w:szCs w:val="24"/>
        </w:rPr>
        <w:t>4</w:t>
      </w:r>
      <w:r w:rsidRPr="00DF1D3F">
        <w:rPr>
          <w:sz w:val="24"/>
          <w:szCs w:val="24"/>
        </w:rPr>
        <w:t xml:space="preserve"> г.</w:t>
      </w:r>
    </w:p>
    <w:p w14:paraId="5DC5A492" w14:textId="77777777" w:rsidR="00C00E93" w:rsidRPr="00DF1D3F" w:rsidRDefault="00C00E93" w:rsidP="00687045">
      <w:pPr>
        <w:spacing w:before="120" w:after="120" w:line="276" w:lineRule="auto"/>
        <w:ind w:firstLine="709"/>
        <w:jc w:val="both"/>
        <w:rPr>
          <w:sz w:val="24"/>
          <w:szCs w:val="24"/>
        </w:rPr>
      </w:pPr>
      <w:r w:rsidRPr="00DF1D3F">
        <w:rPr>
          <w:sz w:val="24"/>
          <w:szCs w:val="24"/>
        </w:rPr>
        <w:t xml:space="preserve">Расчетный срок - </w:t>
      </w:r>
      <w:r w:rsidRPr="00DF1D3F">
        <w:rPr>
          <w:sz w:val="24"/>
          <w:szCs w:val="24"/>
        </w:rPr>
        <w:tab/>
      </w:r>
      <w:r w:rsidRPr="00DF1D3F">
        <w:rPr>
          <w:sz w:val="24"/>
          <w:szCs w:val="24"/>
        </w:rPr>
        <w:tab/>
        <w:t>204</w:t>
      </w:r>
      <w:r w:rsidR="00DF1D3F" w:rsidRPr="00DF1D3F">
        <w:rPr>
          <w:sz w:val="24"/>
          <w:szCs w:val="24"/>
        </w:rPr>
        <w:t>4</w:t>
      </w:r>
      <w:r w:rsidRPr="00DF1D3F">
        <w:rPr>
          <w:sz w:val="24"/>
          <w:szCs w:val="24"/>
        </w:rPr>
        <w:t xml:space="preserve"> г.</w:t>
      </w:r>
    </w:p>
    <w:p w14:paraId="02475E78" w14:textId="77777777" w:rsidR="00C00E93" w:rsidRPr="00151AC6" w:rsidRDefault="00C00E93" w:rsidP="00687045">
      <w:pPr>
        <w:spacing w:before="120" w:after="120"/>
        <w:ind w:firstLine="709"/>
        <w:jc w:val="both"/>
        <w:rPr>
          <w:color w:val="FF0000"/>
          <w:sz w:val="24"/>
          <w:szCs w:val="24"/>
        </w:rPr>
      </w:pPr>
      <w:r w:rsidRPr="00F334E7">
        <w:rPr>
          <w:sz w:val="24"/>
          <w:szCs w:val="24"/>
        </w:rPr>
        <w:t xml:space="preserve">Расчеты генерального плана ведутся полностью на муниципальное образование, включая населенные пункты: г. </w:t>
      </w:r>
      <w:r w:rsidR="00F334E7" w:rsidRPr="00F334E7">
        <w:rPr>
          <w:sz w:val="24"/>
          <w:szCs w:val="24"/>
        </w:rPr>
        <w:t>Северодвинск</w:t>
      </w:r>
      <w:r w:rsidRPr="00F334E7">
        <w:rPr>
          <w:sz w:val="24"/>
          <w:szCs w:val="24"/>
        </w:rPr>
        <w:t xml:space="preserve"> и </w:t>
      </w:r>
      <w:r w:rsidR="00F334E7" w:rsidRPr="00F334E7">
        <w:rPr>
          <w:sz w:val="24"/>
          <w:szCs w:val="24"/>
        </w:rPr>
        <w:t xml:space="preserve">поселки Белое Озеро, Зеленый Бор, </w:t>
      </w:r>
      <w:proofErr w:type="spellStart"/>
      <w:r w:rsidR="00F334E7" w:rsidRPr="00F334E7">
        <w:rPr>
          <w:sz w:val="24"/>
          <w:szCs w:val="24"/>
        </w:rPr>
        <w:t>Палозеро</w:t>
      </w:r>
      <w:proofErr w:type="spellEnd"/>
      <w:r w:rsidR="00F334E7" w:rsidRPr="00F334E7">
        <w:rPr>
          <w:sz w:val="24"/>
          <w:szCs w:val="24"/>
        </w:rPr>
        <w:t xml:space="preserve">, Сопка, село Ненокса и деревни Таборы, Волость, Лахта, </w:t>
      </w:r>
      <w:proofErr w:type="spellStart"/>
      <w:r w:rsidR="00F334E7" w:rsidRPr="00F334E7">
        <w:rPr>
          <w:sz w:val="24"/>
          <w:szCs w:val="24"/>
        </w:rPr>
        <w:t>Солза</w:t>
      </w:r>
      <w:proofErr w:type="spellEnd"/>
      <w:r w:rsidR="00F334E7" w:rsidRPr="00F334E7">
        <w:rPr>
          <w:sz w:val="24"/>
          <w:szCs w:val="24"/>
        </w:rPr>
        <w:t xml:space="preserve">, Сюзьма и железнодорожная станция </w:t>
      </w:r>
      <w:proofErr w:type="spellStart"/>
      <w:r w:rsidR="00F334E7" w:rsidRPr="00F334E7">
        <w:rPr>
          <w:sz w:val="24"/>
          <w:szCs w:val="24"/>
        </w:rPr>
        <w:t>Рикасиха</w:t>
      </w:r>
      <w:proofErr w:type="spellEnd"/>
      <w:r w:rsidRPr="00F334E7">
        <w:rPr>
          <w:sz w:val="24"/>
          <w:szCs w:val="24"/>
        </w:rPr>
        <w:t>.</w:t>
      </w:r>
    </w:p>
    <w:p w14:paraId="06FFC484" w14:textId="77777777" w:rsidR="00C00E93" w:rsidRPr="00F334E7" w:rsidRDefault="00C00E93" w:rsidP="00687045">
      <w:pPr>
        <w:widowControl w:val="0"/>
        <w:spacing w:before="120" w:after="120"/>
        <w:ind w:firstLine="709"/>
        <w:jc w:val="both"/>
        <w:rPr>
          <w:sz w:val="24"/>
          <w:szCs w:val="24"/>
        </w:rPr>
      </w:pPr>
      <w:r w:rsidRPr="00F334E7">
        <w:rPr>
          <w:sz w:val="24"/>
          <w:szCs w:val="24"/>
        </w:rPr>
        <w:t>Нормативно-правовые ссылки:</w:t>
      </w:r>
    </w:p>
    <w:p w14:paraId="1D22A1CC"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"Градостроительный кодекс Российской Федерации" от 29.12.2004 N 190-ФЗ (ред. от 30.12.2020) (с изм. и доп., вступ. в силу с 01.12.2022);</w:t>
      </w:r>
    </w:p>
    <w:p w14:paraId="54A5CF2A"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"Земельный кодекс Российской Федерации" от 25.10.2001 N 136-ФЗ (ред. от 30.12.2020) (с изм. и доп., вступ. в силу с 13.10.2022);</w:t>
      </w:r>
    </w:p>
    <w:p w14:paraId="78095476"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"Жилищный кодекс Российской Федерации" от 29.12.2004 N 188-ФЗ (ред. от 30.12.2020) (с изм. и доп., вступ. в силу с 07.10.2022);</w:t>
      </w:r>
    </w:p>
    <w:p w14:paraId="18FA1F11"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"Водный кодекс Российской Федерации" от 03.06.2006 N 74-ФЗ (ред. от 08.12.2020)</w:t>
      </w:r>
    </w:p>
    <w:p w14:paraId="4E868DBE" w14:textId="77777777" w:rsidR="00C00E93" w:rsidRPr="00DF1D3F" w:rsidRDefault="00C00E93" w:rsidP="00687045">
      <w:pPr>
        <w:autoSpaceDE w:val="0"/>
        <w:autoSpaceDN w:val="0"/>
        <w:adjustRightInd w:val="0"/>
        <w:spacing w:before="120" w:after="120"/>
        <w:ind w:firstLine="709"/>
        <w:jc w:val="both"/>
        <w:rPr>
          <w:sz w:val="24"/>
          <w:szCs w:val="24"/>
        </w:rPr>
      </w:pPr>
      <w:r w:rsidRPr="00DF1D3F">
        <w:rPr>
          <w:sz w:val="24"/>
          <w:szCs w:val="24"/>
        </w:rPr>
        <w:t>(с изм. и доп., вступ. в силу с 12.05.2022);</w:t>
      </w:r>
    </w:p>
    <w:p w14:paraId="1AF87F34" w14:textId="77777777" w:rsidR="00C00E93" w:rsidRPr="00DF1D3F" w:rsidRDefault="00C00E93" w:rsidP="001F4E38">
      <w:pPr>
        <w:numPr>
          <w:ilvl w:val="0"/>
          <w:numId w:val="5"/>
        </w:numPr>
        <w:autoSpaceDE w:val="0"/>
        <w:autoSpaceDN w:val="0"/>
        <w:adjustRightInd w:val="0"/>
        <w:spacing w:before="120" w:after="120"/>
        <w:ind w:left="0" w:firstLine="709"/>
        <w:jc w:val="both"/>
        <w:rPr>
          <w:sz w:val="24"/>
          <w:szCs w:val="24"/>
        </w:rPr>
      </w:pPr>
      <w:r w:rsidRPr="00DF1D3F">
        <w:rPr>
          <w:sz w:val="24"/>
          <w:szCs w:val="24"/>
        </w:rPr>
        <w:t>"Лесной кодекс Российской Федерации" от 04.12.2006 N 200-ФЗ (ред. от 01.01.2022);</w:t>
      </w:r>
    </w:p>
    <w:p w14:paraId="4A34A4D0"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Федеральный закон от 24.07.2007 N 221-ФЗ (ред. от 01.07.2022) "О кадастровой деятельности";</w:t>
      </w:r>
    </w:p>
    <w:p w14:paraId="60A39EDF"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Федеральный закон от 25.06.2002 N 73-ФЗ (ред. от 01.01.2022) "Об объектах культурного наследия (памятниках истории и культуры) народов Российской Федерации";</w:t>
      </w:r>
    </w:p>
    <w:p w14:paraId="0012ACA7"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Федеральный закон от 10.01.2002 N 7-ФЗ (ред. от 26.03.2022) "Об охране окружающей среды" (с изм. и доп., вступ. в силу с 01.09.2022);</w:t>
      </w:r>
    </w:p>
    <w:p w14:paraId="67763BC3"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Федеральный закон от 30.03.1999 N 52-ФЗ (ред. от 01.01.2022) "О санитарно-эпидемиологическом благополучии населения";</w:t>
      </w:r>
    </w:p>
    <w:p w14:paraId="3DDF916A" w14:textId="77777777" w:rsidR="00C00E93" w:rsidRPr="00DF1D3F" w:rsidRDefault="00C00E93" w:rsidP="001F4E38">
      <w:pPr>
        <w:widowControl w:val="0"/>
        <w:numPr>
          <w:ilvl w:val="0"/>
          <w:numId w:val="5"/>
        </w:numPr>
        <w:spacing w:before="120" w:after="120"/>
        <w:ind w:left="0" w:firstLine="709"/>
        <w:jc w:val="both"/>
        <w:rPr>
          <w:sz w:val="24"/>
          <w:szCs w:val="24"/>
        </w:rPr>
      </w:pPr>
      <w:r w:rsidRPr="00DF1D3F">
        <w:rPr>
          <w:sz w:val="24"/>
          <w:szCs w:val="24"/>
        </w:rPr>
        <w:t>Федеральный закон от 22.07.2008 N 123-ФЗ (ред. от 14.07.2022) "Технический регламент о требованиях пожарной безопасности";</w:t>
      </w:r>
    </w:p>
    <w:p w14:paraId="44DA745C" w14:textId="77777777" w:rsidR="00C00E93" w:rsidRPr="00F334E7" w:rsidRDefault="00C00E93" w:rsidP="001F4E38">
      <w:pPr>
        <w:widowControl w:val="0"/>
        <w:numPr>
          <w:ilvl w:val="0"/>
          <w:numId w:val="5"/>
        </w:numPr>
        <w:spacing w:before="120" w:after="120"/>
        <w:ind w:left="0" w:firstLine="709"/>
        <w:jc w:val="both"/>
        <w:rPr>
          <w:sz w:val="24"/>
          <w:szCs w:val="24"/>
        </w:rPr>
      </w:pPr>
      <w:r w:rsidRPr="00F334E7">
        <w:rPr>
          <w:sz w:val="24"/>
          <w:szCs w:val="24"/>
        </w:rPr>
        <w:t xml:space="preserve">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w:t>
      </w:r>
      <w:r w:rsidRPr="00F334E7">
        <w:rPr>
          <w:sz w:val="24"/>
          <w:szCs w:val="24"/>
        </w:rPr>
        <w:lastRenderedPageBreak/>
        <w:t>07.12.2016 № 793»;</w:t>
      </w:r>
    </w:p>
    <w:p w14:paraId="0BAED9FF" w14:textId="77777777" w:rsidR="000A0F07" w:rsidRPr="00F334E7" w:rsidRDefault="000A0F07" w:rsidP="001F4E38">
      <w:pPr>
        <w:widowControl w:val="0"/>
        <w:numPr>
          <w:ilvl w:val="0"/>
          <w:numId w:val="5"/>
        </w:numPr>
        <w:spacing w:before="120" w:after="120"/>
        <w:ind w:left="0" w:firstLine="709"/>
        <w:jc w:val="both"/>
        <w:rPr>
          <w:sz w:val="24"/>
          <w:szCs w:val="24"/>
        </w:rPr>
      </w:pPr>
      <w:r w:rsidRPr="00F334E7">
        <w:rPr>
          <w:sz w:val="24"/>
          <w:szCs w:val="24"/>
        </w:rPr>
        <w:t>Распоряжение Правительства РФ от 27.11.2021 N 3363-р «О Транспортной стратегии Российской Федерации до 2030 года с прогнозом на период до 2035 года»;</w:t>
      </w:r>
    </w:p>
    <w:p w14:paraId="4DEDC6AE" w14:textId="77777777" w:rsidR="00C00E93" w:rsidRPr="00F334E7" w:rsidRDefault="00C00E93" w:rsidP="001F4E38">
      <w:pPr>
        <w:numPr>
          <w:ilvl w:val="0"/>
          <w:numId w:val="5"/>
        </w:numPr>
        <w:autoSpaceDE w:val="0"/>
        <w:autoSpaceDN w:val="0"/>
        <w:adjustRightInd w:val="0"/>
        <w:spacing w:before="120" w:after="120"/>
        <w:ind w:left="0" w:firstLine="709"/>
        <w:jc w:val="both"/>
        <w:rPr>
          <w:sz w:val="24"/>
          <w:szCs w:val="24"/>
        </w:rPr>
      </w:pPr>
      <w:r w:rsidRPr="00F334E7">
        <w:rPr>
          <w:sz w:val="24"/>
          <w:szCs w:val="24"/>
        </w:rPr>
        <w:t>Приказ Минстроя России от 30.12.2016 N 1034/</w:t>
      </w:r>
      <w:proofErr w:type="spellStart"/>
      <w:r w:rsidRPr="00F334E7">
        <w:rPr>
          <w:sz w:val="24"/>
          <w:szCs w:val="24"/>
        </w:rPr>
        <w:t>пр</w:t>
      </w:r>
      <w:proofErr w:type="spellEnd"/>
      <w:r w:rsidRPr="00F334E7">
        <w:rPr>
          <w:sz w:val="24"/>
          <w:szCs w:val="24"/>
        </w:rPr>
        <w:t xml:space="preserve"> (ред. от 10.02.2017) "Об утверждении СП 42.13330 "СНиП 2.07.01-89* Градостроительство. Планировка и застройка городских и сельских поселений (с изм.)";</w:t>
      </w:r>
    </w:p>
    <w:p w14:paraId="35EBE025" w14:textId="77777777" w:rsidR="00C00E93" w:rsidRPr="00F334E7" w:rsidRDefault="00C00E93" w:rsidP="001F4E38">
      <w:pPr>
        <w:numPr>
          <w:ilvl w:val="0"/>
          <w:numId w:val="5"/>
        </w:numPr>
        <w:autoSpaceDE w:val="0"/>
        <w:autoSpaceDN w:val="0"/>
        <w:adjustRightInd w:val="0"/>
        <w:spacing w:before="120" w:after="120"/>
        <w:ind w:left="0" w:firstLine="709"/>
        <w:jc w:val="both"/>
        <w:rPr>
          <w:sz w:val="24"/>
          <w:szCs w:val="24"/>
        </w:rPr>
      </w:pPr>
      <w:r w:rsidRPr="00F334E7">
        <w:rPr>
          <w:sz w:val="24"/>
          <w:szCs w:val="24"/>
        </w:rPr>
        <w:t>Постановление Главного государственного санитарного врача РФ от 25.09.2007 N 74 (ред. от 28.02.2022)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3502CA9A" w14:textId="77777777" w:rsidR="00C00E93" w:rsidRDefault="00C00E93" w:rsidP="001F4E38">
      <w:pPr>
        <w:numPr>
          <w:ilvl w:val="0"/>
          <w:numId w:val="5"/>
        </w:numPr>
        <w:autoSpaceDE w:val="0"/>
        <w:autoSpaceDN w:val="0"/>
        <w:adjustRightInd w:val="0"/>
        <w:spacing w:before="120" w:after="120"/>
        <w:ind w:left="0" w:firstLine="709"/>
        <w:jc w:val="both"/>
        <w:rPr>
          <w:sz w:val="24"/>
          <w:szCs w:val="24"/>
        </w:rPr>
      </w:pPr>
      <w:r w:rsidRPr="00F334E7">
        <w:rPr>
          <w:sz w:val="24"/>
          <w:szCs w:val="24"/>
        </w:rPr>
        <w:t>Постановление Главного государственного санитарного врача РФ от 28.09.2020 N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 (вместе с "СП 2.4.3648-20. Санитарные правила...")</w:t>
      </w:r>
      <w:r w:rsidR="00F334E7">
        <w:rPr>
          <w:sz w:val="24"/>
          <w:szCs w:val="24"/>
        </w:rPr>
        <w:t>.</w:t>
      </w:r>
    </w:p>
    <w:p w14:paraId="472343A5" w14:textId="77777777" w:rsidR="00F416E2" w:rsidRPr="002D2437" w:rsidRDefault="00F416E2" w:rsidP="001F4E38">
      <w:pPr>
        <w:numPr>
          <w:ilvl w:val="0"/>
          <w:numId w:val="5"/>
        </w:numPr>
        <w:autoSpaceDE w:val="0"/>
        <w:autoSpaceDN w:val="0"/>
        <w:adjustRightInd w:val="0"/>
        <w:ind w:left="0" w:firstLine="851"/>
        <w:jc w:val="both"/>
        <w:rPr>
          <w:sz w:val="24"/>
          <w:szCs w:val="24"/>
        </w:rPr>
      </w:pPr>
      <w:r w:rsidRPr="002D2437">
        <w:rPr>
          <w:sz w:val="24"/>
          <w:szCs w:val="24"/>
        </w:rPr>
        <w:t>Постановление Главного государственного санитарного врача РФ от 24.12.2020 N 44 (ред. от 14.04.2022) "Об утверждении санитарных правил 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p>
    <w:p w14:paraId="2EE6F8A5" w14:textId="77777777" w:rsidR="00C00E93" w:rsidRPr="00DF1D3F" w:rsidRDefault="00C00E93" w:rsidP="00687045">
      <w:pPr>
        <w:widowControl w:val="0"/>
        <w:spacing w:before="120" w:after="120"/>
        <w:ind w:firstLine="709"/>
        <w:jc w:val="both"/>
        <w:rPr>
          <w:sz w:val="24"/>
          <w:szCs w:val="24"/>
        </w:rPr>
      </w:pPr>
      <w:r w:rsidRPr="00DF1D3F">
        <w:rPr>
          <w:sz w:val="24"/>
          <w:szCs w:val="24"/>
        </w:rPr>
        <w:t>Иные действующие нормативно-правовые документы, необходимые для подготовки документации по территориальному планированию могут приводиться в специальных разделах документа.</w:t>
      </w:r>
    </w:p>
    <w:p w14:paraId="6DDD9466" w14:textId="77777777" w:rsidR="00005D8A" w:rsidRPr="00DF1D3F" w:rsidRDefault="00005D8A" w:rsidP="00687045">
      <w:pPr>
        <w:widowControl w:val="0"/>
        <w:spacing w:before="120" w:after="120"/>
        <w:ind w:firstLine="709"/>
        <w:jc w:val="both"/>
        <w:rPr>
          <w:sz w:val="24"/>
          <w:szCs w:val="24"/>
        </w:rPr>
      </w:pPr>
    </w:p>
    <w:p w14:paraId="689311AD" w14:textId="77777777" w:rsidR="00A93159" w:rsidRPr="00151AC6" w:rsidRDefault="00A93159" w:rsidP="00687045">
      <w:pPr>
        <w:pStyle w:val="21"/>
        <w:pageBreakBefore/>
        <w:spacing w:before="120" w:after="120"/>
        <w:ind w:firstLine="709"/>
        <w:jc w:val="both"/>
        <w:rPr>
          <w:rFonts w:cs="Arial"/>
          <w:b/>
          <w:bCs/>
          <w:color w:val="FF0000"/>
          <w:sz w:val="32"/>
          <w:szCs w:val="32"/>
        </w:rPr>
        <w:sectPr w:rsidR="00A93159" w:rsidRPr="00151AC6" w:rsidSect="006D047E">
          <w:pgSz w:w="11906" w:h="16838"/>
          <w:pgMar w:top="1134" w:right="567" w:bottom="1134" w:left="1134" w:header="708" w:footer="708" w:gutter="0"/>
          <w:cols w:space="708"/>
          <w:titlePg/>
          <w:docGrid w:linePitch="360"/>
        </w:sectPr>
      </w:pPr>
    </w:p>
    <w:p w14:paraId="6D1A072A" w14:textId="77777777" w:rsidR="0058413F" w:rsidRPr="00151AC6" w:rsidRDefault="0058413F" w:rsidP="00687045">
      <w:pPr>
        <w:keepNext/>
        <w:keepLines/>
        <w:spacing w:before="120" w:after="120"/>
        <w:ind w:firstLine="709"/>
        <w:jc w:val="both"/>
        <w:outlineLvl w:val="1"/>
        <w:rPr>
          <w:b/>
          <w:bCs/>
          <w:sz w:val="24"/>
          <w:szCs w:val="24"/>
        </w:rPr>
      </w:pPr>
      <w:bookmarkStart w:id="6" w:name="_Toc465604362"/>
      <w:bookmarkStart w:id="7" w:name="_Toc154336008"/>
      <w:bookmarkEnd w:id="4"/>
      <w:bookmarkEnd w:id="5"/>
      <w:r w:rsidRPr="00151AC6">
        <w:rPr>
          <w:b/>
          <w:bCs/>
          <w:sz w:val="24"/>
          <w:szCs w:val="24"/>
        </w:rPr>
        <w:lastRenderedPageBreak/>
        <w:t xml:space="preserve">1 </w:t>
      </w:r>
      <w:bookmarkEnd w:id="6"/>
      <w:r w:rsidR="00151AC6" w:rsidRPr="00151AC6">
        <w:rPr>
          <w:b/>
          <w:bCs/>
          <w:sz w:val="24"/>
          <w:szCs w:val="24"/>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федерального, регионального и местного значения городского поселения</w:t>
      </w:r>
      <w:bookmarkEnd w:id="7"/>
    </w:p>
    <w:p w14:paraId="1A91D6FD" w14:textId="77777777" w:rsidR="0058413F" w:rsidRPr="006D047E" w:rsidRDefault="0058413F" w:rsidP="00687045">
      <w:pPr>
        <w:spacing w:before="120" w:after="120"/>
        <w:ind w:firstLine="709"/>
        <w:jc w:val="both"/>
        <w:rPr>
          <w:sz w:val="24"/>
          <w:szCs w:val="24"/>
        </w:rPr>
      </w:pPr>
    </w:p>
    <w:p w14:paraId="67F15DC8" w14:textId="77777777" w:rsidR="00DF1D3F" w:rsidRPr="006D047E" w:rsidRDefault="004A1B16" w:rsidP="006662BD">
      <w:pPr>
        <w:spacing w:before="120" w:after="120" w:line="276" w:lineRule="auto"/>
        <w:ind w:firstLine="709"/>
        <w:jc w:val="both"/>
        <w:rPr>
          <w:rFonts w:eastAsia="Calibri"/>
          <w:sz w:val="24"/>
          <w:szCs w:val="24"/>
        </w:rPr>
      </w:pPr>
      <w:r w:rsidRPr="006D047E">
        <w:rPr>
          <w:rFonts w:eastAsia="Calibri"/>
          <w:sz w:val="24"/>
          <w:szCs w:val="24"/>
        </w:rPr>
        <w:t>При разработке проекта внесения изменений в Генеральный план городского округа г. Северодвинск учитывались п</w:t>
      </w:r>
      <w:r w:rsidR="00DF1D3F" w:rsidRPr="006D047E">
        <w:rPr>
          <w:rFonts w:eastAsia="Calibri"/>
          <w:sz w:val="24"/>
          <w:szCs w:val="24"/>
        </w:rPr>
        <w:t>араметры развития территории и перечень объектов федерального, регионального и местного значения</w:t>
      </w:r>
      <w:r w:rsidRPr="006D047E">
        <w:rPr>
          <w:rFonts w:eastAsia="Calibri"/>
          <w:sz w:val="24"/>
          <w:szCs w:val="24"/>
        </w:rPr>
        <w:t>, а также</w:t>
      </w:r>
      <w:r w:rsidR="00DF1D3F" w:rsidRPr="006D047E">
        <w:rPr>
          <w:rFonts w:eastAsia="Calibri"/>
          <w:sz w:val="24"/>
          <w:szCs w:val="24"/>
        </w:rPr>
        <w:t xml:space="preserve"> документов территориального планирования и стратегического планирования Архангельской области, муниципального образования «Северодвинск»:</w:t>
      </w:r>
    </w:p>
    <w:p w14:paraId="31A7B280"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Стратегия социально-экономического развития Архангельской области до 2035 года.</w:t>
      </w:r>
    </w:p>
    <w:p w14:paraId="0977A11C" w14:textId="77777777" w:rsid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Инвестиционная стратегия Архангельской области на период до 2025 года.</w:t>
      </w:r>
    </w:p>
    <w:p w14:paraId="4D6C6306" w14:textId="77777777" w:rsidR="00014E19" w:rsidRPr="00DF1D3F" w:rsidRDefault="00014E19" w:rsidP="00014E19">
      <w:pPr>
        <w:numPr>
          <w:ilvl w:val="0"/>
          <w:numId w:val="19"/>
        </w:numPr>
        <w:spacing w:before="120" w:after="120" w:line="276" w:lineRule="auto"/>
        <w:ind w:left="0" w:firstLine="709"/>
        <w:jc w:val="both"/>
        <w:rPr>
          <w:rFonts w:eastAsia="Calibri"/>
          <w:sz w:val="24"/>
          <w:szCs w:val="24"/>
        </w:rPr>
      </w:pPr>
      <w:r w:rsidRPr="00014E19">
        <w:rPr>
          <w:rFonts w:eastAsia="Calibri"/>
          <w:sz w:val="24"/>
          <w:szCs w:val="24"/>
        </w:rPr>
        <w:t>Областн</w:t>
      </w:r>
      <w:r>
        <w:rPr>
          <w:rFonts w:eastAsia="Calibri"/>
          <w:sz w:val="24"/>
          <w:szCs w:val="24"/>
        </w:rPr>
        <w:t>ая</w:t>
      </w:r>
      <w:r w:rsidRPr="00014E19">
        <w:rPr>
          <w:rFonts w:eastAsia="Calibri"/>
          <w:sz w:val="24"/>
          <w:szCs w:val="24"/>
        </w:rPr>
        <w:t xml:space="preserve"> адресн</w:t>
      </w:r>
      <w:r>
        <w:rPr>
          <w:rFonts w:eastAsia="Calibri"/>
          <w:sz w:val="24"/>
          <w:szCs w:val="24"/>
        </w:rPr>
        <w:t>ая</w:t>
      </w:r>
      <w:r w:rsidRPr="00014E19">
        <w:rPr>
          <w:rFonts w:eastAsia="Calibri"/>
          <w:sz w:val="24"/>
          <w:szCs w:val="24"/>
        </w:rPr>
        <w:t xml:space="preserve"> инвестиционн</w:t>
      </w:r>
      <w:r>
        <w:rPr>
          <w:rFonts w:eastAsia="Calibri"/>
          <w:sz w:val="24"/>
          <w:szCs w:val="24"/>
        </w:rPr>
        <w:t>ая</w:t>
      </w:r>
      <w:r w:rsidRPr="00014E19">
        <w:rPr>
          <w:rFonts w:eastAsia="Calibri"/>
          <w:sz w:val="24"/>
          <w:szCs w:val="24"/>
        </w:rPr>
        <w:t xml:space="preserve"> программ</w:t>
      </w:r>
      <w:r>
        <w:rPr>
          <w:rFonts w:eastAsia="Calibri"/>
          <w:sz w:val="24"/>
          <w:szCs w:val="24"/>
        </w:rPr>
        <w:t>а</w:t>
      </w:r>
      <w:r w:rsidRPr="00014E19">
        <w:rPr>
          <w:rFonts w:eastAsia="Calibri"/>
          <w:sz w:val="24"/>
          <w:szCs w:val="24"/>
        </w:rPr>
        <w:t xml:space="preserve"> на 2024 год и на плановый период 2025 и 2026 годов</w:t>
      </w:r>
      <w:r w:rsidRPr="00DF1D3F">
        <w:rPr>
          <w:rFonts w:eastAsia="Calibri"/>
          <w:sz w:val="24"/>
          <w:szCs w:val="24"/>
        </w:rPr>
        <w:t>.</w:t>
      </w:r>
    </w:p>
    <w:p w14:paraId="521FAB54"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«Экономическое развитие и инвестиционная деятельность в Архангельской области».</w:t>
      </w:r>
    </w:p>
    <w:p w14:paraId="23FCA0AA"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«Формирование современной городской среды в Архангельской области».</w:t>
      </w:r>
    </w:p>
    <w:p w14:paraId="2DAC69DC"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«Развитие образования и науки Архангельской области».</w:t>
      </w:r>
    </w:p>
    <w:p w14:paraId="4A65D711"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«Развитие здравоохранения Архангельской области».</w:t>
      </w:r>
    </w:p>
    <w:p w14:paraId="3FF87F38"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«Социальная поддержка граждан в Архангельской области».</w:t>
      </w:r>
    </w:p>
    <w:p w14:paraId="3B354B3B" w14:textId="77777777" w:rsidR="00DF1D3F" w:rsidRPr="003C69FB" w:rsidRDefault="00DF1D3F" w:rsidP="006662BD">
      <w:pPr>
        <w:numPr>
          <w:ilvl w:val="0"/>
          <w:numId w:val="19"/>
        </w:numPr>
        <w:spacing w:before="120" w:after="120" w:line="276" w:lineRule="auto"/>
        <w:ind w:left="0" w:firstLine="709"/>
        <w:jc w:val="both"/>
        <w:rPr>
          <w:rFonts w:eastAsia="Calibri"/>
          <w:sz w:val="24"/>
          <w:szCs w:val="24"/>
        </w:rPr>
      </w:pPr>
      <w:r w:rsidRPr="003C69FB">
        <w:rPr>
          <w:rFonts w:eastAsia="Calibri"/>
          <w:sz w:val="24"/>
          <w:szCs w:val="24"/>
        </w:rPr>
        <w:t>Государственная программа Архангельской области «Культура Русского Севера».</w:t>
      </w:r>
    </w:p>
    <w:p w14:paraId="0693DFA4" w14:textId="77777777" w:rsidR="00DF1D3F" w:rsidRPr="003C69FB" w:rsidRDefault="00DF1D3F" w:rsidP="006662BD">
      <w:pPr>
        <w:numPr>
          <w:ilvl w:val="0"/>
          <w:numId w:val="19"/>
        </w:numPr>
        <w:spacing w:before="120" w:after="120" w:line="276" w:lineRule="auto"/>
        <w:ind w:left="0" w:firstLine="709"/>
        <w:jc w:val="both"/>
        <w:rPr>
          <w:rFonts w:eastAsia="Calibri"/>
          <w:sz w:val="24"/>
          <w:szCs w:val="24"/>
        </w:rPr>
      </w:pPr>
      <w:r w:rsidRPr="003C69FB">
        <w:rPr>
          <w:rFonts w:eastAsia="Calibri"/>
          <w:sz w:val="24"/>
          <w:szCs w:val="24"/>
        </w:rPr>
        <w:t>Государственная программа Архангельской области «Патриотическое воспитание, развитие физической культуры, спорта, туризма и повышение эффективности реализации молодежной политики в Архангельской области».</w:t>
      </w:r>
    </w:p>
    <w:p w14:paraId="71F75BCF" w14:textId="7CB380E3" w:rsidR="00DF1D3F" w:rsidRPr="003C69FB" w:rsidRDefault="00C268CA" w:rsidP="006662BD">
      <w:pPr>
        <w:numPr>
          <w:ilvl w:val="0"/>
          <w:numId w:val="19"/>
        </w:numPr>
        <w:spacing w:before="120" w:after="120" w:line="276" w:lineRule="auto"/>
        <w:ind w:left="0" w:firstLine="709"/>
        <w:jc w:val="both"/>
        <w:rPr>
          <w:rFonts w:eastAsia="Calibri"/>
          <w:sz w:val="24"/>
          <w:szCs w:val="24"/>
        </w:rPr>
      </w:pPr>
      <w:r w:rsidRPr="003C69FB">
        <w:rPr>
          <w:rFonts w:eastAsia="Calibri"/>
          <w:sz w:val="24"/>
          <w:szCs w:val="24"/>
        </w:rPr>
        <w:t>Региональная программа Архангельской области «Развитие торговли в Архангельской области</w:t>
      </w:r>
      <w:r w:rsidR="00DF1D3F" w:rsidRPr="003C69FB">
        <w:rPr>
          <w:rFonts w:eastAsia="Calibri"/>
          <w:sz w:val="24"/>
          <w:szCs w:val="24"/>
        </w:rPr>
        <w:t>».</w:t>
      </w:r>
    </w:p>
    <w:p w14:paraId="398A0E1C"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3C69FB">
        <w:rPr>
          <w:rFonts w:eastAsia="Calibri"/>
          <w:sz w:val="24"/>
          <w:szCs w:val="24"/>
        </w:rPr>
        <w:t>Государственная программа развития сельского</w:t>
      </w:r>
      <w:r w:rsidRPr="00DF1D3F">
        <w:rPr>
          <w:rFonts w:eastAsia="Calibri"/>
          <w:sz w:val="24"/>
          <w:szCs w:val="24"/>
        </w:rPr>
        <w:t xml:space="preserve"> хозяйства и регулирования рынков сельскохозяйственной продукции, сырья и продовольствия Архангельской области».</w:t>
      </w:r>
    </w:p>
    <w:p w14:paraId="004C1008"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Государственная программа Архангельской области «Развитие лесного комплекса Архангельской области».</w:t>
      </w:r>
    </w:p>
    <w:p w14:paraId="010FBDCE" w14:textId="77777777" w:rsidR="00DF1D3F" w:rsidRPr="00DF1D3F" w:rsidRDefault="00DF1D3F" w:rsidP="006662BD">
      <w:pPr>
        <w:numPr>
          <w:ilvl w:val="0"/>
          <w:numId w:val="19"/>
        </w:numPr>
        <w:spacing w:before="120" w:after="120" w:line="276" w:lineRule="auto"/>
        <w:ind w:left="0" w:firstLine="709"/>
        <w:jc w:val="both"/>
        <w:rPr>
          <w:rFonts w:eastAsia="Calibri"/>
          <w:sz w:val="24"/>
          <w:szCs w:val="24"/>
        </w:rPr>
      </w:pPr>
      <w:r w:rsidRPr="00DF1D3F">
        <w:rPr>
          <w:rFonts w:eastAsia="Calibri"/>
          <w:sz w:val="24"/>
          <w:szCs w:val="24"/>
        </w:rPr>
        <w:t>Стратегия социально-экономического развития муниципального образования «Северодвинск» на период до 2030 года.</w:t>
      </w:r>
    </w:p>
    <w:p w14:paraId="53F13279" w14:textId="77777777" w:rsidR="000E3BEC" w:rsidRPr="00DF1D3F" w:rsidRDefault="000E3BEC" w:rsidP="006662BD">
      <w:pPr>
        <w:spacing w:before="120" w:after="120" w:line="276" w:lineRule="auto"/>
        <w:ind w:firstLine="709"/>
        <w:jc w:val="both"/>
        <w:rPr>
          <w:sz w:val="18"/>
        </w:rPr>
      </w:pPr>
    </w:p>
    <w:p w14:paraId="672A1B5E" w14:textId="77777777" w:rsidR="00EF5645" w:rsidRPr="00AB7219" w:rsidRDefault="00EF5645" w:rsidP="006662BD">
      <w:pPr>
        <w:spacing w:before="120" w:after="120" w:line="276" w:lineRule="auto"/>
        <w:ind w:firstLine="709"/>
        <w:jc w:val="both"/>
        <w:rPr>
          <w:sz w:val="24"/>
          <w:szCs w:val="24"/>
        </w:rPr>
      </w:pPr>
      <w:r w:rsidRPr="00AB7219">
        <w:rPr>
          <w:sz w:val="24"/>
          <w:szCs w:val="24"/>
        </w:rPr>
        <w:lastRenderedPageBreak/>
        <w:t>Перечень муниципальных программ, действующих на территории муниципального образования городской округ г. Северодвинск представлен в таблице ниже: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2"/>
        <w:gridCol w:w="4051"/>
      </w:tblGrid>
      <w:tr w:rsidR="00AB7219" w:rsidRPr="00AD7226" w14:paraId="35EC77AF" w14:textId="77777777" w:rsidTr="00AD7226">
        <w:trPr>
          <w:tblHeader/>
        </w:trPr>
        <w:tc>
          <w:tcPr>
            <w:tcW w:w="2802" w:type="dxa"/>
            <w:vAlign w:val="center"/>
          </w:tcPr>
          <w:p w14:paraId="5568C847" w14:textId="77777777" w:rsidR="00AB7219" w:rsidRPr="00AD7226" w:rsidRDefault="00AB7219" w:rsidP="00AD7226">
            <w:pPr>
              <w:spacing w:before="120" w:after="120"/>
              <w:ind w:firstLine="18"/>
              <w:rPr>
                <w:b/>
                <w:sz w:val="24"/>
                <w:szCs w:val="24"/>
              </w:rPr>
            </w:pPr>
            <w:r w:rsidRPr="00AD7226">
              <w:rPr>
                <w:b/>
                <w:sz w:val="24"/>
                <w:szCs w:val="24"/>
              </w:rPr>
              <w:t>Наименование программы</w:t>
            </w:r>
          </w:p>
        </w:tc>
        <w:tc>
          <w:tcPr>
            <w:tcW w:w="2693" w:type="dxa"/>
            <w:vAlign w:val="center"/>
          </w:tcPr>
          <w:p w14:paraId="2FD8318C" w14:textId="77777777" w:rsidR="00AB7219" w:rsidRPr="00AD7226" w:rsidRDefault="00AB7219" w:rsidP="00AD7226">
            <w:pPr>
              <w:spacing w:before="120" w:after="120"/>
              <w:ind w:firstLine="18"/>
              <w:rPr>
                <w:b/>
                <w:sz w:val="24"/>
                <w:szCs w:val="24"/>
              </w:rPr>
            </w:pPr>
            <w:r w:rsidRPr="00AD7226">
              <w:rPr>
                <w:b/>
                <w:bCs/>
                <w:sz w:val="24"/>
                <w:szCs w:val="24"/>
                <w:shd w:val="clear" w:color="auto" w:fill="FFFFFF"/>
              </w:rPr>
              <w:t>Ответственный исполнитель</w:t>
            </w:r>
          </w:p>
        </w:tc>
        <w:tc>
          <w:tcPr>
            <w:tcW w:w="4111" w:type="dxa"/>
            <w:vAlign w:val="center"/>
          </w:tcPr>
          <w:p w14:paraId="13F194F7" w14:textId="77777777" w:rsidR="00AB7219" w:rsidRPr="00AD7226" w:rsidRDefault="007D7E65" w:rsidP="00AD7226">
            <w:pPr>
              <w:pStyle w:val="af5"/>
              <w:spacing w:before="120" w:beforeAutospacing="0" w:after="120" w:afterAutospacing="0"/>
              <w:ind w:firstLine="18"/>
              <w:rPr>
                <w:b/>
                <w:color w:val="000000"/>
              </w:rPr>
            </w:pPr>
            <w:r w:rsidRPr="00AD7226">
              <w:rPr>
                <w:b/>
                <w:color w:val="000000"/>
              </w:rPr>
              <w:t>Ожидаемые результаты реализации муниципальной программы</w:t>
            </w:r>
          </w:p>
        </w:tc>
      </w:tr>
      <w:tr w:rsidR="00AB7219" w:rsidRPr="00AD7226" w14:paraId="13473493" w14:textId="77777777" w:rsidTr="00AD7226">
        <w:tc>
          <w:tcPr>
            <w:tcW w:w="2802" w:type="dxa"/>
            <w:vAlign w:val="center"/>
          </w:tcPr>
          <w:p w14:paraId="4BB85801" w14:textId="77777777" w:rsidR="00AB7219" w:rsidRPr="00AD7226" w:rsidRDefault="00AB7219" w:rsidP="00AD7226">
            <w:pPr>
              <w:pStyle w:val="affff5"/>
              <w:spacing w:before="120" w:after="120"/>
              <w:ind w:left="0" w:firstLine="18"/>
              <w:rPr>
                <w:bCs/>
                <w:sz w:val="24"/>
                <w:szCs w:val="24"/>
                <w:shd w:val="clear" w:color="auto" w:fill="FFFFFF"/>
              </w:rPr>
            </w:pPr>
            <w:r w:rsidRPr="00AD7226">
              <w:rPr>
                <w:bCs/>
                <w:sz w:val="24"/>
                <w:szCs w:val="24"/>
                <w:shd w:val="clear" w:color="auto" w:fill="FFFFFF"/>
              </w:rPr>
              <w:t>Муниципальная программа</w:t>
            </w:r>
            <w:r w:rsidRPr="00AD7226">
              <w:rPr>
                <w:bCs/>
                <w:sz w:val="24"/>
                <w:szCs w:val="24"/>
                <w:shd w:val="clear" w:color="auto" w:fill="FFFFFF"/>
              </w:rPr>
              <w:br/>
              <w:t xml:space="preserve">«Укрепление общественного здоровья населения Северодвинска» </w:t>
            </w:r>
          </w:p>
          <w:p w14:paraId="7A14F99F" w14:textId="77777777" w:rsidR="00AB7219" w:rsidRPr="00AD7226" w:rsidRDefault="00AB7219" w:rsidP="00AD7226">
            <w:pPr>
              <w:pStyle w:val="affff5"/>
              <w:spacing w:before="120" w:after="120"/>
              <w:ind w:left="0" w:firstLine="18"/>
              <w:rPr>
                <w:sz w:val="24"/>
                <w:szCs w:val="24"/>
              </w:rPr>
            </w:pPr>
            <w:r w:rsidRPr="00AD7226">
              <w:rPr>
                <w:bCs/>
                <w:sz w:val="24"/>
                <w:szCs w:val="24"/>
                <w:shd w:val="clear" w:color="auto" w:fill="FFFFFF"/>
              </w:rPr>
              <w:t>2020-2024 годы</w:t>
            </w:r>
          </w:p>
        </w:tc>
        <w:tc>
          <w:tcPr>
            <w:tcW w:w="2693" w:type="dxa"/>
            <w:vAlign w:val="center"/>
          </w:tcPr>
          <w:p w14:paraId="11B9521C" w14:textId="77777777" w:rsidR="00AB7219" w:rsidRPr="00AD7226" w:rsidRDefault="00AB7219" w:rsidP="00AD7226">
            <w:pPr>
              <w:pStyle w:val="affff5"/>
              <w:spacing w:before="120" w:after="120"/>
              <w:ind w:left="0" w:firstLine="18"/>
              <w:rPr>
                <w:sz w:val="24"/>
                <w:szCs w:val="24"/>
              </w:rPr>
            </w:pPr>
            <w:r w:rsidRPr="00AD7226">
              <w:rPr>
                <w:sz w:val="24"/>
                <w:szCs w:val="24"/>
                <w:shd w:val="clear" w:color="auto" w:fill="FFFFFF"/>
              </w:rPr>
              <w:t>Управление социального развития, опеки и попечительства</w:t>
            </w:r>
          </w:p>
        </w:tc>
        <w:tc>
          <w:tcPr>
            <w:tcW w:w="4111" w:type="dxa"/>
            <w:vAlign w:val="center"/>
          </w:tcPr>
          <w:p w14:paraId="0D8FADB4" w14:textId="77777777" w:rsidR="00AB7219" w:rsidRPr="00AD7226" w:rsidRDefault="00AB7219" w:rsidP="00AD7226">
            <w:pPr>
              <w:pStyle w:val="affff5"/>
              <w:spacing w:before="120" w:after="120"/>
              <w:ind w:left="0" w:firstLine="18"/>
              <w:rPr>
                <w:sz w:val="24"/>
                <w:szCs w:val="24"/>
              </w:rPr>
            </w:pPr>
            <w:r w:rsidRPr="00AD7226">
              <w:rPr>
                <w:sz w:val="24"/>
                <w:szCs w:val="24"/>
              </w:rPr>
              <w:t>- увеличение доли населения, систематически занимающегося физической культурой и спортом;</w:t>
            </w:r>
          </w:p>
          <w:p w14:paraId="5C078856" w14:textId="451443A4" w:rsidR="00AB7219" w:rsidRPr="00AD7226" w:rsidRDefault="00AB7219" w:rsidP="00AD7226">
            <w:pPr>
              <w:pStyle w:val="affff5"/>
              <w:spacing w:before="120" w:after="120"/>
              <w:ind w:left="0" w:firstLine="18"/>
              <w:rPr>
                <w:sz w:val="24"/>
                <w:szCs w:val="24"/>
              </w:rPr>
            </w:pPr>
            <w:r w:rsidRPr="00AD7226">
              <w:rPr>
                <w:sz w:val="24"/>
                <w:szCs w:val="24"/>
              </w:rPr>
              <w:t>- увеличение доли населения трудоспособного возраста (мужчины 16-59 л</w:t>
            </w:r>
            <w:r w:rsidR="002761D3">
              <w:rPr>
                <w:sz w:val="24"/>
                <w:szCs w:val="24"/>
              </w:rPr>
              <w:t>е</w:t>
            </w:r>
            <w:r w:rsidRPr="00AD7226">
              <w:rPr>
                <w:sz w:val="24"/>
                <w:szCs w:val="24"/>
              </w:rPr>
              <w:t>т, женщины 16-55 лет) в общей численности населения;</w:t>
            </w:r>
          </w:p>
          <w:p w14:paraId="2806430E" w14:textId="77777777" w:rsidR="00AB7219" w:rsidRPr="00AD7226" w:rsidRDefault="00AB7219" w:rsidP="00AD7226">
            <w:pPr>
              <w:pStyle w:val="affff5"/>
              <w:spacing w:before="120" w:after="120"/>
              <w:ind w:left="0" w:firstLine="18"/>
              <w:rPr>
                <w:sz w:val="24"/>
                <w:szCs w:val="24"/>
              </w:rPr>
            </w:pPr>
            <w:r w:rsidRPr="00AD7226">
              <w:rPr>
                <w:sz w:val="24"/>
                <w:szCs w:val="24"/>
              </w:rPr>
              <w:t xml:space="preserve">- уменьшение коэффициента смертности населения трудоспособного возраста </w:t>
            </w:r>
          </w:p>
        </w:tc>
      </w:tr>
      <w:tr w:rsidR="00AB7219" w:rsidRPr="00AD7226" w14:paraId="7B396617" w14:textId="77777777" w:rsidTr="00AD7226">
        <w:tc>
          <w:tcPr>
            <w:tcW w:w="2802" w:type="dxa"/>
            <w:vAlign w:val="center"/>
          </w:tcPr>
          <w:p w14:paraId="2DB89FA1" w14:textId="77777777" w:rsidR="00AB7219" w:rsidRPr="00AD7226" w:rsidRDefault="000C548B"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«Социальная поддержка населения Северодвинска»</w:t>
            </w:r>
          </w:p>
          <w:p w14:paraId="1ED0AE1F" w14:textId="77777777" w:rsidR="000C548B" w:rsidRPr="00AD7226" w:rsidRDefault="000C548B" w:rsidP="00AD7226">
            <w:pPr>
              <w:spacing w:before="120" w:after="120"/>
              <w:ind w:firstLine="18"/>
              <w:rPr>
                <w:color w:val="FF0000"/>
                <w:sz w:val="24"/>
                <w:szCs w:val="24"/>
              </w:rPr>
            </w:pPr>
            <w:r w:rsidRPr="00AD7226">
              <w:rPr>
                <w:color w:val="000000"/>
                <w:sz w:val="24"/>
                <w:szCs w:val="24"/>
              </w:rPr>
              <w:t>2023–2028 годы</w:t>
            </w:r>
          </w:p>
        </w:tc>
        <w:tc>
          <w:tcPr>
            <w:tcW w:w="2693" w:type="dxa"/>
            <w:vAlign w:val="center"/>
          </w:tcPr>
          <w:p w14:paraId="46B48B71" w14:textId="77777777" w:rsidR="00AB7219" w:rsidRPr="00AD7226" w:rsidRDefault="000C548B" w:rsidP="00AD7226">
            <w:pPr>
              <w:spacing w:before="120" w:after="120"/>
              <w:ind w:firstLine="18"/>
              <w:rPr>
                <w:color w:val="FF0000"/>
                <w:sz w:val="24"/>
                <w:szCs w:val="24"/>
              </w:rPr>
            </w:pPr>
            <w:r w:rsidRPr="00AD7226">
              <w:rPr>
                <w:color w:val="000000"/>
                <w:sz w:val="24"/>
                <w:szCs w:val="24"/>
                <w:shd w:val="clear" w:color="auto" w:fill="FFFFFF"/>
              </w:rPr>
              <w:t>Управление социального развития, опеки и попечительства</w:t>
            </w:r>
          </w:p>
        </w:tc>
        <w:tc>
          <w:tcPr>
            <w:tcW w:w="4111" w:type="dxa"/>
            <w:vAlign w:val="center"/>
          </w:tcPr>
          <w:p w14:paraId="17564006" w14:textId="77777777" w:rsidR="007D7E65" w:rsidRPr="00AD7226" w:rsidRDefault="007D7E65" w:rsidP="00AD7226">
            <w:pPr>
              <w:spacing w:before="120" w:after="120"/>
              <w:ind w:firstLine="18"/>
              <w:rPr>
                <w:sz w:val="24"/>
                <w:szCs w:val="24"/>
              </w:rPr>
            </w:pPr>
            <w:r w:rsidRPr="00AD7226">
              <w:rPr>
                <w:sz w:val="24"/>
                <w:szCs w:val="24"/>
              </w:rPr>
              <w:t xml:space="preserve">- увеличение доли граждан, охваченных мерами социальной поддержки за счет местного бюджета, от общего числа населения города с 26,73 процента до 30,15 процента; </w:t>
            </w:r>
          </w:p>
          <w:p w14:paraId="62E2F514" w14:textId="77777777" w:rsidR="007D7E65" w:rsidRPr="00AD7226" w:rsidRDefault="007D7E65" w:rsidP="00AD7226">
            <w:pPr>
              <w:spacing w:before="120" w:after="120"/>
              <w:ind w:firstLine="18"/>
              <w:rPr>
                <w:sz w:val="24"/>
                <w:szCs w:val="24"/>
              </w:rPr>
            </w:pPr>
            <w:r w:rsidRPr="00AD7226">
              <w:rPr>
                <w:sz w:val="24"/>
                <w:szCs w:val="24"/>
              </w:rPr>
              <w:t xml:space="preserve">- увеличение количества граждан, которым оказана социальная помощь, с 4143 человек до 4386 человек; </w:t>
            </w:r>
          </w:p>
          <w:p w14:paraId="37E0E45F" w14:textId="77777777" w:rsidR="007D7E65" w:rsidRPr="00AD7226" w:rsidRDefault="007D7E65" w:rsidP="00AD7226">
            <w:pPr>
              <w:spacing w:before="120" w:after="120"/>
              <w:ind w:firstLine="18"/>
              <w:rPr>
                <w:sz w:val="24"/>
                <w:szCs w:val="24"/>
              </w:rPr>
            </w:pPr>
            <w:r w:rsidRPr="00AD7226">
              <w:rPr>
                <w:sz w:val="24"/>
                <w:szCs w:val="24"/>
              </w:rPr>
              <w:t xml:space="preserve">- увеличение доли граждан, которые имеют право на льготный проезд на общественном транспорте за счет местного бюджета, с 25,50 процента до 28,79 процента; </w:t>
            </w:r>
          </w:p>
          <w:p w14:paraId="49A5DDC3" w14:textId="77777777" w:rsidR="00AB7219" w:rsidRPr="00AD7226" w:rsidRDefault="007D7E65" w:rsidP="00AD7226">
            <w:pPr>
              <w:spacing w:before="120" w:after="120"/>
              <w:ind w:firstLine="18"/>
              <w:rPr>
                <w:sz w:val="24"/>
                <w:szCs w:val="24"/>
                <w:vertAlign w:val="superscript"/>
              </w:rPr>
            </w:pPr>
            <w:r w:rsidRPr="00AD7226">
              <w:rPr>
                <w:sz w:val="24"/>
                <w:szCs w:val="24"/>
              </w:rPr>
              <w:t>- увеличение доли детей-сирот и детей, оставшихся без попечения родителей, воспитывающихся в семьях, с 86,34 процента до 87,43 процента</w:t>
            </w:r>
          </w:p>
        </w:tc>
      </w:tr>
      <w:tr w:rsidR="00AB7219" w:rsidRPr="00AD7226" w14:paraId="61E04149" w14:textId="77777777" w:rsidTr="00AD7226">
        <w:tc>
          <w:tcPr>
            <w:tcW w:w="2802" w:type="dxa"/>
            <w:vAlign w:val="center"/>
          </w:tcPr>
          <w:p w14:paraId="640E81E8" w14:textId="77777777" w:rsidR="00AB7219" w:rsidRPr="00AD7226" w:rsidRDefault="007D7E65" w:rsidP="00AD7226">
            <w:pPr>
              <w:spacing w:before="120" w:after="120"/>
              <w:ind w:firstLine="18"/>
              <w:rPr>
                <w:bCs/>
                <w:sz w:val="24"/>
                <w:szCs w:val="24"/>
              </w:rPr>
            </w:pPr>
            <w:r w:rsidRPr="00AD7226">
              <w:rPr>
                <w:bCs/>
                <w:sz w:val="24"/>
                <w:szCs w:val="24"/>
              </w:rPr>
              <w:t>Муниципальная программа</w:t>
            </w:r>
            <w:r w:rsidRPr="00AD7226">
              <w:rPr>
                <w:bCs/>
                <w:sz w:val="24"/>
                <w:szCs w:val="24"/>
              </w:rPr>
              <w:br/>
              <w:t>«Развитие образования Северодвинска»</w:t>
            </w:r>
          </w:p>
          <w:p w14:paraId="1B9A7D5F" w14:textId="77777777" w:rsidR="007D7E65" w:rsidRPr="00AD7226" w:rsidRDefault="007D7E65" w:rsidP="00AD7226">
            <w:pPr>
              <w:spacing w:before="120" w:after="120"/>
              <w:ind w:firstLine="18"/>
              <w:rPr>
                <w:sz w:val="24"/>
                <w:szCs w:val="24"/>
              </w:rPr>
            </w:pPr>
            <w:r w:rsidRPr="00AD7226">
              <w:rPr>
                <w:sz w:val="24"/>
                <w:szCs w:val="24"/>
              </w:rPr>
              <w:t>2023–2028 годы</w:t>
            </w:r>
          </w:p>
        </w:tc>
        <w:tc>
          <w:tcPr>
            <w:tcW w:w="2693" w:type="dxa"/>
            <w:vAlign w:val="center"/>
          </w:tcPr>
          <w:p w14:paraId="10C8620F" w14:textId="77777777" w:rsidR="00AB7219" w:rsidRPr="00AD7226" w:rsidRDefault="007D7E65" w:rsidP="00AD7226">
            <w:pPr>
              <w:spacing w:before="120" w:after="120"/>
              <w:ind w:firstLine="18"/>
              <w:rPr>
                <w:sz w:val="24"/>
                <w:szCs w:val="24"/>
              </w:rPr>
            </w:pPr>
            <w:r w:rsidRPr="00AD7226">
              <w:rPr>
                <w:sz w:val="24"/>
                <w:szCs w:val="24"/>
              </w:rPr>
              <w:t>Управление образования Администрации Северодвинска</w:t>
            </w:r>
          </w:p>
        </w:tc>
        <w:tc>
          <w:tcPr>
            <w:tcW w:w="4111" w:type="dxa"/>
            <w:vAlign w:val="center"/>
          </w:tcPr>
          <w:p w14:paraId="726683EE" w14:textId="77777777" w:rsidR="00AB7219" w:rsidRPr="00AD7226" w:rsidRDefault="007D7E65" w:rsidP="00AD7226">
            <w:pPr>
              <w:spacing w:before="120" w:after="120"/>
              <w:ind w:firstLine="18"/>
              <w:rPr>
                <w:sz w:val="24"/>
                <w:szCs w:val="24"/>
              </w:rPr>
            </w:pPr>
            <w:r w:rsidRPr="00AD7226">
              <w:rPr>
                <w:sz w:val="24"/>
                <w:szCs w:val="24"/>
              </w:rPr>
              <w:t>Повышение доступности, качества и эффективности образования в Северодвинске с учетом запросов личности, общества и государства</w:t>
            </w:r>
          </w:p>
        </w:tc>
      </w:tr>
      <w:tr w:rsidR="007D7E65" w:rsidRPr="00AD7226" w14:paraId="758CCB5F" w14:textId="77777777" w:rsidTr="00AD7226">
        <w:tc>
          <w:tcPr>
            <w:tcW w:w="2802" w:type="dxa"/>
            <w:vAlign w:val="center"/>
          </w:tcPr>
          <w:p w14:paraId="73358939" w14:textId="77777777" w:rsidR="007D7E65" w:rsidRPr="00AD7226" w:rsidRDefault="007D7E65" w:rsidP="00AD7226">
            <w:pPr>
              <w:spacing w:before="120" w:after="120"/>
              <w:ind w:firstLine="18"/>
              <w:rPr>
                <w:bCs/>
                <w:sz w:val="24"/>
                <w:szCs w:val="24"/>
              </w:rPr>
            </w:pPr>
            <w:r w:rsidRPr="00AD7226">
              <w:rPr>
                <w:bCs/>
                <w:sz w:val="24"/>
                <w:szCs w:val="24"/>
              </w:rPr>
              <w:t xml:space="preserve">Муниципальная программа «Развитие сферы культуры муниципального </w:t>
            </w:r>
            <w:r w:rsidRPr="00AD7226">
              <w:rPr>
                <w:bCs/>
                <w:sz w:val="24"/>
                <w:szCs w:val="24"/>
              </w:rPr>
              <w:lastRenderedPageBreak/>
              <w:t>образования «Северодвинск»</w:t>
            </w:r>
          </w:p>
          <w:p w14:paraId="67DE4BA3" w14:textId="77777777" w:rsidR="007D7E65" w:rsidRPr="00AD7226" w:rsidRDefault="007D7E65" w:rsidP="00AD7226">
            <w:pPr>
              <w:spacing w:before="120" w:after="120"/>
              <w:ind w:firstLine="18"/>
              <w:rPr>
                <w:bCs/>
                <w:sz w:val="24"/>
                <w:szCs w:val="24"/>
              </w:rPr>
            </w:pPr>
            <w:r w:rsidRPr="00AD7226">
              <w:rPr>
                <w:color w:val="000000"/>
                <w:sz w:val="24"/>
                <w:szCs w:val="24"/>
              </w:rPr>
              <w:t>2016–2024 годы.</w:t>
            </w:r>
          </w:p>
        </w:tc>
        <w:tc>
          <w:tcPr>
            <w:tcW w:w="2693" w:type="dxa"/>
            <w:vAlign w:val="center"/>
          </w:tcPr>
          <w:p w14:paraId="560896D6" w14:textId="77777777" w:rsidR="007D7E65" w:rsidRPr="00AD7226" w:rsidRDefault="007D7E65" w:rsidP="00AD7226">
            <w:pPr>
              <w:spacing w:before="120" w:after="120"/>
              <w:ind w:firstLine="18"/>
              <w:rPr>
                <w:sz w:val="24"/>
                <w:szCs w:val="24"/>
              </w:rPr>
            </w:pPr>
            <w:r w:rsidRPr="00AD7226">
              <w:rPr>
                <w:color w:val="000000"/>
                <w:sz w:val="24"/>
                <w:szCs w:val="24"/>
              </w:rPr>
              <w:lastRenderedPageBreak/>
              <w:t>Управление культуры и туризма Администрации Северодвинска</w:t>
            </w:r>
          </w:p>
        </w:tc>
        <w:tc>
          <w:tcPr>
            <w:tcW w:w="4111" w:type="dxa"/>
            <w:vAlign w:val="center"/>
          </w:tcPr>
          <w:p w14:paraId="228F7BCA" w14:textId="77777777" w:rsidR="007D7E65" w:rsidRPr="00AD7226" w:rsidRDefault="007D7E65" w:rsidP="00AD7226">
            <w:pPr>
              <w:spacing w:before="120" w:after="120"/>
              <w:ind w:firstLine="18"/>
              <w:rPr>
                <w:sz w:val="24"/>
                <w:szCs w:val="24"/>
              </w:rPr>
            </w:pPr>
            <w:r w:rsidRPr="00AD7226">
              <w:rPr>
                <w:color w:val="000000"/>
                <w:sz w:val="24"/>
                <w:szCs w:val="24"/>
              </w:rPr>
              <w:t>Создание благоприятных условий для развития единого культурного пространства Северодвинска</w:t>
            </w:r>
          </w:p>
        </w:tc>
      </w:tr>
      <w:tr w:rsidR="007D7E65" w:rsidRPr="00AD7226" w14:paraId="7CB8CD53" w14:textId="77777777" w:rsidTr="00AD7226">
        <w:tc>
          <w:tcPr>
            <w:tcW w:w="2802" w:type="dxa"/>
            <w:vAlign w:val="center"/>
          </w:tcPr>
          <w:p w14:paraId="3562F74B" w14:textId="77777777" w:rsidR="007D7E65" w:rsidRPr="00AD7226" w:rsidRDefault="007D7E65"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«Развитие сферы культуры и туризма городского округа Архангельской области «Северодвинск»</w:t>
            </w:r>
          </w:p>
          <w:p w14:paraId="30B5D4C9" w14:textId="77777777" w:rsidR="007D7E65" w:rsidRPr="00AD7226" w:rsidRDefault="007D7E65" w:rsidP="00AD7226">
            <w:pPr>
              <w:spacing w:before="120" w:after="120"/>
              <w:ind w:firstLine="18"/>
              <w:rPr>
                <w:bCs/>
                <w:sz w:val="24"/>
                <w:szCs w:val="24"/>
              </w:rPr>
            </w:pPr>
            <w:r w:rsidRPr="00AD7226">
              <w:rPr>
                <w:sz w:val="24"/>
                <w:szCs w:val="24"/>
              </w:rPr>
              <w:t>2023–2028 годы</w:t>
            </w:r>
          </w:p>
        </w:tc>
        <w:tc>
          <w:tcPr>
            <w:tcW w:w="2693" w:type="dxa"/>
            <w:vAlign w:val="center"/>
          </w:tcPr>
          <w:p w14:paraId="4AB0E302" w14:textId="77777777" w:rsidR="007D7E65" w:rsidRPr="00AD7226" w:rsidRDefault="007D7E65" w:rsidP="00AD7226">
            <w:pPr>
              <w:spacing w:before="120" w:after="120"/>
              <w:ind w:firstLine="18"/>
              <w:rPr>
                <w:sz w:val="24"/>
                <w:szCs w:val="24"/>
              </w:rPr>
            </w:pPr>
            <w:r w:rsidRPr="00AD7226">
              <w:rPr>
                <w:color w:val="000000"/>
                <w:sz w:val="24"/>
                <w:szCs w:val="24"/>
                <w:shd w:val="clear" w:color="auto" w:fill="FFFFFF"/>
              </w:rPr>
              <w:t xml:space="preserve">Управление культуры и туризма </w:t>
            </w:r>
            <w:r w:rsidRPr="00AD7226">
              <w:rPr>
                <w:color w:val="000000"/>
                <w:sz w:val="24"/>
                <w:szCs w:val="24"/>
              </w:rPr>
              <w:t>Администрации Северодвинска</w:t>
            </w:r>
          </w:p>
        </w:tc>
        <w:tc>
          <w:tcPr>
            <w:tcW w:w="4111" w:type="dxa"/>
            <w:vAlign w:val="center"/>
          </w:tcPr>
          <w:p w14:paraId="7F01A235" w14:textId="77777777" w:rsidR="007D7E65" w:rsidRPr="00AD7226" w:rsidRDefault="007D7E65" w:rsidP="00AD7226">
            <w:pPr>
              <w:spacing w:before="120" w:after="120"/>
              <w:ind w:firstLine="18"/>
              <w:rPr>
                <w:sz w:val="24"/>
                <w:szCs w:val="24"/>
              </w:rPr>
            </w:pPr>
            <w:r w:rsidRPr="00AD7226">
              <w:rPr>
                <w:color w:val="000000"/>
                <w:sz w:val="24"/>
                <w:szCs w:val="24"/>
              </w:rPr>
              <w:t>Создание и сохранение благоприятных условий для устойчивого развития сферы культуры, формирования единого культурного пространства, развития культурного и духовного потенциала населения, туризма на территории городского округа Архангельской области «Северодвинск»</w:t>
            </w:r>
          </w:p>
        </w:tc>
      </w:tr>
      <w:tr w:rsidR="007D7E65" w:rsidRPr="00AD7226" w14:paraId="1DA91530" w14:textId="77777777" w:rsidTr="00AD7226">
        <w:tc>
          <w:tcPr>
            <w:tcW w:w="2802" w:type="dxa"/>
            <w:vAlign w:val="center"/>
          </w:tcPr>
          <w:p w14:paraId="58A9F5F1" w14:textId="77777777" w:rsidR="007D7E65" w:rsidRPr="00AD7226" w:rsidRDefault="007D7E65"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«Содействие развитию институтов гражданского общества и поддержка социально ориентированных некоммерческих организаций в муниципальном образовании «Северодвинск»</w:t>
            </w:r>
          </w:p>
          <w:p w14:paraId="0B4D0415" w14:textId="7B59D378" w:rsidR="007D7E65" w:rsidRPr="00AD7226" w:rsidRDefault="002761D3" w:rsidP="00AD7226">
            <w:pPr>
              <w:spacing w:before="120" w:after="120"/>
              <w:ind w:firstLine="18"/>
              <w:rPr>
                <w:bCs/>
                <w:color w:val="000000"/>
                <w:sz w:val="24"/>
                <w:szCs w:val="24"/>
                <w:shd w:val="clear" w:color="auto" w:fill="FFFFFF"/>
              </w:rPr>
            </w:pPr>
            <w:r>
              <w:rPr>
                <w:color w:val="000000"/>
                <w:sz w:val="24"/>
                <w:szCs w:val="24"/>
              </w:rPr>
              <w:t>2016 -</w:t>
            </w:r>
            <w:r w:rsidR="007D7E65" w:rsidRPr="00AD7226">
              <w:rPr>
                <w:color w:val="000000"/>
                <w:sz w:val="24"/>
                <w:szCs w:val="24"/>
              </w:rPr>
              <w:t xml:space="preserve"> 2027 годы</w:t>
            </w:r>
          </w:p>
        </w:tc>
        <w:tc>
          <w:tcPr>
            <w:tcW w:w="2693" w:type="dxa"/>
            <w:vAlign w:val="center"/>
          </w:tcPr>
          <w:p w14:paraId="24A251D4" w14:textId="77777777" w:rsidR="007D7E65" w:rsidRPr="00AD7226" w:rsidRDefault="007D7E65" w:rsidP="00AD7226">
            <w:pPr>
              <w:spacing w:before="120" w:after="120"/>
              <w:ind w:firstLine="18"/>
              <w:rPr>
                <w:color w:val="000000"/>
                <w:sz w:val="24"/>
                <w:szCs w:val="24"/>
                <w:shd w:val="clear" w:color="auto" w:fill="FFFFFF"/>
              </w:rPr>
            </w:pPr>
            <w:r w:rsidRPr="00AD7226">
              <w:rPr>
                <w:color w:val="000000"/>
                <w:sz w:val="24"/>
                <w:szCs w:val="24"/>
              </w:rPr>
              <w:t>Управление общественных связей и молодежной политики</w:t>
            </w:r>
          </w:p>
        </w:tc>
        <w:tc>
          <w:tcPr>
            <w:tcW w:w="4111" w:type="dxa"/>
            <w:vAlign w:val="center"/>
          </w:tcPr>
          <w:p w14:paraId="0229EE56" w14:textId="77777777" w:rsidR="007D7E65" w:rsidRPr="00AD7226" w:rsidRDefault="007D7E65" w:rsidP="00AD7226">
            <w:pPr>
              <w:spacing w:before="120" w:after="120"/>
              <w:ind w:firstLine="18"/>
              <w:rPr>
                <w:color w:val="000000"/>
                <w:sz w:val="24"/>
                <w:szCs w:val="24"/>
              </w:rPr>
            </w:pPr>
            <w:r w:rsidRPr="00AD7226">
              <w:rPr>
                <w:color w:val="000000"/>
                <w:sz w:val="24"/>
                <w:szCs w:val="24"/>
              </w:rPr>
              <w:t>Развитие институтов гражданского общества и гражданских инициатив Северодвинска</w:t>
            </w:r>
          </w:p>
        </w:tc>
      </w:tr>
      <w:tr w:rsidR="007D7E65" w:rsidRPr="00AD7226" w14:paraId="2D31FBEB" w14:textId="77777777" w:rsidTr="00AD7226">
        <w:tc>
          <w:tcPr>
            <w:tcW w:w="2802" w:type="dxa"/>
            <w:vAlign w:val="center"/>
          </w:tcPr>
          <w:p w14:paraId="7A9E91E7" w14:textId="77777777" w:rsidR="005D1976" w:rsidRPr="00AD7226" w:rsidRDefault="005D1976" w:rsidP="00AD7226">
            <w:pPr>
              <w:pStyle w:val="af5"/>
              <w:spacing w:before="120" w:beforeAutospacing="0" w:after="120" w:afterAutospacing="0"/>
              <w:ind w:firstLine="18"/>
              <w:rPr>
                <w:color w:val="000000"/>
              </w:rPr>
            </w:pPr>
            <w:r w:rsidRPr="00AD7226">
              <w:rPr>
                <w:bCs/>
                <w:color w:val="000000"/>
                <w:shd w:val="clear" w:color="auto" w:fill="FFFFFF"/>
              </w:rPr>
              <w:t>Муниципальная программа</w:t>
            </w:r>
            <w:r w:rsidRPr="00AD7226">
              <w:rPr>
                <w:color w:val="000000"/>
              </w:rPr>
              <w:t xml:space="preserve"> «Развитие жилищного строительства Северодвинска»</w:t>
            </w:r>
          </w:p>
          <w:p w14:paraId="305035FE" w14:textId="77777777" w:rsidR="007D7E65" w:rsidRPr="00AD7226" w:rsidRDefault="005D1976" w:rsidP="00AD7226">
            <w:pPr>
              <w:spacing w:before="120" w:after="120"/>
              <w:ind w:firstLine="18"/>
              <w:rPr>
                <w:bCs/>
                <w:color w:val="000000"/>
                <w:sz w:val="24"/>
                <w:szCs w:val="24"/>
                <w:shd w:val="clear" w:color="auto" w:fill="FFFFFF"/>
              </w:rPr>
            </w:pPr>
            <w:r w:rsidRPr="00AD7226">
              <w:rPr>
                <w:color w:val="000000"/>
                <w:sz w:val="24"/>
                <w:szCs w:val="24"/>
              </w:rPr>
              <w:t>2023–2028 годы</w:t>
            </w:r>
          </w:p>
        </w:tc>
        <w:tc>
          <w:tcPr>
            <w:tcW w:w="2693" w:type="dxa"/>
            <w:vAlign w:val="center"/>
          </w:tcPr>
          <w:p w14:paraId="10341A7B" w14:textId="77777777" w:rsidR="007D7E65" w:rsidRPr="00AD7226" w:rsidRDefault="005D1976" w:rsidP="00AD7226">
            <w:pPr>
              <w:spacing w:before="120" w:after="120"/>
              <w:ind w:firstLine="18"/>
              <w:rPr>
                <w:color w:val="000000"/>
                <w:sz w:val="24"/>
                <w:szCs w:val="24"/>
                <w:shd w:val="clear" w:color="auto" w:fill="FFFFFF"/>
              </w:rPr>
            </w:pPr>
            <w:r w:rsidRPr="00AD7226">
              <w:rPr>
                <w:color w:val="000000"/>
                <w:sz w:val="24"/>
                <w:szCs w:val="24"/>
                <w:shd w:val="clear" w:color="auto" w:fill="FFFFFF"/>
              </w:rPr>
              <w:t>Управление градостроительства и земельных отношений Администрации Северодвинска</w:t>
            </w:r>
          </w:p>
        </w:tc>
        <w:tc>
          <w:tcPr>
            <w:tcW w:w="4111" w:type="dxa"/>
            <w:vAlign w:val="center"/>
          </w:tcPr>
          <w:p w14:paraId="39E8A5EB" w14:textId="77777777" w:rsidR="007D7E65" w:rsidRPr="00AD7226" w:rsidRDefault="005D1976" w:rsidP="00AD7226">
            <w:pPr>
              <w:pStyle w:val="af5"/>
              <w:spacing w:before="120" w:beforeAutospacing="0" w:after="120" w:afterAutospacing="0"/>
              <w:ind w:firstLine="18"/>
              <w:rPr>
                <w:color w:val="000000"/>
              </w:rPr>
            </w:pPr>
            <w:r w:rsidRPr="00AD7226">
              <w:rPr>
                <w:color w:val="000000"/>
              </w:rPr>
              <w:t>Повышение доступности жилья и качества жилищного обеспечения для населения городского округа Архангельской области «Северодвинск»</w:t>
            </w:r>
          </w:p>
        </w:tc>
      </w:tr>
      <w:tr w:rsidR="005D1976" w:rsidRPr="00AD7226" w14:paraId="51B41EBF" w14:textId="77777777" w:rsidTr="00AD7226">
        <w:tc>
          <w:tcPr>
            <w:tcW w:w="2802" w:type="dxa"/>
            <w:vAlign w:val="center"/>
          </w:tcPr>
          <w:p w14:paraId="719A2E26" w14:textId="77777777" w:rsidR="005D1976" w:rsidRPr="00AD7226" w:rsidRDefault="005D1976"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«Охрана окружающей среды городского округа Архангельской области «Северодвинск»</w:t>
            </w:r>
          </w:p>
          <w:p w14:paraId="42E96875" w14:textId="77777777" w:rsidR="00542EF0" w:rsidRPr="00AD7226" w:rsidRDefault="00542EF0" w:rsidP="00AD7226">
            <w:pPr>
              <w:spacing w:before="120" w:after="120"/>
              <w:ind w:firstLine="18"/>
              <w:rPr>
                <w:bCs/>
                <w:color w:val="000000"/>
                <w:sz w:val="24"/>
                <w:szCs w:val="24"/>
                <w:shd w:val="clear" w:color="auto" w:fill="FFFFFF"/>
              </w:rPr>
            </w:pPr>
            <w:r w:rsidRPr="00AD7226">
              <w:rPr>
                <w:color w:val="000000"/>
                <w:sz w:val="24"/>
                <w:szCs w:val="24"/>
              </w:rPr>
              <w:t>2023–2028 годы</w:t>
            </w:r>
          </w:p>
        </w:tc>
        <w:tc>
          <w:tcPr>
            <w:tcW w:w="2693" w:type="dxa"/>
            <w:vAlign w:val="center"/>
          </w:tcPr>
          <w:p w14:paraId="0F5925B3" w14:textId="77777777" w:rsidR="005D1976" w:rsidRPr="00AD7226" w:rsidRDefault="00542EF0" w:rsidP="00AD7226">
            <w:pPr>
              <w:spacing w:before="120" w:after="120"/>
              <w:ind w:firstLine="18"/>
              <w:rPr>
                <w:color w:val="000000"/>
                <w:sz w:val="24"/>
                <w:szCs w:val="24"/>
                <w:shd w:val="clear" w:color="auto" w:fill="FFFFFF"/>
              </w:rPr>
            </w:pPr>
            <w:r w:rsidRPr="00AD7226">
              <w:rPr>
                <w:color w:val="000000"/>
                <w:sz w:val="24"/>
                <w:szCs w:val="24"/>
                <w:shd w:val="clear" w:color="auto" w:fill="FFFFFF"/>
              </w:rPr>
              <w:t>Администрация Северодвинска в лице отдела экологии и природопользования Администрации Северодвинска</w:t>
            </w:r>
          </w:p>
        </w:tc>
        <w:tc>
          <w:tcPr>
            <w:tcW w:w="4111" w:type="dxa"/>
            <w:vAlign w:val="center"/>
          </w:tcPr>
          <w:p w14:paraId="6A080BA8" w14:textId="77777777" w:rsidR="005D1976" w:rsidRPr="00AD7226" w:rsidRDefault="00542EF0" w:rsidP="00AD7226">
            <w:pPr>
              <w:spacing w:before="120" w:after="120"/>
              <w:ind w:firstLine="18"/>
              <w:rPr>
                <w:color w:val="000000"/>
                <w:sz w:val="24"/>
                <w:szCs w:val="24"/>
              </w:rPr>
            </w:pPr>
            <w:r w:rsidRPr="00AD7226">
              <w:rPr>
                <w:color w:val="000000"/>
                <w:sz w:val="24"/>
                <w:szCs w:val="24"/>
              </w:rPr>
              <w:t>Обеспечение охраны окружающей среды на территории городского округа Архангельской области «Северодвинск»</w:t>
            </w:r>
          </w:p>
        </w:tc>
      </w:tr>
      <w:tr w:rsidR="005D1976" w:rsidRPr="00AD7226" w14:paraId="3685ED65" w14:textId="77777777" w:rsidTr="00AD7226">
        <w:tc>
          <w:tcPr>
            <w:tcW w:w="2802" w:type="dxa"/>
            <w:vAlign w:val="center"/>
          </w:tcPr>
          <w:p w14:paraId="060C62C0" w14:textId="77777777" w:rsidR="005D1976" w:rsidRPr="00AD7226" w:rsidRDefault="00542EF0"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 xml:space="preserve">«Обеспечение </w:t>
            </w:r>
            <w:r w:rsidRPr="00AD7226">
              <w:rPr>
                <w:bCs/>
                <w:color w:val="000000"/>
                <w:sz w:val="24"/>
                <w:szCs w:val="24"/>
                <w:shd w:val="clear" w:color="auto" w:fill="FFFFFF"/>
              </w:rPr>
              <w:lastRenderedPageBreak/>
              <w:t>комфортного и безопасного проживания населения на территории муниципального образования «Северодвинск»</w:t>
            </w:r>
          </w:p>
          <w:p w14:paraId="24351FAA" w14:textId="77777777" w:rsidR="00542EF0" w:rsidRPr="00AD7226" w:rsidRDefault="00542EF0" w:rsidP="00AD7226">
            <w:pPr>
              <w:spacing w:before="120" w:after="120"/>
              <w:ind w:firstLine="18"/>
              <w:rPr>
                <w:bCs/>
                <w:color w:val="000000"/>
                <w:sz w:val="24"/>
                <w:szCs w:val="24"/>
                <w:shd w:val="clear" w:color="auto" w:fill="FFFFFF"/>
              </w:rPr>
            </w:pPr>
            <w:r w:rsidRPr="00AD7226">
              <w:rPr>
                <w:color w:val="000000"/>
                <w:sz w:val="24"/>
                <w:szCs w:val="24"/>
              </w:rPr>
              <w:t>2023–2028 годы</w:t>
            </w:r>
          </w:p>
        </w:tc>
        <w:tc>
          <w:tcPr>
            <w:tcW w:w="2693" w:type="dxa"/>
            <w:vAlign w:val="center"/>
          </w:tcPr>
          <w:p w14:paraId="250C9447" w14:textId="77777777" w:rsidR="005D1976" w:rsidRPr="00AD7226" w:rsidRDefault="00542EF0" w:rsidP="00AD7226">
            <w:pPr>
              <w:spacing w:before="120" w:after="120"/>
              <w:ind w:firstLine="18"/>
              <w:rPr>
                <w:color w:val="000000"/>
                <w:sz w:val="24"/>
                <w:szCs w:val="24"/>
                <w:shd w:val="clear" w:color="auto" w:fill="FFFFFF"/>
              </w:rPr>
            </w:pPr>
            <w:r w:rsidRPr="00AD7226">
              <w:rPr>
                <w:color w:val="000000"/>
                <w:sz w:val="24"/>
                <w:szCs w:val="24"/>
                <w:shd w:val="clear" w:color="auto" w:fill="FFFFFF"/>
              </w:rPr>
              <w:lastRenderedPageBreak/>
              <w:t xml:space="preserve">Комитет по управлению муниципальным </w:t>
            </w:r>
            <w:r w:rsidRPr="00AD7226">
              <w:rPr>
                <w:color w:val="000000"/>
                <w:sz w:val="24"/>
                <w:szCs w:val="24"/>
                <w:shd w:val="clear" w:color="auto" w:fill="FFFFFF"/>
              </w:rPr>
              <w:lastRenderedPageBreak/>
              <w:t>имуществом и земельным отношениям</w:t>
            </w:r>
          </w:p>
        </w:tc>
        <w:tc>
          <w:tcPr>
            <w:tcW w:w="4111" w:type="dxa"/>
            <w:vAlign w:val="center"/>
          </w:tcPr>
          <w:p w14:paraId="6EA12143" w14:textId="77777777" w:rsidR="005D1976" w:rsidRPr="00AD7226" w:rsidRDefault="00542EF0" w:rsidP="00AD7226">
            <w:pPr>
              <w:spacing w:before="120" w:after="120"/>
              <w:ind w:firstLine="18"/>
              <w:rPr>
                <w:color w:val="000000"/>
                <w:sz w:val="24"/>
                <w:szCs w:val="24"/>
              </w:rPr>
            </w:pPr>
            <w:r w:rsidRPr="00AD7226">
              <w:rPr>
                <w:color w:val="000000"/>
                <w:sz w:val="24"/>
                <w:szCs w:val="24"/>
              </w:rPr>
              <w:lastRenderedPageBreak/>
              <w:t xml:space="preserve">Повышение качества и надежности жилищно-коммунальных услуг, </w:t>
            </w:r>
            <w:r w:rsidRPr="00AD7226">
              <w:rPr>
                <w:color w:val="000000"/>
                <w:sz w:val="24"/>
                <w:szCs w:val="24"/>
              </w:rPr>
              <w:lastRenderedPageBreak/>
              <w:t>предоставляемых населению Северодвинска</w:t>
            </w:r>
          </w:p>
        </w:tc>
      </w:tr>
      <w:tr w:rsidR="005D1976" w:rsidRPr="00AD7226" w14:paraId="0A4D7D15" w14:textId="77777777" w:rsidTr="00AD7226">
        <w:tc>
          <w:tcPr>
            <w:tcW w:w="2802" w:type="dxa"/>
            <w:vAlign w:val="center"/>
          </w:tcPr>
          <w:p w14:paraId="4AF0FE74" w14:textId="77777777" w:rsidR="005D1976" w:rsidRPr="00AD7226" w:rsidRDefault="00542EF0"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lastRenderedPageBreak/>
              <w:t>Муниципальная программа</w:t>
            </w:r>
            <w:r w:rsidRPr="00AD7226">
              <w:rPr>
                <w:bCs/>
                <w:color w:val="000000"/>
                <w:sz w:val="24"/>
                <w:szCs w:val="24"/>
                <w:shd w:val="clear" w:color="auto" w:fill="FFFFFF"/>
              </w:rPr>
              <w:br/>
              <w:t>«Экономическое развитие муниципального образования «Северодвинск»</w:t>
            </w:r>
          </w:p>
          <w:p w14:paraId="1A5E7BEA" w14:textId="77777777" w:rsidR="00542EF0" w:rsidRPr="00AD7226" w:rsidRDefault="00542EF0" w:rsidP="00AD7226">
            <w:pPr>
              <w:spacing w:before="120" w:after="120"/>
              <w:ind w:firstLine="18"/>
              <w:rPr>
                <w:bCs/>
                <w:color w:val="000000"/>
                <w:sz w:val="24"/>
                <w:szCs w:val="24"/>
                <w:shd w:val="clear" w:color="auto" w:fill="FFFFFF"/>
              </w:rPr>
            </w:pPr>
            <w:r w:rsidRPr="00AD7226">
              <w:rPr>
                <w:color w:val="000000"/>
                <w:sz w:val="24"/>
                <w:szCs w:val="24"/>
              </w:rPr>
              <w:t>2016 – 2027 годы.</w:t>
            </w:r>
          </w:p>
        </w:tc>
        <w:tc>
          <w:tcPr>
            <w:tcW w:w="2693" w:type="dxa"/>
            <w:vAlign w:val="center"/>
          </w:tcPr>
          <w:p w14:paraId="35C47655" w14:textId="77777777" w:rsidR="005D1976" w:rsidRPr="00AD7226" w:rsidRDefault="00542EF0" w:rsidP="00AD7226">
            <w:pPr>
              <w:spacing w:before="120" w:after="120"/>
              <w:ind w:firstLine="18"/>
              <w:rPr>
                <w:color w:val="000000"/>
                <w:sz w:val="24"/>
                <w:szCs w:val="24"/>
                <w:shd w:val="clear" w:color="auto" w:fill="FFFFFF"/>
              </w:rPr>
            </w:pPr>
            <w:r w:rsidRPr="00AD7226">
              <w:rPr>
                <w:color w:val="000000"/>
                <w:sz w:val="24"/>
                <w:szCs w:val="24"/>
                <w:shd w:val="clear" w:color="auto" w:fill="FFFFFF"/>
              </w:rPr>
              <w:t>Администрация Северодвинска в лице Управления экономики</w:t>
            </w:r>
          </w:p>
        </w:tc>
        <w:tc>
          <w:tcPr>
            <w:tcW w:w="4111" w:type="dxa"/>
            <w:vAlign w:val="center"/>
          </w:tcPr>
          <w:p w14:paraId="4CFC68CE" w14:textId="77777777" w:rsidR="005D1976" w:rsidRPr="00AD7226" w:rsidRDefault="00542EF0" w:rsidP="00AD7226">
            <w:pPr>
              <w:spacing w:before="120" w:after="120"/>
              <w:ind w:firstLine="18"/>
              <w:rPr>
                <w:color w:val="000000"/>
                <w:sz w:val="24"/>
                <w:szCs w:val="24"/>
              </w:rPr>
            </w:pPr>
            <w:r w:rsidRPr="00AD7226">
              <w:rPr>
                <w:color w:val="000000"/>
                <w:sz w:val="24"/>
                <w:szCs w:val="24"/>
              </w:rPr>
              <w:t>Обеспечение условий для сбалансированного экономического роста</w:t>
            </w:r>
          </w:p>
        </w:tc>
      </w:tr>
      <w:tr w:rsidR="005D1976" w:rsidRPr="00AD7226" w14:paraId="210495A8" w14:textId="77777777" w:rsidTr="00AD7226">
        <w:tc>
          <w:tcPr>
            <w:tcW w:w="2802" w:type="dxa"/>
            <w:vAlign w:val="center"/>
          </w:tcPr>
          <w:p w14:paraId="59C444BA" w14:textId="77777777" w:rsidR="005D1976" w:rsidRPr="00AD7226" w:rsidRDefault="00542EF0"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Муниципальная программа</w:t>
            </w:r>
            <w:r w:rsidRPr="00AD7226">
              <w:rPr>
                <w:bCs/>
                <w:color w:val="000000"/>
                <w:sz w:val="24"/>
                <w:szCs w:val="24"/>
                <w:shd w:val="clear" w:color="auto" w:fill="FFFFFF"/>
              </w:rPr>
              <w:br/>
              <w:t>«Муниципальное управление Северодвинска»</w:t>
            </w:r>
          </w:p>
          <w:p w14:paraId="598D72F4" w14:textId="77777777" w:rsidR="00542EF0" w:rsidRPr="00AD7226" w:rsidRDefault="00542EF0"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2020-2025 годы</w:t>
            </w:r>
          </w:p>
        </w:tc>
        <w:tc>
          <w:tcPr>
            <w:tcW w:w="2693" w:type="dxa"/>
            <w:vAlign w:val="center"/>
          </w:tcPr>
          <w:p w14:paraId="227FDD40" w14:textId="77777777" w:rsidR="005D1976" w:rsidRPr="00AD7226" w:rsidRDefault="00542EF0" w:rsidP="00AD7226">
            <w:pPr>
              <w:spacing w:before="120" w:after="120"/>
              <w:ind w:firstLine="18"/>
              <w:rPr>
                <w:color w:val="000000"/>
                <w:sz w:val="24"/>
                <w:szCs w:val="24"/>
                <w:shd w:val="clear" w:color="auto" w:fill="FFFFFF"/>
              </w:rPr>
            </w:pPr>
            <w:r w:rsidRPr="00AD7226">
              <w:rPr>
                <w:color w:val="000000"/>
                <w:sz w:val="24"/>
                <w:szCs w:val="24"/>
                <w:shd w:val="clear" w:color="auto" w:fill="FFFFFF"/>
              </w:rPr>
              <w:t>Администрация Северодвинска в лице Административно-организационного управления</w:t>
            </w:r>
          </w:p>
        </w:tc>
        <w:tc>
          <w:tcPr>
            <w:tcW w:w="4111" w:type="dxa"/>
            <w:vAlign w:val="center"/>
          </w:tcPr>
          <w:p w14:paraId="1E57953A" w14:textId="77777777" w:rsidR="005D1976" w:rsidRPr="00AD7226" w:rsidRDefault="00542EF0" w:rsidP="00AD7226">
            <w:pPr>
              <w:spacing w:before="120" w:after="120"/>
              <w:ind w:firstLine="18"/>
              <w:rPr>
                <w:color w:val="000000"/>
                <w:sz w:val="24"/>
                <w:szCs w:val="24"/>
              </w:rPr>
            </w:pPr>
            <w:r w:rsidRPr="00AD7226">
              <w:rPr>
                <w:color w:val="000000"/>
                <w:sz w:val="24"/>
                <w:szCs w:val="24"/>
              </w:rPr>
              <w:t>Создание условий для развития и совершенствования муниципального управления, повышения эффективности деятельности органов местного самоуправления на территории МО «Северодвинск»</w:t>
            </w:r>
          </w:p>
        </w:tc>
      </w:tr>
      <w:tr w:rsidR="0074514F" w:rsidRPr="00AD7226" w14:paraId="0D3C6424" w14:textId="77777777" w:rsidTr="00AD7226">
        <w:tc>
          <w:tcPr>
            <w:tcW w:w="2802" w:type="dxa"/>
            <w:vAlign w:val="center"/>
          </w:tcPr>
          <w:p w14:paraId="47EE21BA" w14:textId="77777777" w:rsidR="0074514F" w:rsidRPr="00AD7226" w:rsidRDefault="0074514F" w:rsidP="00AD7226">
            <w:pPr>
              <w:spacing w:before="120" w:after="120"/>
              <w:ind w:firstLine="18"/>
              <w:rPr>
                <w:bCs/>
                <w:color w:val="000000"/>
                <w:sz w:val="24"/>
                <w:szCs w:val="24"/>
                <w:shd w:val="clear" w:color="auto" w:fill="FFFFFF"/>
              </w:rPr>
            </w:pPr>
            <w:r w:rsidRPr="00AD7226">
              <w:rPr>
                <w:bCs/>
                <w:color w:val="000000"/>
                <w:sz w:val="24"/>
                <w:szCs w:val="24"/>
                <w:shd w:val="clear" w:color="auto" w:fill="FFFFFF"/>
              </w:rPr>
              <w:t>Региональная программа «Газификации жилищно-</w:t>
            </w:r>
            <w:proofErr w:type="spellStart"/>
            <w:r w:rsidRPr="00AD7226">
              <w:rPr>
                <w:bCs/>
                <w:color w:val="000000"/>
                <w:sz w:val="24"/>
                <w:szCs w:val="24"/>
                <w:shd w:val="clear" w:color="auto" w:fill="FFFFFF"/>
              </w:rPr>
              <w:t>коммунальногохозяйства</w:t>
            </w:r>
            <w:proofErr w:type="spellEnd"/>
            <w:r w:rsidRPr="00AD7226">
              <w:rPr>
                <w:bCs/>
                <w:color w:val="000000"/>
                <w:sz w:val="24"/>
                <w:szCs w:val="24"/>
                <w:shd w:val="clear" w:color="auto" w:fill="FFFFFF"/>
              </w:rPr>
              <w:t>, промышленных и иных организаций в Архангельской области на 2021 – 2030 годы»</w:t>
            </w:r>
          </w:p>
        </w:tc>
        <w:tc>
          <w:tcPr>
            <w:tcW w:w="2693" w:type="dxa"/>
            <w:vAlign w:val="center"/>
          </w:tcPr>
          <w:p w14:paraId="1590B24B" w14:textId="77777777" w:rsidR="00165086" w:rsidRPr="00AD7226" w:rsidRDefault="00165086" w:rsidP="00AD7226">
            <w:pPr>
              <w:ind w:firstLine="17"/>
              <w:rPr>
                <w:color w:val="000000"/>
                <w:sz w:val="24"/>
                <w:szCs w:val="24"/>
                <w:shd w:val="clear" w:color="auto" w:fill="FFFFFF"/>
              </w:rPr>
            </w:pPr>
            <w:r w:rsidRPr="00AD7226">
              <w:rPr>
                <w:color w:val="000000"/>
                <w:sz w:val="24"/>
                <w:szCs w:val="24"/>
                <w:shd w:val="clear" w:color="auto" w:fill="FFFFFF"/>
              </w:rPr>
              <w:t>Министерство топливно-энергетического комплекса</w:t>
            </w:r>
          </w:p>
          <w:p w14:paraId="6B1492ED" w14:textId="77777777" w:rsidR="00165086" w:rsidRPr="00AD7226" w:rsidRDefault="00165086" w:rsidP="00AD7226">
            <w:pPr>
              <w:ind w:firstLine="17"/>
              <w:rPr>
                <w:color w:val="000000"/>
                <w:sz w:val="24"/>
                <w:szCs w:val="24"/>
                <w:shd w:val="clear" w:color="auto" w:fill="FFFFFF"/>
              </w:rPr>
            </w:pPr>
            <w:r w:rsidRPr="00AD7226">
              <w:rPr>
                <w:color w:val="000000"/>
                <w:sz w:val="24"/>
                <w:szCs w:val="24"/>
                <w:shd w:val="clear" w:color="auto" w:fill="FFFFFF"/>
              </w:rPr>
              <w:t>и жилищно-коммунального хозяйства Архангельской области</w:t>
            </w:r>
          </w:p>
        </w:tc>
        <w:tc>
          <w:tcPr>
            <w:tcW w:w="4111" w:type="dxa"/>
            <w:vAlign w:val="center"/>
          </w:tcPr>
          <w:p w14:paraId="0F558A55" w14:textId="77777777" w:rsidR="00165086" w:rsidRPr="00AD7226" w:rsidRDefault="00165086" w:rsidP="00AD7226">
            <w:pPr>
              <w:ind w:firstLine="17"/>
              <w:rPr>
                <w:color w:val="000000"/>
                <w:sz w:val="24"/>
                <w:szCs w:val="24"/>
              </w:rPr>
            </w:pPr>
            <w:r w:rsidRPr="00AD7226">
              <w:rPr>
                <w:color w:val="000000"/>
                <w:sz w:val="24"/>
                <w:szCs w:val="24"/>
              </w:rPr>
              <w:t xml:space="preserve">Обеспечение доступности природного газа как вида </w:t>
            </w:r>
            <w:proofErr w:type="spellStart"/>
            <w:r w:rsidRPr="00AD7226">
              <w:rPr>
                <w:color w:val="000000"/>
                <w:sz w:val="24"/>
                <w:szCs w:val="24"/>
              </w:rPr>
              <w:t>топливадля</w:t>
            </w:r>
            <w:proofErr w:type="spellEnd"/>
            <w:r w:rsidRPr="00AD7226">
              <w:rPr>
                <w:color w:val="000000"/>
                <w:sz w:val="24"/>
                <w:szCs w:val="24"/>
              </w:rPr>
              <w:t xml:space="preserve"> муниципальных образований Архангельской области;</w:t>
            </w:r>
          </w:p>
          <w:p w14:paraId="5FA898A6" w14:textId="77777777" w:rsidR="00165086" w:rsidRPr="00AD7226" w:rsidRDefault="00165086" w:rsidP="00AD7226">
            <w:pPr>
              <w:ind w:firstLine="17"/>
              <w:rPr>
                <w:color w:val="000000"/>
                <w:sz w:val="24"/>
                <w:szCs w:val="24"/>
              </w:rPr>
            </w:pPr>
            <w:r w:rsidRPr="00AD7226">
              <w:rPr>
                <w:color w:val="000000"/>
                <w:sz w:val="24"/>
                <w:szCs w:val="24"/>
              </w:rPr>
              <w:t>реконструкция действующих и строительство новых</w:t>
            </w:r>
            <w:r w:rsidR="000F03DD" w:rsidRPr="00AD7226">
              <w:rPr>
                <w:color w:val="000000"/>
                <w:sz w:val="24"/>
                <w:szCs w:val="24"/>
              </w:rPr>
              <w:t xml:space="preserve"> </w:t>
            </w:r>
            <w:r w:rsidRPr="00AD7226">
              <w:rPr>
                <w:color w:val="000000"/>
                <w:sz w:val="24"/>
                <w:szCs w:val="24"/>
              </w:rPr>
              <w:t>котельных для использования природного газа как вида</w:t>
            </w:r>
            <w:r w:rsidR="000F03DD" w:rsidRPr="00AD7226">
              <w:rPr>
                <w:color w:val="000000"/>
                <w:sz w:val="24"/>
                <w:szCs w:val="24"/>
              </w:rPr>
              <w:t xml:space="preserve"> </w:t>
            </w:r>
            <w:r w:rsidRPr="00AD7226">
              <w:rPr>
                <w:color w:val="000000"/>
                <w:sz w:val="24"/>
                <w:szCs w:val="24"/>
              </w:rPr>
              <w:t>топлива;</w:t>
            </w:r>
          </w:p>
          <w:p w14:paraId="61F4F3DE" w14:textId="77777777" w:rsidR="0074514F" w:rsidRPr="00AD7226" w:rsidRDefault="00165086" w:rsidP="00AD7226">
            <w:pPr>
              <w:ind w:firstLine="17"/>
              <w:rPr>
                <w:color w:val="000000"/>
                <w:sz w:val="24"/>
                <w:szCs w:val="24"/>
              </w:rPr>
            </w:pPr>
            <w:r w:rsidRPr="00AD7226">
              <w:rPr>
                <w:color w:val="000000"/>
                <w:sz w:val="24"/>
                <w:szCs w:val="24"/>
              </w:rPr>
              <w:t>расширение сферы использования природного газа</w:t>
            </w:r>
          </w:p>
        </w:tc>
      </w:tr>
      <w:tr w:rsidR="00165086" w:rsidRPr="00AD7226" w14:paraId="37A9FEAC" w14:textId="77777777" w:rsidTr="00AD7226">
        <w:trPr>
          <w:trHeight w:val="70"/>
        </w:trPr>
        <w:tc>
          <w:tcPr>
            <w:tcW w:w="2802" w:type="dxa"/>
            <w:vAlign w:val="center"/>
          </w:tcPr>
          <w:p w14:paraId="60DA8068" w14:textId="77777777" w:rsidR="00165086" w:rsidRPr="00AD7226" w:rsidRDefault="00165086" w:rsidP="00AD7226">
            <w:pPr>
              <w:ind w:firstLine="17"/>
              <w:rPr>
                <w:bCs/>
                <w:color w:val="000000"/>
                <w:sz w:val="24"/>
                <w:szCs w:val="24"/>
                <w:shd w:val="clear" w:color="auto" w:fill="FFFFFF"/>
              </w:rPr>
            </w:pPr>
            <w:r w:rsidRPr="00AD7226">
              <w:rPr>
                <w:bCs/>
                <w:color w:val="000000"/>
                <w:sz w:val="24"/>
                <w:szCs w:val="24"/>
                <w:shd w:val="clear" w:color="auto" w:fill="FFFFFF"/>
              </w:rPr>
              <w:t>Схема водоснабжения и водоотведения</w:t>
            </w:r>
          </w:p>
          <w:p w14:paraId="397D12FD" w14:textId="77777777" w:rsidR="00165086" w:rsidRPr="00AD7226" w:rsidRDefault="00165086" w:rsidP="00AD7226">
            <w:pPr>
              <w:ind w:firstLine="17"/>
              <w:rPr>
                <w:bCs/>
                <w:color w:val="000000"/>
                <w:sz w:val="24"/>
                <w:szCs w:val="24"/>
                <w:shd w:val="clear" w:color="auto" w:fill="FFFFFF"/>
              </w:rPr>
            </w:pPr>
            <w:r w:rsidRPr="00AD7226">
              <w:rPr>
                <w:bCs/>
                <w:color w:val="000000"/>
                <w:sz w:val="24"/>
                <w:szCs w:val="24"/>
                <w:shd w:val="clear" w:color="auto" w:fill="FFFFFF"/>
              </w:rPr>
              <w:t>городского округа Архангельской области</w:t>
            </w:r>
          </w:p>
          <w:p w14:paraId="0E4E3B65" w14:textId="77777777" w:rsidR="00165086" w:rsidRPr="00AD7226" w:rsidRDefault="00165086" w:rsidP="00AD7226">
            <w:pPr>
              <w:ind w:firstLine="17"/>
              <w:rPr>
                <w:bCs/>
                <w:color w:val="000000"/>
                <w:sz w:val="24"/>
                <w:szCs w:val="24"/>
                <w:shd w:val="clear" w:color="auto" w:fill="FFFFFF"/>
              </w:rPr>
            </w:pPr>
            <w:r w:rsidRPr="00AD7226">
              <w:rPr>
                <w:bCs/>
                <w:color w:val="000000"/>
                <w:sz w:val="24"/>
                <w:szCs w:val="24"/>
                <w:shd w:val="clear" w:color="auto" w:fill="FFFFFF"/>
              </w:rPr>
              <w:t>«Северодвинск» на период до 2037 г.</w:t>
            </w:r>
          </w:p>
        </w:tc>
        <w:tc>
          <w:tcPr>
            <w:tcW w:w="2693" w:type="dxa"/>
            <w:vAlign w:val="center"/>
          </w:tcPr>
          <w:p w14:paraId="6A49501B" w14:textId="77777777" w:rsidR="00165086" w:rsidRPr="00AD7226" w:rsidRDefault="00165086" w:rsidP="00AD7226">
            <w:pPr>
              <w:ind w:firstLine="17"/>
              <w:rPr>
                <w:color w:val="000000"/>
                <w:sz w:val="24"/>
                <w:szCs w:val="24"/>
                <w:shd w:val="clear" w:color="auto" w:fill="FFFFFF"/>
              </w:rPr>
            </w:pPr>
            <w:r w:rsidRPr="00AD7226">
              <w:rPr>
                <w:color w:val="000000"/>
                <w:sz w:val="24"/>
                <w:szCs w:val="24"/>
                <w:shd w:val="clear" w:color="auto" w:fill="FFFFFF"/>
              </w:rPr>
              <w:t>Комитет Жилищно-коммунального Хозяйства, Транспорта и Связи Администрации Северодвинска</w:t>
            </w:r>
          </w:p>
        </w:tc>
        <w:tc>
          <w:tcPr>
            <w:tcW w:w="4111" w:type="dxa"/>
            <w:vAlign w:val="center"/>
          </w:tcPr>
          <w:p w14:paraId="1993016A" w14:textId="77777777" w:rsidR="00165086" w:rsidRPr="00AD7226" w:rsidRDefault="009E250C" w:rsidP="00AD7226">
            <w:pPr>
              <w:ind w:firstLine="17"/>
              <w:rPr>
                <w:color w:val="000000"/>
                <w:sz w:val="24"/>
                <w:szCs w:val="24"/>
              </w:rPr>
            </w:pPr>
            <w:r w:rsidRPr="00AD7226">
              <w:rPr>
                <w:color w:val="000000"/>
                <w:sz w:val="24"/>
                <w:szCs w:val="24"/>
              </w:rPr>
              <w:t>Обеспечение для абонентов доступности горячего водоснабжения, холодного водоснабжения и водоотведения на основе наилучших доступных технологий и внедрения энергосберегающих технологий.</w:t>
            </w:r>
          </w:p>
        </w:tc>
      </w:tr>
      <w:tr w:rsidR="000F03DD" w:rsidRPr="00AD7226" w14:paraId="3E699B1A" w14:textId="77777777" w:rsidTr="00AD7226">
        <w:trPr>
          <w:trHeight w:val="70"/>
        </w:trPr>
        <w:tc>
          <w:tcPr>
            <w:tcW w:w="2802" w:type="dxa"/>
            <w:vAlign w:val="center"/>
          </w:tcPr>
          <w:p w14:paraId="0F9BEB0C" w14:textId="77777777" w:rsidR="000F03DD" w:rsidRPr="00AD7226" w:rsidRDefault="000F03DD" w:rsidP="00AD7226">
            <w:pPr>
              <w:ind w:firstLine="17"/>
              <w:rPr>
                <w:color w:val="000000"/>
                <w:sz w:val="24"/>
                <w:szCs w:val="24"/>
                <w:shd w:val="clear" w:color="auto" w:fill="FFFFFF"/>
              </w:rPr>
            </w:pPr>
            <w:r w:rsidRPr="00AD7226">
              <w:rPr>
                <w:color w:val="000000"/>
                <w:sz w:val="24"/>
                <w:szCs w:val="24"/>
                <w:shd w:val="clear" w:color="auto" w:fill="FFFFFF"/>
              </w:rPr>
              <w:t>Схема теплоснабжения</w:t>
            </w:r>
          </w:p>
          <w:p w14:paraId="6B94E7AD" w14:textId="77777777" w:rsidR="000F03DD" w:rsidRPr="00AD7226" w:rsidRDefault="000F03DD" w:rsidP="00AD7226">
            <w:pPr>
              <w:ind w:firstLine="17"/>
              <w:rPr>
                <w:color w:val="000000"/>
                <w:sz w:val="24"/>
                <w:szCs w:val="24"/>
                <w:shd w:val="clear" w:color="auto" w:fill="FFFFFF"/>
              </w:rPr>
            </w:pPr>
            <w:r w:rsidRPr="00AD7226">
              <w:rPr>
                <w:color w:val="000000"/>
                <w:sz w:val="24"/>
                <w:szCs w:val="24"/>
                <w:shd w:val="clear" w:color="auto" w:fill="FFFFFF"/>
              </w:rPr>
              <w:t>городского округа Архангельской области</w:t>
            </w:r>
          </w:p>
          <w:p w14:paraId="4A88BA27" w14:textId="77777777" w:rsidR="000F03DD" w:rsidRPr="00AD7226" w:rsidRDefault="000F03DD" w:rsidP="00AD7226">
            <w:pPr>
              <w:ind w:firstLine="17"/>
              <w:rPr>
                <w:bCs/>
                <w:color w:val="000000"/>
                <w:sz w:val="24"/>
                <w:szCs w:val="24"/>
                <w:shd w:val="clear" w:color="auto" w:fill="FFFFFF"/>
              </w:rPr>
            </w:pPr>
            <w:r w:rsidRPr="00AD7226">
              <w:rPr>
                <w:color w:val="000000"/>
                <w:sz w:val="24"/>
                <w:szCs w:val="24"/>
                <w:shd w:val="clear" w:color="auto" w:fill="FFFFFF"/>
              </w:rPr>
              <w:t>«Северодвинск» на период до 2040 года</w:t>
            </w:r>
          </w:p>
        </w:tc>
        <w:tc>
          <w:tcPr>
            <w:tcW w:w="2693" w:type="dxa"/>
            <w:vAlign w:val="center"/>
          </w:tcPr>
          <w:p w14:paraId="7A5A4FFE" w14:textId="77777777" w:rsidR="000F03DD" w:rsidRPr="00AD7226" w:rsidRDefault="000F03DD" w:rsidP="00AD7226">
            <w:pPr>
              <w:ind w:firstLine="17"/>
              <w:rPr>
                <w:color w:val="000000"/>
                <w:sz w:val="24"/>
                <w:szCs w:val="24"/>
                <w:shd w:val="clear" w:color="auto" w:fill="FFFFFF"/>
              </w:rPr>
            </w:pPr>
            <w:r w:rsidRPr="00AD7226">
              <w:rPr>
                <w:color w:val="000000"/>
                <w:sz w:val="24"/>
                <w:szCs w:val="24"/>
                <w:shd w:val="clear" w:color="auto" w:fill="FFFFFF"/>
              </w:rPr>
              <w:t xml:space="preserve">Комитет Жилищно-коммунального Хозяйства, Транспорта и Связи </w:t>
            </w:r>
            <w:r w:rsidRPr="00AD7226">
              <w:rPr>
                <w:color w:val="000000"/>
                <w:sz w:val="24"/>
                <w:szCs w:val="24"/>
                <w:shd w:val="clear" w:color="auto" w:fill="FFFFFF"/>
              </w:rPr>
              <w:lastRenderedPageBreak/>
              <w:t>Администрации Северодвинска</w:t>
            </w:r>
          </w:p>
        </w:tc>
        <w:tc>
          <w:tcPr>
            <w:tcW w:w="4111" w:type="dxa"/>
            <w:vAlign w:val="center"/>
          </w:tcPr>
          <w:p w14:paraId="75BBBDB4" w14:textId="77777777" w:rsidR="000F03DD" w:rsidRPr="00AD7226" w:rsidRDefault="000F03DD" w:rsidP="00AD7226">
            <w:pPr>
              <w:ind w:firstLine="17"/>
              <w:rPr>
                <w:color w:val="000000"/>
                <w:sz w:val="24"/>
                <w:szCs w:val="24"/>
              </w:rPr>
            </w:pPr>
            <w:r w:rsidRPr="00AD7226">
              <w:rPr>
                <w:color w:val="000000"/>
                <w:sz w:val="24"/>
                <w:szCs w:val="24"/>
              </w:rPr>
              <w:lastRenderedPageBreak/>
              <w:t xml:space="preserve">Удовлетворения спроса на тепловую энергию (мощность) и теплоноситель, обеспечения надежного теплоснабжения наиболее экономичным способом </w:t>
            </w:r>
            <w:r w:rsidRPr="00AD7226">
              <w:rPr>
                <w:color w:val="000000"/>
                <w:sz w:val="24"/>
                <w:szCs w:val="24"/>
              </w:rPr>
              <w:lastRenderedPageBreak/>
              <w:t>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tc>
      </w:tr>
      <w:tr w:rsidR="004A4B58" w:rsidRPr="00AD7226" w14:paraId="607B23D6" w14:textId="77777777" w:rsidTr="00AD7226">
        <w:trPr>
          <w:trHeight w:val="70"/>
        </w:trPr>
        <w:tc>
          <w:tcPr>
            <w:tcW w:w="2802" w:type="dxa"/>
            <w:vAlign w:val="center"/>
          </w:tcPr>
          <w:p w14:paraId="746FFFE5" w14:textId="77777777" w:rsidR="004A4B58" w:rsidRPr="00AD7226" w:rsidRDefault="004A4B58" w:rsidP="00AD7226">
            <w:pPr>
              <w:ind w:firstLine="17"/>
              <w:rPr>
                <w:color w:val="000000"/>
                <w:sz w:val="24"/>
                <w:szCs w:val="24"/>
                <w:shd w:val="clear" w:color="auto" w:fill="FFFFFF"/>
              </w:rPr>
            </w:pPr>
            <w:r w:rsidRPr="00AD7226">
              <w:rPr>
                <w:color w:val="000000"/>
                <w:sz w:val="24"/>
                <w:szCs w:val="24"/>
                <w:shd w:val="clear" w:color="auto" w:fill="FFFFFF"/>
              </w:rPr>
              <w:lastRenderedPageBreak/>
              <w:t>«Схема и программа перспективного развития электроэнергетики Архангельской области на 2022-2026 годы»</w:t>
            </w:r>
          </w:p>
        </w:tc>
        <w:tc>
          <w:tcPr>
            <w:tcW w:w="2693" w:type="dxa"/>
            <w:vAlign w:val="center"/>
          </w:tcPr>
          <w:p w14:paraId="07B8F107" w14:textId="77777777" w:rsidR="004A4B58" w:rsidRPr="00AD7226" w:rsidRDefault="004A4B58" w:rsidP="00AD7226">
            <w:pPr>
              <w:ind w:firstLine="17"/>
              <w:rPr>
                <w:color w:val="000000"/>
                <w:sz w:val="24"/>
                <w:szCs w:val="24"/>
                <w:shd w:val="clear" w:color="auto" w:fill="FFFFFF"/>
              </w:rPr>
            </w:pPr>
            <w:r w:rsidRPr="00AD7226">
              <w:rPr>
                <w:sz w:val="24"/>
                <w:szCs w:val="24"/>
              </w:rPr>
              <w:t>Министерство топливно-энергетического комплекса и жилищно-коммунального хозяйства Архангельской области.</w:t>
            </w:r>
          </w:p>
        </w:tc>
        <w:tc>
          <w:tcPr>
            <w:tcW w:w="4111" w:type="dxa"/>
            <w:vAlign w:val="center"/>
          </w:tcPr>
          <w:p w14:paraId="5D033E55" w14:textId="77777777" w:rsidR="004A4B58" w:rsidRPr="00AD7226" w:rsidRDefault="004A4B58" w:rsidP="00AD7226">
            <w:pPr>
              <w:ind w:firstLine="17"/>
              <w:rPr>
                <w:color w:val="000000"/>
                <w:sz w:val="24"/>
                <w:szCs w:val="24"/>
              </w:rPr>
            </w:pPr>
            <w:r w:rsidRPr="00AD7226">
              <w:rPr>
                <w:sz w:val="24"/>
                <w:szCs w:val="24"/>
              </w:rPr>
              <w:t>Разработка и обоснование предложений по развитию сетевой инфраструктуры и генерирующих мощностей, обеспечивающих удовлетворение долгосрочного и среднесрочного спроса на электрическую энергию и мощность, тепловую энергию, формирование стабильных и благоприятных условий для привлечения инвестиций в строительство объектов электроэнергетики.</w:t>
            </w:r>
          </w:p>
        </w:tc>
      </w:tr>
    </w:tbl>
    <w:p w14:paraId="6F1AA43A" w14:textId="77777777" w:rsidR="00EF5645" w:rsidRPr="00EF5645" w:rsidRDefault="00EF5645" w:rsidP="00687045">
      <w:pPr>
        <w:spacing w:before="120" w:after="120"/>
        <w:ind w:firstLine="709"/>
        <w:jc w:val="both"/>
        <w:rPr>
          <w:color w:val="FF0000"/>
          <w:sz w:val="24"/>
          <w:szCs w:val="24"/>
        </w:rPr>
      </w:pPr>
    </w:p>
    <w:p w14:paraId="6C1B3CF4" w14:textId="77777777" w:rsidR="004C132D" w:rsidRPr="00E87919" w:rsidRDefault="004B3AB9" w:rsidP="006662BD">
      <w:pPr>
        <w:pStyle w:val="21"/>
        <w:pageBreakBefore/>
        <w:spacing w:beforeLines="80" w:before="192" w:afterLines="40" w:after="96"/>
        <w:ind w:firstLine="709"/>
        <w:jc w:val="both"/>
        <w:rPr>
          <w:b/>
          <w:sz w:val="24"/>
          <w:szCs w:val="24"/>
        </w:rPr>
      </w:pPr>
      <w:bookmarkStart w:id="8" w:name="_Toc465604363"/>
      <w:bookmarkStart w:id="9" w:name="_Toc154336009"/>
      <w:r w:rsidRPr="00E87919">
        <w:rPr>
          <w:b/>
          <w:sz w:val="24"/>
          <w:szCs w:val="24"/>
        </w:rPr>
        <w:lastRenderedPageBreak/>
        <w:t>2</w:t>
      </w:r>
      <w:r w:rsidRPr="00E87919">
        <w:rPr>
          <w:b/>
          <w:sz w:val="24"/>
          <w:szCs w:val="24"/>
          <w:lang w:val="ru-RU"/>
        </w:rPr>
        <w:t xml:space="preserve">. </w:t>
      </w:r>
      <w:r w:rsidR="004C132D" w:rsidRPr="00E87919">
        <w:rPr>
          <w:b/>
          <w:sz w:val="24"/>
          <w:szCs w:val="24"/>
        </w:rPr>
        <w:t>Анализ использования территории городского округа</w:t>
      </w:r>
      <w:bookmarkEnd w:id="8"/>
      <w:bookmarkEnd w:id="9"/>
    </w:p>
    <w:p w14:paraId="6BFE4E74" w14:textId="77777777" w:rsidR="004C132D" w:rsidRPr="00E87919" w:rsidRDefault="004C132D" w:rsidP="00687045">
      <w:pPr>
        <w:pStyle w:val="30"/>
        <w:ind w:firstLine="709"/>
        <w:jc w:val="both"/>
        <w:rPr>
          <w:b/>
          <w:i w:val="0"/>
          <w:szCs w:val="24"/>
        </w:rPr>
      </w:pPr>
      <w:bookmarkStart w:id="10" w:name="_Toc465604364"/>
      <w:bookmarkStart w:id="11" w:name="_Toc154336010"/>
      <w:r w:rsidRPr="00E87919">
        <w:rPr>
          <w:b/>
          <w:i w:val="0"/>
          <w:szCs w:val="24"/>
        </w:rPr>
        <w:t>2.1 Общая характеристика территории</w:t>
      </w:r>
      <w:bookmarkEnd w:id="10"/>
      <w:bookmarkEnd w:id="11"/>
    </w:p>
    <w:p w14:paraId="1614B50D" w14:textId="77777777" w:rsidR="00081890" w:rsidRPr="00AD7226" w:rsidRDefault="00EC21D1" w:rsidP="00AD7226">
      <w:pPr>
        <w:spacing w:before="120" w:after="120" w:line="276" w:lineRule="auto"/>
        <w:ind w:firstLine="709"/>
        <w:jc w:val="both"/>
        <w:rPr>
          <w:i/>
          <w:sz w:val="24"/>
          <w:szCs w:val="24"/>
          <w:u w:val="single"/>
        </w:rPr>
      </w:pPr>
      <w:r w:rsidRPr="00AD7226">
        <w:rPr>
          <w:i/>
          <w:sz w:val="24"/>
          <w:szCs w:val="24"/>
          <w:u w:val="single"/>
        </w:rPr>
        <w:t>Северодвинск</w:t>
      </w:r>
    </w:p>
    <w:p w14:paraId="33725F68" w14:textId="7D8C46EF" w:rsidR="00EC21D1" w:rsidRPr="00AD7226" w:rsidRDefault="00EC21D1" w:rsidP="006662BD">
      <w:pPr>
        <w:spacing w:before="120" w:after="120" w:line="276" w:lineRule="auto"/>
        <w:ind w:firstLine="709"/>
        <w:jc w:val="both"/>
        <w:rPr>
          <w:sz w:val="24"/>
          <w:szCs w:val="24"/>
        </w:rPr>
      </w:pPr>
      <w:r w:rsidRPr="00AD7226">
        <w:rPr>
          <w:sz w:val="24"/>
          <w:szCs w:val="24"/>
        </w:rPr>
        <w:t>Северодвинск - город в </w:t>
      </w:r>
      <w:hyperlink r:id="rId16" w:tooltip="Архангельская область" w:history="1">
        <w:r w:rsidRPr="00AD7226">
          <w:rPr>
            <w:rStyle w:val="af0"/>
            <w:color w:val="auto"/>
            <w:sz w:val="24"/>
            <w:szCs w:val="24"/>
            <w:u w:val="none"/>
          </w:rPr>
          <w:t>Архангельской области</w:t>
        </w:r>
      </w:hyperlink>
      <w:r w:rsidRPr="00AD7226">
        <w:rPr>
          <w:sz w:val="24"/>
          <w:szCs w:val="24"/>
        </w:rPr>
        <w:t> </w:t>
      </w:r>
      <w:hyperlink r:id="rId17" w:tooltip="Россия" w:history="1">
        <w:r w:rsidRPr="00AD7226">
          <w:rPr>
            <w:rStyle w:val="af0"/>
            <w:color w:val="auto"/>
            <w:sz w:val="24"/>
            <w:szCs w:val="24"/>
            <w:u w:val="none"/>
          </w:rPr>
          <w:t>России</w:t>
        </w:r>
      </w:hyperlink>
      <w:r w:rsidRPr="00AD7226">
        <w:rPr>
          <w:sz w:val="24"/>
          <w:szCs w:val="24"/>
        </w:rPr>
        <w:t>, административный центр </w:t>
      </w:r>
      <w:hyperlink r:id="rId18" w:tooltip="Муниципальное образование " w:history="1">
        <w:r w:rsidRPr="00AD7226">
          <w:rPr>
            <w:rStyle w:val="af0"/>
            <w:color w:val="auto"/>
            <w:sz w:val="24"/>
            <w:szCs w:val="24"/>
            <w:u w:val="none"/>
          </w:rPr>
          <w:t>муниципального образования «Северодвинск»</w:t>
        </w:r>
      </w:hyperlink>
      <w:r w:rsidRPr="00AD7226">
        <w:rPr>
          <w:sz w:val="24"/>
          <w:szCs w:val="24"/>
        </w:rPr>
        <w:t xml:space="preserve">. Основан в 1936 году как рабочий посёлок </w:t>
      </w:r>
      <w:proofErr w:type="spellStart"/>
      <w:r w:rsidRPr="00AD7226">
        <w:rPr>
          <w:sz w:val="24"/>
          <w:szCs w:val="24"/>
        </w:rPr>
        <w:t>Судострой</w:t>
      </w:r>
      <w:proofErr w:type="spellEnd"/>
      <w:r w:rsidRPr="00AD7226">
        <w:rPr>
          <w:sz w:val="24"/>
          <w:szCs w:val="24"/>
        </w:rPr>
        <w:t>, рядом с </w:t>
      </w:r>
      <w:hyperlink r:id="rId19" w:tooltip="Николо-Корельский монастырь" w:history="1">
        <w:r w:rsidRPr="00AD7226">
          <w:rPr>
            <w:rStyle w:val="af0"/>
            <w:color w:val="auto"/>
            <w:sz w:val="24"/>
            <w:szCs w:val="24"/>
            <w:u w:val="none"/>
          </w:rPr>
          <w:t>Николо-Корельским монастырём</w:t>
        </w:r>
      </w:hyperlink>
      <w:r w:rsidRPr="00AD7226">
        <w:rPr>
          <w:sz w:val="24"/>
          <w:szCs w:val="24"/>
        </w:rPr>
        <w:t>. Поселок получил статус города в 1938 году. В 2016 году получил статус «Города трудовой доблести и славы»</w:t>
      </w:r>
      <w:r w:rsidR="002761D3">
        <w:rPr>
          <w:sz w:val="24"/>
          <w:szCs w:val="24"/>
        </w:rPr>
        <w:t>,</w:t>
      </w:r>
      <w:r w:rsidRPr="00AD7226">
        <w:rPr>
          <w:sz w:val="24"/>
          <w:szCs w:val="24"/>
        </w:rPr>
        <w:t> присвоенны</w:t>
      </w:r>
      <w:r w:rsidR="002761D3">
        <w:rPr>
          <w:sz w:val="24"/>
          <w:szCs w:val="24"/>
        </w:rPr>
        <w:t>й</w:t>
      </w:r>
      <w:r w:rsidRPr="00AD7226">
        <w:rPr>
          <w:sz w:val="24"/>
          <w:szCs w:val="24"/>
        </w:rPr>
        <w:t xml:space="preserve"> Межгосударственным Союзом Городов-Героев. Также носит государственное почётное звание Российской Федерации «</w:t>
      </w:r>
      <w:hyperlink r:id="rId20" w:tooltip="Город трудовой доблести" w:history="1">
        <w:r w:rsidRPr="00AD7226">
          <w:rPr>
            <w:rStyle w:val="af0"/>
            <w:color w:val="auto"/>
            <w:sz w:val="24"/>
            <w:szCs w:val="24"/>
            <w:u w:val="none"/>
          </w:rPr>
          <w:t>Город трудовой доблести</w:t>
        </w:r>
      </w:hyperlink>
      <w:r w:rsidRPr="00AD7226">
        <w:rPr>
          <w:sz w:val="24"/>
          <w:szCs w:val="24"/>
        </w:rPr>
        <w:t>», согласно Указу президента Российской Федерации от 20 мая 2021 года № 304 «О присвоении почётного звания Российской Федерации «Город трудовой доблести».</w:t>
      </w:r>
    </w:p>
    <w:p w14:paraId="45C2EEA6" w14:textId="77777777" w:rsidR="007873BD" w:rsidRPr="00AD7226" w:rsidRDefault="007873BD" w:rsidP="006662BD">
      <w:pPr>
        <w:pStyle w:val="125"/>
        <w:spacing w:line="276" w:lineRule="auto"/>
      </w:pPr>
      <w:r w:rsidRPr="00AD7226">
        <w:t>Город начал формироваться в 1936 году вокруг древнего Николо-Корельского монастыря (основан по летописным источникам в 1419 г.) как поселок судостроителей.</w:t>
      </w:r>
    </w:p>
    <w:p w14:paraId="624A3649" w14:textId="77777777" w:rsidR="007873BD" w:rsidRPr="00AD7226" w:rsidRDefault="007873BD" w:rsidP="006662BD">
      <w:pPr>
        <w:pStyle w:val="125"/>
        <w:spacing w:line="276" w:lineRule="auto"/>
      </w:pPr>
      <w:r w:rsidRPr="00AD7226">
        <w:t>Началом основания города Северодвинска послужило принятое постановление № 0-137сс Политбюро ЦК ВКП, Совета Труда и Обороны СССР от 31 мая 1936 года о строительстве судостроительного завода на берегу </w:t>
      </w:r>
      <w:r w:rsidRPr="00AD7226">
        <w:rPr>
          <w:rStyle w:val="link"/>
        </w:rPr>
        <w:t>Белого моря</w:t>
      </w:r>
      <w:r w:rsidRPr="00AD7226">
        <w:t xml:space="preserve"> в  дельте Северной Двины, строительство было названо «</w:t>
      </w:r>
      <w:proofErr w:type="spellStart"/>
      <w:r w:rsidRPr="00AD7226">
        <w:t>Судостроем</w:t>
      </w:r>
      <w:proofErr w:type="spellEnd"/>
      <w:r w:rsidRPr="00AD7226">
        <w:t>». Стране был необходим крупный судостроительный завод на побережье одного из морей Северного Ледовитого океана.</w:t>
      </w:r>
    </w:p>
    <w:p w14:paraId="54118282" w14:textId="77777777" w:rsidR="007873BD" w:rsidRPr="00AD7226" w:rsidRDefault="007873BD" w:rsidP="006662BD">
      <w:pPr>
        <w:pStyle w:val="125"/>
        <w:spacing w:line="276" w:lineRule="auto"/>
      </w:pPr>
      <w:r w:rsidRPr="00AD7226">
        <w:t xml:space="preserve">1 августа в 1938 году Указом президиума Верховного Совета РСФСР поселок </w:t>
      </w:r>
      <w:proofErr w:type="spellStart"/>
      <w:r w:rsidRPr="00AD7226">
        <w:t>Судострой</w:t>
      </w:r>
      <w:proofErr w:type="spellEnd"/>
      <w:r w:rsidRPr="00AD7226">
        <w:t xml:space="preserve"> получил статус города и название Молотовск в честь советского партийного деятеля В.М. Молотова (этот день принято считать официальной датой рождения Северодвинска). </w:t>
      </w:r>
    </w:p>
    <w:p w14:paraId="3EC895F6" w14:textId="1777060A" w:rsidR="007873BD" w:rsidRPr="00AD7226" w:rsidRDefault="007873BD" w:rsidP="006662BD">
      <w:pPr>
        <w:pStyle w:val="125"/>
        <w:spacing w:line="276" w:lineRule="auto"/>
      </w:pPr>
      <w:r w:rsidRPr="00AD7226">
        <w:t>12 сентября 1957 года Указом Президиума Верховного Совета РСФСР № 733/2 город Молотовск был переименован в город Северодвинск. На территории современного города Северодвинска сохранил</w:t>
      </w:r>
      <w:r w:rsidR="002761D3">
        <w:t>и</w:t>
      </w:r>
      <w:r w:rsidRPr="00AD7226">
        <w:t>сь строения Николо-Корельского монастыря (наход</w:t>
      </w:r>
      <w:r w:rsidR="002761D3">
        <w:t>я</w:t>
      </w:r>
      <w:r w:rsidRPr="00AD7226">
        <w:t>тся на территории ОАО ПО «Севмаш»).</w:t>
      </w:r>
    </w:p>
    <w:p w14:paraId="302DC4F3" w14:textId="33A00C7C" w:rsidR="000C2AD2" w:rsidRPr="00AD7226" w:rsidRDefault="0053144D" w:rsidP="006662BD">
      <w:pPr>
        <w:widowControl w:val="0"/>
        <w:shd w:val="clear" w:color="auto" w:fill="FFFFFF"/>
        <w:suppressAutoHyphens/>
        <w:spacing w:before="120" w:after="120" w:line="276" w:lineRule="auto"/>
        <w:ind w:firstLine="709"/>
        <w:jc w:val="both"/>
        <w:rPr>
          <w:rStyle w:val="af7"/>
          <w:i w:val="0"/>
          <w:sz w:val="24"/>
          <w:szCs w:val="24"/>
        </w:rPr>
      </w:pPr>
      <w:r w:rsidRPr="00AD7226">
        <w:rPr>
          <w:iCs/>
          <w:sz w:val="24"/>
          <w:szCs w:val="24"/>
        </w:rPr>
        <w:t>Границы и статус городского округа Архангельской области "Северодвинск", в состав которого входит город Северодвинск</w:t>
      </w:r>
      <w:r w:rsidR="00164720" w:rsidRPr="00AD7226">
        <w:rPr>
          <w:iCs/>
          <w:sz w:val="24"/>
          <w:szCs w:val="24"/>
        </w:rPr>
        <w:t>,</w:t>
      </w:r>
      <w:r w:rsidR="00B84F3E" w:rsidRPr="00AD7226">
        <w:rPr>
          <w:spacing w:val="-10"/>
          <w:sz w:val="24"/>
          <w:szCs w:val="24"/>
        </w:rPr>
        <w:t xml:space="preserve"> поселки Белое Озеро, Зеленый Бор, </w:t>
      </w:r>
      <w:proofErr w:type="spellStart"/>
      <w:r w:rsidR="00B84F3E" w:rsidRPr="00AD7226">
        <w:rPr>
          <w:spacing w:val="-10"/>
          <w:sz w:val="24"/>
          <w:szCs w:val="24"/>
        </w:rPr>
        <w:t>Палозеро</w:t>
      </w:r>
      <w:proofErr w:type="spellEnd"/>
      <w:r w:rsidR="00B84F3E" w:rsidRPr="00AD7226">
        <w:rPr>
          <w:spacing w:val="-10"/>
          <w:sz w:val="24"/>
          <w:szCs w:val="24"/>
        </w:rPr>
        <w:t>, Сопка, сел</w:t>
      </w:r>
      <w:r w:rsidR="00164720" w:rsidRPr="00AD7226">
        <w:rPr>
          <w:spacing w:val="-10"/>
          <w:sz w:val="24"/>
          <w:szCs w:val="24"/>
        </w:rPr>
        <w:t>о</w:t>
      </w:r>
      <w:r w:rsidR="00B84F3E" w:rsidRPr="00AD7226">
        <w:rPr>
          <w:spacing w:val="-10"/>
          <w:sz w:val="24"/>
          <w:szCs w:val="24"/>
        </w:rPr>
        <w:t xml:space="preserve"> Ненокса и дерев</w:t>
      </w:r>
      <w:r w:rsidR="00164720" w:rsidRPr="00AD7226">
        <w:rPr>
          <w:spacing w:val="-10"/>
          <w:sz w:val="24"/>
          <w:szCs w:val="24"/>
        </w:rPr>
        <w:t>ни</w:t>
      </w:r>
      <w:r w:rsidR="00B84F3E" w:rsidRPr="00AD7226">
        <w:rPr>
          <w:spacing w:val="-10"/>
          <w:sz w:val="24"/>
          <w:szCs w:val="24"/>
        </w:rPr>
        <w:t xml:space="preserve"> Таборы, Волость, Лахта, </w:t>
      </w:r>
      <w:proofErr w:type="spellStart"/>
      <w:r w:rsidR="00B84F3E" w:rsidRPr="00AD7226">
        <w:rPr>
          <w:spacing w:val="-10"/>
          <w:sz w:val="24"/>
          <w:szCs w:val="24"/>
        </w:rPr>
        <w:t>Солза</w:t>
      </w:r>
      <w:proofErr w:type="spellEnd"/>
      <w:r w:rsidR="00B84F3E" w:rsidRPr="00AD7226">
        <w:rPr>
          <w:spacing w:val="-10"/>
          <w:sz w:val="24"/>
          <w:szCs w:val="24"/>
        </w:rPr>
        <w:t>, Сюзьма и железнодорожн</w:t>
      </w:r>
      <w:r w:rsidR="00164720" w:rsidRPr="00AD7226">
        <w:rPr>
          <w:spacing w:val="-10"/>
          <w:sz w:val="24"/>
          <w:szCs w:val="24"/>
        </w:rPr>
        <w:t>ая</w:t>
      </w:r>
      <w:r w:rsidR="00B84F3E" w:rsidRPr="00AD7226">
        <w:rPr>
          <w:spacing w:val="-10"/>
          <w:sz w:val="24"/>
          <w:szCs w:val="24"/>
        </w:rPr>
        <w:t xml:space="preserve"> станци</w:t>
      </w:r>
      <w:r w:rsidR="00164720" w:rsidRPr="00AD7226">
        <w:rPr>
          <w:spacing w:val="-10"/>
          <w:sz w:val="24"/>
          <w:szCs w:val="24"/>
        </w:rPr>
        <w:t>я</w:t>
      </w:r>
      <w:r w:rsidR="00B84F3E" w:rsidRPr="00AD7226">
        <w:rPr>
          <w:spacing w:val="-10"/>
          <w:sz w:val="24"/>
          <w:szCs w:val="24"/>
        </w:rPr>
        <w:t xml:space="preserve"> </w:t>
      </w:r>
      <w:proofErr w:type="spellStart"/>
      <w:r w:rsidR="00B84F3E" w:rsidRPr="00AD7226">
        <w:rPr>
          <w:spacing w:val="-10"/>
          <w:sz w:val="24"/>
          <w:szCs w:val="24"/>
        </w:rPr>
        <w:t>Рикасиха</w:t>
      </w:r>
      <w:proofErr w:type="spellEnd"/>
      <w:r w:rsidRPr="00AD7226">
        <w:rPr>
          <w:iCs/>
          <w:sz w:val="24"/>
          <w:szCs w:val="24"/>
        </w:rPr>
        <w:t>, установлены Законом Архангельской области от 23.09.2004 № 258-</w:t>
      </w:r>
      <w:r w:rsidR="00B84F3E" w:rsidRPr="00AD7226">
        <w:rPr>
          <w:iCs/>
          <w:sz w:val="24"/>
          <w:szCs w:val="24"/>
        </w:rPr>
        <w:t>внеоч. -</w:t>
      </w:r>
      <w:r w:rsidR="002761D3">
        <w:rPr>
          <w:iCs/>
          <w:sz w:val="24"/>
          <w:szCs w:val="24"/>
        </w:rPr>
        <w:t xml:space="preserve"> ОЗ</w:t>
      </w:r>
      <w:r w:rsidRPr="00AD7226">
        <w:rPr>
          <w:iCs/>
          <w:sz w:val="24"/>
          <w:szCs w:val="24"/>
        </w:rPr>
        <w:t xml:space="preserve"> "О статусе и границах муниципальных образований Архангельской области".</w:t>
      </w:r>
    </w:p>
    <w:p w14:paraId="66E97C29" w14:textId="77777777" w:rsidR="000C2AD2" w:rsidRPr="00AD7226" w:rsidRDefault="009C5BF0" w:rsidP="006662BD">
      <w:pPr>
        <w:pStyle w:val="125"/>
        <w:spacing w:line="276" w:lineRule="auto"/>
      </w:pPr>
      <w:r w:rsidRPr="00AD7226">
        <w:t xml:space="preserve">Город </w:t>
      </w:r>
      <w:r w:rsidR="00EC21D1" w:rsidRPr="00AD7226">
        <w:t>Северодвинск</w:t>
      </w:r>
      <w:r w:rsidR="000C2AD2" w:rsidRPr="00AD7226">
        <w:t xml:space="preserve"> расположен в </w:t>
      </w:r>
      <w:r w:rsidR="00EC21D1" w:rsidRPr="00AD7226">
        <w:t>35</w:t>
      </w:r>
      <w:r w:rsidR="000C2AD2" w:rsidRPr="00AD7226">
        <w:t xml:space="preserve"> км </w:t>
      </w:r>
      <w:r w:rsidR="00EC21D1" w:rsidRPr="00AD7226">
        <w:t>к западу от</w:t>
      </w:r>
      <w:r w:rsidR="000C2AD2" w:rsidRPr="00AD7226">
        <w:t xml:space="preserve"> </w:t>
      </w:r>
      <w:r w:rsidR="00EC21D1" w:rsidRPr="00AD7226">
        <w:t>Архангельска на побережье Белого моря</w:t>
      </w:r>
      <w:r w:rsidR="000C2AD2" w:rsidRPr="00AD7226">
        <w:t xml:space="preserve">. </w:t>
      </w:r>
      <w:r w:rsidR="0053144D" w:rsidRPr="00AD7226">
        <w:rPr>
          <w:color w:val="000000"/>
          <w:shd w:val="clear" w:color="auto" w:fill="FFFFFF"/>
        </w:rPr>
        <w:t>Основан как город-спутник крупнейшего судостроительного комплекса страны.</w:t>
      </w:r>
      <w:r w:rsidR="001A0213" w:rsidRPr="00AD7226">
        <w:rPr>
          <w:color w:val="000000"/>
          <w:shd w:val="clear" w:color="auto" w:fill="FFFFFF"/>
        </w:rPr>
        <w:t xml:space="preserve"> </w:t>
      </w:r>
      <w:r w:rsidR="000C2AD2" w:rsidRPr="00AD7226">
        <w:t xml:space="preserve">Город </w:t>
      </w:r>
      <w:r w:rsidR="0053144D" w:rsidRPr="00AD7226">
        <w:t>Северодвинск</w:t>
      </w:r>
      <w:r w:rsidR="00467F0D" w:rsidRPr="00AD7226">
        <w:t xml:space="preserve"> –</w:t>
      </w:r>
      <w:r w:rsidR="000C2AD2" w:rsidRPr="00AD7226">
        <w:t xml:space="preserve"> </w:t>
      </w:r>
      <w:r w:rsidR="0053144D" w:rsidRPr="00AD7226">
        <w:t>ведущий промышленный центр Архангельской области и Северо-Запада России</w:t>
      </w:r>
      <w:r w:rsidR="000C2AD2" w:rsidRPr="00AD7226">
        <w:t>.</w:t>
      </w:r>
    </w:p>
    <w:p w14:paraId="264D2197" w14:textId="77777777" w:rsidR="00467F0D" w:rsidRPr="00AD7226" w:rsidRDefault="00467F0D" w:rsidP="006662BD">
      <w:pPr>
        <w:pStyle w:val="125"/>
        <w:spacing w:line="276" w:lineRule="auto"/>
      </w:pPr>
      <w:r w:rsidRPr="00AD7226">
        <w:t xml:space="preserve">Внешние транспортные связи городского округа Северодвинск с областным центром осуществляется по автодороге "Подъезд к г. Северодвинску" от автодороги федерального значения М8 "Холмогоры" сообщением "Москва - Архангельск". Автодорога областного значения сообщением "Архангельск - Онега" обеспечивает автотранспортное сообщение с г. Онега и Онежским районом. Расстояние по автодорогам от г. Северодвинска до Архангельска - 35 км, до Москвы - 1177 км. </w:t>
      </w:r>
      <w:r w:rsidRPr="00AD7226">
        <w:rPr>
          <w:spacing w:val="-10"/>
        </w:rPr>
        <w:t xml:space="preserve">Регулярное железнодорожное сообщение с городом осуществляется по Северной железной дороге системы "РЖД" через станцию </w:t>
      </w:r>
      <w:proofErr w:type="spellStart"/>
      <w:r w:rsidRPr="00AD7226">
        <w:rPr>
          <w:spacing w:val="-10"/>
        </w:rPr>
        <w:t>Исакогорка</w:t>
      </w:r>
      <w:proofErr w:type="spellEnd"/>
      <w:r w:rsidRPr="00AD7226">
        <w:rPr>
          <w:spacing w:val="-10"/>
        </w:rPr>
        <w:t xml:space="preserve"> (49 км).</w:t>
      </w:r>
    </w:p>
    <w:p w14:paraId="780E5885" w14:textId="77777777" w:rsidR="000C2AD2" w:rsidRPr="00AD7226" w:rsidRDefault="00B84F3E" w:rsidP="006662BD">
      <w:pPr>
        <w:pStyle w:val="125"/>
        <w:spacing w:line="276" w:lineRule="auto"/>
      </w:pPr>
      <w:r w:rsidRPr="002761D3">
        <w:t xml:space="preserve">Регулярное железнодорожное сообщение с городом осуществляется по Северной железной дороге системы "РЖД" через станцию </w:t>
      </w:r>
      <w:proofErr w:type="spellStart"/>
      <w:r w:rsidRPr="002761D3">
        <w:t>Исакогорка</w:t>
      </w:r>
      <w:proofErr w:type="spellEnd"/>
      <w:r w:rsidRPr="002761D3">
        <w:t xml:space="preserve"> (49 км).</w:t>
      </w:r>
      <w:r w:rsidRPr="00AD7226">
        <w:t xml:space="preserve">  </w:t>
      </w:r>
    </w:p>
    <w:p w14:paraId="5966EF22" w14:textId="77777777" w:rsidR="00610FF0" w:rsidRPr="00AD7226" w:rsidRDefault="004C132D" w:rsidP="006662BD">
      <w:pPr>
        <w:pStyle w:val="125"/>
        <w:spacing w:line="276" w:lineRule="auto"/>
        <w:rPr>
          <w:color w:val="FF0000"/>
        </w:rPr>
      </w:pPr>
      <w:r w:rsidRPr="00AD7226">
        <w:lastRenderedPageBreak/>
        <w:t xml:space="preserve">Для </w:t>
      </w:r>
      <w:r w:rsidR="00100A4D" w:rsidRPr="00AD7226">
        <w:t>Северодвинск</w:t>
      </w:r>
      <w:r w:rsidRPr="00AD7226">
        <w:t>а</w:t>
      </w:r>
      <w:r w:rsidRPr="00AD7226">
        <w:rPr>
          <w:color w:val="FF0000"/>
        </w:rPr>
        <w:t xml:space="preserve"> </w:t>
      </w:r>
      <w:r w:rsidRPr="00AD7226">
        <w:t xml:space="preserve">характерна линейная планировочная структура. Город </w:t>
      </w:r>
      <w:r w:rsidR="00100A4D" w:rsidRPr="00AD7226">
        <w:t>расположился</w:t>
      </w:r>
      <w:r w:rsidRPr="00AD7226">
        <w:t xml:space="preserve"> </w:t>
      </w:r>
      <w:r w:rsidR="00467F0D" w:rsidRPr="00AD7226">
        <w:t>на севере Архангельской области</w:t>
      </w:r>
      <w:r w:rsidR="008E4409" w:rsidRPr="00AD7226">
        <w:t>,</w:t>
      </w:r>
      <w:r w:rsidR="00467F0D" w:rsidRPr="00AD7226">
        <w:t xml:space="preserve"> </w:t>
      </w:r>
      <w:r w:rsidRPr="00AD7226">
        <w:t xml:space="preserve">по берегу </w:t>
      </w:r>
      <w:r w:rsidR="008E4409" w:rsidRPr="00AD7226">
        <w:t>Белого моря и протянулся на</w:t>
      </w:r>
      <w:r w:rsidRPr="00AD7226">
        <w:t xml:space="preserve"> </w:t>
      </w:r>
      <w:r w:rsidR="00667389" w:rsidRPr="00AD7226">
        <w:t>несколько километров</w:t>
      </w:r>
      <w:r w:rsidRPr="00AD7226">
        <w:t>.</w:t>
      </w:r>
      <w:r w:rsidRPr="00AD7226">
        <w:rPr>
          <w:color w:val="FF0000"/>
        </w:rPr>
        <w:t xml:space="preserve"> </w:t>
      </w:r>
      <w:r w:rsidRPr="00AD7226">
        <w:t xml:space="preserve">Функциональное зонирование территории </w:t>
      </w:r>
      <w:r w:rsidR="00BA56F2" w:rsidRPr="00AD7226">
        <w:t>ярко выражено</w:t>
      </w:r>
      <w:r w:rsidRPr="00AD7226">
        <w:t>.</w:t>
      </w:r>
      <w:r w:rsidRPr="00AD7226">
        <w:rPr>
          <w:color w:val="FF0000"/>
        </w:rPr>
        <w:t xml:space="preserve"> </w:t>
      </w:r>
      <w:r w:rsidRPr="00AD7226">
        <w:t xml:space="preserve">Выделяется </w:t>
      </w:r>
      <w:r w:rsidR="009560E7" w:rsidRPr="00AD7226">
        <w:t>несколько</w:t>
      </w:r>
      <w:r w:rsidR="00845869" w:rsidRPr="00AD7226">
        <w:t xml:space="preserve"> промышленных зон.</w:t>
      </w:r>
      <w:r w:rsidRPr="00AD7226">
        <w:t xml:space="preserve"> Кроме того, ряд предприятий </w:t>
      </w:r>
      <w:r w:rsidR="00577282" w:rsidRPr="00AD7226">
        <w:t>граничат с</w:t>
      </w:r>
      <w:r w:rsidR="00845869" w:rsidRPr="00AD7226">
        <w:t xml:space="preserve"> жилой</w:t>
      </w:r>
      <w:r w:rsidRPr="00AD7226">
        <w:t xml:space="preserve"> застройк</w:t>
      </w:r>
      <w:r w:rsidR="00577282" w:rsidRPr="00AD7226">
        <w:t>ой</w:t>
      </w:r>
      <w:r w:rsidRPr="00AD7226">
        <w:t>.</w:t>
      </w:r>
      <w:r w:rsidRPr="00AD7226">
        <w:rPr>
          <w:color w:val="FF0000"/>
        </w:rPr>
        <w:t xml:space="preserve"> </w:t>
      </w:r>
    </w:p>
    <w:p w14:paraId="5CF0DF44" w14:textId="75AC4800" w:rsidR="007754C9" w:rsidRPr="00AD7226" w:rsidRDefault="004C132D" w:rsidP="006662BD">
      <w:pPr>
        <w:pStyle w:val="125"/>
        <w:spacing w:line="276" w:lineRule="auto"/>
        <w:rPr>
          <w:color w:val="FF0000"/>
        </w:rPr>
      </w:pPr>
      <w:r w:rsidRPr="00AD7226">
        <w:t xml:space="preserve">Территория </w:t>
      </w:r>
      <w:r w:rsidR="00610FF0" w:rsidRPr="00AD7226">
        <w:t xml:space="preserve">муниципального образования </w:t>
      </w:r>
      <w:r w:rsidRPr="00AD7226">
        <w:t xml:space="preserve">состоит из ряда исторически сложившихся </w:t>
      </w:r>
      <w:r w:rsidR="00845869" w:rsidRPr="00AD7226">
        <w:t>поселков</w:t>
      </w:r>
      <w:r w:rsidRPr="00AD7226">
        <w:t xml:space="preserve">: п. </w:t>
      </w:r>
      <w:r w:rsidR="00577282" w:rsidRPr="00AD7226">
        <w:t>Белое Озеро</w:t>
      </w:r>
      <w:r w:rsidRPr="00AD7226">
        <w:t xml:space="preserve">, </w:t>
      </w:r>
      <w:r w:rsidR="00577282" w:rsidRPr="00AD7226">
        <w:t>с. Ненокса</w:t>
      </w:r>
      <w:r w:rsidRPr="00AD7226">
        <w:t xml:space="preserve">, </w:t>
      </w:r>
      <w:r w:rsidR="00577282" w:rsidRPr="00AD7226">
        <w:t>д. Сюзьма</w:t>
      </w:r>
      <w:r w:rsidRPr="00AD7226">
        <w:t xml:space="preserve">, </w:t>
      </w:r>
      <w:r w:rsidR="00577282" w:rsidRPr="00AD7226">
        <w:t>п. Сопка</w:t>
      </w:r>
      <w:r w:rsidRPr="00AD7226">
        <w:t>,</w:t>
      </w:r>
      <w:r w:rsidR="00577282" w:rsidRPr="00AD7226">
        <w:t xml:space="preserve"> д. </w:t>
      </w:r>
      <w:proofErr w:type="spellStart"/>
      <w:r w:rsidR="00577282" w:rsidRPr="00AD7226">
        <w:t>Солза</w:t>
      </w:r>
      <w:proofErr w:type="spellEnd"/>
      <w:r w:rsidR="00577282" w:rsidRPr="00AD7226">
        <w:t xml:space="preserve">, д. Таборы, д. Волость, д. Лахта, п. Зеленый Бор, п. </w:t>
      </w:r>
      <w:proofErr w:type="spellStart"/>
      <w:r w:rsidR="00577282" w:rsidRPr="00AD7226">
        <w:t>Палозеро</w:t>
      </w:r>
      <w:proofErr w:type="spellEnd"/>
      <w:r w:rsidR="00577282" w:rsidRPr="00AD7226">
        <w:t xml:space="preserve"> и ж</w:t>
      </w:r>
      <w:r w:rsidR="002761D3">
        <w:t>/</w:t>
      </w:r>
      <w:r w:rsidR="00577282" w:rsidRPr="00AD7226">
        <w:t>д ст</w:t>
      </w:r>
      <w:r w:rsidR="002761D3">
        <w:t>.</w:t>
      </w:r>
      <w:r w:rsidR="00577282" w:rsidRPr="00AD7226">
        <w:t xml:space="preserve"> </w:t>
      </w:r>
      <w:proofErr w:type="spellStart"/>
      <w:r w:rsidR="00577282" w:rsidRPr="00AD7226">
        <w:t>Рикасиха</w:t>
      </w:r>
      <w:proofErr w:type="spellEnd"/>
      <w:r w:rsidRPr="00AD7226">
        <w:t>.</w:t>
      </w:r>
      <w:r w:rsidRPr="00AD7226">
        <w:rPr>
          <w:color w:val="FF0000"/>
        </w:rPr>
        <w:t xml:space="preserve"> </w:t>
      </w:r>
      <w:r w:rsidR="00DD602D" w:rsidRPr="00AD7226">
        <w:t xml:space="preserve">В структуру </w:t>
      </w:r>
      <w:r w:rsidR="00577282" w:rsidRPr="00AD7226">
        <w:t>муниципального образования</w:t>
      </w:r>
      <w:r w:rsidR="00DD602D" w:rsidRPr="00AD7226">
        <w:t xml:space="preserve"> эти поселки вошли в качестве </w:t>
      </w:r>
      <w:r w:rsidR="00577282" w:rsidRPr="00AD7226">
        <w:t>отдельных населенных пунктов</w:t>
      </w:r>
      <w:r w:rsidR="00DD602D" w:rsidRPr="00AD7226">
        <w:t>.</w:t>
      </w:r>
      <w:r w:rsidR="00DD602D" w:rsidRPr="00AD7226">
        <w:rPr>
          <w:color w:val="FF0000"/>
        </w:rPr>
        <w:t xml:space="preserve"> </w:t>
      </w:r>
    </w:p>
    <w:p w14:paraId="1FB20D78" w14:textId="77777777" w:rsidR="007754C9" w:rsidRPr="00AD7226" w:rsidRDefault="007754C9" w:rsidP="006662BD">
      <w:pPr>
        <w:pStyle w:val="125"/>
        <w:spacing w:line="276" w:lineRule="auto"/>
      </w:pPr>
      <w:r w:rsidRPr="00AD7226">
        <w:t>В экологическом плане Северодвинск можно отнести к проблемной территории. В основе экологических проблем города лежат как его северное географическое положение, так и расположение в нём крупнейших атомных объектов предприятий судостроительного и судоремонтного комплекса.</w:t>
      </w:r>
    </w:p>
    <w:p w14:paraId="0CBB7F4D" w14:textId="2B905706" w:rsidR="007754C9" w:rsidRPr="00AD7226" w:rsidRDefault="007754C9" w:rsidP="006662BD">
      <w:pPr>
        <w:pStyle w:val="125"/>
        <w:spacing w:line="276" w:lineRule="auto"/>
      </w:pPr>
      <w:r w:rsidRPr="00AD7226">
        <w:t xml:space="preserve">Также следует принимать во внимание потенциальную опасность расположенного примерно в 20 километрах утилизационного хранилища малоактивных ядерных отходов на Мироновой горе. В рамках Федеральной целевой программы «Ядерная и радиационная безопасность России» </w:t>
      </w:r>
      <w:r w:rsidR="002761D3">
        <w:t>х</w:t>
      </w:r>
      <w:r w:rsidRPr="00AD7226">
        <w:t>ранилище твёрдых радиоактивных отходов на Мироновой горе переведено в экологически безопасное состояние.</w:t>
      </w:r>
    </w:p>
    <w:p w14:paraId="100F6420" w14:textId="77777777" w:rsidR="00E87919" w:rsidRPr="00AD7226" w:rsidRDefault="00E87919" w:rsidP="006662BD">
      <w:pPr>
        <w:pStyle w:val="125"/>
        <w:spacing w:line="276" w:lineRule="auto"/>
      </w:pPr>
      <w:r w:rsidRPr="00AD7226">
        <w:t>Современный г. Северодвинск относится к моногородам с градообразующими предприятиями АО "Северный центр судостроения и судоремонта", входящими в состав АО "Объединенная судостроительная корпорация". Крупнейшие предприятия этой отрасли - АО "ПО "Севмаш" и АО "ЦС "Звездочка". Основные направления деятельности - строительство, ремонт, модернизация кораблей подводного и надводного флота, в том числе - атомное судостроение, проведение работ по утилизации подводных кораблей, выведенных из состава флота, а также изготовление сооружений для нефтедобычи на морском шельфе.</w:t>
      </w:r>
    </w:p>
    <w:p w14:paraId="3980C71D" w14:textId="77777777" w:rsidR="000640AB" w:rsidRPr="00AD7226" w:rsidRDefault="000640AB" w:rsidP="006662BD">
      <w:pPr>
        <w:pStyle w:val="125"/>
        <w:spacing w:before="120" w:after="120" w:line="276" w:lineRule="auto"/>
        <w:ind w:firstLine="709"/>
      </w:pPr>
      <w:bookmarkStart w:id="12" w:name="_Toc310927502"/>
      <w:bookmarkStart w:id="13" w:name="_Toc315965918"/>
      <w:bookmarkStart w:id="14" w:name="_Toc216062418"/>
      <w:r w:rsidRPr="00AD7226">
        <w:t>В настоящее время Северодвинск является крупным промышленным и научно-техническим центром Севера России. Ведущей отраслью экономики является строительство и ремонт подводных лодок и надводных кораблей и судов, а также строительство морских буровых платформ, металлообработка, утилизация атомных подводных лодок.</w:t>
      </w:r>
    </w:p>
    <w:p w14:paraId="1C6372D0" w14:textId="77777777" w:rsidR="000640AB" w:rsidRPr="00AD7226" w:rsidRDefault="000640AB" w:rsidP="006662BD">
      <w:pPr>
        <w:pStyle w:val="125"/>
        <w:spacing w:before="120" w:after="120" w:line="276" w:lineRule="auto"/>
        <w:ind w:firstLine="709"/>
      </w:pPr>
      <w:r w:rsidRPr="00AD7226">
        <w:t>В городе Северодвинске развиты и другие производства: пищевых продуктов, строительных материалов, мебельное производство, издательская и полиграфическая деятельность. Основная задача предприятий других видов экономической деятельности - обеспечение населения города товарами и услугами.</w:t>
      </w:r>
    </w:p>
    <w:p w14:paraId="2E384FC8" w14:textId="77777777" w:rsidR="000640AB" w:rsidRPr="00AD7226" w:rsidRDefault="000640AB" w:rsidP="006662BD">
      <w:pPr>
        <w:pStyle w:val="125"/>
        <w:spacing w:before="120" w:after="120" w:line="276" w:lineRule="auto"/>
        <w:ind w:firstLine="709"/>
      </w:pPr>
      <w:r w:rsidRPr="00AD7226">
        <w:t xml:space="preserve">В ноябре 2010 года решением Комиссии Правительства РФ по экономическому развитию и интеграции одобрен комплексный инвестиционный план (КИП) модернизации Северодвинска как моногорода на 2010-2020 годы. В ноябре 2012 года в рамках </w:t>
      </w:r>
      <w:proofErr w:type="spellStart"/>
      <w:r w:rsidRPr="00AD7226">
        <w:t>КИПа</w:t>
      </w:r>
      <w:proofErr w:type="spellEnd"/>
      <w:r w:rsidRPr="00AD7226">
        <w:t xml:space="preserve"> завершена реконструкция Архангельского шоссе – самой протяжённой дороги Северодвинска. </w:t>
      </w:r>
    </w:p>
    <w:p w14:paraId="41598AAA" w14:textId="77777777" w:rsidR="000640AB" w:rsidRPr="00AD7226" w:rsidRDefault="000640AB" w:rsidP="006662BD">
      <w:pPr>
        <w:pStyle w:val="125"/>
        <w:spacing w:before="120" w:after="120" w:line="276" w:lineRule="auto"/>
        <w:ind w:firstLine="709"/>
      </w:pPr>
      <w:r w:rsidRPr="00AD7226">
        <w:t xml:space="preserve">Территория города условно делится на две неравные части: «город» и остров Ягры, разделяет эти две части Никольское устье. Существующая жилая застройка города Северодвинск в центральной части в основном представлена кварталами среднеэтажной и малоэтажной жилой застройки. Также в западной и южной частях расположены кварталы многоэтажной жилой застройки. Немногочисленные кварталы индивидуальной жилой застройки расположены в южной и юго-западной части населенного пункта. </w:t>
      </w:r>
    </w:p>
    <w:p w14:paraId="232981E3" w14:textId="77777777" w:rsidR="000640AB" w:rsidRPr="00AD7226" w:rsidRDefault="000640AB" w:rsidP="006662BD">
      <w:pPr>
        <w:pStyle w:val="125"/>
        <w:spacing w:before="120" w:after="120" w:line="276" w:lineRule="auto"/>
        <w:ind w:firstLine="709"/>
      </w:pPr>
      <w:r w:rsidRPr="00AD7226">
        <w:lastRenderedPageBreak/>
        <w:t>Современная планировочная структура города Северодвинска содержит все элементы городской среды и имеет следующие характерные особенности:</w:t>
      </w:r>
    </w:p>
    <w:p w14:paraId="0A68AB0C" w14:textId="77777777" w:rsidR="000640AB" w:rsidRPr="00AD7226" w:rsidRDefault="00893E85" w:rsidP="006662BD">
      <w:pPr>
        <w:pStyle w:val="125"/>
        <w:spacing w:before="120" w:after="120" w:line="276" w:lineRule="auto"/>
        <w:ind w:firstLine="709"/>
      </w:pPr>
      <w:r w:rsidRPr="00AD7226">
        <w:t xml:space="preserve">- </w:t>
      </w:r>
      <w:r w:rsidR="000640AB" w:rsidRPr="00AD7226">
        <w:t>сформировавшиеся промышленно-коммунальные районы, обособленные от жилой застройки;</w:t>
      </w:r>
    </w:p>
    <w:p w14:paraId="6C76AD12" w14:textId="77777777" w:rsidR="000640AB" w:rsidRPr="00AD7226" w:rsidRDefault="000640AB" w:rsidP="006662BD">
      <w:pPr>
        <w:pStyle w:val="125"/>
        <w:spacing w:before="120" w:after="120" w:line="276" w:lineRule="auto"/>
        <w:ind w:firstLine="709"/>
      </w:pPr>
      <w:r w:rsidRPr="00AD7226">
        <w:t>- четкое членение селитебной территории на 3 планировочных района – Ягры, Центральный и Южный, каждый из которых имеет характерную, отличную от других структуру;</w:t>
      </w:r>
    </w:p>
    <w:p w14:paraId="1FDA70D8" w14:textId="77777777" w:rsidR="000640AB" w:rsidRPr="00AD7226" w:rsidRDefault="000640AB" w:rsidP="006662BD">
      <w:pPr>
        <w:pStyle w:val="125"/>
        <w:spacing w:before="120" w:after="120" w:line="276" w:lineRule="auto"/>
        <w:ind w:firstLine="709"/>
      </w:pPr>
      <w:r w:rsidRPr="00AD7226">
        <w:t>- деление на 7 жилых районов, в том числе: Западный, Центральный, Восточный, Морской, Полярный, Заречный и Водогон;</w:t>
      </w:r>
    </w:p>
    <w:p w14:paraId="1A27D820" w14:textId="77777777" w:rsidR="000640AB" w:rsidRPr="00AD7226" w:rsidRDefault="000640AB" w:rsidP="006662BD">
      <w:pPr>
        <w:pStyle w:val="125"/>
        <w:spacing w:before="120" w:after="120" w:line="276" w:lineRule="auto"/>
        <w:ind w:firstLine="709"/>
      </w:pPr>
      <w:r w:rsidRPr="00AD7226">
        <w:t>- наличие большого водного пространства Белого моря, а также ряда озер и реки в селитебной территории города.</w:t>
      </w:r>
    </w:p>
    <w:p w14:paraId="059B0C4F" w14:textId="77777777" w:rsidR="000640AB" w:rsidRPr="00AD7226" w:rsidRDefault="000640AB" w:rsidP="006662BD">
      <w:pPr>
        <w:pStyle w:val="125"/>
        <w:spacing w:before="120" w:after="120" w:line="276" w:lineRule="auto"/>
        <w:ind w:firstLine="709"/>
      </w:pPr>
      <w:r w:rsidRPr="00AD7226">
        <w:t>Центральный планировочный район делится на Западный, Центральный и Восточный жилые районы, разделенные соответственно улицами Труда и Ленина.</w:t>
      </w:r>
    </w:p>
    <w:p w14:paraId="2833ED85" w14:textId="77777777" w:rsidR="000640AB" w:rsidRPr="00AD7226" w:rsidRDefault="000640AB" w:rsidP="006662BD">
      <w:pPr>
        <w:pStyle w:val="125"/>
        <w:spacing w:before="120" w:after="120" w:line="276" w:lineRule="auto"/>
        <w:ind w:firstLine="709"/>
      </w:pPr>
      <w:r w:rsidRPr="00AD7226">
        <w:t xml:space="preserve">Западный жилой район обеспечивает выход к морю и прибрежную парковую зону, развитие которой предусматривается параллельно со строительством новых жилых микрорайонов. Основная часть территории Центрального жилого района застроена 3 - 5-этажными домами и включает в себя большое количество административных и общественных зданий городского центра. </w:t>
      </w:r>
    </w:p>
    <w:p w14:paraId="6B2BD158" w14:textId="77777777" w:rsidR="000640AB" w:rsidRPr="00AD7226" w:rsidRDefault="000640AB" w:rsidP="006662BD">
      <w:pPr>
        <w:pStyle w:val="125"/>
        <w:spacing w:before="120" w:after="120" w:line="276" w:lineRule="auto"/>
        <w:ind w:firstLine="709"/>
      </w:pPr>
      <w:r w:rsidRPr="00AD7226">
        <w:t>Восточный жилой район является наиболее старой частью города, своеобразным памятником градостроительства Северодвинска. Застроенный в 1940-е годы двухэтажными деревянными домами, он имеет четкую прямоугольную структуру с небольшими кварталами и частой сетью благоустроенных озелененных улиц. По периметру Восточного района имеются дома в 4 - 5 и 5 - 9 этажей.</w:t>
      </w:r>
    </w:p>
    <w:p w14:paraId="0B0B087F" w14:textId="77777777" w:rsidR="000640AB" w:rsidRPr="00AD7226" w:rsidRDefault="000640AB" w:rsidP="006662BD">
      <w:pPr>
        <w:pStyle w:val="125"/>
        <w:spacing w:before="120" w:after="120" w:line="276" w:lineRule="auto"/>
        <w:ind w:firstLine="709"/>
      </w:pPr>
      <w:r w:rsidRPr="00AD7226">
        <w:t>Южный планировочный район делится на Морской, Полярный и Заречный жилые районы, а также включает в себя район индивидуальной малоэтажной застройки – Водогон, расположенный в 2 км к юго-западу от массива основной застройки города Северодвинска.</w:t>
      </w:r>
    </w:p>
    <w:p w14:paraId="4151966D" w14:textId="77777777" w:rsidR="000640AB" w:rsidRPr="00AD7226" w:rsidRDefault="000640AB" w:rsidP="006662BD">
      <w:pPr>
        <w:pStyle w:val="125"/>
        <w:spacing w:before="120" w:after="120" w:line="276" w:lineRule="auto"/>
        <w:ind w:firstLine="709"/>
      </w:pPr>
      <w:r w:rsidRPr="00AD7226">
        <w:t>Общегородской центр города Северодвинска имеет разветвленную структуру и охватывает практически весь Центральный район от железнодорожного вокзала на востоке до выхода к морю и в прибрежную парковую зону улиц Ломоносова и Карла Маркса на западе.</w:t>
      </w:r>
    </w:p>
    <w:p w14:paraId="7204A677" w14:textId="77777777" w:rsidR="000640AB" w:rsidRPr="00AD7226" w:rsidRDefault="000640AB" w:rsidP="006662BD">
      <w:pPr>
        <w:pStyle w:val="125"/>
        <w:spacing w:before="120" w:after="120" w:line="276" w:lineRule="auto"/>
        <w:ind w:firstLine="709"/>
      </w:pPr>
      <w:r w:rsidRPr="00AD7226">
        <w:t xml:space="preserve">К югу от города расположена </w:t>
      </w:r>
      <w:proofErr w:type="spellStart"/>
      <w:r w:rsidRPr="00AD7226">
        <w:t>Кудьминская</w:t>
      </w:r>
      <w:proofErr w:type="spellEnd"/>
      <w:r w:rsidRPr="00AD7226">
        <w:t xml:space="preserve"> зона отдыха, включающая в себя в основном дачные и садовые участки, а также отдельные базы отдыха и пансионаты.</w:t>
      </w:r>
    </w:p>
    <w:p w14:paraId="37731F63" w14:textId="77777777" w:rsidR="000640AB" w:rsidRPr="00AD7226" w:rsidRDefault="000640AB" w:rsidP="006662BD">
      <w:pPr>
        <w:pStyle w:val="125"/>
        <w:spacing w:before="120" w:after="120" w:line="276" w:lineRule="auto"/>
        <w:ind w:firstLine="709"/>
      </w:pPr>
      <w:r w:rsidRPr="00AD7226">
        <w:t>В настоящее время основная масса объектов общественного назначения сосредоточена в общегородском центре города между пр. Ленина, ул. Ломоносова, ул. Арктической, улицами К. Маркса и Советской, включая участки пр. Труда и Морского пр., а также в центре планировочного района Центральные Ягры между улицами Мира, Макаренко, Дзержинского и Логинова. Эти территории являются многофункциональными комплексными зонами общественно-деловой и жилой застройки. Значительной является зона объектов обслуживания, формирующаяся в Западном районе вдоль ул. Ломоносова и пр. Труда в северо-восточной прибрежной зоне рефулерного озера №3.</w:t>
      </w:r>
    </w:p>
    <w:p w14:paraId="5687F20E" w14:textId="77777777" w:rsidR="000640AB" w:rsidRPr="00AD7226" w:rsidRDefault="000640AB" w:rsidP="006662BD">
      <w:pPr>
        <w:pStyle w:val="125"/>
        <w:spacing w:before="120" w:after="120" w:line="276" w:lineRule="auto"/>
        <w:ind w:firstLine="709"/>
      </w:pPr>
      <w:r w:rsidRPr="00AD7226">
        <w:t xml:space="preserve">Объекты здравоохранения расположены в Центральном районе в центральной и южной части, в районе Центральные Ягры в западной части вдоль ул. Макаренко. Объекты физической культуры представлены спортивными комплексами "Беломорец", "Север", «Строитель" и </w:t>
      </w:r>
      <w:r w:rsidRPr="00AD7226">
        <w:lastRenderedPageBreak/>
        <w:t>"Энергия".</w:t>
      </w:r>
    </w:p>
    <w:p w14:paraId="385DDBCD" w14:textId="77777777" w:rsidR="000640AB" w:rsidRPr="00AD7226" w:rsidRDefault="000640AB" w:rsidP="006662BD">
      <w:pPr>
        <w:pStyle w:val="125"/>
        <w:spacing w:before="120" w:after="120" w:line="276" w:lineRule="auto"/>
        <w:ind w:firstLine="709"/>
      </w:pPr>
      <w:r w:rsidRPr="00AD7226">
        <w:t xml:space="preserve">На территории города расположены два санатория «Севмаш», в центральной части Северодвинска и «Звездочка» на территории острова Ягры. </w:t>
      </w:r>
    </w:p>
    <w:p w14:paraId="03C623B7" w14:textId="77777777" w:rsidR="000640AB" w:rsidRPr="00AD7226" w:rsidRDefault="000640AB" w:rsidP="006662BD">
      <w:pPr>
        <w:pStyle w:val="125"/>
        <w:spacing w:before="120" w:after="120" w:line="276" w:lineRule="auto"/>
        <w:ind w:firstLine="709"/>
      </w:pPr>
      <w:r w:rsidRPr="00AD7226">
        <w:t xml:space="preserve">В границах городской черты расположены значительные по размерам площадки крупных промышленных и коммунальных объектов. Промышленные и коммунально-складские территории, ориентированные на железную дорогу, занимают периферию городской территории и значительные участки восточных микрорайонов. </w:t>
      </w:r>
    </w:p>
    <w:p w14:paraId="6354C798" w14:textId="77777777" w:rsidR="000640AB" w:rsidRPr="00AD7226" w:rsidRDefault="000640AB" w:rsidP="006662BD">
      <w:pPr>
        <w:pStyle w:val="125"/>
        <w:spacing w:before="120" w:after="120" w:line="276" w:lineRule="auto"/>
        <w:ind w:firstLine="709"/>
      </w:pPr>
      <w:r w:rsidRPr="00AD7226">
        <w:t>В городской планировочной структуре, которая сложилась на предшествующих этапах развития города Северодвинска, промышленные площадки и коммунально-складские территории размещаются в северной, северо-восточной и южной частях города.</w:t>
      </w:r>
    </w:p>
    <w:p w14:paraId="467A0130" w14:textId="77777777" w:rsidR="004C132D" w:rsidRPr="000655F3" w:rsidRDefault="00092C6F" w:rsidP="00687045">
      <w:pPr>
        <w:pStyle w:val="30"/>
        <w:pageBreakBefore/>
        <w:ind w:firstLine="709"/>
        <w:jc w:val="both"/>
        <w:rPr>
          <w:b/>
          <w:i w:val="0"/>
        </w:rPr>
      </w:pPr>
      <w:bookmarkStart w:id="15" w:name="_Toc154336011"/>
      <w:r w:rsidRPr="000655F3">
        <w:rPr>
          <w:b/>
          <w:i w:val="0"/>
        </w:rPr>
        <w:lastRenderedPageBreak/>
        <w:t xml:space="preserve">2.2 </w:t>
      </w:r>
      <w:bookmarkEnd w:id="12"/>
      <w:bookmarkEnd w:id="13"/>
      <w:r w:rsidR="00EA1205" w:rsidRPr="000655F3">
        <w:rPr>
          <w:b/>
          <w:i w:val="0"/>
        </w:rPr>
        <w:t>Природные условия</w:t>
      </w:r>
      <w:bookmarkEnd w:id="15"/>
    </w:p>
    <w:p w14:paraId="518C68A7" w14:textId="77777777" w:rsidR="000640AB" w:rsidRPr="006662BD" w:rsidRDefault="000640AB" w:rsidP="00687045">
      <w:pPr>
        <w:keepNext/>
        <w:spacing w:before="120" w:after="120"/>
        <w:ind w:firstLine="709"/>
        <w:jc w:val="both"/>
        <w:outlineLvl w:val="2"/>
        <w:rPr>
          <w:b/>
          <w:sz w:val="24"/>
          <w:szCs w:val="28"/>
          <w:lang w:eastAsia="x-none"/>
        </w:rPr>
      </w:pPr>
      <w:bookmarkStart w:id="16" w:name="_Toc154336012"/>
      <w:r w:rsidRPr="006662BD">
        <w:rPr>
          <w:b/>
          <w:sz w:val="24"/>
          <w:szCs w:val="28"/>
          <w:lang w:eastAsia="x-none"/>
        </w:rPr>
        <w:t>2.2.1 Климатическая характеристика</w:t>
      </w:r>
      <w:bookmarkEnd w:id="16"/>
    </w:p>
    <w:p w14:paraId="12979CD2" w14:textId="77777777" w:rsidR="006662BD" w:rsidRDefault="006662BD" w:rsidP="00AD7226">
      <w:pPr>
        <w:pStyle w:val="125"/>
        <w:spacing w:line="276" w:lineRule="auto"/>
      </w:pPr>
    </w:p>
    <w:p w14:paraId="5D67E912" w14:textId="77777777" w:rsidR="000640AB" w:rsidRPr="006D047E" w:rsidRDefault="000640AB" w:rsidP="00AD7226">
      <w:pPr>
        <w:pStyle w:val="125"/>
        <w:spacing w:line="276" w:lineRule="auto"/>
      </w:pPr>
      <w:r w:rsidRPr="006D047E">
        <w:t xml:space="preserve">Муниципальное образование «Северодвинск» расположено на южном побережье Белого моря в 150 км от Полярного Круга к западу от Архангельска и характеризуется суровыми природными условиями. </w:t>
      </w:r>
    </w:p>
    <w:p w14:paraId="76654DFF" w14:textId="77777777" w:rsidR="000640AB" w:rsidRPr="006D047E" w:rsidRDefault="000640AB" w:rsidP="00AD7226">
      <w:pPr>
        <w:pStyle w:val="125"/>
        <w:spacing w:line="276" w:lineRule="auto"/>
      </w:pPr>
      <w:r w:rsidRPr="006D047E">
        <w:t xml:space="preserve">Климат рассматриваемой территории умеренно-континентальный </w:t>
      </w:r>
      <w:r w:rsidR="00673073" w:rsidRPr="006D047E">
        <w:t>с коротким прохладным летом и длительной, холодной зимой. Климат формируется в условиях малого количества солнечной радиации зимой, под воздействием северных морей и интенсивного западного переноса воздушных масс, что обеспечивает в течение всего года неустойчивую погоду. Г</w:t>
      </w:r>
      <w:r w:rsidRPr="006D047E">
        <w:t xml:space="preserve">осподствующие в </w:t>
      </w:r>
      <w:r w:rsidR="00673073" w:rsidRPr="006D047E">
        <w:t>холодный</w:t>
      </w:r>
      <w:r w:rsidRPr="006D047E">
        <w:t xml:space="preserve"> период ветры северных направлений приносят холодный и влажный морской полярный арктический воздух.</w:t>
      </w:r>
    </w:p>
    <w:p w14:paraId="276E3682" w14:textId="77777777" w:rsidR="000640AB" w:rsidRPr="000640AB" w:rsidRDefault="000640AB" w:rsidP="00AD7226">
      <w:pPr>
        <w:pStyle w:val="125"/>
        <w:spacing w:line="276" w:lineRule="auto"/>
      </w:pPr>
      <w:r w:rsidRPr="000640AB">
        <w:t xml:space="preserve">Характерной особенностью климата является частая смена воздушных масс. Из западных районов Баренцева моря нередко вторгаются циклоны, которые приносят с собой пасмурную погоду с осадками – прохладную летом и тёплую зимой. Прохождение циклонов часто сопровождается сильными ветрами. </w:t>
      </w:r>
      <w:proofErr w:type="spellStart"/>
      <w:r w:rsidRPr="000640AB">
        <w:t>Циклоничность</w:t>
      </w:r>
      <w:proofErr w:type="spellEnd"/>
      <w:r w:rsidRPr="000640AB">
        <w:t xml:space="preserve"> летом ослабевает, а осенью и зимой усиливается, поэтому штормовая погода летом наблюдается реже.</w:t>
      </w:r>
    </w:p>
    <w:p w14:paraId="4A2DF144" w14:textId="77777777" w:rsidR="000640AB" w:rsidRPr="000640AB" w:rsidRDefault="000640AB" w:rsidP="00AD7226">
      <w:pPr>
        <w:pStyle w:val="125"/>
        <w:spacing w:line="276" w:lineRule="auto"/>
      </w:pPr>
      <w:r w:rsidRPr="000640AB">
        <w:t xml:space="preserve">Для климатической характеристики использованы СП 131.13330.2020 «Строительная климатология» (актуализированная редакция СНиП 23-01-99*) по метеостанции Архангельск. </w:t>
      </w:r>
    </w:p>
    <w:p w14:paraId="5F8DA7F3" w14:textId="77777777" w:rsidR="000640AB" w:rsidRPr="000640AB" w:rsidRDefault="000640AB" w:rsidP="00AD7226">
      <w:pPr>
        <w:pStyle w:val="125"/>
        <w:spacing w:line="276" w:lineRule="auto"/>
        <w:rPr>
          <w:spacing w:val="-10"/>
        </w:rPr>
      </w:pPr>
      <w:r w:rsidRPr="000640AB">
        <w:rPr>
          <w:spacing w:val="-10"/>
        </w:rPr>
        <w:t>Рассматриваемая территория относится к зоне IIА климатического районирования для строительства.</w:t>
      </w:r>
    </w:p>
    <w:p w14:paraId="587104D8" w14:textId="77777777" w:rsidR="000640AB" w:rsidRPr="00E76B46" w:rsidRDefault="000640AB" w:rsidP="00AD7226">
      <w:pPr>
        <w:pStyle w:val="125"/>
        <w:spacing w:line="276" w:lineRule="auto"/>
      </w:pPr>
      <w:r w:rsidRPr="000640AB">
        <w:t xml:space="preserve">Зимой </w:t>
      </w:r>
      <w:r w:rsidRPr="00E76B46">
        <w:t>преобладает циклоническая деятельность, которая</w:t>
      </w:r>
      <w:r w:rsidRPr="00E76B46">
        <w:rPr>
          <w:rFonts w:ascii="Calibri" w:hAnsi="Calibri"/>
        </w:rPr>
        <w:t xml:space="preserve"> </w:t>
      </w:r>
      <w:r w:rsidRPr="00E76B46">
        <w:t>обуславливает холодную пасмурную погоду с частыми снегопад</w:t>
      </w:r>
      <w:r w:rsidR="00893E85" w:rsidRPr="00E76B46">
        <w:t>а</w:t>
      </w:r>
      <w:r w:rsidRPr="00E76B46">
        <w:t>ми. Летом погода</w:t>
      </w:r>
      <w:r w:rsidRPr="00E76B46">
        <w:rPr>
          <w:rFonts w:ascii="Calibri" w:hAnsi="Calibri"/>
        </w:rPr>
        <w:t xml:space="preserve"> </w:t>
      </w:r>
      <w:r w:rsidRPr="00E76B46">
        <w:t>отличается крайней неустойчивостью.</w:t>
      </w:r>
    </w:p>
    <w:p w14:paraId="02D3BE12" w14:textId="77777777" w:rsidR="000640AB" w:rsidRPr="00E76B46" w:rsidRDefault="000640AB" w:rsidP="00AD7226">
      <w:pPr>
        <w:pStyle w:val="127"/>
      </w:pPr>
      <w:r w:rsidRPr="00E76B46">
        <w:t xml:space="preserve">Солнечная радиация: </w:t>
      </w:r>
    </w:p>
    <w:p w14:paraId="102F65B9" w14:textId="77777777" w:rsidR="000640AB" w:rsidRPr="006D047E" w:rsidRDefault="000640AB" w:rsidP="00AD7226">
      <w:pPr>
        <w:pStyle w:val="125"/>
        <w:spacing w:line="276" w:lineRule="auto"/>
      </w:pPr>
      <w:r w:rsidRPr="006D047E">
        <w:t xml:space="preserve">Город расположен в зоне значительного ультрафиолетового дефицита. </w:t>
      </w:r>
      <w:r w:rsidR="00673073" w:rsidRPr="006D047E">
        <w:t xml:space="preserve">Радиационный баланс положительный с марта по октябрь и отрицательный в остальные месяцы. </w:t>
      </w:r>
      <w:r w:rsidRPr="006D047E">
        <w:t>Период с ноября по февраль характеризуется как биологические сумерки. Неблагоприятным фактором в этот период является также высокая влажность в сочетании с большой скоростью ветра.</w:t>
      </w:r>
    </w:p>
    <w:p w14:paraId="055E31FF" w14:textId="77777777" w:rsidR="000640AB" w:rsidRPr="006D047E" w:rsidRDefault="000640AB" w:rsidP="00AD7226">
      <w:pPr>
        <w:pStyle w:val="125"/>
        <w:spacing w:line="276" w:lineRule="auto"/>
      </w:pPr>
      <w:r w:rsidRPr="006D047E">
        <w:t>В весенние и летние месяцы территория получает большое количество солнечной энергии в виде тепла и света. Продолжительность дня значительно превышает продолжительность ночи.</w:t>
      </w:r>
    </w:p>
    <w:p w14:paraId="09B0A835" w14:textId="77777777" w:rsidR="000640AB" w:rsidRPr="006D047E" w:rsidRDefault="000640AB" w:rsidP="00AD7226">
      <w:pPr>
        <w:pStyle w:val="125"/>
        <w:spacing w:line="276" w:lineRule="auto"/>
      </w:pPr>
      <w:r w:rsidRPr="006D047E">
        <w:t>В зимние месяцы солнце над горизонтом стоит низко. В это время долгота дня сокращается до 5-6 часов. Приток солнечной радиации в этот период года незначительный, но и он тратится на излучение и отражение от снега. Поэтому земная поверхность сильно охлаждается. Период с ноября по февраль характеризуется как биологические сумерки.</w:t>
      </w:r>
    </w:p>
    <w:p w14:paraId="59319EF1" w14:textId="77777777" w:rsidR="000640AB" w:rsidRPr="000640AB" w:rsidRDefault="000640AB" w:rsidP="00AD7226">
      <w:pPr>
        <w:pStyle w:val="127"/>
      </w:pPr>
      <w:r w:rsidRPr="000640AB">
        <w:t>Температурный режим.</w:t>
      </w:r>
    </w:p>
    <w:p w14:paraId="5FAB6B66" w14:textId="77777777" w:rsidR="000640AB" w:rsidRPr="000640AB" w:rsidRDefault="000640AB" w:rsidP="00AD7226">
      <w:pPr>
        <w:pStyle w:val="125"/>
        <w:spacing w:line="276" w:lineRule="auto"/>
      </w:pPr>
      <w:r w:rsidRPr="000640AB">
        <w:t>Абсолютный минимум составляет -45°C, абсолютный максимум +34 °C. Безморозный период длится с конца мая по сентябрь.</w:t>
      </w:r>
    </w:p>
    <w:p w14:paraId="4E441ED1" w14:textId="77777777" w:rsidR="000640AB" w:rsidRPr="000640AB" w:rsidRDefault="000640AB" w:rsidP="00AD7226">
      <w:pPr>
        <w:pStyle w:val="125"/>
        <w:spacing w:line="276" w:lineRule="auto"/>
      </w:pPr>
      <w:r w:rsidRPr="000640AB">
        <w:t>Температура воздуха наиболее холодной пятидневки -31°C.</w:t>
      </w:r>
    </w:p>
    <w:p w14:paraId="265F0DF2" w14:textId="77777777" w:rsidR="000640AB" w:rsidRPr="000640AB" w:rsidRDefault="000640AB" w:rsidP="00AD7226">
      <w:pPr>
        <w:widowControl w:val="0"/>
        <w:spacing w:before="120" w:after="120" w:line="276" w:lineRule="auto"/>
        <w:ind w:firstLine="567"/>
        <w:jc w:val="both"/>
        <w:rPr>
          <w:rFonts w:eastAsia="Calibri"/>
          <w:snapToGrid w:val="0"/>
          <w:sz w:val="24"/>
          <w:szCs w:val="24"/>
          <w:lang w:eastAsia="en-US"/>
        </w:rPr>
      </w:pPr>
      <w:r w:rsidRPr="000640AB">
        <w:rPr>
          <w:rFonts w:eastAsia="Calibri"/>
          <w:snapToGrid w:val="0"/>
          <w:sz w:val="24"/>
          <w:szCs w:val="24"/>
          <w:lang w:eastAsia="en-US"/>
        </w:rPr>
        <w:t xml:space="preserve">Таблица </w:t>
      </w:r>
      <w:r w:rsidR="00AC4948">
        <w:rPr>
          <w:rFonts w:eastAsia="Calibri"/>
          <w:snapToGrid w:val="0"/>
          <w:sz w:val="24"/>
          <w:szCs w:val="24"/>
          <w:lang w:eastAsia="en-US"/>
        </w:rPr>
        <w:t>2.2.1.</w:t>
      </w:r>
      <w:r w:rsidRPr="000640AB">
        <w:rPr>
          <w:rFonts w:eastAsia="Calibri"/>
          <w:snapToGrid w:val="0"/>
          <w:sz w:val="24"/>
          <w:szCs w:val="24"/>
          <w:lang w:eastAsia="en-US"/>
        </w:rPr>
        <w:t>1. Средняя месячная и годовая температура воздуха, м/с.</w:t>
      </w:r>
    </w:p>
    <w:tbl>
      <w:tblPr>
        <w:tblW w:w="10198" w:type="dxa"/>
        <w:tblLayout w:type="fixed"/>
        <w:tblCellMar>
          <w:left w:w="30" w:type="dxa"/>
          <w:right w:w="30" w:type="dxa"/>
        </w:tblCellMar>
        <w:tblLook w:val="0000" w:firstRow="0" w:lastRow="0" w:firstColumn="0" w:lastColumn="0" w:noHBand="0" w:noVBand="0"/>
      </w:tblPr>
      <w:tblGrid>
        <w:gridCol w:w="1410"/>
        <w:gridCol w:w="676"/>
        <w:gridCol w:w="676"/>
        <w:gridCol w:w="676"/>
        <w:gridCol w:w="676"/>
        <w:gridCol w:w="676"/>
        <w:gridCol w:w="676"/>
        <w:gridCol w:w="676"/>
        <w:gridCol w:w="676"/>
        <w:gridCol w:w="676"/>
        <w:gridCol w:w="676"/>
        <w:gridCol w:w="676"/>
        <w:gridCol w:w="676"/>
        <w:gridCol w:w="676"/>
      </w:tblGrid>
      <w:tr w:rsidR="000640AB" w:rsidRPr="000640AB" w14:paraId="2AACF6F5" w14:textId="77777777" w:rsidTr="00E167EE">
        <w:tc>
          <w:tcPr>
            <w:tcW w:w="1410" w:type="dxa"/>
            <w:tcBorders>
              <w:top w:val="single" w:sz="6" w:space="0" w:color="auto"/>
              <w:left w:val="single" w:sz="6" w:space="0" w:color="auto"/>
              <w:bottom w:val="single" w:sz="6" w:space="0" w:color="auto"/>
              <w:right w:val="single" w:sz="6" w:space="0" w:color="auto"/>
            </w:tcBorders>
          </w:tcPr>
          <w:p w14:paraId="27A6C479" w14:textId="77777777" w:rsidR="000640AB" w:rsidRPr="001A0213" w:rsidRDefault="000640AB" w:rsidP="00AD7226">
            <w:pPr>
              <w:spacing w:before="120" w:after="120"/>
              <w:jc w:val="center"/>
              <w:rPr>
                <w:b/>
                <w:snapToGrid w:val="0"/>
                <w:sz w:val="22"/>
                <w:szCs w:val="22"/>
              </w:rPr>
            </w:pPr>
            <w:r w:rsidRPr="001A0213">
              <w:rPr>
                <w:b/>
                <w:sz w:val="22"/>
                <w:szCs w:val="22"/>
              </w:rPr>
              <w:t>Станция</w:t>
            </w:r>
          </w:p>
        </w:tc>
        <w:tc>
          <w:tcPr>
            <w:tcW w:w="676" w:type="dxa"/>
            <w:tcBorders>
              <w:top w:val="single" w:sz="6" w:space="0" w:color="auto"/>
              <w:left w:val="single" w:sz="6" w:space="0" w:color="auto"/>
              <w:bottom w:val="single" w:sz="6" w:space="0" w:color="auto"/>
              <w:right w:val="single" w:sz="6" w:space="0" w:color="auto"/>
            </w:tcBorders>
          </w:tcPr>
          <w:p w14:paraId="43CC1B57" w14:textId="77777777" w:rsidR="000640AB" w:rsidRPr="001A0213" w:rsidRDefault="000640AB" w:rsidP="00AD7226">
            <w:pPr>
              <w:spacing w:before="120" w:after="120"/>
              <w:jc w:val="center"/>
              <w:rPr>
                <w:b/>
                <w:snapToGrid w:val="0"/>
                <w:sz w:val="22"/>
                <w:szCs w:val="22"/>
              </w:rPr>
            </w:pPr>
            <w:r w:rsidRPr="001A0213">
              <w:rPr>
                <w:b/>
                <w:snapToGrid w:val="0"/>
                <w:sz w:val="22"/>
                <w:szCs w:val="22"/>
              </w:rPr>
              <w:t>I</w:t>
            </w:r>
          </w:p>
        </w:tc>
        <w:tc>
          <w:tcPr>
            <w:tcW w:w="676" w:type="dxa"/>
            <w:tcBorders>
              <w:top w:val="single" w:sz="6" w:space="0" w:color="auto"/>
              <w:left w:val="single" w:sz="6" w:space="0" w:color="auto"/>
              <w:bottom w:val="single" w:sz="6" w:space="0" w:color="auto"/>
              <w:right w:val="single" w:sz="6" w:space="0" w:color="auto"/>
            </w:tcBorders>
          </w:tcPr>
          <w:p w14:paraId="0841BA17" w14:textId="77777777" w:rsidR="000640AB" w:rsidRPr="001A0213" w:rsidRDefault="000640AB" w:rsidP="00AD7226">
            <w:pPr>
              <w:spacing w:before="120" w:after="120"/>
              <w:jc w:val="center"/>
              <w:rPr>
                <w:b/>
                <w:snapToGrid w:val="0"/>
                <w:sz w:val="22"/>
                <w:szCs w:val="22"/>
              </w:rPr>
            </w:pPr>
            <w:r w:rsidRPr="001A0213">
              <w:rPr>
                <w:b/>
                <w:snapToGrid w:val="0"/>
                <w:sz w:val="22"/>
                <w:szCs w:val="22"/>
              </w:rPr>
              <w:t>II</w:t>
            </w:r>
          </w:p>
        </w:tc>
        <w:tc>
          <w:tcPr>
            <w:tcW w:w="676" w:type="dxa"/>
            <w:tcBorders>
              <w:top w:val="single" w:sz="6" w:space="0" w:color="auto"/>
              <w:left w:val="single" w:sz="6" w:space="0" w:color="auto"/>
              <w:bottom w:val="single" w:sz="6" w:space="0" w:color="auto"/>
              <w:right w:val="single" w:sz="6" w:space="0" w:color="auto"/>
            </w:tcBorders>
          </w:tcPr>
          <w:p w14:paraId="5C8CC3E5" w14:textId="77777777" w:rsidR="000640AB" w:rsidRPr="001A0213" w:rsidRDefault="000640AB" w:rsidP="00AD7226">
            <w:pPr>
              <w:spacing w:before="120" w:after="120"/>
              <w:jc w:val="center"/>
              <w:rPr>
                <w:b/>
                <w:snapToGrid w:val="0"/>
                <w:sz w:val="22"/>
                <w:szCs w:val="22"/>
              </w:rPr>
            </w:pPr>
            <w:r w:rsidRPr="001A0213">
              <w:rPr>
                <w:b/>
                <w:snapToGrid w:val="0"/>
                <w:sz w:val="22"/>
                <w:szCs w:val="22"/>
              </w:rPr>
              <w:t>III</w:t>
            </w:r>
          </w:p>
        </w:tc>
        <w:tc>
          <w:tcPr>
            <w:tcW w:w="676" w:type="dxa"/>
            <w:tcBorders>
              <w:top w:val="single" w:sz="6" w:space="0" w:color="auto"/>
              <w:left w:val="single" w:sz="6" w:space="0" w:color="auto"/>
              <w:bottom w:val="single" w:sz="6" w:space="0" w:color="auto"/>
              <w:right w:val="single" w:sz="6" w:space="0" w:color="auto"/>
            </w:tcBorders>
          </w:tcPr>
          <w:p w14:paraId="1F44033B" w14:textId="77777777" w:rsidR="000640AB" w:rsidRPr="001A0213" w:rsidRDefault="000640AB" w:rsidP="00AD7226">
            <w:pPr>
              <w:spacing w:before="120" w:after="120"/>
              <w:jc w:val="center"/>
              <w:rPr>
                <w:b/>
                <w:snapToGrid w:val="0"/>
                <w:sz w:val="22"/>
                <w:szCs w:val="22"/>
              </w:rPr>
            </w:pPr>
            <w:r w:rsidRPr="001A0213">
              <w:rPr>
                <w:b/>
                <w:snapToGrid w:val="0"/>
                <w:sz w:val="22"/>
                <w:szCs w:val="22"/>
              </w:rPr>
              <w:t>IV</w:t>
            </w:r>
          </w:p>
        </w:tc>
        <w:tc>
          <w:tcPr>
            <w:tcW w:w="676" w:type="dxa"/>
            <w:tcBorders>
              <w:top w:val="single" w:sz="6" w:space="0" w:color="auto"/>
              <w:left w:val="single" w:sz="6" w:space="0" w:color="auto"/>
              <w:bottom w:val="single" w:sz="6" w:space="0" w:color="auto"/>
              <w:right w:val="single" w:sz="6" w:space="0" w:color="auto"/>
            </w:tcBorders>
          </w:tcPr>
          <w:p w14:paraId="0F3CBC83" w14:textId="77777777" w:rsidR="000640AB" w:rsidRPr="001A0213" w:rsidRDefault="000640AB" w:rsidP="00AD7226">
            <w:pPr>
              <w:spacing w:before="120" w:after="120"/>
              <w:jc w:val="center"/>
              <w:rPr>
                <w:b/>
                <w:snapToGrid w:val="0"/>
                <w:sz w:val="22"/>
                <w:szCs w:val="22"/>
              </w:rPr>
            </w:pPr>
            <w:r w:rsidRPr="001A0213">
              <w:rPr>
                <w:b/>
                <w:snapToGrid w:val="0"/>
                <w:sz w:val="22"/>
                <w:szCs w:val="22"/>
              </w:rPr>
              <w:t>V</w:t>
            </w:r>
          </w:p>
        </w:tc>
        <w:tc>
          <w:tcPr>
            <w:tcW w:w="676" w:type="dxa"/>
            <w:tcBorders>
              <w:top w:val="single" w:sz="6" w:space="0" w:color="auto"/>
              <w:left w:val="single" w:sz="6" w:space="0" w:color="auto"/>
              <w:bottom w:val="single" w:sz="6" w:space="0" w:color="auto"/>
              <w:right w:val="single" w:sz="6" w:space="0" w:color="auto"/>
            </w:tcBorders>
          </w:tcPr>
          <w:p w14:paraId="2818AB68" w14:textId="77777777" w:rsidR="000640AB" w:rsidRPr="001A0213" w:rsidRDefault="000640AB" w:rsidP="00AD7226">
            <w:pPr>
              <w:spacing w:before="120" w:after="120"/>
              <w:jc w:val="center"/>
              <w:rPr>
                <w:b/>
                <w:snapToGrid w:val="0"/>
                <w:sz w:val="22"/>
                <w:szCs w:val="22"/>
              </w:rPr>
            </w:pPr>
            <w:r w:rsidRPr="001A0213">
              <w:rPr>
                <w:b/>
                <w:snapToGrid w:val="0"/>
                <w:sz w:val="22"/>
                <w:szCs w:val="22"/>
              </w:rPr>
              <w:t>VI</w:t>
            </w:r>
          </w:p>
        </w:tc>
        <w:tc>
          <w:tcPr>
            <w:tcW w:w="676" w:type="dxa"/>
            <w:tcBorders>
              <w:top w:val="single" w:sz="6" w:space="0" w:color="auto"/>
              <w:left w:val="single" w:sz="6" w:space="0" w:color="auto"/>
              <w:bottom w:val="single" w:sz="6" w:space="0" w:color="auto"/>
              <w:right w:val="single" w:sz="6" w:space="0" w:color="auto"/>
            </w:tcBorders>
          </w:tcPr>
          <w:p w14:paraId="55748900" w14:textId="77777777" w:rsidR="000640AB" w:rsidRPr="001A0213" w:rsidRDefault="000640AB" w:rsidP="00AD7226">
            <w:pPr>
              <w:spacing w:before="120" w:after="120"/>
              <w:jc w:val="center"/>
              <w:rPr>
                <w:b/>
                <w:snapToGrid w:val="0"/>
                <w:sz w:val="22"/>
                <w:szCs w:val="22"/>
              </w:rPr>
            </w:pPr>
            <w:r w:rsidRPr="001A0213">
              <w:rPr>
                <w:b/>
                <w:snapToGrid w:val="0"/>
                <w:sz w:val="22"/>
                <w:szCs w:val="22"/>
              </w:rPr>
              <w:t>VII</w:t>
            </w:r>
          </w:p>
        </w:tc>
        <w:tc>
          <w:tcPr>
            <w:tcW w:w="676" w:type="dxa"/>
            <w:tcBorders>
              <w:top w:val="single" w:sz="6" w:space="0" w:color="auto"/>
              <w:left w:val="single" w:sz="6" w:space="0" w:color="auto"/>
              <w:bottom w:val="single" w:sz="6" w:space="0" w:color="auto"/>
              <w:right w:val="single" w:sz="6" w:space="0" w:color="auto"/>
            </w:tcBorders>
          </w:tcPr>
          <w:p w14:paraId="72B8A521" w14:textId="77777777" w:rsidR="000640AB" w:rsidRPr="001A0213" w:rsidRDefault="000640AB" w:rsidP="00AD7226">
            <w:pPr>
              <w:spacing w:before="120" w:after="120"/>
              <w:jc w:val="center"/>
              <w:rPr>
                <w:b/>
                <w:snapToGrid w:val="0"/>
                <w:sz w:val="22"/>
                <w:szCs w:val="22"/>
              </w:rPr>
            </w:pPr>
            <w:r w:rsidRPr="001A0213">
              <w:rPr>
                <w:b/>
                <w:snapToGrid w:val="0"/>
                <w:sz w:val="22"/>
                <w:szCs w:val="22"/>
              </w:rPr>
              <w:t>VIII</w:t>
            </w:r>
          </w:p>
        </w:tc>
        <w:tc>
          <w:tcPr>
            <w:tcW w:w="676" w:type="dxa"/>
            <w:tcBorders>
              <w:top w:val="single" w:sz="6" w:space="0" w:color="auto"/>
              <w:left w:val="single" w:sz="6" w:space="0" w:color="auto"/>
              <w:bottom w:val="single" w:sz="6" w:space="0" w:color="auto"/>
              <w:right w:val="single" w:sz="6" w:space="0" w:color="auto"/>
            </w:tcBorders>
          </w:tcPr>
          <w:p w14:paraId="30A3E4EA" w14:textId="77777777" w:rsidR="000640AB" w:rsidRPr="001A0213" w:rsidRDefault="000640AB" w:rsidP="00AD7226">
            <w:pPr>
              <w:spacing w:before="120" w:after="120"/>
              <w:jc w:val="center"/>
              <w:rPr>
                <w:b/>
                <w:snapToGrid w:val="0"/>
                <w:sz w:val="22"/>
                <w:szCs w:val="22"/>
              </w:rPr>
            </w:pPr>
            <w:r w:rsidRPr="001A0213">
              <w:rPr>
                <w:b/>
                <w:snapToGrid w:val="0"/>
                <w:sz w:val="22"/>
                <w:szCs w:val="22"/>
              </w:rPr>
              <w:t>IX</w:t>
            </w:r>
          </w:p>
        </w:tc>
        <w:tc>
          <w:tcPr>
            <w:tcW w:w="676" w:type="dxa"/>
            <w:tcBorders>
              <w:top w:val="single" w:sz="6" w:space="0" w:color="auto"/>
              <w:left w:val="single" w:sz="6" w:space="0" w:color="auto"/>
              <w:bottom w:val="single" w:sz="6" w:space="0" w:color="auto"/>
              <w:right w:val="single" w:sz="6" w:space="0" w:color="auto"/>
            </w:tcBorders>
          </w:tcPr>
          <w:p w14:paraId="1A91BDA7" w14:textId="77777777" w:rsidR="000640AB" w:rsidRPr="001A0213" w:rsidRDefault="000640AB" w:rsidP="00AD7226">
            <w:pPr>
              <w:spacing w:before="120" w:after="120"/>
              <w:jc w:val="center"/>
              <w:rPr>
                <w:b/>
                <w:snapToGrid w:val="0"/>
                <w:sz w:val="22"/>
                <w:szCs w:val="22"/>
              </w:rPr>
            </w:pPr>
            <w:r w:rsidRPr="001A0213">
              <w:rPr>
                <w:b/>
                <w:snapToGrid w:val="0"/>
                <w:sz w:val="22"/>
                <w:szCs w:val="22"/>
              </w:rPr>
              <w:t>X</w:t>
            </w:r>
          </w:p>
        </w:tc>
        <w:tc>
          <w:tcPr>
            <w:tcW w:w="676" w:type="dxa"/>
            <w:tcBorders>
              <w:top w:val="single" w:sz="6" w:space="0" w:color="auto"/>
              <w:left w:val="single" w:sz="6" w:space="0" w:color="auto"/>
              <w:bottom w:val="single" w:sz="6" w:space="0" w:color="auto"/>
              <w:right w:val="single" w:sz="6" w:space="0" w:color="auto"/>
            </w:tcBorders>
          </w:tcPr>
          <w:p w14:paraId="64255E92" w14:textId="77777777" w:rsidR="000640AB" w:rsidRPr="001A0213" w:rsidRDefault="000640AB" w:rsidP="00AD7226">
            <w:pPr>
              <w:spacing w:before="120" w:after="120"/>
              <w:jc w:val="center"/>
              <w:rPr>
                <w:b/>
                <w:snapToGrid w:val="0"/>
                <w:sz w:val="22"/>
                <w:szCs w:val="22"/>
              </w:rPr>
            </w:pPr>
            <w:r w:rsidRPr="001A0213">
              <w:rPr>
                <w:b/>
                <w:snapToGrid w:val="0"/>
                <w:sz w:val="22"/>
                <w:szCs w:val="22"/>
              </w:rPr>
              <w:t>XI</w:t>
            </w:r>
          </w:p>
        </w:tc>
        <w:tc>
          <w:tcPr>
            <w:tcW w:w="676" w:type="dxa"/>
            <w:tcBorders>
              <w:top w:val="single" w:sz="6" w:space="0" w:color="auto"/>
              <w:left w:val="single" w:sz="6" w:space="0" w:color="auto"/>
              <w:bottom w:val="single" w:sz="6" w:space="0" w:color="auto"/>
              <w:right w:val="single" w:sz="6" w:space="0" w:color="auto"/>
            </w:tcBorders>
          </w:tcPr>
          <w:p w14:paraId="08A9FC01" w14:textId="77777777" w:rsidR="000640AB" w:rsidRPr="001A0213" w:rsidRDefault="000640AB" w:rsidP="00AD7226">
            <w:pPr>
              <w:spacing w:before="120" w:after="120"/>
              <w:jc w:val="center"/>
              <w:rPr>
                <w:b/>
                <w:snapToGrid w:val="0"/>
                <w:sz w:val="22"/>
                <w:szCs w:val="22"/>
              </w:rPr>
            </w:pPr>
            <w:r w:rsidRPr="001A0213">
              <w:rPr>
                <w:b/>
                <w:snapToGrid w:val="0"/>
                <w:sz w:val="22"/>
                <w:szCs w:val="22"/>
              </w:rPr>
              <w:t>XII</w:t>
            </w:r>
          </w:p>
        </w:tc>
        <w:tc>
          <w:tcPr>
            <w:tcW w:w="676" w:type="dxa"/>
            <w:tcBorders>
              <w:top w:val="single" w:sz="6" w:space="0" w:color="auto"/>
              <w:left w:val="single" w:sz="6" w:space="0" w:color="auto"/>
              <w:bottom w:val="single" w:sz="6" w:space="0" w:color="auto"/>
              <w:right w:val="single" w:sz="6" w:space="0" w:color="auto"/>
            </w:tcBorders>
          </w:tcPr>
          <w:p w14:paraId="7C357A97" w14:textId="77777777" w:rsidR="000640AB" w:rsidRPr="001A0213" w:rsidRDefault="000640AB" w:rsidP="00AD7226">
            <w:pPr>
              <w:spacing w:before="120" w:after="120"/>
              <w:jc w:val="center"/>
              <w:rPr>
                <w:b/>
                <w:snapToGrid w:val="0"/>
                <w:sz w:val="22"/>
                <w:szCs w:val="22"/>
              </w:rPr>
            </w:pPr>
            <w:r w:rsidRPr="001A0213">
              <w:rPr>
                <w:b/>
                <w:snapToGrid w:val="0"/>
                <w:sz w:val="22"/>
                <w:szCs w:val="22"/>
              </w:rPr>
              <w:t>год</w:t>
            </w:r>
          </w:p>
        </w:tc>
      </w:tr>
      <w:tr w:rsidR="000640AB" w:rsidRPr="000640AB" w14:paraId="70E29065" w14:textId="77777777" w:rsidTr="00E167EE">
        <w:tc>
          <w:tcPr>
            <w:tcW w:w="1410" w:type="dxa"/>
            <w:tcBorders>
              <w:top w:val="single" w:sz="6" w:space="0" w:color="auto"/>
              <w:left w:val="single" w:sz="6" w:space="0" w:color="auto"/>
              <w:bottom w:val="single" w:sz="6" w:space="0" w:color="auto"/>
              <w:right w:val="single" w:sz="6" w:space="0" w:color="auto"/>
            </w:tcBorders>
            <w:vAlign w:val="center"/>
          </w:tcPr>
          <w:p w14:paraId="488AD179" w14:textId="77777777" w:rsidR="000640AB" w:rsidRPr="001A0213" w:rsidRDefault="000640AB" w:rsidP="00AD7226">
            <w:pPr>
              <w:spacing w:before="120" w:after="120"/>
              <w:rPr>
                <w:sz w:val="22"/>
                <w:szCs w:val="22"/>
              </w:rPr>
            </w:pPr>
            <w:r w:rsidRPr="001A0213">
              <w:rPr>
                <w:sz w:val="22"/>
                <w:szCs w:val="22"/>
              </w:rPr>
              <w:t>Архангельск</w:t>
            </w:r>
          </w:p>
        </w:tc>
        <w:tc>
          <w:tcPr>
            <w:tcW w:w="676" w:type="dxa"/>
            <w:tcBorders>
              <w:top w:val="single" w:sz="6" w:space="0" w:color="auto"/>
              <w:left w:val="single" w:sz="6" w:space="0" w:color="auto"/>
              <w:bottom w:val="single" w:sz="6" w:space="0" w:color="auto"/>
              <w:right w:val="single" w:sz="6" w:space="0" w:color="auto"/>
            </w:tcBorders>
            <w:vAlign w:val="center"/>
          </w:tcPr>
          <w:p w14:paraId="1092D8D7" w14:textId="77777777" w:rsidR="000640AB" w:rsidRPr="001A0213" w:rsidRDefault="000640AB" w:rsidP="00AD7226">
            <w:pPr>
              <w:widowControl w:val="0"/>
              <w:autoSpaceDE w:val="0"/>
              <w:autoSpaceDN w:val="0"/>
              <w:adjustRightInd w:val="0"/>
              <w:spacing w:before="120" w:after="120"/>
              <w:contextualSpacing/>
              <w:jc w:val="center"/>
              <w:rPr>
                <w:spacing w:val="-6"/>
                <w:sz w:val="22"/>
                <w:szCs w:val="22"/>
              </w:rPr>
            </w:pPr>
            <w:r w:rsidRPr="001A0213">
              <w:rPr>
                <w:spacing w:val="-6"/>
                <w:sz w:val="22"/>
                <w:szCs w:val="22"/>
              </w:rPr>
              <w:t>-13,3</w:t>
            </w:r>
          </w:p>
        </w:tc>
        <w:tc>
          <w:tcPr>
            <w:tcW w:w="676" w:type="dxa"/>
            <w:tcBorders>
              <w:top w:val="single" w:sz="6" w:space="0" w:color="auto"/>
              <w:left w:val="single" w:sz="6" w:space="0" w:color="auto"/>
              <w:bottom w:val="single" w:sz="6" w:space="0" w:color="auto"/>
              <w:right w:val="single" w:sz="6" w:space="0" w:color="auto"/>
            </w:tcBorders>
            <w:vAlign w:val="center"/>
          </w:tcPr>
          <w:p w14:paraId="6C956753" w14:textId="77777777" w:rsidR="000640AB" w:rsidRPr="001A0213" w:rsidRDefault="000640AB" w:rsidP="00AD7226">
            <w:pPr>
              <w:widowControl w:val="0"/>
              <w:autoSpaceDE w:val="0"/>
              <w:autoSpaceDN w:val="0"/>
              <w:adjustRightInd w:val="0"/>
              <w:spacing w:before="120" w:after="120"/>
              <w:contextualSpacing/>
              <w:jc w:val="center"/>
              <w:rPr>
                <w:spacing w:val="-6"/>
                <w:sz w:val="22"/>
                <w:szCs w:val="22"/>
              </w:rPr>
            </w:pPr>
            <w:r w:rsidRPr="001A0213">
              <w:rPr>
                <w:spacing w:val="-6"/>
                <w:sz w:val="22"/>
                <w:szCs w:val="22"/>
              </w:rPr>
              <w:t>-11,7</w:t>
            </w:r>
          </w:p>
        </w:tc>
        <w:tc>
          <w:tcPr>
            <w:tcW w:w="676" w:type="dxa"/>
            <w:tcBorders>
              <w:top w:val="single" w:sz="6" w:space="0" w:color="auto"/>
              <w:left w:val="single" w:sz="6" w:space="0" w:color="auto"/>
              <w:bottom w:val="single" w:sz="6" w:space="0" w:color="auto"/>
              <w:right w:val="single" w:sz="6" w:space="0" w:color="auto"/>
            </w:tcBorders>
            <w:vAlign w:val="center"/>
          </w:tcPr>
          <w:p w14:paraId="3AA9D656" w14:textId="77777777" w:rsidR="000640AB" w:rsidRPr="001A0213" w:rsidRDefault="000640AB" w:rsidP="00AD7226">
            <w:pPr>
              <w:widowControl w:val="0"/>
              <w:autoSpaceDE w:val="0"/>
              <w:autoSpaceDN w:val="0"/>
              <w:adjustRightInd w:val="0"/>
              <w:spacing w:before="120" w:after="120"/>
              <w:contextualSpacing/>
              <w:jc w:val="center"/>
              <w:rPr>
                <w:spacing w:val="-6"/>
                <w:sz w:val="22"/>
                <w:szCs w:val="22"/>
              </w:rPr>
            </w:pPr>
            <w:r w:rsidRPr="001A0213">
              <w:rPr>
                <w:spacing w:val="-6"/>
                <w:sz w:val="22"/>
                <w:szCs w:val="22"/>
              </w:rPr>
              <w:t>-5,7</w:t>
            </w:r>
          </w:p>
        </w:tc>
        <w:tc>
          <w:tcPr>
            <w:tcW w:w="676" w:type="dxa"/>
            <w:tcBorders>
              <w:top w:val="single" w:sz="6" w:space="0" w:color="auto"/>
              <w:left w:val="single" w:sz="6" w:space="0" w:color="auto"/>
              <w:bottom w:val="single" w:sz="6" w:space="0" w:color="auto"/>
              <w:right w:val="single" w:sz="6" w:space="0" w:color="auto"/>
            </w:tcBorders>
            <w:vAlign w:val="center"/>
          </w:tcPr>
          <w:p w14:paraId="20906C66" w14:textId="77777777" w:rsidR="000640AB" w:rsidRPr="001A0213" w:rsidRDefault="000640AB" w:rsidP="00AD7226">
            <w:pPr>
              <w:widowControl w:val="0"/>
              <w:autoSpaceDE w:val="0"/>
              <w:autoSpaceDN w:val="0"/>
              <w:adjustRightInd w:val="0"/>
              <w:spacing w:before="120" w:after="120"/>
              <w:contextualSpacing/>
              <w:jc w:val="center"/>
              <w:rPr>
                <w:spacing w:val="-6"/>
                <w:sz w:val="22"/>
                <w:szCs w:val="22"/>
              </w:rPr>
            </w:pPr>
            <w:r w:rsidRPr="001A0213">
              <w:rPr>
                <w:spacing w:val="-6"/>
                <w:sz w:val="22"/>
                <w:szCs w:val="22"/>
              </w:rPr>
              <w:t>0,3</w:t>
            </w:r>
          </w:p>
        </w:tc>
        <w:tc>
          <w:tcPr>
            <w:tcW w:w="676" w:type="dxa"/>
            <w:tcBorders>
              <w:top w:val="single" w:sz="6" w:space="0" w:color="auto"/>
              <w:left w:val="single" w:sz="6" w:space="0" w:color="auto"/>
              <w:bottom w:val="single" w:sz="6" w:space="0" w:color="auto"/>
              <w:right w:val="single" w:sz="6" w:space="0" w:color="auto"/>
            </w:tcBorders>
            <w:vAlign w:val="center"/>
          </w:tcPr>
          <w:p w14:paraId="5F9B3FA6"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6,9</w:t>
            </w:r>
          </w:p>
        </w:tc>
        <w:tc>
          <w:tcPr>
            <w:tcW w:w="676" w:type="dxa"/>
            <w:tcBorders>
              <w:top w:val="single" w:sz="6" w:space="0" w:color="auto"/>
              <w:left w:val="single" w:sz="6" w:space="0" w:color="auto"/>
              <w:bottom w:val="single" w:sz="6" w:space="0" w:color="auto"/>
              <w:right w:val="single" w:sz="6" w:space="0" w:color="auto"/>
            </w:tcBorders>
            <w:vAlign w:val="center"/>
          </w:tcPr>
          <w:p w14:paraId="61E59ECA"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12,8</w:t>
            </w:r>
          </w:p>
        </w:tc>
        <w:tc>
          <w:tcPr>
            <w:tcW w:w="676" w:type="dxa"/>
            <w:tcBorders>
              <w:top w:val="single" w:sz="6" w:space="0" w:color="auto"/>
              <w:left w:val="single" w:sz="6" w:space="0" w:color="auto"/>
              <w:bottom w:val="single" w:sz="6" w:space="0" w:color="auto"/>
              <w:right w:val="single" w:sz="6" w:space="0" w:color="auto"/>
            </w:tcBorders>
            <w:vAlign w:val="center"/>
          </w:tcPr>
          <w:p w14:paraId="4109A345"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16,2</w:t>
            </w:r>
          </w:p>
        </w:tc>
        <w:tc>
          <w:tcPr>
            <w:tcW w:w="676" w:type="dxa"/>
            <w:tcBorders>
              <w:top w:val="single" w:sz="6" w:space="0" w:color="auto"/>
              <w:left w:val="single" w:sz="6" w:space="0" w:color="auto"/>
              <w:bottom w:val="single" w:sz="6" w:space="0" w:color="auto"/>
              <w:right w:val="single" w:sz="6" w:space="0" w:color="auto"/>
            </w:tcBorders>
            <w:vAlign w:val="center"/>
          </w:tcPr>
          <w:p w14:paraId="29C95985"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13,4</w:t>
            </w:r>
          </w:p>
        </w:tc>
        <w:tc>
          <w:tcPr>
            <w:tcW w:w="676" w:type="dxa"/>
            <w:tcBorders>
              <w:top w:val="single" w:sz="6" w:space="0" w:color="auto"/>
              <w:left w:val="single" w:sz="6" w:space="0" w:color="auto"/>
              <w:bottom w:val="single" w:sz="6" w:space="0" w:color="auto"/>
              <w:right w:val="single" w:sz="6" w:space="0" w:color="auto"/>
            </w:tcBorders>
            <w:vAlign w:val="center"/>
          </w:tcPr>
          <w:p w14:paraId="2C7C19C9"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8,2</w:t>
            </w:r>
          </w:p>
        </w:tc>
        <w:tc>
          <w:tcPr>
            <w:tcW w:w="676" w:type="dxa"/>
            <w:tcBorders>
              <w:top w:val="single" w:sz="6" w:space="0" w:color="auto"/>
              <w:left w:val="single" w:sz="6" w:space="0" w:color="auto"/>
              <w:bottom w:val="single" w:sz="6" w:space="0" w:color="auto"/>
              <w:right w:val="single" w:sz="6" w:space="0" w:color="auto"/>
            </w:tcBorders>
            <w:vAlign w:val="center"/>
          </w:tcPr>
          <w:p w14:paraId="2FF5FF06"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1,9</w:t>
            </w:r>
          </w:p>
        </w:tc>
        <w:tc>
          <w:tcPr>
            <w:tcW w:w="676" w:type="dxa"/>
            <w:tcBorders>
              <w:top w:val="single" w:sz="6" w:space="0" w:color="auto"/>
              <w:left w:val="single" w:sz="6" w:space="0" w:color="auto"/>
              <w:bottom w:val="single" w:sz="6" w:space="0" w:color="auto"/>
              <w:right w:val="single" w:sz="6" w:space="0" w:color="auto"/>
            </w:tcBorders>
            <w:vAlign w:val="center"/>
          </w:tcPr>
          <w:p w14:paraId="0B455C34"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-4,5</w:t>
            </w:r>
          </w:p>
        </w:tc>
        <w:tc>
          <w:tcPr>
            <w:tcW w:w="676" w:type="dxa"/>
            <w:tcBorders>
              <w:top w:val="single" w:sz="6" w:space="0" w:color="auto"/>
              <w:left w:val="single" w:sz="6" w:space="0" w:color="auto"/>
              <w:bottom w:val="single" w:sz="6" w:space="0" w:color="auto"/>
              <w:right w:val="single" w:sz="6" w:space="0" w:color="auto"/>
            </w:tcBorders>
            <w:vAlign w:val="center"/>
          </w:tcPr>
          <w:p w14:paraId="7EEEF441"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-9,4</w:t>
            </w:r>
          </w:p>
        </w:tc>
        <w:tc>
          <w:tcPr>
            <w:tcW w:w="676" w:type="dxa"/>
            <w:tcBorders>
              <w:top w:val="single" w:sz="6" w:space="0" w:color="auto"/>
              <w:left w:val="single" w:sz="6" w:space="0" w:color="auto"/>
              <w:bottom w:val="single" w:sz="6" w:space="0" w:color="auto"/>
              <w:right w:val="single" w:sz="6" w:space="0" w:color="auto"/>
            </w:tcBorders>
            <w:vAlign w:val="center"/>
          </w:tcPr>
          <w:p w14:paraId="301D58C0" w14:textId="77777777" w:rsidR="000640AB" w:rsidRPr="001A0213" w:rsidRDefault="000640AB" w:rsidP="00AD7226">
            <w:pPr>
              <w:widowControl w:val="0"/>
              <w:autoSpaceDE w:val="0"/>
              <w:autoSpaceDN w:val="0"/>
              <w:adjustRightInd w:val="0"/>
              <w:spacing w:before="120" w:after="120"/>
              <w:contextualSpacing/>
              <w:jc w:val="center"/>
              <w:rPr>
                <w:sz w:val="22"/>
                <w:szCs w:val="22"/>
              </w:rPr>
            </w:pPr>
            <w:r w:rsidRPr="001A0213">
              <w:rPr>
                <w:sz w:val="22"/>
                <w:szCs w:val="22"/>
              </w:rPr>
              <w:t>1,3</w:t>
            </w:r>
          </w:p>
        </w:tc>
      </w:tr>
    </w:tbl>
    <w:p w14:paraId="3ECA59F1" w14:textId="77777777" w:rsidR="000640AB" w:rsidRPr="00A03A40" w:rsidRDefault="000640AB" w:rsidP="00E76B46">
      <w:pPr>
        <w:pStyle w:val="125"/>
      </w:pPr>
    </w:p>
    <w:p w14:paraId="73E95813" w14:textId="77777777" w:rsidR="00E4141E" w:rsidRPr="00A03A40" w:rsidRDefault="00A03A40" w:rsidP="00E76B46">
      <w:pPr>
        <w:pStyle w:val="125"/>
      </w:pPr>
      <w:r w:rsidRPr="000640AB">
        <w:t xml:space="preserve">Таблица </w:t>
      </w:r>
      <w:r w:rsidR="00AC4948">
        <w:t>2.2.1.</w:t>
      </w:r>
      <w:r w:rsidR="00E76B46">
        <w:t>2</w:t>
      </w:r>
      <w:r w:rsidRPr="000640AB">
        <w:t xml:space="preserve">. </w:t>
      </w:r>
      <w:r w:rsidR="00E4141E" w:rsidRPr="00A03A40">
        <w:t>Даты первого и последнего заморозка и продолжительность безморозного периода в воздухе</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756"/>
        <w:gridCol w:w="756"/>
        <w:gridCol w:w="756"/>
        <w:gridCol w:w="756"/>
        <w:gridCol w:w="757"/>
        <w:gridCol w:w="756"/>
        <w:gridCol w:w="756"/>
        <w:gridCol w:w="756"/>
        <w:gridCol w:w="757"/>
        <w:gridCol w:w="851"/>
        <w:gridCol w:w="1355"/>
        <w:gridCol w:w="10"/>
      </w:tblGrid>
      <w:tr w:rsidR="00A03A40" w:rsidRPr="00E52399" w14:paraId="798784D7" w14:textId="77777777" w:rsidTr="00A03A40">
        <w:trPr>
          <w:cantSplit/>
        </w:trPr>
        <w:tc>
          <w:tcPr>
            <w:tcW w:w="1127" w:type="dxa"/>
            <w:vMerge w:val="restart"/>
          </w:tcPr>
          <w:p w14:paraId="59E4D5D3" w14:textId="77777777" w:rsidR="00E4141E" w:rsidRPr="00E52399" w:rsidRDefault="00E4141E" w:rsidP="00AD7226">
            <w:pPr>
              <w:pStyle w:val="117"/>
              <w:spacing w:line="240" w:lineRule="auto"/>
              <w:jc w:val="center"/>
            </w:pPr>
            <w:r w:rsidRPr="00E52399">
              <w:t>Станция</w:t>
            </w:r>
          </w:p>
        </w:tc>
        <w:tc>
          <w:tcPr>
            <w:tcW w:w="2268" w:type="dxa"/>
            <w:gridSpan w:val="3"/>
          </w:tcPr>
          <w:p w14:paraId="3AEBE27C" w14:textId="77777777" w:rsidR="00E4141E" w:rsidRPr="00E52399" w:rsidRDefault="00E4141E" w:rsidP="00AD7226">
            <w:pPr>
              <w:pStyle w:val="117"/>
              <w:spacing w:line="240" w:lineRule="auto"/>
              <w:jc w:val="center"/>
            </w:pPr>
            <w:r w:rsidRPr="00E52399">
              <w:t>Дата последнего заморозка</w:t>
            </w:r>
          </w:p>
        </w:tc>
        <w:tc>
          <w:tcPr>
            <w:tcW w:w="2269" w:type="dxa"/>
            <w:gridSpan w:val="3"/>
          </w:tcPr>
          <w:p w14:paraId="065C78EE" w14:textId="77777777" w:rsidR="00E4141E" w:rsidRPr="00E52399" w:rsidRDefault="00E4141E" w:rsidP="00AD7226">
            <w:pPr>
              <w:pStyle w:val="117"/>
              <w:spacing w:line="240" w:lineRule="auto"/>
              <w:jc w:val="center"/>
            </w:pPr>
            <w:r w:rsidRPr="00E52399">
              <w:t>Дата первого заморозка</w:t>
            </w:r>
          </w:p>
        </w:tc>
        <w:tc>
          <w:tcPr>
            <w:tcW w:w="2269" w:type="dxa"/>
            <w:gridSpan w:val="3"/>
          </w:tcPr>
          <w:p w14:paraId="2497F9AF" w14:textId="77777777" w:rsidR="00E4141E" w:rsidRPr="00E52399" w:rsidRDefault="00E4141E" w:rsidP="00AD7226">
            <w:pPr>
              <w:pStyle w:val="117"/>
              <w:spacing w:line="240" w:lineRule="auto"/>
              <w:jc w:val="center"/>
            </w:pPr>
            <w:r w:rsidRPr="00E52399">
              <w:t>Продолжительность безморозного периода, дни</w:t>
            </w:r>
          </w:p>
        </w:tc>
        <w:tc>
          <w:tcPr>
            <w:tcW w:w="2216" w:type="dxa"/>
            <w:gridSpan w:val="3"/>
          </w:tcPr>
          <w:p w14:paraId="75528364" w14:textId="77777777" w:rsidR="00E4141E" w:rsidRPr="00E52399" w:rsidRDefault="00E4141E" w:rsidP="00AD7226">
            <w:pPr>
              <w:pStyle w:val="117"/>
              <w:spacing w:line="240" w:lineRule="auto"/>
              <w:jc w:val="center"/>
            </w:pPr>
            <w:r w:rsidRPr="00E52399">
              <w:t>Повторяемость (%) лет</w:t>
            </w:r>
          </w:p>
        </w:tc>
      </w:tr>
      <w:tr w:rsidR="00A03A40" w:rsidRPr="00E52399" w14:paraId="2F41C81F" w14:textId="77777777" w:rsidTr="00A03A40">
        <w:trPr>
          <w:gridAfter w:val="1"/>
          <w:wAfter w:w="10" w:type="dxa"/>
          <w:cantSplit/>
        </w:trPr>
        <w:tc>
          <w:tcPr>
            <w:tcW w:w="1127" w:type="dxa"/>
            <w:vMerge/>
          </w:tcPr>
          <w:p w14:paraId="5F003380" w14:textId="77777777" w:rsidR="00E4141E" w:rsidRPr="00E52399" w:rsidRDefault="00E4141E" w:rsidP="00AD7226">
            <w:pPr>
              <w:pStyle w:val="117"/>
              <w:spacing w:line="240" w:lineRule="auto"/>
              <w:jc w:val="center"/>
            </w:pPr>
          </w:p>
        </w:tc>
        <w:tc>
          <w:tcPr>
            <w:tcW w:w="756" w:type="dxa"/>
          </w:tcPr>
          <w:p w14:paraId="25C49808" w14:textId="77777777" w:rsidR="00E4141E" w:rsidRPr="00E52399" w:rsidRDefault="00E4141E" w:rsidP="00AD7226">
            <w:pPr>
              <w:pStyle w:val="117"/>
              <w:spacing w:line="240" w:lineRule="auto"/>
              <w:jc w:val="center"/>
            </w:pPr>
            <w:r w:rsidRPr="00E52399">
              <w:t>средняя</w:t>
            </w:r>
          </w:p>
        </w:tc>
        <w:tc>
          <w:tcPr>
            <w:tcW w:w="756" w:type="dxa"/>
          </w:tcPr>
          <w:p w14:paraId="02093F48" w14:textId="77777777" w:rsidR="00E4141E" w:rsidRPr="00E52399" w:rsidRDefault="00E4141E" w:rsidP="00AD7226">
            <w:pPr>
              <w:pStyle w:val="117"/>
              <w:spacing w:line="240" w:lineRule="auto"/>
              <w:jc w:val="center"/>
            </w:pPr>
            <w:r w:rsidRPr="00E52399">
              <w:t>самая ранняя</w:t>
            </w:r>
          </w:p>
        </w:tc>
        <w:tc>
          <w:tcPr>
            <w:tcW w:w="756" w:type="dxa"/>
          </w:tcPr>
          <w:p w14:paraId="37CD4E80" w14:textId="77777777" w:rsidR="00E4141E" w:rsidRPr="00E52399" w:rsidRDefault="00E4141E" w:rsidP="00AD7226">
            <w:pPr>
              <w:pStyle w:val="117"/>
              <w:spacing w:line="240" w:lineRule="auto"/>
              <w:jc w:val="center"/>
            </w:pPr>
            <w:r w:rsidRPr="00E52399">
              <w:t>самая поздняя</w:t>
            </w:r>
          </w:p>
        </w:tc>
        <w:tc>
          <w:tcPr>
            <w:tcW w:w="756" w:type="dxa"/>
          </w:tcPr>
          <w:p w14:paraId="5A4957D2" w14:textId="77777777" w:rsidR="00E4141E" w:rsidRPr="00E52399" w:rsidRDefault="00E4141E" w:rsidP="00AD7226">
            <w:pPr>
              <w:pStyle w:val="117"/>
              <w:spacing w:line="240" w:lineRule="auto"/>
              <w:jc w:val="center"/>
            </w:pPr>
            <w:r w:rsidRPr="00E52399">
              <w:t>средняя</w:t>
            </w:r>
          </w:p>
        </w:tc>
        <w:tc>
          <w:tcPr>
            <w:tcW w:w="757" w:type="dxa"/>
          </w:tcPr>
          <w:p w14:paraId="4ABB0388" w14:textId="77777777" w:rsidR="00E4141E" w:rsidRPr="00E52399" w:rsidRDefault="00E4141E" w:rsidP="00AD7226">
            <w:pPr>
              <w:pStyle w:val="117"/>
              <w:spacing w:line="240" w:lineRule="auto"/>
              <w:jc w:val="center"/>
            </w:pPr>
            <w:r w:rsidRPr="00E52399">
              <w:t>самая ранняя</w:t>
            </w:r>
          </w:p>
        </w:tc>
        <w:tc>
          <w:tcPr>
            <w:tcW w:w="756" w:type="dxa"/>
          </w:tcPr>
          <w:p w14:paraId="038355FF" w14:textId="77777777" w:rsidR="00E4141E" w:rsidRPr="00E52399" w:rsidRDefault="00E4141E" w:rsidP="00AD7226">
            <w:pPr>
              <w:pStyle w:val="117"/>
              <w:spacing w:line="240" w:lineRule="auto"/>
              <w:jc w:val="center"/>
            </w:pPr>
            <w:r w:rsidRPr="00E52399">
              <w:t>самая поздняя</w:t>
            </w:r>
          </w:p>
        </w:tc>
        <w:tc>
          <w:tcPr>
            <w:tcW w:w="756" w:type="dxa"/>
          </w:tcPr>
          <w:p w14:paraId="6086C617" w14:textId="77777777" w:rsidR="00E4141E" w:rsidRPr="00E52399" w:rsidRDefault="00E4141E" w:rsidP="00AD7226">
            <w:pPr>
              <w:pStyle w:val="117"/>
              <w:spacing w:line="240" w:lineRule="auto"/>
              <w:jc w:val="center"/>
            </w:pPr>
            <w:r w:rsidRPr="00E52399">
              <w:t>средняя</w:t>
            </w:r>
          </w:p>
        </w:tc>
        <w:tc>
          <w:tcPr>
            <w:tcW w:w="756" w:type="dxa"/>
          </w:tcPr>
          <w:p w14:paraId="2D6A51E0" w14:textId="77777777" w:rsidR="00E4141E" w:rsidRPr="00E52399" w:rsidRDefault="00E4141E" w:rsidP="00AD7226">
            <w:pPr>
              <w:pStyle w:val="117"/>
              <w:spacing w:line="240" w:lineRule="auto"/>
              <w:jc w:val="center"/>
            </w:pPr>
            <w:r w:rsidRPr="00E52399">
              <w:t>наименьшая</w:t>
            </w:r>
          </w:p>
        </w:tc>
        <w:tc>
          <w:tcPr>
            <w:tcW w:w="757" w:type="dxa"/>
          </w:tcPr>
          <w:p w14:paraId="62D3B8F8" w14:textId="77777777" w:rsidR="00E4141E" w:rsidRPr="00E52399" w:rsidRDefault="00E4141E" w:rsidP="00AD7226">
            <w:pPr>
              <w:pStyle w:val="117"/>
              <w:spacing w:line="240" w:lineRule="auto"/>
              <w:jc w:val="center"/>
            </w:pPr>
            <w:r w:rsidRPr="00E52399">
              <w:t>наибольшая</w:t>
            </w:r>
          </w:p>
        </w:tc>
        <w:tc>
          <w:tcPr>
            <w:tcW w:w="851" w:type="dxa"/>
          </w:tcPr>
          <w:p w14:paraId="6F6BDD94" w14:textId="77777777" w:rsidR="00E4141E" w:rsidRPr="00E52399" w:rsidRDefault="00E4141E" w:rsidP="00AD7226">
            <w:pPr>
              <w:pStyle w:val="117"/>
              <w:spacing w:line="240" w:lineRule="auto"/>
              <w:jc w:val="center"/>
            </w:pPr>
            <w:r w:rsidRPr="00E52399">
              <w:t>с отсутствием безморозного периода</w:t>
            </w:r>
          </w:p>
        </w:tc>
        <w:tc>
          <w:tcPr>
            <w:tcW w:w="1355" w:type="dxa"/>
          </w:tcPr>
          <w:p w14:paraId="18206EA7" w14:textId="77777777" w:rsidR="00E4141E" w:rsidRPr="00E52399" w:rsidRDefault="00E4141E" w:rsidP="00AD7226">
            <w:pPr>
              <w:pStyle w:val="117"/>
              <w:spacing w:line="240" w:lineRule="auto"/>
              <w:jc w:val="center"/>
            </w:pPr>
            <w:r w:rsidRPr="00E52399">
              <w:t>с длительным безморозным периодом, прерываемым заморозками</w:t>
            </w:r>
          </w:p>
        </w:tc>
      </w:tr>
      <w:tr w:rsidR="00A03A40" w:rsidRPr="00E52399" w14:paraId="31D98BE6" w14:textId="77777777" w:rsidTr="00A03A40">
        <w:trPr>
          <w:gridAfter w:val="1"/>
          <w:wAfter w:w="10" w:type="dxa"/>
          <w:trHeight w:val="482"/>
        </w:trPr>
        <w:tc>
          <w:tcPr>
            <w:tcW w:w="1127" w:type="dxa"/>
            <w:vAlign w:val="center"/>
          </w:tcPr>
          <w:p w14:paraId="09A723BC" w14:textId="77777777" w:rsidR="00E4141E" w:rsidRPr="00E52399" w:rsidRDefault="00E4141E" w:rsidP="00AD7226">
            <w:pPr>
              <w:pStyle w:val="117"/>
              <w:spacing w:line="240" w:lineRule="auto"/>
              <w:jc w:val="left"/>
            </w:pPr>
            <w:r w:rsidRPr="00E52399">
              <w:t>Архангельск</w:t>
            </w:r>
          </w:p>
        </w:tc>
        <w:tc>
          <w:tcPr>
            <w:tcW w:w="756" w:type="dxa"/>
            <w:vAlign w:val="center"/>
          </w:tcPr>
          <w:p w14:paraId="6C1287EF" w14:textId="77777777" w:rsidR="00E4141E" w:rsidRPr="00E52399" w:rsidRDefault="00E4141E" w:rsidP="00AD7226">
            <w:pPr>
              <w:pStyle w:val="117"/>
              <w:spacing w:line="240" w:lineRule="auto"/>
              <w:jc w:val="center"/>
              <w:rPr>
                <w:lang w:val="en-US"/>
              </w:rPr>
            </w:pPr>
            <w:r w:rsidRPr="00E52399">
              <w:t xml:space="preserve">15 </w:t>
            </w:r>
            <w:r w:rsidRPr="00E52399">
              <w:rPr>
                <w:lang w:val="en-US"/>
              </w:rPr>
              <w:t>VI</w:t>
            </w:r>
          </w:p>
        </w:tc>
        <w:tc>
          <w:tcPr>
            <w:tcW w:w="756" w:type="dxa"/>
            <w:vAlign w:val="center"/>
          </w:tcPr>
          <w:p w14:paraId="1DF5D536" w14:textId="77777777" w:rsidR="00E4141E" w:rsidRPr="00E52399" w:rsidRDefault="00E4141E" w:rsidP="00AD7226">
            <w:pPr>
              <w:pStyle w:val="117"/>
              <w:spacing w:line="240" w:lineRule="auto"/>
              <w:jc w:val="center"/>
              <w:rPr>
                <w:lang w:val="en-US"/>
              </w:rPr>
            </w:pPr>
            <w:r w:rsidRPr="00E52399">
              <w:rPr>
                <w:lang w:val="en-US"/>
              </w:rPr>
              <w:t>28</w:t>
            </w:r>
            <w:r w:rsidRPr="00E52399">
              <w:t xml:space="preserve"> </w:t>
            </w:r>
            <w:r w:rsidRPr="00E52399">
              <w:rPr>
                <w:lang w:val="en-US"/>
              </w:rPr>
              <w:t>V</w:t>
            </w:r>
          </w:p>
          <w:p w14:paraId="7B0135FB" w14:textId="77777777" w:rsidR="00E4141E" w:rsidRPr="00E52399" w:rsidRDefault="00E4141E" w:rsidP="00AD7226">
            <w:pPr>
              <w:pStyle w:val="117"/>
              <w:spacing w:line="240" w:lineRule="auto"/>
              <w:jc w:val="center"/>
              <w:rPr>
                <w:lang w:val="en-US"/>
              </w:rPr>
            </w:pPr>
            <w:r w:rsidRPr="00E52399">
              <w:rPr>
                <w:lang w:val="en-US"/>
              </w:rPr>
              <w:t>1974</w:t>
            </w:r>
          </w:p>
        </w:tc>
        <w:tc>
          <w:tcPr>
            <w:tcW w:w="756" w:type="dxa"/>
            <w:vAlign w:val="center"/>
          </w:tcPr>
          <w:p w14:paraId="7880D551" w14:textId="77777777" w:rsidR="00E4141E" w:rsidRPr="00E52399" w:rsidRDefault="00E4141E" w:rsidP="00AD7226">
            <w:pPr>
              <w:pStyle w:val="117"/>
              <w:spacing w:line="240" w:lineRule="auto"/>
              <w:jc w:val="center"/>
              <w:rPr>
                <w:lang w:val="en-US"/>
              </w:rPr>
            </w:pPr>
          </w:p>
        </w:tc>
        <w:tc>
          <w:tcPr>
            <w:tcW w:w="756" w:type="dxa"/>
            <w:vAlign w:val="center"/>
          </w:tcPr>
          <w:p w14:paraId="01847D70" w14:textId="77777777" w:rsidR="00E4141E" w:rsidRPr="00E52399" w:rsidRDefault="00E4141E" w:rsidP="00AD7226">
            <w:pPr>
              <w:pStyle w:val="117"/>
              <w:spacing w:line="240" w:lineRule="auto"/>
              <w:jc w:val="center"/>
              <w:rPr>
                <w:lang w:val="en-US"/>
              </w:rPr>
            </w:pPr>
            <w:r w:rsidRPr="00E52399">
              <w:rPr>
                <w:lang w:val="en-US"/>
              </w:rPr>
              <w:t xml:space="preserve">28 </w:t>
            </w:r>
            <w:r w:rsidRPr="00E52399">
              <w:t>VIII</w:t>
            </w:r>
          </w:p>
        </w:tc>
        <w:tc>
          <w:tcPr>
            <w:tcW w:w="757" w:type="dxa"/>
            <w:vAlign w:val="center"/>
          </w:tcPr>
          <w:p w14:paraId="52CCF2A6" w14:textId="77777777" w:rsidR="00E4141E" w:rsidRPr="00E52399" w:rsidRDefault="00E4141E" w:rsidP="00AD7226">
            <w:pPr>
              <w:pStyle w:val="117"/>
              <w:spacing w:line="240" w:lineRule="auto"/>
              <w:jc w:val="center"/>
              <w:rPr>
                <w:lang w:val="en-US"/>
              </w:rPr>
            </w:pPr>
          </w:p>
        </w:tc>
        <w:tc>
          <w:tcPr>
            <w:tcW w:w="756" w:type="dxa"/>
            <w:vAlign w:val="center"/>
          </w:tcPr>
          <w:p w14:paraId="1B85B6A8" w14:textId="77777777" w:rsidR="00E4141E" w:rsidRPr="00E52399" w:rsidRDefault="00E4141E" w:rsidP="00AD7226">
            <w:pPr>
              <w:pStyle w:val="117"/>
              <w:spacing w:line="240" w:lineRule="auto"/>
              <w:jc w:val="center"/>
            </w:pPr>
            <w:r w:rsidRPr="00E52399">
              <w:rPr>
                <w:lang w:val="en-US"/>
              </w:rPr>
              <w:t xml:space="preserve">25 </w:t>
            </w:r>
            <w:r w:rsidRPr="00E52399">
              <w:t>IX</w:t>
            </w:r>
          </w:p>
          <w:p w14:paraId="73BCFCA2" w14:textId="77777777" w:rsidR="00E4141E" w:rsidRPr="00E52399" w:rsidRDefault="00E4141E" w:rsidP="00AD7226">
            <w:pPr>
              <w:pStyle w:val="117"/>
              <w:spacing w:line="240" w:lineRule="auto"/>
              <w:jc w:val="center"/>
              <w:rPr>
                <w:lang w:val="en-US"/>
              </w:rPr>
            </w:pPr>
            <w:r w:rsidRPr="00E52399">
              <w:rPr>
                <w:lang w:val="en-US"/>
              </w:rPr>
              <w:t>1971</w:t>
            </w:r>
          </w:p>
        </w:tc>
        <w:tc>
          <w:tcPr>
            <w:tcW w:w="756" w:type="dxa"/>
            <w:vAlign w:val="center"/>
          </w:tcPr>
          <w:p w14:paraId="3434B622" w14:textId="77777777" w:rsidR="00E4141E" w:rsidRPr="00E52399" w:rsidRDefault="00E4141E" w:rsidP="00AD7226">
            <w:pPr>
              <w:pStyle w:val="117"/>
              <w:spacing w:line="240" w:lineRule="auto"/>
              <w:jc w:val="center"/>
              <w:rPr>
                <w:lang w:val="en-US"/>
              </w:rPr>
            </w:pPr>
            <w:r w:rsidRPr="00E52399">
              <w:rPr>
                <w:lang w:val="en-US"/>
              </w:rPr>
              <w:t>73</w:t>
            </w:r>
          </w:p>
        </w:tc>
        <w:tc>
          <w:tcPr>
            <w:tcW w:w="756" w:type="dxa"/>
            <w:vAlign w:val="center"/>
          </w:tcPr>
          <w:p w14:paraId="653C03C0" w14:textId="77777777" w:rsidR="00E4141E" w:rsidRPr="00E52399" w:rsidRDefault="00E4141E" w:rsidP="00AD7226">
            <w:pPr>
              <w:pStyle w:val="117"/>
              <w:spacing w:line="240" w:lineRule="auto"/>
              <w:jc w:val="center"/>
              <w:rPr>
                <w:lang w:val="en-US"/>
              </w:rPr>
            </w:pPr>
          </w:p>
        </w:tc>
        <w:tc>
          <w:tcPr>
            <w:tcW w:w="757" w:type="dxa"/>
            <w:vAlign w:val="center"/>
          </w:tcPr>
          <w:p w14:paraId="4A68CEF1" w14:textId="77777777" w:rsidR="00E4141E" w:rsidRPr="00E52399" w:rsidRDefault="00E4141E" w:rsidP="00AD7226">
            <w:pPr>
              <w:pStyle w:val="117"/>
              <w:spacing w:line="240" w:lineRule="auto"/>
              <w:jc w:val="center"/>
              <w:rPr>
                <w:lang w:val="en-US"/>
              </w:rPr>
            </w:pPr>
            <w:r w:rsidRPr="00E52399">
              <w:rPr>
                <w:lang w:val="en-US"/>
              </w:rPr>
              <w:t>104</w:t>
            </w:r>
          </w:p>
          <w:p w14:paraId="31D7C67F" w14:textId="77777777" w:rsidR="00E4141E" w:rsidRPr="00E52399" w:rsidRDefault="00E4141E" w:rsidP="00AD7226">
            <w:pPr>
              <w:pStyle w:val="117"/>
              <w:spacing w:line="240" w:lineRule="auto"/>
              <w:jc w:val="center"/>
              <w:rPr>
                <w:lang w:val="en-US"/>
              </w:rPr>
            </w:pPr>
            <w:r w:rsidRPr="00E52399">
              <w:rPr>
                <w:lang w:val="en-US"/>
              </w:rPr>
              <w:t>1971</w:t>
            </w:r>
          </w:p>
        </w:tc>
        <w:tc>
          <w:tcPr>
            <w:tcW w:w="851" w:type="dxa"/>
            <w:vAlign w:val="center"/>
          </w:tcPr>
          <w:p w14:paraId="3DE6D2E6" w14:textId="77777777" w:rsidR="00E4141E" w:rsidRPr="00E52399" w:rsidRDefault="00E4141E" w:rsidP="00AD7226">
            <w:pPr>
              <w:pStyle w:val="117"/>
              <w:spacing w:line="240" w:lineRule="auto"/>
              <w:jc w:val="center"/>
              <w:rPr>
                <w:lang w:val="en-US"/>
              </w:rPr>
            </w:pPr>
            <w:r w:rsidRPr="00E52399">
              <w:rPr>
                <w:lang w:val="en-US"/>
              </w:rPr>
              <w:t>6</w:t>
            </w:r>
          </w:p>
        </w:tc>
        <w:tc>
          <w:tcPr>
            <w:tcW w:w="1355" w:type="dxa"/>
            <w:vAlign w:val="center"/>
          </w:tcPr>
          <w:p w14:paraId="5B359672" w14:textId="77777777" w:rsidR="00E4141E" w:rsidRPr="00E52399" w:rsidRDefault="00E4141E" w:rsidP="00AD7226">
            <w:pPr>
              <w:pStyle w:val="117"/>
              <w:spacing w:line="240" w:lineRule="auto"/>
              <w:jc w:val="center"/>
              <w:rPr>
                <w:lang w:val="en-US"/>
              </w:rPr>
            </w:pPr>
            <w:r w:rsidRPr="00E52399">
              <w:rPr>
                <w:lang w:val="en-US"/>
              </w:rPr>
              <w:t>9</w:t>
            </w:r>
          </w:p>
        </w:tc>
      </w:tr>
    </w:tbl>
    <w:p w14:paraId="01D8D365" w14:textId="77777777" w:rsidR="00E4141E" w:rsidRDefault="00E4141E" w:rsidP="00E76B46">
      <w:pPr>
        <w:pStyle w:val="125"/>
      </w:pPr>
    </w:p>
    <w:p w14:paraId="76327F30" w14:textId="77777777" w:rsidR="000640AB" w:rsidRPr="001A0213" w:rsidRDefault="000640AB" w:rsidP="00AD7226">
      <w:pPr>
        <w:pStyle w:val="125"/>
        <w:spacing w:line="276" w:lineRule="auto"/>
      </w:pPr>
      <w:r w:rsidRPr="001A0213">
        <w:t xml:space="preserve">Промерзание почво-грунтов начинается в конце октября – начале ноября, полное оттаивание на большей части территории происходит в первой-второй декаде мая. Наибольшая глубина промерзания обычно наблюдается в феврале-марте (в отдельные годы – в апреле) и достигает 120-200 см. В теплые зимы почва промерзает всего на 30-40 см. </w:t>
      </w:r>
    </w:p>
    <w:p w14:paraId="0A4648CF" w14:textId="77777777" w:rsidR="000640AB" w:rsidRDefault="000640AB" w:rsidP="00AD7226">
      <w:pPr>
        <w:pStyle w:val="125"/>
        <w:spacing w:line="276" w:lineRule="auto"/>
        <w:rPr>
          <w:lang w:val="x-none" w:eastAsia="x-none"/>
        </w:rPr>
      </w:pPr>
      <w:r w:rsidRPr="001A0213">
        <w:rPr>
          <w:lang w:val="x-none" w:eastAsia="x-none"/>
        </w:rPr>
        <w:t>Температура подстилающей поверхности, как и температура ее верхних слоев, обусловливается радиационными и циркуляционными факторами. Кроме того, температура поверхности почвы определяется свойствами самой почвы (механическим составом, цветом, содержанием гумуса и влаги) и особенностями местоположения участка.</w:t>
      </w:r>
    </w:p>
    <w:p w14:paraId="4563D4B0" w14:textId="77777777" w:rsidR="00A03A40" w:rsidRPr="00E52399" w:rsidRDefault="004F4613" w:rsidP="00AD7226">
      <w:pPr>
        <w:pStyle w:val="125"/>
        <w:spacing w:line="276" w:lineRule="auto"/>
      </w:pPr>
      <w:r w:rsidRPr="000640AB">
        <w:t xml:space="preserve">Таблица </w:t>
      </w:r>
      <w:r w:rsidR="00AC4948">
        <w:t>2.2.1.</w:t>
      </w:r>
      <w:r w:rsidR="00E76B46">
        <w:t>3</w:t>
      </w:r>
      <w:r w:rsidRPr="000640AB">
        <w:t xml:space="preserve">. </w:t>
      </w:r>
      <w:r w:rsidR="00A03A40" w:rsidRPr="00E52399">
        <w:t>Средняя месячная и годовая температура поверхности почвы (С</w:t>
      </w:r>
      <w:r w:rsidR="00A03A40" w:rsidRPr="00E52399">
        <w:rPr>
          <w:vertAlign w:val="superscript"/>
        </w:rPr>
        <w:t>о</w:t>
      </w:r>
      <w:r w:rsidR="00A03A40" w:rsidRPr="00E52399">
        <w:t>)</w:t>
      </w:r>
    </w:p>
    <w:tbl>
      <w:tblPr>
        <w:tblW w:w="10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4"/>
        <w:gridCol w:w="567"/>
        <w:gridCol w:w="567"/>
        <w:gridCol w:w="567"/>
        <w:gridCol w:w="567"/>
        <w:gridCol w:w="567"/>
        <w:gridCol w:w="567"/>
        <w:gridCol w:w="567"/>
        <w:gridCol w:w="567"/>
        <w:gridCol w:w="567"/>
        <w:gridCol w:w="567"/>
        <w:gridCol w:w="567"/>
        <w:gridCol w:w="567"/>
        <w:gridCol w:w="567"/>
        <w:gridCol w:w="568"/>
      </w:tblGrid>
      <w:tr w:rsidR="004F4613" w:rsidRPr="00E52399" w14:paraId="38B1C66C" w14:textId="77777777" w:rsidTr="004F4613">
        <w:tc>
          <w:tcPr>
            <w:tcW w:w="1129" w:type="dxa"/>
          </w:tcPr>
          <w:p w14:paraId="21E33337" w14:textId="77777777" w:rsidR="004F4613" w:rsidRPr="00E52399" w:rsidRDefault="004F4613" w:rsidP="00E76B46">
            <w:pPr>
              <w:pStyle w:val="117"/>
              <w:spacing w:line="360" w:lineRule="auto"/>
              <w:jc w:val="center"/>
            </w:pPr>
            <w:r w:rsidRPr="00E52399">
              <w:t>Станция</w:t>
            </w:r>
          </w:p>
        </w:tc>
        <w:tc>
          <w:tcPr>
            <w:tcW w:w="1134" w:type="dxa"/>
          </w:tcPr>
          <w:p w14:paraId="24307F34" w14:textId="77777777" w:rsidR="004F4613" w:rsidRPr="00E52399" w:rsidRDefault="004F4613" w:rsidP="00E76B46">
            <w:pPr>
              <w:pStyle w:val="117"/>
              <w:spacing w:line="360" w:lineRule="auto"/>
              <w:jc w:val="center"/>
            </w:pPr>
            <w:r w:rsidRPr="00E52399">
              <w:t>Тип почвы</w:t>
            </w:r>
          </w:p>
        </w:tc>
        <w:tc>
          <w:tcPr>
            <w:tcW w:w="567" w:type="dxa"/>
          </w:tcPr>
          <w:p w14:paraId="738CA689" w14:textId="77777777" w:rsidR="004F4613" w:rsidRPr="00E52399" w:rsidRDefault="004F4613" w:rsidP="00E76B46">
            <w:pPr>
              <w:pStyle w:val="117"/>
              <w:spacing w:line="360" w:lineRule="auto"/>
              <w:jc w:val="center"/>
            </w:pPr>
            <w:r w:rsidRPr="00E52399">
              <w:rPr>
                <w:lang w:val="en-US"/>
              </w:rPr>
              <w:t>I</w:t>
            </w:r>
          </w:p>
        </w:tc>
        <w:tc>
          <w:tcPr>
            <w:tcW w:w="567" w:type="dxa"/>
          </w:tcPr>
          <w:p w14:paraId="75DDBBE5" w14:textId="77777777" w:rsidR="004F4613" w:rsidRPr="00E52399" w:rsidRDefault="004F4613" w:rsidP="00E76B46">
            <w:pPr>
              <w:pStyle w:val="117"/>
              <w:spacing w:line="360" w:lineRule="auto"/>
              <w:jc w:val="center"/>
            </w:pPr>
            <w:r w:rsidRPr="00E52399">
              <w:rPr>
                <w:lang w:val="en-US"/>
              </w:rPr>
              <w:t>II</w:t>
            </w:r>
          </w:p>
        </w:tc>
        <w:tc>
          <w:tcPr>
            <w:tcW w:w="567" w:type="dxa"/>
          </w:tcPr>
          <w:p w14:paraId="567E3035" w14:textId="77777777" w:rsidR="004F4613" w:rsidRPr="00E52399" w:rsidRDefault="004F4613" w:rsidP="00E76B46">
            <w:pPr>
              <w:pStyle w:val="117"/>
              <w:spacing w:line="360" w:lineRule="auto"/>
              <w:jc w:val="center"/>
            </w:pPr>
            <w:r w:rsidRPr="00E52399">
              <w:rPr>
                <w:lang w:val="en-US"/>
              </w:rPr>
              <w:t>III</w:t>
            </w:r>
          </w:p>
        </w:tc>
        <w:tc>
          <w:tcPr>
            <w:tcW w:w="567" w:type="dxa"/>
          </w:tcPr>
          <w:p w14:paraId="420C505F" w14:textId="77777777" w:rsidR="004F4613" w:rsidRPr="00E52399" w:rsidRDefault="004F4613" w:rsidP="00E76B46">
            <w:pPr>
              <w:pStyle w:val="117"/>
              <w:spacing w:line="360" w:lineRule="auto"/>
              <w:jc w:val="center"/>
            </w:pPr>
            <w:r w:rsidRPr="00E52399">
              <w:rPr>
                <w:lang w:val="en-US"/>
              </w:rPr>
              <w:t>IV</w:t>
            </w:r>
          </w:p>
        </w:tc>
        <w:tc>
          <w:tcPr>
            <w:tcW w:w="567" w:type="dxa"/>
          </w:tcPr>
          <w:p w14:paraId="6D7434A9" w14:textId="77777777" w:rsidR="004F4613" w:rsidRPr="00E52399" w:rsidRDefault="004F4613" w:rsidP="00E76B46">
            <w:pPr>
              <w:pStyle w:val="117"/>
              <w:spacing w:line="360" w:lineRule="auto"/>
              <w:jc w:val="center"/>
            </w:pPr>
            <w:r w:rsidRPr="00E52399">
              <w:rPr>
                <w:lang w:val="en-US"/>
              </w:rPr>
              <w:t>V</w:t>
            </w:r>
          </w:p>
        </w:tc>
        <w:tc>
          <w:tcPr>
            <w:tcW w:w="567" w:type="dxa"/>
          </w:tcPr>
          <w:p w14:paraId="1E1523AB" w14:textId="77777777" w:rsidR="004F4613" w:rsidRPr="00E52399" w:rsidRDefault="004F4613" w:rsidP="00E76B46">
            <w:pPr>
              <w:pStyle w:val="117"/>
              <w:spacing w:line="360" w:lineRule="auto"/>
              <w:jc w:val="center"/>
              <w:rPr>
                <w:lang w:val="en-US"/>
              </w:rPr>
            </w:pPr>
          </w:p>
        </w:tc>
        <w:tc>
          <w:tcPr>
            <w:tcW w:w="567" w:type="dxa"/>
          </w:tcPr>
          <w:p w14:paraId="2C061CBB" w14:textId="77777777" w:rsidR="004F4613" w:rsidRPr="00E52399" w:rsidRDefault="004F4613" w:rsidP="00E76B46">
            <w:pPr>
              <w:pStyle w:val="117"/>
              <w:spacing w:line="360" w:lineRule="auto"/>
              <w:jc w:val="center"/>
              <w:rPr>
                <w:lang w:val="en-US"/>
              </w:rPr>
            </w:pPr>
            <w:r w:rsidRPr="00E52399">
              <w:rPr>
                <w:lang w:val="en-US"/>
              </w:rPr>
              <w:t>VI</w:t>
            </w:r>
          </w:p>
        </w:tc>
        <w:tc>
          <w:tcPr>
            <w:tcW w:w="567" w:type="dxa"/>
          </w:tcPr>
          <w:p w14:paraId="018901F6" w14:textId="77777777" w:rsidR="004F4613" w:rsidRPr="00E52399" w:rsidRDefault="004F4613" w:rsidP="00E76B46">
            <w:pPr>
              <w:pStyle w:val="117"/>
              <w:spacing w:line="360" w:lineRule="auto"/>
              <w:jc w:val="center"/>
              <w:rPr>
                <w:lang w:val="en-US"/>
              </w:rPr>
            </w:pPr>
            <w:r w:rsidRPr="00E52399">
              <w:rPr>
                <w:lang w:val="en-US"/>
              </w:rPr>
              <w:t>VII</w:t>
            </w:r>
          </w:p>
        </w:tc>
        <w:tc>
          <w:tcPr>
            <w:tcW w:w="567" w:type="dxa"/>
          </w:tcPr>
          <w:p w14:paraId="001CED8C" w14:textId="77777777" w:rsidR="004F4613" w:rsidRPr="00E52399" w:rsidRDefault="004F4613" w:rsidP="00E76B46">
            <w:pPr>
              <w:pStyle w:val="117"/>
              <w:spacing w:line="360" w:lineRule="auto"/>
              <w:jc w:val="center"/>
              <w:rPr>
                <w:lang w:val="en-US"/>
              </w:rPr>
            </w:pPr>
            <w:r w:rsidRPr="00E52399">
              <w:rPr>
                <w:lang w:val="en-US"/>
              </w:rPr>
              <w:t>VIII</w:t>
            </w:r>
          </w:p>
        </w:tc>
        <w:tc>
          <w:tcPr>
            <w:tcW w:w="567" w:type="dxa"/>
          </w:tcPr>
          <w:p w14:paraId="70D1C9A8" w14:textId="77777777" w:rsidR="004F4613" w:rsidRPr="00E52399" w:rsidRDefault="004F4613" w:rsidP="00E76B46">
            <w:pPr>
              <w:pStyle w:val="117"/>
              <w:spacing w:line="360" w:lineRule="auto"/>
              <w:jc w:val="center"/>
              <w:rPr>
                <w:lang w:val="en-US"/>
              </w:rPr>
            </w:pPr>
            <w:r w:rsidRPr="00E52399">
              <w:rPr>
                <w:lang w:val="en-US"/>
              </w:rPr>
              <w:t>IX</w:t>
            </w:r>
          </w:p>
        </w:tc>
        <w:tc>
          <w:tcPr>
            <w:tcW w:w="567" w:type="dxa"/>
          </w:tcPr>
          <w:p w14:paraId="3B322768" w14:textId="77777777" w:rsidR="004F4613" w:rsidRPr="00E52399" w:rsidRDefault="004F4613" w:rsidP="00E76B46">
            <w:pPr>
              <w:pStyle w:val="117"/>
              <w:spacing w:line="360" w:lineRule="auto"/>
              <w:jc w:val="center"/>
              <w:rPr>
                <w:lang w:val="en-US"/>
              </w:rPr>
            </w:pPr>
            <w:r w:rsidRPr="00E52399">
              <w:rPr>
                <w:lang w:val="en-US"/>
              </w:rPr>
              <w:t>X</w:t>
            </w:r>
          </w:p>
        </w:tc>
        <w:tc>
          <w:tcPr>
            <w:tcW w:w="567" w:type="dxa"/>
          </w:tcPr>
          <w:p w14:paraId="0E1E880B" w14:textId="77777777" w:rsidR="004F4613" w:rsidRPr="00E52399" w:rsidRDefault="004F4613" w:rsidP="00E76B46">
            <w:pPr>
              <w:pStyle w:val="117"/>
              <w:spacing w:line="360" w:lineRule="auto"/>
              <w:jc w:val="center"/>
              <w:rPr>
                <w:lang w:val="en-US"/>
              </w:rPr>
            </w:pPr>
            <w:r w:rsidRPr="00E52399">
              <w:rPr>
                <w:lang w:val="en-US"/>
              </w:rPr>
              <w:t>XI</w:t>
            </w:r>
          </w:p>
        </w:tc>
        <w:tc>
          <w:tcPr>
            <w:tcW w:w="567" w:type="dxa"/>
          </w:tcPr>
          <w:p w14:paraId="4455B782" w14:textId="77777777" w:rsidR="004F4613" w:rsidRPr="00E52399" w:rsidRDefault="004F4613" w:rsidP="00E76B46">
            <w:pPr>
              <w:pStyle w:val="117"/>
              <w:spacing w:line="360" w:lineRule="auto"/>
              <w:jc w:val="center"/>
            </w:pPr>
            <w:r w:rsidRPr="00E52399">
              <w:rPr>
                <w:lang w:val="en-US"/>
              </w:rPr>
              <w:t>XII</w:t>
            </w:r>
          </w:p>
        </w:tc>
        <w:tc>
          <w:tcPr>
            <w:tcW w:w="568" w:type="dxa"/>
          </w:tcPr>
          <w:p w14:paraId="276DC1D5" w14:textId="77777777" w:rsidR="004F4613" w:rsidRPr="00E52399" w:rsidRDefault="004F4613" w:rsidP="00E76B46">
            <w:pPr>
              <w:pStyle w:val="117"/>
              <w:spacing w:line="360" w:lineRule="auto"/>
              <w:jc w:val="center"/>
            </w:pPr>
            <w:r w:rsidRPr="00E52399">
              <w:t>Год</w:t>
            </w:r>
          </w:p>
        </w:tc>
      </w:tr>
      <w:tr w:rsidR="004F4613" w:rsidRPr="00E52399" w14:paraId="4F83F31B" w14:textId="77777777" w:rsidTr="004F4613">
        <w:trPr>
          <w:trHeight w:val="220"/>
        </w:trPr>
        <w:tc>
          <w:tcPr>
            <w:tcW w:w="1129" w:type="dxa"/>
            <w:vAlign w:val="center"/>
          </w:tcPr>
          <w:p w14:paraId="1715E000" w14:textId="77777777" w:rsidR="004F4613" w:rsidRPr="00E52399" w:rsidRDefault="004F4613" w:rsidP="00E76B46">
            <w:pPr>
              <w:pStyle w:val="117"/>
              <w:spacing w:line="360" w:lineRule="auto"/>
              <w:jc w:val="left"/>
            </w:pPr>
            <w:r w:rsidRPr="00E52399">
              <w:t>Архангельск</w:t>
            </w:r>
          </w:p>
        </w:tc>
        <w:tc>
          <w:tcPr>
            <w:tcW w:w="1134" w:type="dxa"/>
            <w:vAlign w:val="center"/>
          </w:tcPr>
          <w:p w14:paraId="3D3F0D68" w14:textId="77777777" w:rsidR="004F4613" w:rsidRPr="00E52399" w:rsidRDefault="004F4613" w:rsidP="00E76B46">
            <w:pPr>
              <w:pStyle w:val="117"/>
              <w:spacing w:line="360" w:lineRule="auto"/>
              <w:jc w:val="center"/>
            </w:pPr>
            <w:proofErr w:type="spellStart"/>
            <w:r w:rsidRPr="00E52399">
              <w:rPr>
                <w:lang w:val="en-US"/>
              </w:rPr>
              <w:t>Глинистая</w:t>
            </w:r>
            <w:proofErr w:type="spellEnd"/>
          </w:p>
        </w:tc>
        <w:tc>
          <w:tcPr>
            <w:tcW w:w="567" w:type="dxa"/>
            <w:vAlign w:val="center"/>
          </w:tcPr>
          <w:p w14:paraId="36F22B78" w14:textId="77777777" w:rsidR="004F4613" w:rsidRPr="00E52399" w:rsidRDefault="004F4613" w:rsidP="00E76B46">
            <w:pPr>
              <w:pStyle w:val="117"/>
              <w:spacing w:line="360" w:lineRule="auto"/>
              <w:jc w:val="center"/>
            </w:pPr>
            <w:r w:rsidRPr="00E52399">
              <w:t>-14</w:t>
            </w:r>
          </w:p>
        </w:tc>
        <w:tc>
          <w:tcPr>
            <w:tcW w:w="567" w:type="dxa"/>
            <w:vAlign w:val="center"/>
          </w:tcPr>
          <w:p w14:paraId="037A6886" w14:textId="77777777" w:rsidR="004F4613" w:rsidRPr="00E52399" w:rsidRDefault="004F4613" w:rsidP="00E76B46">
            <w:pPr>
              <w:pStyle w:val="117"/>
              <w:spacing w:line="360" w:lineRule="auto"/>
              <w:jc w:val="center"/>
            </w:pPr>
            <w:r w:rsidRPr="00E52399">
              <w:t>-14</w:t>
            </w:r>
          </w:p>
        </w:tc>
        <w:tc>
          <w:tcPr>
            <w:tcW w:w="567" w:type="dxa"/>
            <w:vAlign w:val="center"/>
          </w:tcPr>
          <w:p w14:paraId="0A088C90" w14:textId="77777777" w:rsidR="004F4613" w:rsidRPr="00E52399" w:rsidRDefault="004F4613" w:rsidP="00E76B46">
            <w:pPr>
              <w:pStyle w:val="117"/>
              <w:spacing w:line="360" w:lineRule="auto"/>
              <w:jc w:val="center"/>
            </w:pPr>
            <w:r w:rsidRPr="00E52399">
              <w:t>-9</w:t>
            </w:r>
          </w:p>
        </w:tc>
        <w:tc>
          <w:tcPr>
            <w:tcW w:w="567" w:type="dxa"/>
            <w:vAlign w:val="center"/>
          </w:tcPr>
          <w:p w14:paraId="0505266A" w14:textId="77777777" w:rsidR="004F4613" w:rsidRPr="00E52399" w:rsidRDefault="004F4613" w:rsidP="00E76B46">
            <w:pPr>
              <w:pStyle w:val="117"/>
              <w:spacing w:line="360" w:lineRule="auto"/>
              <w:jc w:val="center"/>
            </w:pPr>
            <w:r w:rsidRPr="00E52399">
              <w:t>-1</w:t>
            </w:r>
          </w:p>
        </w:tc>
        <w:tc>
          <w:tcPr>
            <w:tcW w:w="567" w:type="dxa"/>
            <w:vAlign w:val="center"/>
          </w:tcPr>
          <w:p w14:paraId="319F6988" w14:textId="77777777" w:rsidR="004F4613" w:rsidRPr="00E52399" w:rsidRDefault="004F4613" w:rsidP="00E76B46">
            <w:pPr>
              <w:pStyle w:val="117"/>
              <w:spacing w:line="360" w:lineRule="auto"/>
              <w:jc w:val="center"/>
            </w:pPr>
            <w:r w:rsidRPr="00E52399">
              <w:t>7</w:t>
            </w:r>
          </w:p>
        </w:tc>
        <w:tc>
          <w:tcPr>
            <w:tcW w:w="567" w:type="dxa"/>
          </w:tcPr>
          <w:p w14:paraId="4BA042A6" w14:textId="77777777" w:rsidR="004F4613" w:rsidRPr="00E52399" w:rsidRDefault="004F4613" w:rsidP="00E76B46">
            <w:pPr>
              <w:pStyle w:val="117"/>
              <w:spacing w:line="360" w:lineRule="auto"/>
              <w:jc w:val="center"/>
            </w:pPr>
          </w:p>
        </w:tc>
        <w:tc>
          <w:tcPr>
            <w:tcW w:w="567" w:type="dxa"/>
            <w:vAlign w:val="center"/>
          </w:tcPr>
          <w:p w14:paraId="5E29B5A4" w14:textId="77777777" w:rsidR="004F4613" w:rsidRPr="00E52399" w:rsidRDefault="004F4613" w:rsidP="00E76B46">
            <w:pPr>
              <w:pStyle w:val="117"/>
              <w:spacing w:line="360" w:lineRule="auto"/>
              <w:jc w:val="center"/>
            </w:pPr>
            <w:r w:rsidRPr="00E52399">
              <w:t>15</w:t>
            </w:r>
          </w:p>
        </w:tc>
        <w:tc>
          <w:tcPr>
            <w:tcW w:w="567" w:type="dxa"/>
            <w:vAlign w:val="center"/>
          </w:tcPr>
          <w:p w14:paraId="012A3E88" w14:textId="77777777" w:rsidR="004F4613" w:rsidRPr="00E52399" w:rsidRDefault="004F4613" w:rsidP="00E76B46">
            <w:pPr>
              <w:pStyle w:val="117"/>
              <w:spacing w:line="360" w:lineRule="auto"/>
              <w:jc w:val="center"/>
            </w:pPr>
            <w:r w:rsidRPr="00E52399">
              <w:t>18</w:t>
            </w:r>
          </w:p>
        </w:tc>
        <w:tc>
          <w:tcPr>
            <w:tcW w:w="567" w:type="dxa"/>
            <w:vAlign w:val="center"/>
          </w:tcPr>
          <w:p w14:paraId="4CAD94BD" w14:textId="77777777" w:rsidR="004F4613" w:rsidRPr="00E52399" w:rsidRDefault="004F4613" w:rsidP="00E76B46">
            <w:pPr>
              <w:pStyle w:val="117"/>
              <w:spacing w:line="360" w:lineRule="auto"/>
              <w:jc w:val="center"/>
            </w:pPr>
            <w:r w:rsidRPr="00E52399">
              <w:t>15</w:t>
            </w:r>
          </w:p>
        </w:tc>
        <w:tc>
          <w:tcPr>
            <w:tcW w:w="567" w:type="dxa"/>
            <w:vAlign w:val="center"/>
          </w:tcPr>
          <w:p w14:paraId="3A2FEC61" w14:textId="77777777" w:rsidR="004F4613" w:rsidRPr="00E52399" w:rsidRDefault="004F4613" w:rsidP="00E76B46">
            <w:pPr>
              <w:pStyle w:val="117"/>
              <w:spacing w:line="360" w:lineRule="auto"/>
              <w:jc w:val="center"/>
            </w:pPr>
            <w:r w:rsidRPr="00E52399">
              <w:t>8</w:t>
            </w:r>
          </w:p>
        </w:tc>
        <w:tc>
          <w:tcPr>
            <w:tcW w:w="567" w:type="dxa"/>
            <w:vAlign w:val="center"/>
          </w:tcPr>
          <w:p w14:paraId="5B8C22BF" w14:textId="77777777" w:rsidR="004F4613" w:rsidRPr="00E52399" w:rsidRDefault="004F4613" w:rsidP="00E76B46">
            <w:pPr>
              <w:pStyle w:val="117"/>
              <w:spacing w:line="360" w:lineRule="auto"/>
              <w:jc w:val="center"/>
            </w:pPr>
            <w:r w:rsidRPr="00E52399">
              <w:t>1</w:t>
            </w:r>
          </w:p>
        </w:tc>
        <w:tc>
          <w:tcPr>
            <w:tcW w:w="567" w:type="dxa"/>
            <w:vAlign w:val="center"/>
          </w:tcPr>
          <w:p w14:paraId="2A1DED9A" w14:textId="77777777" w:rsidR="004F4613" w:rsidRPr="00E52399" w:rsidRDefault="004F4613" w:rsidP="00E76B46">
            <w:pPr>
              <w:pStyle w:val="117"/>
              <w:spacing w:line="360" w:lineRule="auto"/>
              <w:jc w:val="center"/>
            </w:pPr>
            <w:r w:rsidRPr="00E52399">
              <w:t>-5</w:t>
            </w:r>
          </w:p>
        </w:tc>
        <w:tc>
          <w:tcPr>
            <w:tcW w:w="567" w:type="dxa"/>
            <w:vAlign w:val="center"/>
          </w:tcPr>
          <w:p w14:paraId="5930FC38" w14:textId="77777777" w:rsidR="004F4613" w:rsidRPr="00E52399" w:rsidRDefault="004F4613" w:rsidP="00E76B46">
            <w:pPr>
              <w:pStyle w:val="117"/>
              <w:spacing w:line="360" w:lineRule="auto"/>
              <w:jc w:val="center"/>
            </w:pPr>
            <w:r w:rsidRPr="00E52399">
              <w:t>-10</w:t>
            </w:r>
          </w:p>
        </w:tc>
        <w:tc>
          <w:tcPr>
            <w:tcW w:w="568" w:type="dxa"/>
            <w:vAlign w:val="center"/>
          </w:tcPr>
          <w:p w14:paraId="4748D0ED" w14:textId="77777777" w:rsidR="004F4613" w:rsidRPr="00E52399" w:rsidRDefault="004F4613" w:rsidP="00E76B46">
            <w:pPr>
              <w:pStyle w:val="117"/>
              <w:spacing w:line="360" w:lineRule="auto"/>
              <w:jc w:val="center"/>
            </w:pPr>
            <w:r w:rsidRPr="00E52399">
              <w:t>1</w:t>
            </w:r>
          </w:p>
        </w:tc>
      </w:tr>
    </w:tbl>
    <w:p w14:paraId="141238F0" w14:textId="77777777" w:rsidR="00A03A40" w:rsidRPr="001A0213" w:rsidRDefault="00A03A40" w:rsidP="00E76B46">
      <w:pPr>
        <w:pStyle w:val="125"/>
        <w:rPr>
          <w:lang w:eastAsia="x-none"/>
        </w:rPr>
      </w:pPr>
    </w:p>
    <w:p w14:paraId="1A1F18C5" w14:textId="77777777" w:rsidR="000640AB" w:rsidRPr="001A0213" w:rsidRDefault="000640AB" w:rsidP="00AD7226">
      <w:pPr>
        <w:pStyle w:val="127"/>
      </w:pPr>
      <w:r w:rsidRPr="001A0213">
        <w:t>Ветровой режим</w:t>
      </w:r>
    </w:p>
    <w:p w14:paraId="3605FF48" w14:textId="77777777" w:rsidR="00673073" w:rsidRPr="008D27A7" w:rsidRDefault="00673073" w:rsidP="00AD7226">
      <w:pPr>
        <w:pStyle w:val="125"/>
        <w:spacing w:line="276" w:lineRule="auto"/>
      </w:pPr>
      <w:r w:rsidRPr="008D27A7">
        <w:t>Особенностью климата является частая смена воздушных масс. Циклоны с Атлантики зимой приносят с собой пасмурную погоду с частыми снегопадами и метелями, летом – пасмурную, прохладную и дождливую погоду. Воздушные массы из Арктики сопровождаются холодными и сухими северо-восточными ветрами, зимой эти вторжения вызывают резкие похолодания, летом – заморозки. Зимой с востока поступает также континентальный воздух Сибири, приносящий сухую и морозную погоду.</w:t>
      </w:r>
    </w:p>
    <w:p w14:paraId="1F1F2C19" w14:textId="77777777" w:rsidR="00E4141E" w:rsidRPr="004F4613" w:rsidRDefault="00E4141E" w:rsidP="00AD7226">
      <w:pPr>
        <w:pStyle w:val="125"/>
        <w:spacing w:line="276" w:lineRule="auto"/>
      </w:pPr>
      <w:r w:rsidRPr="004F4613">
        <w:t>Преобладающее направление ветра в году  и за зимний период юго-</w:t>
      </w:r>
      <w:r w:rsidR="00194062">
        <w:t>восточ</w:t>
      </w:r>
      <w:r w:rsidRPr="004F4613">
        <w:t>ное, южное, в летний период ветер неустойчивых направлений.</w:t>
      </w:r>
    </w:p>
    <w:p w14:paraId="09EB84BD" w14:textId="77777777" w:rsidR="00A03A40" w:rsidRPr="004F4613" w:rsidRDefault="004F4613" w:rsidP="006D047E">
      <w:pPr>
        <w:pStyle w:val="125"/>
        <w:spacing w:line="276" w:lineRule="auto"/>
      </w:pPr>
      <w:r w:rsidRPr="000640AB">
        <w:t xml:space="preserve">Таблица </w:t>
      </w:r>
      <w:r w:rsidR="00AC4948">
        <w:t>2.2.1.</w:t>
      </w:r>
      <w:r w:rsidR="00E76B46">
        <w:t>4</w:t>
      </w:r>
      <w:r w:rsidRPr="000640AB">
        <w:t xml:space="preserve">. </w:t>
      </w:r>
      <w:r w:rsidR="00A03A40" w:rsidRPr="004F4613">
        <w:t xml:space="preserve">Повторяемость направлений ветра и штилей за год % </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960"/>
        <w:gridCol w:w="961"/>
        <w:gridCol w:w="961"/>
        <w:gridCol w:w="960"/>
        <w:gridCol w:w="961"/>
        <w:gridCol w:w="961"/>
        <w:gridCol w:w="960"/>
        <w:gridCol w:w="961"/>
        <w:gridCol w:w="961"/>
      </w:tblGrid>
      <w:tr w:rsidR="00A03A40" w:rsidRPr="00E52399" w14:paraId="6A6B80EE" w14:textId="77777777" w:rsidTr="004F4613">
        <w:trPr>
          <w:trHeight w:val="420"/>
        </w:trPr>
        <w:tc>
          <w:tcPr>
            <w:tcW w:w="1555" w:type="dxa"/>
          </w:tcPr>
          <w:p w14:paraId="2B500F58" w14:textId="77777777" w:rsidR="00A03A40" w:rsidRPr="00E52399" w:rsidRDefault="00A03A40" w:rsidP="00E76B46">
            <w:pPr>
              <w:pStyle w:val="117"/>
              <w:jc w:val="center"/>
            </w:pPr>
            <w:r w:rsidRPr="00E52399">
              <w:t>Станция</w:t>
            </w:r>
          </w:p>
        </w:tc>
        <w:tc>
          <w:tcPr>
            <w:tcW w:w="960" w:type="dxa"/>
          </w:tcPr>
          <w:p w14:paraId="39695DCA" w14:textId="77777777" w:rsidR="00A03A40" w:rsidRPr="00E52399" w:rsidRDefault="00A03A40" w:rsidP="00E76B46">
            <w:pPr>
              <w:pStyle w:val="117"/>
              <w:jc w:val="center"/>
            </w:pPr>
            <w:r w:rsidRPr="00E52399">
              <w:t>С</w:t>
            </w:r>
          </w:p>
        </w:tc>
        <w:tc>
          <w:tcPr>
            <w:tcW w:w="961" w:type="dxa"/>
          </w:tcPr>
          <w:p w14:paraId="1A3FD86A" w14:textId="77777777" w:rsidR="00A03A40" w:rsidRPr="00E52399" w:rsidRDefault="00A03A40" w:rsidP="00E76B46">
            <w:pPr>
              <w:pStyle w:val="117"/>
              <w:jc w:val="center"/>
            </w:pPr>
            <w:r w:rsidRPr="00E52399">
              <w:t>СВ</w:t>
            </w:r>
          </w:p>
        </w:tc>
        <w:tc>
          <w:tcPr>
            <w:tcW w:w="961" w:type="dxa"/>
          </w:tcPr>
          <w:p w14:paraId="1E5E1FAB" w14:textId="77777777" w:rsidR="00A03A40" w:rsidRPr="00E52399" w:rsidRDefault="00A03A40" w:rsidP="00E76B46">
            <w:pPr>
              <w:pStyle w:val="117"/>
              <w:jc w:val="center"/>
            </w:pPr>
            <w:r w:rsidRPr="00E52399">
              <w:t>В</w:t>
            </w:r>
          </w:p>
        </w:tc>
        <w:tc>
          <w:tcPr>
            <w:tcW w:w="960" w:type="dxa"/>
          </w:tcPr>
          <w:p w14:paraId="1BF1AFB3" w14:textId="77777777" w:rsidR="00A03A40" w:rsidRPr="00E52399" w:rsidRDefault="00A03A40" w:rsidP="00E76B46">
            <w:pPr>
              <w:pStyle w:val="117"/>
              <w:jc w:val="center"/>
            </w:pPr>
            <w:r w:rsidRPr="00E52399">
              <w:t>ЮВ</w:t>
            </w:r>
          </w:p>
        </w:tc>
        <w:tc>
          <w:tcPr>
            <w:tcW w:w="961" w:type="dxa"/>
          </w:tcPr>
          <w:p w14:paraId="21EE31EF" w14:textId="77777777" w:rsidR="00A03A40" w:rsidRPr="00E52399" w:rsidRDefault="00A03A40" w:rsidP="00E76B46">
            <w:pPr>
              <w:pStyle w:val="117"/>
              <w:jc w:val="center"/>
            </w:pPr>
            <w:r w:rsidRPr="00E52399">
              <w:t>Ю</w:t>
            </w:r>
          </w:p>
        </w:tc>
        <w:tc>
          <w:tcPr>
            <w:tcW w:w="961" w:type="dxa"/>
          </w:tcPr>
          <w:p w14:paraId="49FE5160" w14:textId="77777777" w:rsidR="00A03A40" w:rsidRPr="00E52399" w:rsidRDefault="00A03A40" w:rsidP="00E76B46">
            <w:pPr>
              <w:pStyle w:val="117"/>
              <w:jc w:val="center"/>
            </w:pPr>
            <w:r w:rsidRPr="00E52399">
              <w:t>ЮЗ</w:t>
            </w:r>
          </w:p>
        </w:tc>
        <w:tc>
          <w:tcPr>
            <w:tcW w:w="960" w:type="dxa"/>
          </w:tcPr>
          <w:p w14:paraId="3C84A884" w14:textId="77777777" w:rsidR="00A03A40" w:rsidRPr="00E52399" w:rsidRDefault="00A03A40" w:rsidP="00E76B46">
            <w:pPr>
              <w:pStyle w:val="117"/>
              <w:jc w:val="center"/>
            </w:pPr>
            <w:r w:rsidRPr="00E52399">
              <w:t>З</w:t>
            </w:r>
          </w:p>
        </w:tc>
        <w:tc>
          <w:tcPr>
            <w:tcW w:w="961" w:type="dxa"/>
          </w:tcPr>
          <w:p w14:paraId="4841A539" w14:textId="77777777" w:rsidR="00A03A40" w:rsidRPr="00E52399" w:rsidRDefault="00A03A40" w:rsidP="00E76B46">
            <w:pPr>
              <w:pStyle w:val="117"/>
              <w:jc w:val="center"/>
            </w:pPr>
            <w:r w:rsidRPr="00E52399">
              <w:t>СЗ</w:t>
            </w:r>
          </w:p>
        </w:tc>
        <w:tc>
          <w:tcPr>
            <w:tcW w:w="961" w:type="dxa"/>
          </w:tcPr>
          <w:p w14:paraId="196C4A4F" w14:textId="77777777" w:rsidR="00A03A40" w:rsidRPr="00E52399" w:rsidRDefault="00A03A40" w:rsidP="00E76B46">
            <w:pPr>
              <w:pStyle w:val="117"/>
              <w:jc w:val="center"/>
            </w:pPr>
            <w:r w:rsidRPr="00E52399">
              <w:t>Штиль</w:t>
            </w:r>
          </w:p>
        </w:tc>
      </w:tr>
      <w:tr w:rsidR="00A03A40" w:rsidRPr="00E52399" w14:paraId="444E39BD" w14:textId="77777777" w:rsidTr="004F4613">
        <w:trPr>
          <w:trHeight w:val="360"/>
        </w:trPr>
        <w:tc>
          <w:tcPr>
            <w:tcW w:w="1555" w:type="dxa"/>
            <w:vAlign w:val="center"/>
          </w:tcPr>
          <w:p w14:paraId="393E0832" w14:textId="77777777" w:rsidR="00A03A40" w:rsidRPr="00E52399" w:rsidRDefault="00A03A40" w:rsidP="00E76B46">
            <w:pPr>
              <w:pStyle w:val="117"/>
              <w:jc w:val="left"/>
              <w:rPr>
                <w:sz w:val="24"/>
                <w:szCs w:val="24"/>
              </w:rPr>
            </w:pPr>
            <w:r w:rsidRPr="00E52399">
              <w:rPr>
                <w:sz w:val="24"/>
                <w:szCs w:val="24"/>
              </w:rPr>
              <w:t>Архангельск</w:t>
            </w:r>
          </w:p>
        </w:tc>
        <w:tc>
          <w:tcPr>
            <w:tcW w:w="960" w:type="dxa"/>
            <w:vAlign w:val="center"/>
          </w:tcPr>
          <w:p w14:paraId="1BCD48EC" w14:textId="77777777" w:rsidR="00A03A40" w:rsidRPr="00E52399" w:rsidRDefault="00A03A40" w:rsidP="00E76B46">
            <w:pPr>
              <w:pStyle w:val="117"/>
              <w:jc w:val="center"/>
              <w:rPr>
                <w:sz w:val="24"/>
                <w:szCs w:val="24"/>
                <w:lang w:val="en-US"/>
              </w:rPr>
            </w:pPr>
            <w:r w:rsidRPr="00E52399">
              <w:rPr>
                <w:sz w:val="24"/>
                <w:szCs w:val="24"/>
                <w:lang w:val="en-US"/>
              </w:rPr>
              <w:t>10</w:t>
            </w:r>
          </w:p>
        </w:tc>
        <w:tc>
          <w:tcPr>
            <w:tcW w:w="961" w:type="dxa"/>
            <w:vAlign w:val="center"/>
          </w:tcPr>
          <w:p w14:paraId="2D7348A6" w14:textId="77777777" w:rsidR="00A03A40" w:rsidRPr="00E52399" w:rsidRDefault="00A03A40" w:rsidP="00E76B46">
            <w:pPr>
              <w:pStyle w:val="117"/>
              <w:jc w:val="center"/>
              <w:rPr>
                <w:sz w:val="24"/>
                <w:szCs w:val="24"/>
                <w:lang w:val="en-US"/>
              </w:rPr>
            </w:pPr>
            <w:r w:rsidRPr="00E52399">
              <w:rPr>
                <w:sz w:val="24"/>
                <w:szCs w:val="24"/>
                <w:lang w:val="en-US"/>
              </w:rPr>
              <w:t>7</w:t>
            </w:r>
          </w:p>
        </w:tc>
        <w:tc>
          <w:tcPr>
            <w:tcW w:w="961" w:type="dxa"/>
            <w:vAlign w:val="center"/>
          </w:tcPr>
          <w:p w14:paraId="3AB6C3A6" w14:textId="77777777" w:rsidR="00A03A40" w:rsidRPr="00E52399" w:rsidRDefault="00A03A40" w:rsidP="00E76B46">
            <w:pPr>
              <w:pStyle w:val="117"/>
              <w:jc w:val="center"/>
              <w:rPr>
                <w:sz w:val="24"/>
                <w:szCs w:val="24"/>
                <w:lang w:val="en-US"/>
              </w:rPr>
            </w:pPr>
            <w:r w:rsidRPr="00E52399">
              <w:rPr>
                <w:sz w:val="24"/>
                <w:szCs w:val="24"/>
                <w:lang w:val="en-US"/>
              </w:rPr>
              <w:t>11</w:t>
            </w:r>
          </w:p>
        </w:tc>
        <w:tc>
          <w:tcPr>
            <w:tcW w:w="960" w:type="dxa"/>
            <w:vAlign w:val="center"/>
          </w:tcPr>
          <w:p w14:paraId="107C8BC1" w14:textId="77777777" w:rsidR="00A03A40" w:rsidRPr="00E52399" w:rsidRDefault="00A03A40" w:rsidP="00E76B46">
            <w:pPr>
              <w:pStyle w:val="117"/>
              <w:jc w:val="center"/>
              <w:rPr>
                <w:sz w:val="24"/>
                <w:szCs w:val="24"/>
                <w:lang w:val="en-US"/>
              </w:rPr>
            </w:pPr>
            <w:r w:rsidRPr="00E52399">
              <w:rPr>
                <w:sz w:val="24"/>
                <w:szCs w:val="24"/>
                <w:lang w:val="en-US"/>
              </w:rPr>
              <w:t>20</w:t>
            </w:r>
          </w:p>
        </w:tc>
        <w:tc>
          <w:tcPr>
            <w:tcW w:w="961" w:type="dxa"/>
            <w:vAlign w:val="center"/>
          </w:tcPr>
          <w:p w14:paraId="150A136D" w14:textId="77777777" w:rsidR="00A03A40" w:rsidRPr="00E52399" w:rsidRDefault="00A03A40" w:rsidP="00E76B46">
            <w:pPr>
              <w:pStyle w:val="117"/>
              <w:jc w:val="center"/>
              <w:rPr>
                <w:sz w:val="24"/>
                <w:szCs w:val="24"/>
                <w:lang w:val="en-US"/>
              </w:rPr>
            </w:pPr>
            <w:r w:rsidRPr="00E52399">
              <w:rPr>
                <w:sz w:val="24"/>
                <w:szCs w:val="24"/>
                <w:lang w:val="en-US"/>
              </w:rPr>
              <w:t>14</w:t>
            </w:r>
          </w:p>
        </w:tc>
        <w:tc>
          <w:tcPr>
            <w:tcW w:w="961" w:type="dxa"/>
            <w:vAlign w:val="center"/>
          </w:tcPr>
          <w:p w14:paraId="3E980BCC" w14:textId="77777777" w:rsidR="00A03A40" w:rsidRPr="00E52399" w:rsidRDefault="00A03A40" w:rsidP="00E76B46">
            <w:pPr>
              <w:pStyle w:val="117"/>
              <w:jc w:val="center"/>
              <w:rPr>
                <w:sz w:val="24"/>
                <w:szCs w:val="24"/>
                <w:lang w:val="en-US"/>
              </w:rPr>
            </w:pPr>
            <w:r w:rsidRPr="00E52399">
              <w:rPr>
                <w:sz w:val="24"/>
                <w:szCs w:val="24"/>
                <w:lang w:val="en-US"/>
              </w:rPr>
              <w:t>12</w:t>
            </w:r>
          </w:p>
        </w:tc>
        <w:tc>
          <w:tcPr>
            <w:tcW w:w="960" w:type="dxa"/>
            <w:vAlign w:val="center"/>
          </w:tcPr>
          <w:p w14:paraId="6A096AB9" w14:textId="77777777" w:rsidR="00A03A40" w:rsidRPr="00E52399" w:rsidRDefault="00A03A40" w:rsidP="00E76B46">
            <w:pPr>
              <w:pStyle w:val="117"/>
              <w:jc w:val="center"/>
              <w:rPr>
                <w:sz w:val="24"/>
                <w:szCs w:val="24"/>
                <w:lang w:val="en-US"/>
              </w:rPr>
            </w:pPr>
            <w:r w:rsidRPr="00E52399">
              <w:rPr>
                <w:sz w:val="24"/>
                <w:szCs w:val="24"/>
                <w:lang w:val="en-US"/>
              </w:rPr>
              <w:t>13</w:t>
            </w:r>
          </w:p>
        </w:tc>
        <w:tc>
          <w:tcPr>
            <w:tcW w:w="961" w:type="dxa"/>
            <w:vAlign w:val="center"/>
          </w:tcPr>
          <w:p w14:paraId="06501E57" w14:textId="77777777" w:rsidR="00A03A40" w:rsidRPr="00E52399" w:rsidRDefault="00A03A40" w:rsidP="00E76B46">
            <w:pPr>
              <w:pStyle w:val="117"/>
              <w:jc w:val="center"/>
              <w:rPr>
                <w:sz w:val="24"/>
                <w:szCs w:val="24"/>
                <w:lang w:val="en-US"/>
              </w:rPr>
            </w:pPr>
            <w:r w:rsidRPr="00E52399">
              <w:rPr>
                <w:sz w:val="24"/>
                <w:szCs w:val="24"/>
                <w:lang w:val="en-US"/>
              </w:rPr>
              <w:t>13</w:t>
            </w:r>
          </w:p>
        </w:tc>
        <w:tc>
          <w:tcPr>
            <w:tcW w:w="961" w:type="dxa"/>
            <w:vAlign w:val="center"/>
          </w:tcPr>
          <w:p w14:paraId="4AA8AEFF" w14:textId="77777777" w:rsidR="00A03A40" w:rsidRPr="00E52399" w:rsidRDefault="00A03A40" w:rsidP="00E76B46">
            <w:pPr>
              <w:pStyle w:val="117"/>
              <w:jc w:val="center"/>
              <w:rPr>
                <w:sz w:val="24"/>
                <w:szCs w:val="24"/>
                <w:lang w:val="en-US"/>
              </w:rPr>
            </w:pPr>
            <w:r w:rsidRPr="00E52399">
              <w:rPr>
                <w:sz w:val="24"/>
                <w:szCs w:val="24"/>
                <w:lang w:val="en-US"/>
              </w:rPr>
              <w:t>3</w:t>
            </w:r>
          </w:p>
        </w:tc>
      </w:tr>
    </w:tbl>
    <w:p w14:paraId="0809DDFB" w14:textId="77777777" w:rsidR="00A03A40" w:rsidRDefault="00A03A40" w:rsidP="00E76B46">
      <w:pPr>
        <w:pStyle w:val="125"/>
      </w:pPr>
    </w:p>
    <w:p w14:paraId="7D95A33F" w14:textId="77777777" w:rsidR="006D047E" w:rsidRDefault="006D047E" w:rsidP="00E76B46">
      <w:pPr>
        <w:pStyle w:val="125"/>
      </w:pPr>
    </w:p>
    <w:p w14:paraId="70A4A983" w14:textId="77777777" w:rsidR="006D047E" w:rsidRPr="00E52399" w:rsidRDefault="006D047E" w:rsidP="00E76B46">
      <w:pPr>
        <w:pStyle w:val="125"/>
      </w:pPr>
    </w:p>
    <w:p w14:paraId="7807E9B8" w14:textId="77777777" w:rsidR="00A03A40" w:rsidRPr="00194062" w:rsidRDefault="00A03A40" w:rsidP="00E76B46">
      <w:pPr>
        <w:pStyle w:val="125"/>
      </w:pPr>
      <w:r w:rsidRPr="00194062">
        <w:t xml:space="preserve">Таблица </w:t>
      </w:r>
      <w:r w:rsidR="00AC4948">
        <w:t>2.2.1.</w:t>
      </w:r>
      <w:r w:rsidR="00E76B46">
        <w:t>5</w:t>
      </w:r>
      <w:r w:rsidR="00194062" w:rsidRPr="00194062">
        <w:t xml:space="preserve">. </w:t>
      </w:r>
      <w:r w:rsidRPr="00194062">
        <w:t>Средняя месячная и годовая скорость ветра (м/с)</w:t>
      </w:r>
    </w:p>
    <w:tbl>
      <w:tblPr>
        <w:tblW w:w="10206" w:type="dxa"/>
        <w:tblInd w:w="-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60"/>
        <w:gridCol w:w="983"/>
        <w:gridCol w:w="1001"/>
        <w:gridCol w:w="512"/>
        <w:gridCol w:w="512"/>
        <w:gridCol w:w="513"/>
        <w:gridCol w:w="512"/>
        <w:gridCol w:w="513"/>
        <w:gridCol w:w="512"/>
        <w:gridCol w:w="513"/>
        <w:gridCol w:w="512"/>
        <w:gridCol w:w="513"/>
        <w:gridCol w:w="512"/>
        <w:gridCol w:w="513"/>
        <w:gridCol w:w="512"/>
        <w:gridCol w:w="513"/>
      </w:tblGrid>
      <w:tr w:rsidR="00194062" w:rsidRPr="00E52399" w14:paraId="18DBFE8B" w14:textId="77777777" w:rsidTr="00194062">
        <w:trPr>
          <w:cantSplit/>
        </w:trPr>
        <w:tc>
          <w:tcPr>
            <w:tcW w:w="1560" w:type="dxa"/>
            <w:vMerge w:val="restart"/>
            <w:tcBorders>
              <w:top w:val="single" w:sz="4" w:space="0" w:color="auto"/>
              <w:left w:val="single" w:sz="4" w:space="0" w:color="auto"/>
              <w:right w:val="single" w:sz="4" w:space="0" w:color="auto"/>
            </w:tcBorders>
          </w:tcPr>
          <w:p w14:paraId="629E1DAB" w14:textId="77777777" w:rsidR="00A03A40" w:rsidRPr="00E52399" w:rsidRDefault="00A03A40" w:rsidP="00E76B46">
            <w:pPr>
              <w:pStyle w:val="117"/>
              <w:jc w:val="center"/>
            </w:pPr>
            <w:r w:rsidRPr="00E52399">
              <w:lastRenderedPageBreak/>
              <w:t>Станция</w:t>
            </w:r>
          </w:p>
        </w:tc>
        <w:tc>
          <w:tcPr>
            <w:tcW w:w="1984" w:type="dxa"/>
            <w:gridSpan w:val="2"/>
            <w:tcBorders>
              <w:top w:val="single" w:sz="4" w:space="0" w:color="auto"/>
              <w:left w:val="single" w:sz="4" w:space="0" w:color="auto"/>
              <w:bottom w:val="single" w:sz="4" w:space="0" w:color="auto"/>
              <w:right w:val="single" w:sz="4" w:space="0" w:color="auto"/>
            </w:tcBorders>
          </w:tcPr>
          <w:p w14:paraId="66E523A0" w14:textId="77777777" w:rsidR="00A03A40" w:rsidRPr="00E52399" w:rsidRDefault="00A03A40" w:rsidP="00E76B46">
            <w:pPr>
              <w:pStyle w:val="117"/>
              <w:jc w:val="center"/>
            </w:pPr>
            <w:r w:rsidRPr="00E52399">
              <w:t>Высота флюгера</w:t>
            </w:r>
          </w:p>
        </w:tc>
        <w:tc>
          <w:tcPr>
            <w:tcW w:w="512" w:type="dxa"/>
            <w:vMerge w:val="restart"/>
            <w:tcBorders>
              <w:top w:val="single" w:sz="4" w:space="0" w:color="auto"/>
              <w:left w:val="single" w:sz="4" w:space="0" w:color="auto"/>
              <w:right w:val="single" w:sz="4" w:space="0" w:color="auto"/>
            </w:tcBorders>
          </w:tcPr>
          <w:p w14:paraId="7F94B0A6" w14:textId="77777777" w:rsidR="00A03A40" w:rsidRPr="00E52399" w:rsidRDefault="00A03A40" w:rsidP="00E76B46">
            <w:pPr>
              <w:pStyle w:val="117"/>
              <w:jc w:val="center"/>
            </w:pPr>
            <w:r w:rsidRPr="00E52399">
              <w:rPr>
                <w:lang w:val="en-US"/>
              </w:rPr>
              <w:t>I</w:t>
            </w:r>
          </w:p>
        </w:tc>
        <w:tc>
          <w:tcPr>
            <w:tcW w:w="512" w:type="dxa"/>
            <w:vMerge w:val="restart"/>
            <w:tcBorders>
              <w:top w:val="single" w:sz="4" w:space="0" w:color="auto"/>
              <w:left w:val="single" w:sz="4" w:space="0" w:color="auto"/>
              <w:right w:val="single" w:sz="4" w:space="0" w:color="auto"/>
            </w:tcBorders>
          </w:tcPr>
          <w:p w14:paraId="0649D65B" w14:textId="77777777" w:rsidR="00A03A40" w:rsidRPr="00E52399" w:rsidRDefault="00A03A40" w:rsidP="00E76B46">
            <w:pPr>
              <w:pStyle w:val="117"/>
              <w:jc w:val="center"/>
            </w:pPr>
            <w:r w:rsidRPr="00E52399">
              <w:rPr>
                <w:lang w:val="en-US"/>
              </w:rPr>
              <w:t>II</w:t>
            </w:r>
          </w:p>
        </w:tc>
        <w:tc>
          <w:tcPr>
            <w:tcW w:w="513" w:type="dxa"/>
            <w:vMerge w:val="restart"/>
            <w:tcBorders>
              <w:top w:val="single" w:sz="4" w:space="0" w:color="auto"/>
              <w:left w:val="single" w:sz="4" w:space="0" w:color="auto"/>
              <w:right w:val="single" w:sz="4" w:space="0" w:color="auto"/>
            </w:tcBorders>
          </w:tcPr>
          <w:p w14:paraId="59B112E2" w14:textId="77777777" w:rsidR="00A03A40" w:rsidRPr="00E52399" w:rsidRDefault="00A03A40" w:rsidP="00E76B46">
            <w:pPr>
              <w:pStyle w:val="117"/>
              <w:jc w:val="center"/>
            </w:pPr>
            <w:r w:rsidRPr="00E52399">
              <w:rPr>
                <w:lang w:val="en-US"/>
              </w:rPr>
              <w:t>III</w:t>
            </w:r>
          </w:p>
        </w:tc>
        <w:tc>
          <w:tcPr>
            <w:tcW w:w="512" w:type="dxa"/>
            <w:vMerge w:val="restart"/>
            <w:tcBorders>
              <w:top w:val="single" w:sz="4" w:space="0" w:color="auto"/>
              <w:left w:val="single" w:sz="4" w:space="0" w:color="auto"/>
              <w:right w:val="single" w:sz="4" w:space="0" w:color="auto"/>
            </w:tcBorders>
          </w:tcPr>
          <w:p w14:paraId="792E6049" w14:textId="77777777" w:rsidR="00A03A40" w:rsidRPr="00E52399" w:rsidRDefault="00A03A40" w:rsidP="00E76B46">
            <w:pPr>
              <w:pStyle w:val="117"/>
              <w:jc w:val="center"/>
            </w:pPr>
            <w:r w:rsidRPr="00E52399">
              <w:rPr>
                <w:lang w:val="en-US"/>
              </w:rPr>
              <w:t>IV</w:t>
            </w:r>
          </w:p>
        </w:tc>
        <w:tc>
          <w:tcPr>
            <w:tcW w:w="513" w:type="dxa"/>
            <w:vMerge w:val="restart"/>
            <w:tcBorders>
              <w:top w:val="single" w:sz="4" w:space="0" w:color="auto"/>
              <w:left w:val="single" w:sz="4" w:space="0" w:color="auto"/>
              <w:right w:val="single" w:sz="4" w:space="0" w:color="auto"/>
            </w:tcBorders>
          </w:tcPr>
          <w:p w14:paraId="0330B7DA" w14:textId="77777777" w:rsidR="00A03A40" w:rsidRPr="00E52399" w:rsidRDefault="00A03A40" w:rsidP="00E76B46">
            <w:pPr>
              <w:pStyle w:val="117"/>
              <w:jc w:val="center"/>
            </w:pPr>
            <w:r w:rsidRPr="00E52399">
              <w:rPr>
                <w:lang w:val="en-US"/>
              </w:rPr>
              <w:t>V</w:t>
            </w:r>
          </w:p>
        </w:tc>
        <w:tc>
          <w:tcPr>
            <w:tcW w:w="512" w:type="dxa"/>
            <w:vMerge w:val="restart"/>
            <w:tcBorders>
              <w:top w:val="single" w:sz="4" w:space="0" w:color="auto"/>
              <w:left w:val="single" w:sz="4" w:space="0" w:color="auto"/>
              <w:right w:val="single" w:sz="4" w:space="0" w:color="auto"/>
            </w:tcBorders>
          </w:tcPr>
          <w:p w14:paraId="7F09C5E3" w14:textId="77777777" w:rsidR="00A03A40" w:rsidRPr="00E52399" w:rsidRDefault="00A03A40" w:rsidP="00E76B46">
            <w:pPr>
              <w:pStyle w:val="117"/>
              <w:jc w:val="center"/>
            </w:pPr>
            <w:r w:rsidRPr="00E52399">
              <w:rPr>
                <w:lang w:val="en-US"/>
              </w:rPr>
              <w:t>VI</w:t>
            </w:r>
          </w:p>
        </w:tc>
        <w:tc>
          <w:tcPr>
            <w:tcW w:w="513" w:type="dxa"/>
            <w:vMerge w:val="restart"/>
            <w:tcBorders>
              <w:top w:val="single" w:sz="4" w:space="0" w:color="auto"/>
              <w:left w:val="single" w:sz="4" w:space="0" w:color="auto"/>
              <w:right w:val="single" w:sz="4" w:space="0" w:color="auto"/>
            </w:tcBorders>
          </w:tcPr>
          <w:p w14:paraId="34F98F4D" w14:textId="77777777" w:rsidR="00A03A40" w:rsidRPr="00E52399" w:rsidRDefault="00A03A40" w:rsidP="00E76B46">
            <w:pPr>
              <w:pStyle w:val="117"/>
              <w:jc w:val="center"/>
            </w:pPr>
            <w:r w:rsidRPr="00E52399">
              <w:rPr>
                <w:lang w:val="en-US"/>
              </w:rPr>
              <w:t>VII</w:t>
            </w:r>
          </w:p>
        </w:tc>
        <w:tc>
          <w:tcPr>
            <w:tcW w:w="512" w:type="dxa"/>
            <w:vMerge w:val="restart"/>
            <w:tcBorders>
              <w:top w:val="single" w:sz="4" w:space="0" w:color="auto"/>
              <w:left w:val="single" w:sz="4" w:space="0" w:color="auto"/>
              <w:right w:val="single" w:sz="4" w:space="0" w:color="auto"/>
            </w:tcBorders>
          </w:tcPr>
          <w:p w14:paraId="64FB54DD" w14:textId="77777777" w:rsidR="00A03A40" w:rsidRPr="00E52399" w:rsidRDefault="00A03A40" w:rsidP="00E76B46">
            <w:pPr>
              <w:pStyle w:val="117"/>
              <w:jc w:val="center"/>
            </w:pPr>
            <w:r w:rsidRPr="00E52399">
              <w:rPr>
                <w:lang w:val="en-US"/>
              </w:rPr>
              <w:t>VIII</w:t>
            </w:r>
          </w:p>
        </w:tc>
        <w:tc>
          <w:tcPr>
            <w:tcW w:w="513" w:type="dxa"/>
            <w:vMerge w:val="restart"/>
            <w:tcBorders>
              <w:top w:val="single" w:sz="4" w:space="0" w:color="auto"/>
              <w:left w:val="single" w:sz="4" w:space="0" w:color="auto"/>
              <w:right w:val="single" w:sz="4" w:space="0" w:color="auto"/>
            </w:tcBorders>
          </w:tcPr>
          <w:p w14:paraId="18F37E99" w14:textId="77777777" w:rsidR="00A03A40" w:rsidRPr="00E52399" w:rsidRDefault="00A03A40" w:rsidP="00E76B46">
            <w:pPr>
              <w:pStyle w:val="117"/>
              <w:jc w:val="center"/>
            </w:pPr>
            <w:r w:rsidRPr="00E52399">
              <w:rPr>
                <w:lang w:val="en-US"/>
              </w:rPr>
              <w:t>IX</w:t>
            </w:r>
          </w:p>
        </w:tc>
        <w:tc>
          <w:tcPr>
            <w:tcW w:w="512" w:type="dxa"/>
            <w:vMerge w:val="restart"/>
            <w:tcBorders>
              <w:top w:val="single" w:sz="4" w:space="0" w:color="auto"/>
              <w:left w:val="single" w:sz="4" w:space="0" w:color="auto"/>
              <w:right w:val="single" w:sz="4" w:space="0" w:color="auto"/>
            </w:tcBorders>
          </w:tcPr>
          <w:p w14:paraId="504C8507" w14:textId="77777777" w:rsidR="00A03A40" w:rsidRPr="00E52399" w:rsidRDefault="00A03A40" w:rsidP="00E76B46">
            <w:pPr>
              <w:pStyle w:val="117"/>
              <w:jc w:val="center"/>
            </w:pPr>
            <w:r w:rsidRPr="00E52399">
              <w:rPr>
                <w:lang w:val="en-US"/>
              </w:rPr>
              <w:t>X</w:t>
            </w:r>
          </w:p>
        </w:tc>
        <w:tc>
          <w:tcPr>
            <w:tcW w:w="513" w:type="dxa"/>
            <w:vMerge w:val="restart"/>
            <w:tcBorders>
              <w:top w:val="single" w:sz="4" w:space="0" w:color="auto"/>
              <w:left w:val="single" w:sz="4" w:space="0" w:color="auto"/>
              <w:right w:val="single" w:sz="4" w:space="0" w:color="auto"/>
            </w:tcBorders>
          </w:tcPr>
          <w:p w14:paraId="22984865" w14:textId="77777777" w:rsidR="00A03A40" w:rsidRPr="00E52399" w:rsidRDefault="00A03A40" w:rsidP="00E76B46">
            <w:pPr>
              <w:pStyle w:val="117"/>
              <w:jc w:val="center"/>
            </w:pPr>
            <w:r w:rsidRPr="00E52399">
              <w:rPr>
                <w:lang w:val="en-US"/>
              </w:rPr>
              <w:t>XI</w:t>
            </w:r>
          </w:p>
        </w:tc>
        <w:tc>
          <w:tcPr>
            <w:tcW w:w="512" w:type="dxa"/>
            <w:vMerge w:val="restart"/>
            <w:tcBorders>
              <w:top w:val="single" w:sz="4" w:space="0" w:color="auto"/>
              <w:left w:val="single" w:sz="4" w:space="0" w:color="auto"/>
              <w:right w:val="single" w:sz="4" w:space="0" w:color="auto"/>
            </w:tcBorders>
          </w:tcPr>
          <w:p w14:paraId="471DFEEB" w14:textId="77777777" w:rsidR="00A03A40" w:rsidRPr="00E52399" w:rsidRDefault="00A03A40" w:rsidP="00E76B46">
            <w:pPr>
              <w:pStyle w:val="117"/>
              <w:jc w:val="center"/>
            </w:pPr>
            <w:r w:rsidRPr="00E52399">
              <w:rPr>
                <w:lang w:val="en-US"/>
              </w:rPr>
              <w:t>XII</w:t>
            </w:r>
          </w:p>
        </w:tc>
        <w:tc>
          <w:tcPr>
            <w:tcW w:w="513" w:type="dxa"/>
            <w:vMerge w:val="restart"/>
            <w:tcBorders>
              <w:top w:val="single" w:sz="4" w:space="0" w:color="auto"/>
              <w:left w:val="single" w:sz="4" w:space="0" w:color="auto"/>
              <w:right w:val="single" w:sz="4" w:space="0" w:color="auto"/>
            </w:tcBorders>
          </w:tcPr>
          <w:p w14:paraId="64C947FF" w14:textId="77777777" w:rsidR="00A03A40" w:rsidRPr="00E52399" w:rsidRDefault="00A03A40" w:rsidP="00E76B46">
            <w:pPr>
              <w:pStyle w:val="117"/>
              <w:jc w:val="center"/>
            </w:pPr>
            <w:r w:rsidRPr="00E52399">
              <w:t>Год</w:t>
            </w:r>
          </w:p>
        </w:tc>
      </w:tr>
      <w:tr w:rsidR="00194062" w:rsidRPr="00E52399" w14:paraId="23B66FAD" w14:textId="77777777" w:rsidTr="00194062">
        <w:trPr>
          <w:cantSplit/>
          <w:trHeight w:val="220"/>
        </w:trPr>
        <w:tc>
          <w:tcPr>
            <w:tcW w:w="1560" w:type="dxa"/>
            <w:vMerge/>
            <w:tcBorders>
              <w:left w:val="single" w:sz="4" w:space="0" w:color="auto"/>
              <w:bottom w:val="single" w:sz="4" w:space="0" w:color="auto"/>
              <w:right w:val="single" w:sz="4" w:space="0" w:color="auto"/>
            </w:tcBorders>
          </w:tcPr>
          <w:p w14:paraId="4AC0EC78" w14:textId="77777777" w:rsidR="00A03A40" w:rsidRPr="00E52399" w:rsidRDefault="00A03A40" w:rsidP="00E76B46">
            <w:pPr>
              <w:pStyle w:val="117"/>
              <w:jc w:val="center"/>
            </w:pPr>
          </w:p>
        </w:tc>
        <w:tc>
          <w:tcPr>
            <w:tcW w:w="983" w:type="dxa"/>
            <w:tcBorders>
              <w:top w:val="single" w:sz="4" w:space="0" w:color="auto"/>
              <w:left w:val="single" w:sz="4" w:space="0" w:color="auto"/>
              <w:bottom w:val="single" w:sz="4" w:space="0" w:color="auto"/>
              <w:right w:val="single" w:sz="4" w:space="0" w:color="auto"/>
            </w:tcBorders>
          </w:tcPr>
          <w:p w14:paraId="663C867E" w14:textId="77777777" w:rsidR="00A03A40" w:rsidRPr="00E52399" w:rsidRDefault="00A03A40" w:rsidP="00E76B46">
            <w:pPr>
              <w:pStyle w:val="117"/>
              <w:jc w:val="center"/>
            </w:pPr>
            <w:r w:rsidRPr="00E52399">
              <w:t>с легкой доской</w:t>
            </w:r>
          </w:p>
        </w:tc>
        <w:tc>
          <w:tcPr>
            <w:tcW w:w="1001" w:type="dxa"/>
            <w:tcBorders>
              <w:top w:val="single" w:sz="4" w:space="0" w:color="auto"/>
              <w:left w:val="single" w:sz="4" w:space="0" w:color="auto"/>
              <w:bottom w:val="single" w:sz="4" w:space="0" w:color="auto"/>
              <w:right w:val="single" w:sz="4" w:space="0" w:color="auto"/>
            </w:tcBorders>
          </w:tcPr>
          <w:p w14:paraId="3B0073E1" w14:textId="77777777" w:rsidR="00A03A40" w:rsidRPr="00E52399" w:rsidRDefault="00A03A40" w:rsidP="00E76B46">
            <w:pPr>
              <w:pStyle w:val="117"/>
              <w:jc w:val="center"/>
            </w:pPr>
            <w:r w:rsidRPr="00E52399">
              <w:t>с тяжелой доской</w:t>
            </w:r>
          </w:p>
        </w:tc>
        <w:tc>
          <w:tcPr>
            <w:tcW w:w="512" w:type="dxa"/>
            <w:vMerge/>
            <w:tcBorders>
              <w:left w:val="single" w:sz="4" w:space="0" w:color="auto"/>
              <w:bottom w:val="single" w:sz="4" w:space="0" w:color="auto"/>
              <w:right w:val="single" w:sz="4" w:space="0" w:color="auto"/>
            </w:tcBorders>
          </w:tcPr>
          <w:p w14:paraId="1B6A4BFE"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57F20D2A"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7BEFDF71"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3C5BF46D"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2EBCD589"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1D58BDBE"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7073D4BF"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26B5A278"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21268B78"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5EC14512"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3783B282" w14:textId="77777777" w:rsidR="00A03A40" w:rsidRPr="00E52399" w:rsidRDefault="00A03A40" w:rsidP="00E76B46">
            <w:pPr>
              <w:pStyle w:val="117"/>
              <w:jc w:val="center"/>
            </w:pPr>
          </w:p>
        </w:tc>
        <w:tc>
          <w:tcPr>
            <w:tcW w:w="512" w:type="dxa"/>
            <w:vMerge/>
            <w:tcBorders>
              <w:left w:val="single" w:sz="4" w:space="0" w:color="auto"/>
              <w:bottom w:val="single" w:sz="4" w:space="0" w:color="auto"/>
              <w:right w:val="single" w:sz="4" w:space="0" w:color="auto"/>
            </w:tcBorders>
          </w:tcPr>
          <w:p w14:paraId="5263FF70" w14:textId="77777777" w:rsidR="00A03A40" w:rsidRPr="00E52399" w:rsidRDefault="00A03A40" w:rsidP="00E76B46">
            <w:pPr>
              <w:pStyle w:val="117"/>
              <w:jc w:val="center"/>
            </w:pPr>
          </w:p>
        </w:tc>
        <w:tc>
          <w:tcPr>
            <w:tcW w:w="513" w:type="dxa"/>
            <w:vMerge/>
            <w:tcBorders>
              <w:left w:val="single" w:sz="4" w:space="0" w:color="auto"/>
              <w:bottom w:val="single" w:sz="4" w:space="0" w:color="auto"/>
              <w:right w:val="single" w:sz="4" w:space="0" w:color="auto"/>
            </w:tcBorders>
          </w:tcPr>
          <w:p w14:paraId="614B6033" w14:textId="77777777" w:rsidR="00A03A40" w:rsidRPr="00E52399" w:rsidRDefault="00A03A40" w:rsidP="00E76B46">
            <w:pPr>
              <w:pStyle w:val="117"/>
              <w:jc w:val="center"/>
            </w:pPr>
          </w:p>
        </w:tc>
      </w:tr>
      <w:tr w:rsidR="00194062" w:rsidRPr="00E52399" w14:paraId="4C756B30" w14:textId="77777777" w:rsidTr="00194062">
        <w:trPr>
          <w:trHeight w:val="220"/>
        </w:trPr>
        <w:tc>
          <w:tcPr>
            <w:tcW w:w="1560" w:type="dxa"/>
            <w:tcBorders>
              <w:top w:val="single" w:sz="4" w:space="0" w:color="auto"/>
              <w:left w:val="single" w:sz="4" w:space="0" w:color="auto"/>
              <w:bottom w:val="single" w:sz="4" w:space="0" w:color="auto"/>
              <w:right w:val="single" w:sz="4" w:space="0" w:color="auto"/>
            </w:tcBorders>
            <w:vAlign w:val="center"/>
          </w:tcPr>
          <w:p w14:paraId="28E70FF3" w14:textId="77777777" w:rsidR="00A03A40" w:rsidRPr="00E52399" w:rsidRDefault="00A03A40" w:rsidP="00E76B46">
            <w:pPr>
              <w:pStyle w:val="117"/>
              <w:jc w:val="left"/>
              <w:rPr>
                <w:sz w:val="24"/>
                <w:szCs w:val="24"/>
              </w:rPr>
            </w:pPr>
            <w:r w:rsidRPr="00E52399">
              <w:rPr>
                <w:sz w:val="24"/>
                <w:szCs w:val="24"/>
              </w:rPr>
              <w:t>Архангельск</w:t>
            </w:r>
          </w:p>
        </w:tc>
        <w:tc>
          <w:tcPr>
            <w:tcW w:w="983" w:type="dxa"/>
            <w:tcBorders>
              <w:top w:val="single" w:sz="4" w:space="0" w:color="auto"/>
              <w:left w:val="single" w:sz="4" w:space="0" w:color="auto"/>
              <w:bottom w:val="single" w:sz="4" w:space="0" w:color="auto"/>
              <w:right w:val="single" w:sz="4" w:space="0" w:color="auto"/>
            </w:tcBorders>
            <w:vAlign w:val="center"/>
          </w:tcPr>
          <w:p w14:paraId="435B976C" w14:textId="77777777" w:rsidR="00A03A40" w:rsidRPr="00E52399" w:rsidRDefault="00A03A40" w:rsidP="00E76B46">
            <w:pPr>
              <w:pStyle w:val="117"/>
              <w:jc w:val="center"/>
              <w:rPr>
                <w:sz w:val="24"/>
                <w:szCs w:val="24"/>
                <w:lang w:val="en-US"/>
              </w:rPr>
            </w:pPr>
            <w:r w:rsidRPr="00E52399">
              <w:rPr>
                <w:sz w:val="24"/>
                <w:szCs w:val="24"/>
                <w:lang w:val="en-US"/>
              </w:rPr>
              <w:t>13</w:t>
            </w:r>
          </w:p>
        </w:tc>
        <w:tc>
          <w:tcPr>
            <w:tcW w:w="1001" w:type="dxa"/>
            <w:tcBorders>
              <w:top w:val="single" w:sz="4" w:space="0" w:color="auto"/>
              <w:left w:val="single" w:sz="4" w:space="0" w:color="auto"/>
              <w:bottom w:val="single" w:sz="4" w:space="0" w:color="auto"/>
              <w:right w:val="single" w:sz="4" w:space="0" w:color="auto"/>
            </w:tcBorders>
            <w:vAlign w:val="center"/>
          </w:tcPr>
          <w:p w14:paraId="2BCCE247" w14:textId="77777777" w:rsidR="00A03A40" w:rsidRPr="00E52399" w:rsidRDefault="00A03A40" w:rsidP="00E76B46">
            <w:pPr>
              <w:pStyle w:val="117"/>
              <w:jc w:val="center"/>
              <w:rPr>
                <w:sz w:val="24"/>
                <w:szCs w:val="24"/>
                <w:lang w:val="en-US"/>
              </w:rPr>
            </w:pPr>
            <w:r w:rsidRPr="00E52399">
              <w:rPr>
                <w:sz w:val="24"/>
                <w:szCs w:val="24"/>
                <w:lang w:val="en-US"/>
              </w:rPr>
              <w:t>13</w:t>
            </w:r>
          </w:p>
        </w:tc>
        <w:tc>
          <w:tcPr>
            <w:tcW w:w="512" w:type="dxa"/>
            <w:tcBorders>
              <w:top w:val="single" w:sz="4" w:space="0" w:color="auto"/>
              <w:left w:val="single" w:sz="4" w:space="0" w:color="auto"/>
              <w:bottom w:val="single" w:sz="4" w:space="0" w:color="auto"/>
              <w:right w:val="single" w:sz="4" w:space="0" w:color="auto"/>
            </w:tcBorders>
            <w:vAlign w:val="center"/>
          </w:tcPr>
          <w:p w14:paraId="6E1181AD" w14:textId="77777777" w:rsidR="00A03A40" w:rsidRPr="00E52399" w:rsidRDefault="00A03A40" w:rsidP="00E76B46">
            <w:pPr>
              <w:pStyle w:val="117"/>
              <w:jc w:val="center"/>
              <w:rPr>
                <w:sz w:val="24"/>
                <w:szCs w:val="24"/>
                <w:lang w:val="en-US"/>
              </w:rPr>
            </w:pPr>
            <w:r w:rsidRPr="00E52399">
              <w:rPr>
                <w:sz w:val="24"/>
                <w:szCs w:val="24"/>
                <w:lang w:val="en-US"/>
              </w:rPr>
              <w:t>3,7</w:t>
            </w:r>
          </w:p>
        </w:tc>
        <w:tc>
          <w:tcPr>
            <w:tcW w:w="512" w:type="dxa"/>
            <w:tcBorders>
              <w:top w:val="single" w:sz="4" w:space="0" w:color="auto"/>
              <w:left w:val="single" w:sz="4" w:space="0" w:color="auto"/>
              <w:bottom w:val="single" w:sz="4" w:space="0" w:color="auto"/>
              <w:right w:val="single" w:sz="4" w:space="0" w:color="auto"/>
            </w:tcBorders>
            <w:vAlign w:val="center"/>
          </w:tcPr>
          <w:p w14:paraId="30A8B96B" w14:textId="77777777" w:rsidR="00A03A40" w:rsidRPr="00E52399" w:rsidRDefault="00A03A40" w:rsidP="00E76B46">
            <w:pPr>
              <w:pStyle w:val="117"/>
              <w:jc w:val="center"/>
              <w:rPr>
                <w:sz w:val="24"/>
                <w:szCs w:val="24"/>
              </w:rPr>
            </w:pPr>
            <w:r w:rsidRPr="00E52399">
              <w:rPr>
                <w:sz w:val="24"/>
                <w:szCs w:val="24"/>
              </w:rPr>
              <w:t>3,7</w:t>
            </w:r>
          </w:p>
        </w:tc>
        <w:tc>
          <w:tcPr>
            <w:tcW w:w="513" w:type="dxa"/>
            <w:tcBorders>
              <w:top w:val="single" w:sz="4" w:space="0" w:color="auto"/>
              <w:left w:val="single" w:sz="4" w:space="0" w:color="auto"/>
              <w:bottom w:val="single" w:sz="4" w:space="0" w:color="auto"/>
              <w:right w:val="single" w:sz="4" w:space="0" w:color="auto"/>
            </w:tcBorders>
            <w:vAlign w:val="center"/>
          </w:tcPr>
          <w:p w14:paraId="53DE032E" w14:textId="77777777" w:rsidR="00A03A40" w:rsidRPr="00E52399" w:rsidRDefault="00A03A40" w:rsidP="00E76B46">
            <w:pPr>
              <w:pStyle w:val="117"/>
              <w:jc w:val="center"/>
              <w:rPr>
                <w:sz w:val="24"/>
                <w:szCs w:val="24"/>
              </w:rPr>
            </w:pPr>
            <w:r w:rsidRPr="00E52399">
              <w:rPr>
                <w:sz w:val="24"/>
                <w:szCs w:val="24"/>
              </w:rPr>
              <w:t>3,6</w:t>
            </w:r>
          </w:p>
        </w:tc>
        <w:tc>
          <w:tcPr>
            <w:tcW w:w="512" w:type="dxa"/>
            <w:tcBorders>
              <w:top w:val="single" w:sz="4" w:space="0" w:color="auto"/>
              <w:left w:val="single" w:sz="4" w:space="0" w:color="auto"/>
              <w:bottom w:val="single" w:sz="4" w:space="0" w:color="auto"/>
              <w:right w:val="single" w:sz="4" w:space="0" w:color="auto"/>
            </w:tcBorders>
            <w:vAlign w:val="center"/>
          </w:tcPr>
          <w:p w14:paraId="072CD63A" w14:textId="77777777" w:rsidR="00A03A40" w:rsidRPr="00E52399" w:rsidRDefault="00A03A40" w:rsidP="00E76B46">
            <w:pPr>
              <w:pStyle w:val="117"/>
              <w:jc w:val="center"/>
              <w:rPr>
                <w:sz w:val="24"/>
                <w:szCs w:val="24"/>
              </w:rPr>
            </w:pPr>
            <w:r w:rsidRPr="00E52399">
              <w:rPr>
                <w:sz w:val="24"/>
                <w:szCs w:val="24"/>
              </w:rPr>
              <w:t>3,5</w:t>
            </w:r>
          </w:p>
        </w:tc>
        <w:tc>
          <w:tcPr>
            <w:tcW w:w="513" w:type="dxa"/>
            <w:tcBorders>
              <w:top w:val="single" w:sz="4" w:space="0" w:color="auto"/>
              <w:left w:val="single" w:sz="4" w:space="0" w:color="auto"/>
              <w:bottom w:val="single" w:sz="4" w:space="0" w:color="auto"/>
              <w:right w:val="single" w:sz="4" w:space="0" w:color="auto"/>
            </w:tcBorders>
            <w:vAlign w:val="center"/>
          </w:tcPr>
          <w:p w14:paraId="5E2332BB" w14:textId="77777777" w:rsidR="00A03A40" w:rsidRPr="00E52399" w:rsidRDefault="00A03A40" w:rsidP="00E76B46">
            <w:pPr>
              <w:pStyle w:val="117"/>
              <w:jc w:val="center"/>
              <w:rPr>
                <w:sz w:val="24"/>
                <w:szCs w:val="24"/>
              </w:rPr>
            </w:pPr>
            <w:r w:rsidRPr="00E52399">
              <w:rPr>
                <w:sz w:val="24"/>
                <w:szCs w:val="24"/>
              </w:rPr>
              <w:t>3,8</w:t>
            </w:r>
          </w:p>
        </w:tc>
        <w:tc>
          <w:tcPr>
            <w:tcW w:w="512" w:type="dxa"/>
            <w:tcBorders>
              <w:top w:val="single" w:sz="4" w:space="0" w:color="auto"/>
              <w:left w:val="single" w:sz="4" w:space="0" w:color="auto"/>
              <w:bottom w:val="single" w:sz="4" w:space="0" w:color="auto"/>
              <w:right w:val="single" w:sz="4" w:space="0" w:color="auto"/>
            </w:tcBorders>
            <w:vAlign w:val="center"/>
          </w:tcPr>
          <w:p w14:paraId="075E0A9A" w14:textId="77777777" w:rsidR="00A03A40" w:rsidRPr="00E52399" w:rsidRDefault="00A03A40" w:rsidP="00E76B46">
            <w:pPr>
              <w:pStyle w:val="117"/>
              <w:jc w:val="center"/>
              <w:rPr>
                <w:sz w:val="24"/>
                <w:szCs w:val="24"/>
              </w:rPr>
            </w:pPr>
            <w:r w:rsidRPr="00E52399">
              <w:rPr>
                <w:sz w:val="24"/>
                <w:szCs w:val="24"/>
              </w:rPr>
              <w:t>3,6</w:t>
            </w:r>
          </w:p>
        </w:tc>
        <w:tc>
          <w:tcPr>
            <w:tcW w:w="513" w:type="dxa"/>
            <w:tcBorders>
              <w:top w:val="single" w:sz="4" w:space="0" w:color="auto"/>
              <w:left w:val="single" w:sz="4" w:space="0" w:color="auto"/>
              <w:bottom w:val="single" w:sz="4" w:space="0" w:color="auto"/>
              <w:right w:val="single" w:sz="4" w:space="0" w:color="auto"/>
            </w:tcBorders>
            <w:vAlign w:val="center"/>
          </w:tcPr>
          <w:p w14:paraId="3DC9612E" w14:textId="77777777" w:rsidR="00A03A40" w:rsidRPr="00E52399" w:rsidRDefault="00A03A40" w:rsidP="00E76B46">
            <w:pPr>
              <w:pStyle w:val="117"/>
              <w:jc w:val="center"/>
              <w:rPr>
                <w:sz w:val="24"/>
                <w:szCs w:val="24"/>
              </w:rPr>
            </w:pPr>
            <w:r w:rsidRPr="00E52399">
              <w:rPr>
                <w:sz w:val="24"/>
                <w:szCs w:val="24"/>
              </w:rPr>
              <w:t>3,1</w:t>
            </w:r>
          </w:p>
        </w:tc>
        <w:tc>
          <w:tcPr>
            <w:tcW w:w="512" w:type="dxa"/>
            <w:tcBorders>
              <w:top w:val="single" w:sz="4" w:space="0" w:color="auto"/>
              <w:left w:val="single" w:sz="4" w:space="0" w:color="auto"/>
              <w:bottom w:val="single" w:sz="4" w:space="0" w:color="auto"/>
              <w:right w:val="single" w:sz="4" w:space="0" w:color="auto"/>
            </w:tcBorders>
            <w:vAlign w:val="center"/>
          </w:tcPr>
          <w:p w14:paraId="71A1F421" w14:textId="77777777" w:rsidR="00A03A40" w:rsidRPr="00E52399" w:rsidRDefault="00A03A40" w:rsidP="00E76B46">
            <w:pPr>
              <w:pStyle w:val="117"/>
              <w:jc w:val="center"/>
              <w:rPr>
                <w:sz w:val="24"/>
                <w:szCs w:val="24"/>
              </w:rPr>
            </w:pPr>
            <w:r w:rsidRPr="00E52399">
              <w:rPr>
                <w:sz w:val="24"/>
                <w:szCs w:val="24"/>
              </w:rPr>
              <w:t>3,1</w:t>
            </w:r>
          </w:p>
        </w:tc>
        <w:tc>
          <w:tcPr>
            <w:tcW w:w="513" w:type="dxa"/>
            <w:tcBorders>
              <w:top w:val="single" w:sz="4" w:space="0" w:color="auto"/>
              <w:left w:val="single" w:sz="4" w:space="0" w:color="auto"/>
              <w:bottom w:val="single" w:sz="4" w:space="0" w:color="auto"/>
              <w:right w:val="single" w:sz="4" w:space="0" w:color="auto"/>
            </w:tcBorders>
            <w:vAlign w:val="center"/>
          </w:tcPr>
          <w:p w14:paraId="6D1F8EB2" w14:textId="77777777" w:rsidR="00A03A40" w:rsidRPr="00E52399" w:rsidRDefault="00A03A40" w:rsidP="00E76B46">
            <w:pPr>
              <w:pStyle w:val="117"/>
              <w:jc w:val="center"/>
              <w:rPr>
                <w:sz w:val="24"/>
                <w:szCs w:val="24"/>
              </w:rPr>
            </w:pPr>
            <w:r w:rsidRPr="00E52399">
              <w:rPr>
                <w:sz w:val="24"/>
                <w:szCs w:val="24"/>
              </w:rPr>
              <w:t>3,5</w:t>
            </w:r>
          </w:p>
        </w:tc>
        <w:tc>
          <w:tcPr>
            <w:tcW w:w="512" w:type="dxa"/>
            <w:tcBorders>
              <w:top w:val="single" w:sz="4" w:space="0" w:color="auto"/>
              <w:left w:val="single" w:sz="4" w:space="0" w:color="auto"/>
              <w:bottom w:val="single" w:sz="4" w:space="0" w:color="auto"/>
              <w:right w:val="single" w:sz="4" w:space="0" w:color="auto"/>
            </w:tcBorders>
            <w:vAlign w:val="center"/>
          </w:tcPr>
          <w:p w14:paraId="6EB2347A" w14:textId="77777777" w:rsidR="00A03A40" w:rsidRPr="00E52399" w:rsidRDefault="00A03A40" w:rsidP="00E76B46">
            <w:pPr>
              <w:pStyle w:val="117"/>
              <w:jc w:val="center"/>
              <w:rPr>
                <w:sz w:val="24"/>
                <w:szCs w:val="24"/>
              </w:rPr>
            </w:pPr>
            <w:r w:rsidRPr="00E52399">
              <w:rPr>
                <w:sz w:val="24"/>
                <w:szCs w:val="24"/>
              </w:rPr>
              <w:t>3,7</w:t>
            </w:r>
          </w:p>
        </w:tc>
        <w:tc>
          <w:tcPr>
            <w:tcW w:w="513" w:type="dxa"/>
            <w:tcBorders>
              <w:top w:val="single" w:sz="4" w:space="0" w:color="auto"/>
              <w:left w:val="single" w:sz="4" w:space="0" w:color="auto"/>
              <w:bottom w:val="single" w:sz="4" w:space="0" w:color="auto"/>
              <w:right w:val="single" w:sz="4" w:space="0" w:color="auto"/>
            </w:tcBorders>
            <w:vAlign w:val="center"/>
          </w:tcPr>
          <w:p w14:paraId="4594293A" w14:textId="77777777" w:rsidR="00A03A40" w:rsidRPr="00E52399" w:rsidRDefault="00A03A40" w:rsidP="00E76B46">
            <w:pPr>
              <w:pStyle w:val="117"/>
              <w:jc w:val="center"/>
              <w:rPr>
                <w:sz w:val="24"/>
                <w:szCs w:val="24"/>
              </w:rPr>
            </w:pPr>
            <w:r w:rsidRPr="00E52399">
              <w:rPr>
                <w:sz w:val="24"/>
                <w:szCs w:val="24"/>
              </w:rPr>
              <w:t>3,9</w:t>
            </w:r>
          </w:p>
        </w:tc>
        <w:tc>
          <w:tcPr>
            <w:tcW w:w="512" w:type="dxa"/>
            <w:tcBorders>
              <w:top w:val="single" w:sz="4" w:space="0" w:color="auto"/>
              <w:left w:val="single" w:sz="4" w:space="0" w:color="auto"/>
              <w:bottom w:val="single" w:sz="4" w:space="0" w:color="auto"/>
              <w:right w:val="single" w:sz="4" w:space="0" w:color="auto"/>
            </w:tcBorders>
            <w:vAlign w:val="center"/>
          </w:tcPr>
          <w:p w14:paraId="5FFE681D" w14:textId="77777777" w:rsidR="00A03A40" w:rsidRPr="00E52399" w:rsidRDefault="00A03A40" w:rsidP="00E76B46">
            <w:pPr>
              <w:pStyle w:val="117"/>
              <w:jc w:val="center"/>
              <w:rPr>
                <w:sz w:val="24"/>
                <w:szCs w:val="24"/>
              </w:rPr>
            </w:pPr>
            <w:r w:rsidRPr="00E52399">
              <w:rPr>
                <w:sz w:val="24"/>
                <w:szCs w:val="24"/>
              </w:rPr>
              <w:t>3,8</w:t>
            </w:r>
          </w:p>
        </w:tc>
        <w:tc>
          <w:tcPr>
            <w:tcW w:w="513" w:type="dxa"/>
            <w:tcBorders>
              <w:top w:val="single" w:sz="4" w:space="0" w:color="auto"/>
              <w:left w:val="single" w:sz="4" w:space="0" w:color="auto"/>
              <w:bottom w:val="single" w:sz="4" w:space="0" w:color="auto"/>
              <w:right w:val="single" w:sz="4" w:space="0" w:color="auto"/>
            </w:tcBorders>
            <w:vAlign w:val="center"/>
          </w:tcPr>
          <w:p w14:paraId="3DED1CC4" w14:textId="77777777" w:rsidR="00A03A40" w:rsidRPr="00E52399" w:rsidRDefault="00A03A40" w:rsidP="00E76B46">
            <w:pPr>
              <w:pStyle w:val="117"/>
              <w:jc w:val="center"/>
              <w:rPr>
                <w:sz w:val="24"/>
                <w:szCs w:val="24"/>
              </w:rPr>
            </w:pPr>
            <w:r w:rsidRPr="00E52399">
              <w:rPr>
                <w:sz w:val="24"/>
                <w:szCs w:val="24"/>
              </w:rPr>
              <w:t>3,6</w:t>
            </w:r>
          </w:p>
        </w:tc>
      </w:tr>
    </w:tbl>
    <w:p w14:paraId="4F9DDE10" w14:textId="77777777" w:rsidR="00E4141E" w:rsidRPr="00194062" w:rsidRDefault="00E4141E" w:rsidP="006D047E">
      <w:pPr>
        <w:pStyle w:val="125"/>
        <w:spacing w:line="276" w:lineRule="auto"/>
      </w:pPr>
    </w:p>
    <w:p w14:paraId="765CEC8B" w14:textId="77777777" w:rsidR="000640AB" w:rsidRPr="00E76B46" w:rsidRDefault="00E4141E" w:rsidP="006D047E">
      <w:pPr>
        <w:pStyle w:val="125"/>
        <w:spacing w:line="276" w:lineRule="auto"/>
      </w:pPr>
      <w:r w:rsidRPr="00E76B46">
        <w:t>Средняя годовая скорость ветра по м/</w:t>
      </w:r>
      <w:proofErr w:type="spellStart"/>
      <w:r w:rsidRPr="00E76B46">
        <w:t>ст</w:t>
      </w:r>
      <w:proofErr w:type="spellEnd"/>
      <w:r w:rsidRPr="00E76B46">
        <w:t xml:space="preserve"> Архангельск равна 3,6 м/с. </w:t>
      </w:r>
      <w:r w:rsidR="000640AB" w:rsidRPr="00E76B46">
        <w:t>Средняя скорость ветра за период со средней суточной температурой воздуха менее 8</w:t>
      </w:r>
      <w:r w:rsidR="00194062" w:rsidRPr="00E76B46">
        <w:t>°</w:t>
      </w:r>
      <w:r w:rsidR="000640AB" w:rsidRPr="00E76B46">
        <w:t>С составляет 3,7 м/сек.</w:t>
      </w:r>
    </w:p>
    <w:p w14:paraId="65EB7D71" w14:textId="77777777" w:rsidR="000640AB" w:rsidRPr="00E76B46" w:rsidRDefault="000640AB" w:rsidP="006D047E">
      <w:pPr>
        <w:pStyle w:val="125"/>
        <w:spacing w:line="276" w:lineRule="auto"/>
      </w:pPr>
      <w:r w:rsidRPr="00E76B46">
        <w:t xml:space="preserve">Минимальная из средних скоростей ветра СЗ румба за июль составляет 4,0 м/сек. </w:t>
      </w:r>
    </w:p>
    <w:p w14:paraId="16383617" w14:textId="77777777" w:rsidR="000640AB" w:rsidRPr="001A0213" w:rsidRDefault="000640AB" w:rsidP="006D047E">
      <w:pPr>
        <w:pStyle w:val="125"/>
        <w:spacing w:line="276" w:lineRule="auto"/>
      </w:pPr>
      <w:r w:rsidRPr="00E76B46">
        <w:t>Максимальная из средних скоростей ветра ЮВ румба за январь увеличивается до 5,9 м/сек.</w:t>
      </w:r>
      <w:r w:rsidRPr="001A0213">
        <w:t xml:space="preserve"> </w:t>
      </w:r>
    </w:p>
    <w:p w14:paraId="057FC243" w14:textId="77777777" w:rsidR="000640AB" w:rsidRPr="001A0213" w:rsidRDefault="000640AB" w:rsidP="006D047E">
      <w:pPr>
        <w:pStyle w:val="125"/>
        <w:spacing w:line="276" w:lineRule="auto"/>
      </w:pPr>
      <w:r w:rsidRPr="001A0213">
        <w:t>В переходные периоды направление ветра неустойчиво.</w:t>
      </w:r>
    </w:p>
    <w:p w14:paraId="114C36C5" w14:textId="77777777" w:rsidR="000640AB" w:rsidRPr="001A0213" w:rsidRDefault="000640AB" w:rsidP="006D047E">
      <w:pPr>
        <w:pStyle w:val="125"/>
        <w:spacing w:line="276" w:lineRule="auto"/>
      </w:pPr>
      <w:r w:rsidRPr="001A0213">
        <w:t>За год отмечается в среднем 11 дней с сильным ветром (более 15 м/сек).</w:t>
      </w:r>
    </w:p>
    <w:p w14:paraId="33DDE069" w14:textId="77777777" w:rsidR="000640AB" w:rsidRPr="001A0213" w:rsidRDefault="000640AB" w:rsidP="006D047E">
      <w:pPr>
        <w:pStyle w:val="125"/>
        <w:spacing w:line="276" w:lineRule="auto"/>
      </w:pPr>
      <w:r w:rsidRPr="001A0213">
        <w:t>Наибольшую повторяемость имеют ветры скоростью от 6 до 9 м/сек (20-40%), скорости ветра более 10 м/сек. наблюдаются реже и их вероятность большей частью составляет 10-15%.</w:t>
      </w:r>
    </w:p>
    <w:p w14:paraId="61F6E280" w14:textId="77777777" w:rsidR="000640AB" w:rsidRPr="001A0213" w:rsidRDefault="000640AB" w:rsidP="006D047E">
      <w:pPr>
        <w:pStyle w:val="125"/>
        <w:spacing w:line="276" w:lineRule="auto"/>
      </w:pPr>
      <w:r w:rsidRPr="001A0213">
        <w:t>В связи с усилением циклонической деятельности, наибольшие средние месячные скорости наблюдаются в зимнее время года и составляют на побережье до 8-10 м/сек. В отдельных случаях скорость ветра при порывах превышает 40 м/сек. Наименьшие средние месячные скорости характерны для теплого периода (6-7 м/сек.).</w:t>
      </w:r>
    </w:p>
    <w:p w14:paraId="575C37D8" w14:textId="77777777" w:rsidR="000640AB" w:rsidRPr="001A0213" w:rsidRDefault="000640AB" w:rsidP="006D047E">
      <w:pPr>
        <w:pStyle w:val="127"/>
      </w:pPr>
      <w:r w:rsidRPr="001A0213">
        <w:t xml:space="preserve">Режим увлажнения, осадки: </w:t>
      </w:r>
    </w:p>
    <w:p w14:paraId="07D7302A" w14:textId="77777777" w:rsidR="00E4141E" w:rsidRPr="00433DD9" w:rsidRDefault="00E4141E" w:rsidP="006D047E">
      <w:pPr>
        <w:pStyle w:val="125"/>
        <w:spacing w:line="276" w:lineRule="auto"/>
      </w:pPr>
      <w:r w:rsidRPr="00433DD9">
        <w:t>Бассейн Северной Двины относится к зоне избыточного увлажнения.</w:t>
      </w:r>
      <w:r w:rsidRPr="00433DD9">
        <w:rPr>
          <w:b/>
          <w:bCs/>
        </w:rPr>
        <w:t xml:space="preserve"> </w:t>
      </w:r>
      <w:r w:rsidRPr="00433DD9">
        <w:t xml:space="preserve">Годовая норма осадков составляет 516-659 мм, в зимние месяцы выпадает  от 22 до 53 мм ежемесячно,  в летние месяцы (май – сентябрь)  от 43 до 82 мм. </w:t>
      </w:r>
    </w:p>
    <w:p w14:paraId="655F74CD" w14:textId="77777777" w:rsidR="00A03A40" w:rsidRPr="00433DD9" w:rsidRDefault="00E76B46" w:rsidP="006D047E">
      <w:pPr>
        <w:pStyle w:val="125"/>
        <w:spacing w:line="276" w:lineRule="auto"/>
      </w:pPr>
      <w:r w:rsidRPr="00194062">
        <w:t xml:space="preserve">Таблица </w:t>
      </w:r>
      <w:r w:rsidR="00AC4948">
        <w:t>2.2.1.</w:t>
      </w:r>
      <w:r>
        <w:t>6</w:t>
      </w:r>
      <w:r w:rsidRPr="00194062">
        <w:t xml:space="preserve">. </w:t>
      </w:r>
      <w:r w:rsidR="00A03A40" w:rsidRPr="00433DD9">
        <w:t>Месячное и годовое количество осадков (мм) с поправками на смачивание</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585"/>
        <w:gridCol w:w="586"/>
        <w:gridCol w:w="586"/>
        <w:gridCol w:w="586"/>
        <w:gridCol w:w="586"/>
        <w:gridCol w:w="586"/>
        <w:gridCol w:w="586"/>
        <w:gridCol w:w="585"/>
        <w:gridCol w:w="586"/>
        <w:gridCol w:w="586"/>
        <w:gridCol w:w="586"/>
        <w:gridCol w:w="586"/>
        <w:gridCol w:w="586"/>
        <w:gridCol w:w="586"/>
        <w:gridCol w:w="586"/>
      </w:tblGrid>
      <w:tr w:rsidR="00433DD9" w:rsidRPr="00433DD9" w14:paraId="4B881774" w14:textId="77777777" w:rsidTr="00A25B81">
        <w:tc>
          <w:tcPr>
            <w:tcW w:w="1413" w:type="dxa"/>
          </w:tcPr>
          <w:p w14:paraId="1A10C97F" w14:textId="77777777" w:rsidR="00A03A40" w:rsidRPr="00433DD9" w:rsidRDefault="00A03A40" w:rsidP="00A25B81">
            <w:pPr>
              <w:pStyle w:val="117"/>
              <w:spacing w:line="360" w:lineRule="auto"/>
              <w:ind w:left="-109"/>
              <w:jc w:val="center"/>
            </w:pPr>
            <w:r w:rsidRPr="00433DD9">
              <w:t>Станция</w:t>
            </w:r>
          </w:p>
        </w:tc>
        <w:tc>
          <w:tcPr>
            <w:tcW w:w="585" w:type="dxa"/>
          </w:tcPr>
          <w:p w14:paraId="110ECBA1" w14:textId="77777777" w:rsidR="00A03A40" w:rsidRPr="00433DD9" w:rsidRDefault="00A03A40" w:rsidP="00A25B81">
            <w:pPr>
              <w:pStyle w:val="117"/>
              <w:spacing w:line="360" w:lineRule="auto"/>
              <w:ind w:left="-109"/>
              <w:jc w:val="center"/>
            </w:pPr>
            <w:r w:rsidRPr="00433DD9">
              <w:rPr>
                <w:lang w:val="en-US"/>
              </w:rPr>
              <w:t>I</w:t>
            </w:r>
          </w:p>
        </w:tc>
        <w:tc>
          <w:tcPr>
            <w:tcW w:w="586" w:type="dxa"/>
          </w:tcPr>
          <w:p w14:paraId="7FA6A5B1" w14:textId="77777777" w:rsidR="00A03A40" w:rsidRPr="00433DD9" w:rsidRDefault="00A03A40" w:rsidP="00A25B81">
            <w:pPr>
              <w:pStyle w:val="117"/>
              <w:spacing w:line="360" w:lineRule="auto"/>
              <w:ind w:left="-109"/>
              <w:jc w:val="center"/>
            </w:pPr>
            <w:r w:rsidRPr="00433DD9">
              <w:rPr>
                <w:lang w:val="en-US"/>
              </w:rPr>
              <w:t>II</w:t>
            </w:r>
          </w:p>
        </w:tc>
        <w:tc>
          <w:tcPr>
            <w:tcW w:w="586" w:type="dxa"/>
          </w:tcPr>
          <w:p w14:paraId="372F7F12" w14:textId="77777777" w:rsidR="00A03A40" w:rsidRPr="00433DD9" w:rsidRDefault="00A03A40" w:rsidP="00A25B81">
            <w:pPr>
              <w:pStyle w:val="117"/>
              <w:spacing w:line="360" w:lineRule="auto"/>
              <w:ind w:left="-109"/>
              <w:jc w:val="center"/>
            </w:pPr>
            <w:r w:rsidRPr="00433DD9">
              <w:rPr>
                <w:lang w:val="en-US"/>
              </w:rPr>
              <w:t>III</w:t>
            </w:r>
          </w:p>
        </w:tc>
        <w:tc>
          <w:tcPr>
            <w:tcW w:w="586" w:type="dxa"/>
          </w:tcPr>
          <w:p w14:paraId="342AB479" w14:textId="77777777" w:rsidR="00A03A40" w:rsidRPr="00433DD9" w:rsidRDefault="00A03A40" w:rsidP="00A25B81">
            <w:pPr>
              <w:pStyle w:val="117"/>
              <w:spacing w:line="360" w:lineRule="auto"/>
              <w:ind w:left="-109"/>
              <w:jc w:val="center"/>
            </w:pPr>
            <w:r w:rsidRPr="00433DD9">
              <w:rPr>
                <w:lang w:val="en-US"/>
              </w:rPr>
              <w:t>IV</w:t>
            </w:r>
          </w:p>
        </w:tc>
        <w:tc>
          <w:tcPr>
            <w:tcW w:w="586" w:type="dxa"/>
          </w:tcPr>
          <w:p w14:paraId="655A651D" w14:textId="77777777" w:rsidR="00A03A40" w:rsidRPr="00433DD9" w:rsidRDefault="00A03A40" w:rsidP="00A25B81">
            <w:pPr>
              <w:pStyle w:val="117"/>
              <w:spacing w:line="360" w:lineRule="auto"/>
              <w:ind w:left="-109"/>
              <w:jc w:val="center"/>
            </w:pPr>
            <w:r w:rsidRPr="00433DD9">
              <w:rPr>
                <w:lang w:val="en-US"/>
              </w:rPr>
              <w:t>V</w:t>
            </w:r>
          </w:p>
        </w:tc>
        <w:tc>
          <w:tcPr>
            <w:tcW w:w="586" w:type="dxa"/>
          </w:tcPr>
          <w:p w14:paraId="57E5FD99" w14:textId="77777777" w:rsidR="00A03A40" w:rsidRPr="00433DD9" w:rsidRDefault="00A03A40" w:rsidP="00A25B81">
            <w:pPr>
              <w:pStyle w:val="117"/>
              <w:spacing w:line="360" w:lineRule="auto"/>
              <w:ind w:left="-109"/>
              <w:jc w:val="center"/>
              <w:rPr>
                <w:lang w:val="en-US"/>
              </w:rPr>
            </w:pPr>
            <w:r w:rsidRPr="00433DD9">
              <w:rPr>
                <w:lang w:val="en-US"/>
              </w:rPr>
              <w:t>VI</w:t>
            </w:r>
          </w:p>
        </w:tc>
        <w:tc>
          <w:tcPr>
            <w:tcW w:w="586" w:type="dxa"/>
          </w:tcPr>
          <w:p w14:paraId="2D3EBE49" w14:textId="77777777" w:rsidR="00A03A40" w:rsidRPr="00433DD9" w:rsidRDefault="00A03A40" w:rsidP="00A25B81">
            <w:pPr>
              <w:pStyle w:val="117"/>
              <w:spacing w:line="360" w:lineRule="auto"/>
              <w:ind w:left="-109"/>
              <w:jc w:val="center"/>
              <w:rPr>
                <w:lang w:val="en-US"/>
              </w:rPr>
            </w:pPr>
            <w:r w:rsidRPr="00433DD9">
              <w:rPr>
                <w:lang w:val="en-US"/>
              </w:rPr>
              <w:t>VII</w:t>
            </w:r>
          </w:p>
        </w:tc>
        <w:tc>
          <w:tcPr>
            <w:tcW w:w="585" w:type="dxa"/>
          </w:tcPr>
          <w:p w14:paraId="5B16B8FB" w14:textId="77777777" w:rsidR="00A03A40" w:rsidRPr="00433DD9" w:rsidRDefault="00A03A40" w:rsidP="00A25B81">
            <w:pPr>
              <w:pStyle w:val="117"/>
              <w:spacing w:line="360" w:lineRule="auto"/>
              <w:ind w:left="-109"/>
              <w:jc w:val="center"/>
              <w:rPr>
                <w:lang w:val="en-US"/>
              </w:rPr>
            </w:pPr>
            <w:r w:rsidRPr="00433DD9">
              <w:rPr>
                <w:lang w:val="en-US"/>
              </w:rPr>
              <w:t>VIII</w:t>
            </w:r>
          </w:p>
        </w:tc>
        <w:tc>
          <w:tcPr>
            <w:tcW w:w="586" w:type="dxa"/>
          </w:tcPr>
          <w:p w14:paraId="11C35372" w14:textId="77777777" w:rsidR="00A03A40" w:rsidRPr="00433DD9" w:rsidRDefault="00A03A40" w:rsidP="00A25B81">
            <w:pPr>
              <w:pStyle w:val="117"/>
              <w:spacing w:line="360" w:lineRule="auto"/>
              <w:ind w:left="-109"/>
              <w:jc w:val="center"/>
              <w:rPr>
                <w:lang w:val="en-US"/>
              </w:rPr>
            </w:pPr>
            <w:r w:rsidRPr="00433DD9">
              <w:rPr>
                <w:lang w:val="en-US"/>
              </w:rPr>
              <w:t>IX</w:t>
            </w:r>
          </w:p>
        </w:tc>
        <w:tc>
          <w:tcPr>
            <w:tcW w:w="586" w:type="dxa"/>
          </w:tcPr>
          <w:p w14:paraId="0D65033A" w14:textId="77777777" w:rsidR="00A03A40" w:rsidRPr="00433DD9" w:rsidRDefault="00A03A40" w:rsidP="00A25B81">
            <w:pPr>
              <w:pStyle w:val="117"/>
              <w:spacing w:line="360" w:lineRule="auto"/>
              <w:ind w:left="-109"/>
              <w:jc w:val="center"/>
              <w:rPr>
                <w:lang w:val="en-US"/>
              </w:rPr>
            </w:pPr>
            <w:r w:rsidRPr="00433DD9">
              <w:rPr>
                <w:lang w:val="en-US"/>
              </w:rPr>
              <w:t>X</w:t>
            </w:r>
          </w:p>
        </w:tc>
        <w:tc>
          <w:tcPr>
            <w:tcW w:w="586" w:type="dxa"/>
          </w:tcPr>
          <w:p w14:paraId="77396E21" w14:textId="77777777" w:rsidR="00A03A40" w:rsidRPr="00433DD9" w:rsidRDefault="00A03A40" w:rsidP="00A25B81">
            <w:pPr>
              <w:pStyle w:val="117"/>
              <w:spacing w:line="360" w:lineRule="auto"/>
              <w:ind w:left="-109"/>
              <w:jc w:val="center"/>
              <w:rPr>
                <w:lang w:val="en-US"/>
              </w:rPr>
            </w:pPr>
            <w:r w:rsidRPr="00433DD9">
              <w:rPr>
                <w:lang w:val="en-US"/>
              </w:rPr>
              <w:t>XI</w:t>
            </w:r>
          </w:p>
        </w:tc>
        <w:tc>
          <w:tcPr>
            <w:tcW w:w="586" w:type="dxa"/>
          </w:tcPr>
          <w:p w14:paraId="7142F2AE" w14:textId="77777777" w:rsidR="00A03A40" w:rsidRPr="00433DD9" w:rsidRDefault="00A03A40" w:rsidP="00A25B81">
            <w:pPr>
              <w:pStyle w:val="117"/>
              <w:spacing w:line="360" w:lineRule="auto"/>
              <w:ind w:left="-109"/>
              <w:jc w:val="center"/>
              <w:rPr>
                <w:lang w:val="en-US"/>
              </w:rPr>
            </w:pPr>
            <w:r w:rsidRPr="00433DD9">
              <w:rPr>
                <w:lang w:val="en-US"/>
              </w:rPr>
              <w:t>XII</w:t>
            </w:r>
          </w:p>
        </w:tc>
        <w:tc>
          <w:tcPr>
            <w:tcW w:w="586" w:type="dxa"/>
          </w:tcPr>
          <w:p w14:paraId="3064DF71" w14:textId="77777777" w:rsidR="00A03A40" w:rsidRPr="00433DD9" w:rsidRDefault="00A03A40" w:rsidP="00A25B81">
            <w:pPr>
              <w:pStyle w:val="117"/>
              <w:spacing w:line="360" w:lineRule="auto"/>
              <w:ind w:left="-109"/>
              <w:jc w:val="center"/>
              <w:rPr>
                <w:lang w:val="en-US"/>
              </w:rPr>
            </w:pPr>
            <w:r w:rsidRPr="00433DD9">
              <w:rPr>
                <w:lang w:val="en-US"/>
              </w:rPr>
              <w:t>XI-III</w:t>
            </w:r>
          </w:p>
        </w:tc>
        <w:tc>
          <w:tcPr>
            <w:tcW w:w="586" w:type="dxa"/>
          </w:tcPr>
          <w:p w14:paraId="28DCD0FD" w14:textId="77777777" w:rsidR="00A03A40" w:rsidRPr="00433DD9" w:rsidRDefault="00A03A40" w:rsidP="00A25B81">
            <w:pPr>
              <w:pStyle w:val="117"/>
              <w:spacing w:line="360" w:lineRule="auto"/>
              <w:ind w:left="-109"/>
              <w:jc w:val="center"/>
              <w:rPr>
                <w:lang w:val="en-US"/>
              </w:rPr>
            </w:pPr>
            <w:r w:rsidRPr="00433DD9">
              <w:rPr>
                <w:lang w:val="en-US"/>
              </w:rPr>
              <w:t>IV-X</w:t>
            </w:r>
          </w:p>
        </w:tc>
        <w:tc>
          <w:tcPr>
            <w:tcW w:w="586" w:type="dxa"/>
          </w:tcPr>
          <w:p w14:paraId="3A4A32B5" w14:textId="77777777" w:rsidR="00A03A40" w:rsidRPr="00433DD9" w:rsidRDefault="00A03A40" w:rsidP="00A25B81">
            <w:pPr>
              <w:pStyle w:val="117"/>
              <w:spacing w:line="360" w:lineRule="auto"/>
              <w:ind w:left="-109"/>
              <w:jc w:val="center"/>
              <w:rPr>
                <w:sz w:val="24"/>
                <w:szCs w:val="24"/>
              </w:rPr>
            </w:pPr>
            <w:r w:rsidRPr="00433DD9">
              <w:rPr>
                <w:sz w:val="24"/>
                <w:szCs w:val="24"/>
              </w:rPr>
              <w:t>Год</w:t>
            </w:r>
          </w:p>
        </w:tc>
      </w:tr>
      <w:tr w:rsidR="00433DD9" w:rsidRPr="00433DD9" w14:paraId="1417B329" w14:textId="77777777" w:rsidTr="00A25B81">
        <w:tc>
          <w:tcPr>
            <w:tcW w:w="1413" w:type="dxa"/>
            <w:vAlign w:val="center"/>
          </w:tcPr>
          <w:p w14:paraId="3EF8A4D7" w14:textId="77777777" w:rsidR="00A03A40" w:rsidRPr="00433DD9" w:rsidRDefault="00A03A40" w:rsidP="00A25B81">
            <w:pPr>
              <w:pStyle w:val="117"/>
              <w:spacing w:line="360" w:lineRule="auto"/>
              <w:ind w:left="-109"/>
              <w:jc w:val="center"/>
            </w:pPr>
            <w:r w:rsidRPr="00433DD9">
              <w:t>Архангельск</w:t>
            </w:r>
          </w:p>
        </w:tc>
        <w:tc>
          <w:tcPr>
            <w:tcW w:w="585" w:type="dxa"/>
            <w:vAlign w:val="center"/>
          </w:tcPr>
          <w:p w14:paraId="63D8B4EE" w14:textId="77777777" w:rsidR="00A03A40" w:rsidRPr="00433DD9" w:rsidRDefault="00A03A40" w:rsidP="00A25B81">
            <w:pPr>
              <w:pStyle w:val="117"/>
              <w:spacing w:line="360" w:lineRule="auto"/>
              <w:ind w:left="-109"/>
              <w:jc w:val="center"/>
            </w:pPr>
            <w:r w:rsidRPr="00433DD9">
              <w:t>35</w:t>
            </w:r>
          </w:p>
        </w:tc>
        <w:tc>
          <w:tcPr>
            <w:tcW w:w="586" w:type="dxa"/>
            <w:vAlign w:val="center"/>
          </w:tcPr>
          <w:p w14:paraId="0BA1ECB9" w14:textId="77777777" w:rsidR="00A03A40" w:rsidRPr="00433DD9" w:rsidRDefault="00A03A40" w:rsidP="00A25B81">
            <w:pPr>
              <w:pStyle w:val="117"/>
              <w:spacing w:line="360" w:lineRule="auto"/>
              <w:ind w:left="-109"/>
              <w:jc w:val="center"/>
            </w:pPr>
            <w:r w:rsidRPr="00433DD9">
              <w:t>30</w:t>
            </w:r>
          </w:p>
        </w:tc>
        <w:tc>
          <w:tcPr>
            <w:tcW w:w="586" w:type="dxa"/>
            <w:vAlign w:val="center"/>
          </w:tcPr>
          <w:p w14:paraId="5E033C03" w14:textId="77777777" w:rsidR="00A03A40" w:rsidRPr="00433DD9" w:rsidRDefault="00A03A40" w:rsidP="00A25B81">
            <w:pPr>
              <w:pStyle w:val="117"/>
              <w:spacing w:line="360" w:lineRule="auto"/>
              <w:ind w:left="-109"/>
              <w:jc w:val="center"/>
            </w:pPr>
            <w:r w:rsidRPr="00433DD9">
              <w:t>30</w:t>
            </w:r>
          </w:p>
        </w:tc>
        <w:tc>
          <w:tcPr>
            <w:tcW w:w="586" w:type="dxa"/>
            <w:vAlign w:val="center"/>
          </w:tcPr>
          <w:p w14:paraId="3D2231E1" w14:textId="77777777" w:rsidR="00A03A40" w:rsidRPr="00433DD9" w:rsidRDefault="00A03A40" w:rsidP="00A25B81">
            <w:pPr>
              <w:pStyle w:val="117"/>
              <w:spacing w:line="360" w:lineRule="auto"/>
              <w:ind w:left="-109"/>
              <w:jc w:val="center"/>
            </w:pPr>
            <w:r w:rsidRPr="00433DD9">
              <w:t>31</w:t>
            </w:r>
          </w:p>
        </w:tc>
        <w:tc>
          <w:tcPr>
            <w:tcW w:w="586" w:type="dxa"/>
            <w:vAlign w:val="center"/>
          </w:tcPr>
          <w:p w14:paraId="63E06911" w14:textId="77777777" w:rsidR="00A03A40" w:rsidRPr="00433DD9" w:rsidRDefault="00A03A40" w:rsidP="00A25B81">
            <w:pPr>
              <w:pStyle w:val="117"/>
              <w:spacing w:line="360" w:lineRule="auto"/>
              <w:ind w:left="-109"/>
              <w:jc w:val="center"/>
            </w:pPr>
            <w:r w:rsidRPr="00433DD9">
              <w:t>46</w:t>
            </w:r>
          </w:p>
        </w:tc>
        <w:tc>
          <w:tcPr>
            <w:tcW w:w="586" w:type="dxa"/>
            <w:vAlign w:val="center"/>
          </w:tcPr>
          <w:p w14:paraId="332B9355" w14:textId="77777777" w:rsidR="00A03A40" w:rsidRPr="00433DD9" w:rsidRDefault="00A03A40" w:rsidP="00A25B81">
            <w:pPr>
              <w:pStyle w:val="117"/>
              <w:spacing w:line="360" w:lineRule="auto"/>
              <w:ind w:left="-109"/>
              <w:jc w:val="center"/>
            </w:pPr>
            <w:r w:rsidRPr="00433DD9">
              <w:t>62</w:t>
            </w:r>
          </w:p>
        </w:tc>
        <w:tc>
          <w:tcPr>
            <w:tcW w:w="586" w:type="dxa"/>
            <w:vAlign w:val="center"/>
          </w:tcPr>
          <w:p w14:paraId="29BFFBC5" w14:textId="77777777" w:rsidR="00A03A40" w:rsidRPr="00433DD9" w:rsidRDefault="00A03A40" w:rsidP="00A25B81">
            <w:pPr>
              <w:pStyle w:val="117"/>
              <w:spacing w:line="360" w:lineRule="auto"/>
              <w:ind w:left="-109"/>
              <w:jc w:val="center"/>
            </w:pPr>
            <w:r w:rsidRPr="00433DD9">
              <w:t>64</w:t>
            </w:r>
          </w:p>
        </w:tc>
        <w:tc>
          <w:tcPr>
            <w:tcW w:w="585" w:type="dxa"/>
            <w:vAlign w:val="center"/>
          </w:tcPr>
          <w:p w14:paraId="452A90E1" w14:textId="77777777" w:rsidR="00A03A40" w:rsidRPr="00433DD9" w:rsidRDefault="00A03A40" w:rsidP="00A25B81">
            <w:pPr>
              <w:pStyle w:val="117"/>
              <w:spacing w:line="360" w:lineRule="auto"/>
              <w:ind w:left="-109"/>
              <w:jc w:val="center"/>
            </w:pPr>
            <w:r w:rsidRPr="00433DD9">
              <w:t>67</w:t>
            </w:r>
          </w:p>
        </w:tc>
        <w:tc>
          <w:tcPr>
            <w:tcW w:w="586" w:type="dxa"/>
            <w:vAlign w:val="center"/>
          </w:tcPr>
          <w:p w14:paraId="0D04D930" w14:textId="77777777" w:rsidR="00A03A40" w:rsidRPr="00433DD9" w:rsidRDefault="00A03A40" w:rsidP="00A25B81">
            <w:pPr>
              <w:pStyle w:val="117"/>
              <w:spacing w:line="360" w:lineRule="auto"/>
              <w:ind w:left="-109"/>
              <w:jc w:val="center"/>
            </w:pPr>
            <w:r w:rsidRPr="00433DD9">
              <w:t>69</w:t>
            </w:r>
          </w:p>
        </w:tc>
        <w:tc>
          <w:tcPr>
            <w:tcW w:w="586" w:type="dxa"/>
            <w:vAlign w:val="center"/>
          </w:tcPr>
          <w:p w14:paraId="0E0CCAED" w14:textId="77777777" w:rsidR="00A03A40" w:rsidRPr="00433DD9" w:rsidRDefault="00A03A40" w:rsidP="00A25B81">
            <w:pPr>
              <w:pStyle w:val="117"/>
              <w:spacing w:line="360" w:lineRule="auto"/>
              <w:ind w:left="-109"/>
              <w:jc w:val="center"/>
            </w:pPr>
            <w:r w:rsidRPr="00433DD9">
              <w:t>63</w:t>
            </w:r>
          </w:p>
        </w:tc>
        <w:tc>
          <w:tcPr>
            <w:tcW w:w="586" w:type="dxa"/>
            <w:vAlign w:val="center"/>
          </w:tcPr>
          <w:p w14:paraId="1BD19A53" w14:textId="77777777" w:rsidR="00A03A40" w:rsidRPr="00433DD9" w:rsidRDefault="00A03A40" w:rsidP="00A25B81">
            <w:pPr>
              <w:pStyle w:val="117"/>
              <w:spacing w:line="360" w:lineRule="auto"/>
              <w:ind w:left="-109"/>
              <w:jc w:val="center"/>
            </w:pPr>
            <w:r w:rsidRPr="00433DD9">
              <w:t>51</w:t>
            </w:r>
          </w:p>
        </w:tc>
        <w:tc>
          <w:tcPr>
            <w:tcW w:w="586" w:type="dxa"/>
            <w:vAlign w:val="center"/>
          </w:tcPr>
          <w:p w14:paraId="531A2CC8" w14:textId="77777777" w:rsidR="00A03A40" w:rsidRPr="00433DD9" w:rsidRDefault="00A03A40" w:rsidP="00A25B81">
            <w:pPr>
              <w:pStyle w:val="117"/>
              <w:spacing w:line="360" w:lineRule="auto"/>
              <w:ind w:left="-109"/>
              <w:jc w:val="center"/>
            </w:pPr>
            <w:r w:rsidRPr="00433DD9">
              <w:t>42</w:t>
            </w:r>
          </w:p>
        </w:tc>
        <w:tc>
          <w:tcPr>
            <w:tcW w:w="586" w:type="dxa"/>
            <w:vAlign w:val="center"/>
          </w:tcPr>
          <w:p w14:paraId="2E34CB33" w14:textId="77777777" w:rsidR="00A03A40" w:rsidRPr="00433DD9" w:rsidRDefault="00A03A40" w:rsidP="00A25B81">
            <w:pPr>
              <w:pStyle w:val="117"/>
              <w:spacing w:line="360" w:lineRule="auto"/>
              <w:ind w:left="-109"/>
              <w:jc w:val="center"/>
            </w:pPr>
            <w:r w:rsidRPr="00433DD9">
              <w:t>188</w:t>
            </w:r>
          </w:p>
        </w:tc>
        <w:tc>
          <w:tcPr>
            <w:tcW w:w="586" w:type="dxa"/>
            <w:vAlign w:val="center"/>
          </w:tcPr>
          <w:p w14:paraId="3A643580" w14:textId="77777777" w:rsidR="00A03A40" w:rsidRPr="00433DD9" w:rsidRDefault="00A03A40" w:rsidP="00A25B81">
            <w:pPr>
              <w:pStyle w:val="117"/>
              <w:spacing w:line="360" w:lineRule="auto"/>
              <w:ind w:left="-109"/>
              <w:jc w:val="center"/>
            </w:pPr>
            <w:r w:rsidRPr="00433DD9">
              <w:t>402</w:t>
            </w:r>
          </w:p>
        </w:tc>
        <w:tc>
          <w:tcPr>
            <w:tcW w:w="586" w:type="dxa"/>
            <w:vAlign w:val="center"/>
          </w:tcPr>
          <w:p w14:paraId="31653E67" w14:textId="77777777" w:rsidR="00A03A40" w:rsidRPr="00433DD9" w:rsidRDefault="00A03A40" w:rsidP="00A25B81">
            <w:pPr>
              <w:pStyle w:val="117"/>
              <w:spacing w:line="360" w:lineRule="auto"/>
              <w:ind w:left="-109"/>
              <w:jc w:val="center"/>
              <w:rPr>
                <w:sz w:val="24"/>
                <w:szCs w:val="24"/>
              </w:rPr>
            </w:pPr>
            <w:r w:rsidRPr="00433DD9">
              <w:rPr>
                <w:sz w:val="24"/>
                <w:szCs w:val="24"/>
              </w:rPr>
              <w:t>590</w:t>
            </w:r>
          </w:p>
        </w:tc>
      </w:tr>
    </w:tbl>
    <w:p w14:paraId="6C40F925" w14:textId="77777777" w:rsidR="00E4141E" w:rsidRPr="00433DD9" w:rsidRDefault="00E4141E" w:rsidP="006D047E">
      <w:pPr>
        <w:pStyle w:val="125"/>
        <w:spacing w:line="276" w:lineRule="auto"/>
      </w:pPr>
    </w:p>
    <w:p w14:paraId="13A2E4B3" w14:textId="77777777" w:rsidR="000640AB" w:rsidRPr="00433DD9" w:rsidRDefault="00E4141E" w:rsidP="006D047E">
      <w:pPr>
        <w:pStyle w:val="125"/>
        <w:spacing w:line="276" w:lineRule="auto"/>
      </w:pPr>
      <w:proofErr w:type="spellStart"/>
      <w:r w:rsidRPr="00433DD9">
        <w:t>Внутрисезонное</w:t>
      </w:r>
      <w:proofErr w:type="spellEnd"/>
      <w:r w:rsidRPr="00433DD9">
        <w:t xml:space="preserve">  распределение осадков неравномерное: за теплый период (апрель-октябрь) выпадает 366-460 мм осадков, что соответствует 70-71% годового количества осадков, за зимний период (ноябрь-март)  –150-199 мм (29-32%). </w:t>
      </w:r>
      <w:r w:rsidR="000640AB" w:rsidRPr="00433DD9">
        <w:t xml:space="preserve">Летом </w:t>
      </w:r>
      <w:r w:rsidRPr="00433DD9">
        <w:t>осадки</w:t>
      </w:r>
      <w:r w:rsidR="000640AB" w:rsidRPr="00433DD9">
        <w:t xml:space="preserve"> преимущественно ливневого характера и нередко сопровождаются грозами. Осенью преобладают обложные дожди.</w:t>
      </w:r>
    </w:p>
    <w:p w14:paraId="6B2C5C00" w14:textId="77777777" w:rsidR="000640AB" w:rsidRPr="001A0213" w:rsidRDefault="000640AB" w:rsidP="006D047E">
      <w:pPr>
        <w:pStyle w:val="125"/>
        <w:spacing w:line="276" w:lineRule="auto"/>
      </w:pPr>
      <w:r w:rsidRPr="001A0213">
        <w:t xml:space="preserve">Воздух влажный во все сезоны года. Средняя месячная относительная влажность воздуха наиболее холодного месяца составляет 86 %, наиболее тёплого месяца – 72%. Максимальное ее среднее месячное значение приходится на холодный период года и составляет 85-92%. Дефицит влажности наибольшим бывает в июне. </w:t>
      </w:r>
    </w:p>
    <w:p w14:paraId="1FD255F3" w14:textId="77777777" w:rsidR="000640AB" w:rsidRPr="001A0213" w:rsidRDefault="000640AB" w:rsidP="006D047E">
      <w:pPr>
        <w:pStyle w:val="125"/>
        <w:spacing w:line="276" w:lineRule="auto"/>
        <w:rPr>
          <w:lang w:val="x-none" w:eastAsia="x-none"/>
        </w:rPr>
      </w:pPr>
      <w:r w:rsidRPr="001A0213">
        <w:rPr>
          <w:lang w:val="x-none" w:eastAsia="x-none"/>
        </w:rPr>
        <w:t xml:space="preserve">Таблица </w:t>
      </w:r>
      <w:r w:rsidR="00AC4948">
        <w:rPr>
          <w:lang w:eastAsia="x-none"/>
        </w:rPr>
        <w:t>2.2.1.</w:t>
      </w:r>
      <w:r w:rsidR="00E76B46">
        <w:rPr>
          <w:lang w:eastAsia="x-none"/>
        </w:rPr>
        <w:t>7.</w:t>
      </w:r>
      <w:r w:rsidRPr="001A0213">
        <w:rPr>
          <w:lang w:eastAsia="x-none"/>
        </w:rPr>
        <w:t xml:space="preserve"> </w:t>
      </w:r>
      <w:r w:rsidRPr="001A0213">
        <w:rPr>
          <w:shd w:val="clear" w:color="auto" w:fill="FFFFFF"/>
        </w:rPr>
        <w:t xml:space="preserve">Среднее месячное и годовое парциальное давление водяного пара, </w:t>
      </w:r>
      <w:proofErr w:type="spellStart"/>
      <w:r w:rsidRPr="001A0213">
        <w:rPr>
          <w:shd w:val="clear" w:color="auto" w:fill="FFFFFF"/>
        </w:rPr>
        <w:t>гПа</w:t>
      </w:r>
      <w:proofErr w:type="spellEnd"/>
    </w:p>
    <w:tbl>
      <w:tblPr>
        <w:tblW w:w="96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636"/>
        <w:gridCol w:w="636"/>
        <w:gridCol w:w="637"/>
        <w:gridCol w:w="637"/>
        <w:gridCol w:w="636"/>
        <w:gridCol w:w="637"/>
        <w:gridCol w:w="637"/>
        <w:gridCol w:w="638"/>
        <w:gridCol w:w="637"/>
        <w:gridCol w:w="636"/>
        <w:gridCol w:w="637"/>
        <w:gridCol w:w="637"/>
        <w:gridCol w:w="639"/>
      </w:tblGrid>
      <w:tr w:rsidR="000640AB" w:rsidRPr="00A25B81" w14:paraId="5D10C3E5" w14:textId="77777777" w:rsidTr="00A25B81">
        <w:tc>
          <w:tcPr>
            <w:tcW w:w="1413" w:type="dxa"/>
            <w:vAlign w:val="center"/>
          </w:tcPr>
          <w:p w14:paraId="63381F1F" w14:textId="77777777" w:rsidR="000640AB" w:rsidRPr="00A25B81" w:rsidRDefault="000640AB" w:rsidP="00687045">
            <w:pPr>
              <w:spacing w:before="120" w:after="120"/>
              <w:jc w:val="both"/>
              <w:rPr>
                <w:sz w:val="22"/>
                <w:szCs w:val="22"/>
              </w:rPr>
            </w:pPr>
            <w:r w:rsidRPr="00A25B81">
              <w:rPr>
                <w:sz w:val="22"/>
                <w:szCs w:val="22"/>
              </w:rPr>
              <w:t>Станция</w:t>
            </w:r>
          </w:p>
        </w:tc>
        <w:tc>
          <w:tcPr>
            <w:tcW w:w="636" w:type="dxa"/>
            <w:vAlign w:val="center"/>
          </w:tcPr>
          <w:p w14:paraId="7B0ECBEA" w14:textId="77777777" w:rsidR="000640AB" w:rsidRPr="00E76B46" w:rsidRDefault="000640AB" w:rsidP="00687045">
            <w:pPr>
              <w:spacing w:before="120" w:after="120"/>
              <w:jc w:val="both"/>
              <w:rPr>
                <w:sz w:val="22"/>
                <w:szCs w:val="22"/>
              </w:rPr>
            </w:pPr>
            <w:r w:rsidRPr="00A25B81">
              <w:rPr>
                <w:sz w:val="22"/>
                <w:szCs w:val="22"/>
                <w:lang w:val="en-US"/>
              </w:rPr>
              <w:t>I</w:t>
            </w:r>
          </w:p>
        </w:tc>
        <w:tc>
          <w:tcPr>
            <w:tcW w:w="636" w:type="dxa"/>
            <w:vAlign w:val="center"/>
          </w:tcPr>
          <w:p w14:paraId="01B1C02E" w14:textId="77777777" w:rsidR="000640AB" w:rsidRPr="00E76B46" w:rsidRDefault="000640AB" w:rsidP="00687045">
            <w:pPr>
              <w:spacing w:before="120" w:after="120"/>
              <w:jc w:val="both"/>
              <w:rPr>
                <w:sz w:val="22"/>
                <w:szCs w:val="22"/>
              </w:rPr>
            </w:pPr>
            <w:r w:rsidRPr="00A25B81">
              <w:rPr>
                <w:sz w:val="22"/>
                <w:szCs w:val="22"/>
                <w:lang w:val="en-US"/>
              </w:rPr>
              <w:t>II</w:t>
            </w:r>
          </w:p>
        </w:tc>
        <w:tc>
          <w:tcPr>
            <w:tcW w:w="637" w:type="dxa"/>
            <w:vAlign w:val="center"/>
          </w:tcPr>
          <w:p w14:paraId="1B26550B" w14:textId="77777777" w:rsidR="000640AB" w:rsidRPr="00E76B46" w:rsidRDefault="000640AB" w:rsidP="00687045">
            <w:pPr>
              <w:spacing w:before="120" w:after="120"/>
              <w:jc w:val="both"/>
              <w:rPr>
                <w:sz w:val="22"/>
                <w:szCs w:val="22"/>
              </w:rPr>
            </w:pPr>
            <w:r w:rsidRPr="00A25B81">
              <w:rPr>
                <w:sz w:val="22"/>
                <w:szCs w:val="22"/>
                <w:lang w:val="en-US"/>
              </w:rPr>
              <w:t>III</w:t>
            </w:r>
          </w:p>
        </w:tc>
        <w:tc>
          <w:tcPr>
            <w:tcW w:w="637" w:type="dxa"/>
            <w:vAlign w:val="center"/>
          </w:tcPr>
          <w:p w14:paraId="2899408C" w14:textId="77777777" w:rsidR="000640AB" w:rsidRPr="00E76B46" w:rsidRDefault="000640AB" w:rsidP="00687045">
            <w:pPr>
              <w:spacing w:before="120" w:after="120"/>
              <w:jc w:val="both"/>
              <w:rPr>
                <w:sz w:val="22"/>
                <w:szCs w:val="22"/>
              </w:rPr>
            </w:pPr>
            <w:r w:rsidRPr="00A25B81">
              <w:rPr>
                <w:sz w:val="22"/>
                <w:szCs w:val="22"/>
                <w:lang w:val="en-US"/>
              </w:rPr>
              <w:t>IV</w:t>
            </w:r>
          </w:p>
        </w:tc>
        <w:tc>
          <w:tcPr>
            <w:tcW w:w="636" w:type="dxa"/>
            <w:vAlign w:val="center"/>
          </w:tcPr>
          <w:p w14:paraId="1A4DF229" w14:textId="77777777" w:rsidR="000640AB" w:rsidRPr="00E76B46" w:rsidRDefault="000640AB" w:rsidP="00687045">
            <w:pPr>
              <w:spacing w:before="120" w:after="120"/>
              <w:jc w:val="both"/>
              <w:rPr>
                <w:sz w:val="22"/>
                <w:szCs w:val="22"/>
              </w:rPr>
            </w:pPr>
            <w:r w:rsidRPr="00A25B81">
              <w:rPr>
                <w:sz w:val="22"/>
                <w:szCs w:val="22"/>
                <w:lang w:val="en-US"/>
              </w:rPr>
              <w:t>V</w:t>
            </w:r>
          </w:p>
        </w:tc>
        <w:tc>
          <w:tcPr>
            <w:tcW w:w="637" w:type="dxa"/>
            <w:vAlign w:val="center"/>
          </w:tcPr>
          <w:p w14:paraId="3B4FC452" w14:textId="77777777" w:rsidR="000640AB" w:rsidRPr="00E76B46" w:rsidRDefault="000640AB" w:rsidP="00687045">
            <w:pPr>
              <w:spacing w:before="120" w:after="120"/>
              <w:jc w:val="both"/>
              <w:rPr>
                <w:sz w:val="22"/>
                <w:szCs w:val="22"/>
              </w:rPr>
            </w:pPr>
            <w:r w:rsidRPr="00A25B81">
              <w:rPr>
                <w:sz w:val="22"/>
                <w:szCs w:val="22"/>
                <w:lang w:val="en-US"/>
              </w:rPr>
              <w:t>VI</w:t>
            </w:r>
          </w:p>
        </w:tc>
        <w:tc>
          <w:tcPr>
            <w:tcW w:w="637" w:type="dxa"/>
            <w:vAlign w:val="center"/>
          </w:tcPr>
          <w:p w14:paraId="7E2B44D1" w14:textId="77777777" w:rsidR="000640AB" w:rsidRPr="00E76B46" w:rsidRDefault="000640AB" w:rsidP="00687045">
            <w:pPr>
              <w:spacing w:before="120" w:after="120"/>
              <w:jc w:val="both"/>
              <w:rPr>
                <w:sz w:val="22"/>
                <w:szCs w:val="22"/>
              </w:rPr>
            </w:pPr>
            <w:r w:rsidRPr="00A25B81">
              <w:rPr>
                <w:sz w:val="22"/>
                <w:szCs w:val="22"/>
                <w:lang w:val="en-US"/>
              </w:rPr>
              <w:t>VII</w:t>
            </w:r>
          </w:p>
        </w:tc>
        <w:tc>
          <w:tcPr>
            <w:tcW w:w="638" w:type="dxa"/>
            <w:vAlign w:val="center"/>
          </w:tcPr>
          <w:p w14:paraId="5CFC0D9F" w14:textId="77777777" w:rsidR="000640AB" w:rsidRPr="00E76B46" w:rsidRDefault="000640AB" w:rsidP="00687045">
            <w:pPr>
              <w:spacing w:before="120" w:after="120"/>
              <w:jc w:val="both"/>
              <w:rPr>
                <w:sz w:val="22"/>
                <w:szCs w:val="22"/>
              </w:rPr>
            </w:pPr>
            <w:r w:rsidRPr="00A25B81">
              <w:rPr>
                <w:sz w:val="22"/>
                <w:szCs w:val="22"/>
                <w:lang w:val="en-US"/>
              </w:rPr>
              <w:t>VIII</w:t>
            </w:r>
          </w:p>
        </w:tc>
        <w:tc>
          <w:tcPr>
            <w:tcW w:w="637" w:type="dxa"/>
            <w:vAlign w:val="center"/>
          </w:tcPr>
          <w:p w14:paraId="4CA364CD" w14:textId="77777777" w:rsidR="000640AB" w:rsidRPr="00E76B46" w:rsidRDefault="000640AB" w:rsidP="00687045">
            <w:pPr>
              <w:spacing w:before="120" w:after="120"/>
              <w:jc w:val="both"/>
              <w:rPr>
                <w:sz w:val="22"/>
                <w:szCs w:val="22"/>
              </w:rPr>
            </w:pPr>
            <w:r w:rsidRPr="00A25B81">
              <w:rPr>
                <w:sz w:val="22"/>
                <w:szCs w:val="22"/>
                <w:lang w:val="en-US"/>
              </w:rPr>
              <w:t>IX</w:t>
            </w:r>
          </w:p>
        </w:tc>
        <w:tc>
          <w:tcPr>
            <w:tcW w:w="636" w:type="dxa"/>
            <w:vAlign w:val="center"/>
          </w:tcPr>
          <w:p w14:paraId="335EF6B9" w14:textId="77777777" w:rsidR="000640AB" w:rsidRPr="00E76B46" w:rsidRDefault="000640AB" w:rsidP="00687045">
            <w:pPr>
              <w:spacing w:before="120" w:after="120"/>
              <w:jc w:val="both"/>
              <w:rPr>
                <w:sz w:val="22"/>
                <w:szCs w:val="22"/>
              </w:rPr>
            </w:pPr>
            <w:r w:rsidRPr="00A25B81">
              <w:rPr>
                <w:sz w:val="22"/>
                <w:szCs w:val="22"/>
                <w:lang w:val="en-US"/>
              </w:rPr>
              <w:t>X</w:t>
            </w:r>
          </w:p>
        </w:tc>
        <w:tc>
          <w:tcPr>
            <w:tcW w:w="637" w:type="dxa"/>
            <w:vAlign w:val="center"/>
          </w:tcPr>
          <w:p w14:paraId="5D2BE069" w14:textId="77777777" w:rsidR="000640AB" w:rsidRPr="00E76B46" w:rsidRDefault="000640AB" w:rsidP="00687045">
            <w:pPr>
              <w:spacing w:before="120" w:after="120"/>
              <w:jc w:val="both"/>
              <w:rPr>
                <w:sz w:val="22"/>
                <w:szCs w:val="22"/>
              </w:rPr>
            </w:pPr>
            <w:r w:rsidRPr="00A25B81">
              <w:rPr>
                <w:sz w:val="22"/>
                <w:szCs w:val="22"/>
                <w:lang w:val="en-US"/>
              </w:rPr>
              <w:t>XI</w:t>
            </w:r>
          </w:p>
        </w:tc>
        <w:tc>
          <w:tcPr>
            <w:tcW w:w="637" w:type="dxa"/>
            <w:vAlign w:val="center"/>
          </w:tcPr>
          <w:p w14:paraId="774D07BD" w14:textId="77777777" w:rsidR="000640AB" w:rsidRPr="00A25B81" w:rsidRDefault="000640AB" w:rsidP="00687045">
            <w:pPr>
              <w:spacing w:before="120" w:after="120"/>
              <w:jc w:val="both"/>
              <w:rPr>
                <w:sz w:val="22"/>
                <w:szCs w:val="22"/>
              </w:rPr>
            </w:pPr>
            <w:r w:rsidRPr="00A25B81">
              <w:rPr>
                <w:sz w:val="22"/>
                <w:szCs w:val="22"/>
                <w:lang w:val="en-US"/>
              </w:rPr>
              <w:t>XII</w:t>
            </w:r>
          </w:p>
        </w:tc>
        <w:tc>
          <w:tcPr>
            <w:tcW w:w="639" w:type="dxa"/>
            <w:vAlign w:val="center"/>
          </w:tcPr>
          <w:p w14:paraId="612ED791" w14:textId="77777777" w:rsidR="000640AB" w:rsidRPr="00A25B81" w:rsidRDefault="000640AB" w:rsidP="00687045">
            <w:pPr>
              <w:spacing w:before="120" w:after="120"/>
              <w:jc w:val="both"/>
              <w:rPr>
                <w:sz w:val="22"/>
                <w:szCs w:val="22"/>
              </w:rPr>
            </w:pPr>
            <w:r w:rsidRPr="00A25B81">
              <w:rPr>
                <w:sz w:val="22"/>
                <w:szCs w:val="22"/>
              </w:rPr>
              <w:t>Год</w:t>
            </w:r>
          </w:p>
        </w:tc>
      </w:tr>
      <w:tr w:rsidR="000640AB" w:rsidRPr="000640AB" w14:paraId="28CF3089" w14:textId="77777777" w:rsidTr="00A25B81">
        <w:tc>
          <w:tcPr>
            <w:tcW w:w="1413" w:type="dxa"/>
            <w:vAlign w:val="center"/>
          </w:tcPr>
          <w:p w14:paraId="67380972" w14:textId="77777777" w:rsidR="000640AB" w:rsidRPr="000640AB" w:rsidRDefault="000640AB" w:rsidP="00687045">
            <w:pPr>
              <w:spacing w:before="120" w:after="120"/>
              <w:jc w:val="both"/>
              <w:rPr>
                <w:sz w:val="22"/>
                <w:szCs w:val="22"/>
              </w:rPr>
            </w:pPr>
            <w:r w:rsidRPr="000640AB">
              <w:rPr>
                <w:sz w:val="22"/>
                <w:szCs w:val="22"/>
              </w:rPr>
              <w:t>Архангельск</w:t>
            </w:r>
          </w:p>
        </w:tc>
        <w:tc>
          <w:tcPr>
            <w:tcW w:w="636" w:type="dxa"/>
            <w:vAlign w:val="center"/>
          </w:tcPr>
          <w:p w14:paraId="6BCF51C6" w14:textId="77777777" w:rsidR="000640AB" w:rsidRPr="000640AB" w:rsidRDefault="000640AB" w:rsidP="00687045">
            <w:pPr>
              <w:spacing w:before="120" w:after="120"/>
              <w:jc w:val="both"/>
              <w:rPr>
                <w:sz w:val="22"/>
                <w:szCs w:val="22"/>
              </w:rPr>
            </w:pPr>
            <w:r w:rsidRPr="000640AB">
              <w:rPr>
                <w:sz w:val="22"/>
                <w:szCs w:val="22"/>
              </w:rPr>
              <w:t>2,4</w:t>
            </w:r>
          </w:p>
        </w:tc>
        <w:tc>
          <w:tcPr>
            <w:tcW w:w="636" w:type="dxa"/>
            <w:vAlign w:val="center"/>
          </w:tcPr>
          <w:p w14:paraId="0B810056" w14:textId="77777777" w:rsidR="000640AB" w:rsidRPr="000640AB" w:rsidRDefault="000640AB" w:rsidP="00687045">
            <w:pPr>
              <w:spacing w:before="120" w:after="120"/>
              <w:jc w:val="both"/>
              <w:rPr>
                <w:sz w:val="22"/>
                <w:szCs w:val="22"/>
              </w:rPr>
            </w:pPr>
            <w:r w:rsidRPr="000640AB">
              <w:rPr>
                <w:sz w:val="22"/>
                <w:szCs w:val="22"/>
              </w:rPr>
              <w:t>2,6</w:t>
            </w:r>
          </w:p>
        </w:tc>
        <w:tc>
          <w:tcPr>
            <w:tcW w:w="637" w:type="dxa"/>
            <w:vAlign w:val="center"/>
          </w:tcPr>
          <w:p w14:paraId="6EF689D4" w14:textId="77777777" w:rsidR="000640AB" w:rsidRPr="000640AB" w:rsidRDefault="000640AB" w:rsidP="00687045">
            <w:pPr>
              <w:spacing w:before="120" w:after="120"/>
              <w:jc w:val="both"/>
              <w:rPr>
                <w:sz w:val="22"/>
                <w:szCs w:val="22"/>
              </w:rPr>
            </w:pPr>
            <w:r w:rsidRPr="000640AB">
              <w:rPr>
                <w:sz w:val="22"/>
                <w:szCs w:val="22"/>
              </w:rPr>
              <w:t>3,5</w:t>
            </w:r>
          </w:p>
        </w:tc>
        <w:tc>
          <w:tcPr>
            <w:tcW w:w="637" w:type="dxa"/>
            <w:vAlign w:val="center"/>
          </w:tcPr>
          <w:p w14:paraId="031278C4" w14:textId="77777777" w:rsidR="000640AB" w:rsidRPr="000640AB" w:rsidRDefault="000640AB" w:rsidP="00687045">
            <w:pPr>
              <w:spacing w:before="120" w:after="120"/>
              <w:jc w:val="both"/>
              <w:rPr>
                <w:sz w:val="22"/>
                <w:szCs w:val="22"/>
              </w:rPr>
            </w:pPr>
            <w:r w:rsidRPr="000640AB">
              <w:rPr>
                <w:sz w:val="22"/>
                <w:szCs w:val="22"/>
              </w:rPr>
              <w:t>4,6</w:t>
            </w:r>
          </w:p>
        </w:tc>
        <w:tc>
          <w:tcPr>
            <w:tcW w:w="636" w:type="dxa"/>
            <w:vAlign w:val="center"/>
          </w:tcPr>
          <w:p w14:paraId="76AF964C" w14:textId="77777777" w:rsidR="000640AB" w:rsidRPr="000640AB" w:rsidRDefault="000640AB" w:rsidP="00687045">
            <w:pPr>
              <w:spacing w:before="120" w:after="120"/>
              <w:jc w:val="both"/>
              <w:rPr>
                <w:sz w:val="22"/>
                <w:szCs w:val="22"/>
              </w:rPr>
            </w:pPr>
            <w:r w:rsidRPr="000640AB">
              <w:rPr>
                <w:sz w:val="22"/>
                <w:szCs w:val="22"/>
              </w:rPr>
              <w:t>6,8</w:t>
            </w:r>
          </w:p>
        </w:tc>
        <w:tc>
          <w:tcPr>
            <w:tcW w:w="637" w:type="dxa"/>
            <w:vAlign w:val="center"/>
          </w:tcPr>
          <w:p w14:paraId="4925CA10" w14:textId="77777777" w:rsidR="000640AB" w:rsidRPr="000640AB" w:rsidRDefault="000640AB" w:rsidP="00687045">
            <w:pPr>
              <w:spacing w:before="120" w:after="120"/>
              <w:jc w:val="both"/>
              <w:rPr>
                <w:sz w:val="22"/>
                <w:szCs w:val="22"/>
              </w:rPr>
            </w:pPr>
            <w:r w:rsidRPr="000640AB">
              <w:rPr>
                <w:sz w:val="22"/>
                <w:szCs w:val="22"/>
              </w:rPr>
              <w:t>10,2</w:t>
            </w:r>
          </w:p>
        </w:tc>
        <w:tc>
          <w:tcPr>
            <w:tcW w:w="637" w:type="dxa"/>
            <w:vAlign w:val="center"/>
          </w:tcPr>
          <w:p w14:paraId="49C59A4F" w14:textId="77777777" w:rsidR="000640AB" w:rsidRPr="000640AB" w:rsidRDefault="000640AB" w:rsidP="00687045">
            <w:pPr>
              <w:spacing w:before="120" w:after="120"/>
              <w:jc w:val="both"/>
              <w:rPr>
                <w:sz w:val="22"/>
                <w:szCs w:val="22"/>
              </w:rPr>
            </w:pPr>
            <w:r w:rsidRPr="000640AB">
              <w:rPr>
                <w:sz w:val="22"/>
                <w:szCs w:val="22"/>
              </w:rPr>
              <w:t>13,6</w:t>
            </w:r>
          </w:p>
        </w:tc>
        <w:tc>
          <w:tcPr>
            <w:tcW w:w="638" w:type="dxa"/>
            <w:vAlign w:val="center"/>
          </w:tcPr>
          <w:p w14:paraId="3CBDA204" w14:textId="77777777" w:rsidR="000640AB" w:rsidRPr="000640AB" w:rsidRDefault="000640AB" w:rsidP="00687045">
            <w:pPr>
              <w:spacing w:before="120" w:after="120"/>
              <w:jc w:val="both"/>
              <w:rPr>
                <w:sz w:val="22"/>
                <w:szCs w:val="22"/>
              </w:rPr>
            </w:pPr>
            <w:r w:rsidRPr="000640AB">
              <w:rPr>
                <w:sz w:val="22"/>
                <w:szCs w:val="22"/>
              </w:rPr>
              <w:t>12,5</w:t>
            </w:r>
          </w:p>
        </w:tc>
        <w:tc>
          <w:tcPr>
            <w:tcW w:w="637" w:type="dxa"/>
            <w:vAlign w:val="center"/>
          </w:tcPr>
          <w:p w14:paraId="51FD3AB6" w14:textId="77777777" w:rsidR="000640AB" w:rsidRPr="000640AB" w:rsidRDefault="000640AB" w:rsidP="00687045">
            <w:pPr>
              <w:spacing w:before="120" w:after="120"/>
              <w:jc w:val="both"/>
              <w:rPr>
                <w:sz w:val="22"/>
                <w:szCs w:val="22"/>
              </w:rPr>
            </w:pPr>
            <w:r w:rsidRPr="000640AB">
              <w:rPr>
                <w:sz w:val="22"/>
                <w:szCs w:val="22"/>
              </w:rPr>
              <w:t>9,4</w:t>
            </w:r>
          </w:p>
        </w:tc>
        <w:tc>
          <w:tcPr>
            <w:tcW w:w="636" w:type="dxa"/>
            <w:vAlign w:val="center"/>
          </w:tcPr>
          <w:p w14:paraId="7AC227FD" w14:textId="77777777" w:rsidR="000640AB" w:rsidRPr="000640AB" w:rsidRDefault="000640AB" w:rsidP="00687045">
            <w:pPr>
              <w:spacing w:before="120" w:after="120"/>
              <w:jc w:val="both"/>
              <w:rPr>
                <w:sz w:val="22"/>
                <w:szCs w:val="22"/>
              </w:rPr>
            </w:pPr>
            <w:r w:rsidRPr="000640AB">
              <w:rPr>
                <w:sz w:val="22"/>
                <w:szCs w:val="22"/>
              </w:rPr>
              <w:t>6,4</w:t>
            </w:r>
          </w:p>
        </w:tc>
        <w:tc>
          <w:tcPr>
            <w:tcW w:w="637" w:type="dxa"/>
            <w:vAlign w:val="center"/>
          </w:tcPr>
          <w:p w14:paraId="058506E1" w14:textId="77777777" w:rsidR="000640AB" w:rsidRPr="000640AB" w:rsidRDefault="000640AB" w:rsidP="00687045">
            <w:pPr>
              <w:spacing w:before="120" w:after="120"/>
              <w:jc w:val="both"/>
              <w:rPr>
                <w:sz w:val="22"/>
                <w:szCs w:val="22"/>
              </w:rPr>
            </w:pPr>
            <w:r w:rsidRPr="000640AB">
              <w:rPr>
                <w:sz w:val="22"/>
                <w:szCs w:val="22"/>
              </w:rPr>
              <w:t>4,3</w:t>
            </w:r>
          </w:p>
        </w:tc>
        <w:tc>
          <w:tcPr>
            <w:tcW w:w="637" w:type="dxa"/>
            <w:vAlign w:val="center"/>
          </w:tcPr>
          <w:p w14:paraId="5B65A3DA" w14:textId="77777777" w:rsidR="000640AB" w:rsidRPr="000640AB" w:rsidRDefault="000640AB" w:rsidP="00687045">
            <w:pPr>
              <w:spacing w:before="120" w:after="120"/>
              <w:jc w:val="both"/>
              <w:rPr>
                <w:sz w:val="22"/>
                <w:szCs w:val="22"/>
              </w:rPr>
            </w:pPr>
            <w:r w:rsidRPr="000640AB">
              <w:rPr>
                <w:sz w:val="22"/>
                <w:szCs w:val="22"/>
              </w:rPr>
              <w:t>3,2</w:t>
            </w:r>
          </w:p>
        </w:tc>
        <w:tc>
          <w:tcPr>
            <w:tcW w:w="639" w:type="dxa"/>
            <w:vAlign w:val="center"/>
          </w:tcPr>
          <w:p w14:paraId="654BD249" w14:textId="77777777" w:rsidR="000640AB" w:rsidRPr="000640AB" w:rsidRDefault="000640AB" w:rsidP="00687045">
            <w:pPr>
              <w:spacing w:before="120" w:after="120"/>
              <w:jc w:val="both"/>
              <w:rPr>
                <w:sz w:val="22"/>
                <w:szCs w:val="22"/>
              </w:rPr>
            </w:pPr>
            <w:r w:rsidRPr="000640AB">
              <w:rPr>
                <w:sz w:val="22"/>
                <w:szCs w:val="22"/>
              </w:rPr>
              <w:t>6,6</w:t>
            </w:r>
          </w:p>
        </w:tc>
      </w:tr>
    </w:tbl>
    <w:p w14:paraId="2F85AE78" w14:textId="77777777" w:rsidR="000640AB" w:rsidRPr="000640AB" w:rsidRDefault="000640AB" w:rsidP="00E167EE">
      <w:pPr>
        <w:pStyle w:val="125"/>
      </w:pPr>
    </w:p>
    <w:p w14:paraId="3682FC00" w14:textId="77777777" w:rsidR="000640AB" w:rsidRPr="000640AB" w:rsidRDefault="000640AB" w:rsidP="006D047E">
      <w:pPr>
        <w:pStyle w:val="127"/>
      </w:pPr>
      <w:r w:rsidRPr="000640AB">
        <w:t xml:space="preserve">Снежный покров. </w:t>
      </w:r>
    </w:p>
    <w:p w14:paraId="5A0A4DA3" w14:textId="77777777" w:rsidR="000640AB" w:rsidRDefault="00E167EE" w:rsidP="006D047E">
      <w:pPr>
        <w:pStyle w:val="125"/>
        <w:spacing w:line="276" w:lineRule="auto"/>
      </w:pPr>
      <w:r w:rsidRPr="000640AB">
        <w:t xml:space="preserve">Снежный покров появляется в конце сентября – начале октября. Первый снег обычно стаивает </w:t>
      </w:r>
      <w:r w:rsidRPr="000640AB">
        <w:lastRenderedPageBreak/>
        <w:t xml:space="preserve">при оттепелях. Устойчивый снежный покров образуется в третьей декаде октября - первой декаде ноября. </w:t>
      </w:r>
      <w:r w:rsidRPr="000640AB">
        <w:rPr>
          <w:noProof/>
          <w:lang w:eastAsia="ru-RU"/>
        </w:rPr>
        <mc:AlternateContent>
          <mc:Choice Requires="wps">
            <w:drawing>
              <wp:anchor distT="0" distB="0" distL="114299" distR="114299" simplePos="0" relativeHeight="251658752" behindDoc="0" locked="0" layoutInCell="0" allowOverlap="1" wp14:anchorId="01B7B470" wp14:editId="7F91D97E">
                <wp:simplePos x="0" y="0"/>
                <wp:positionH relativeFrom="margin">
                  <wp:posOffset>6976744</wp:posOffset>
                </wp:positionH>
                <wp:positionV relativeFrom="paragraph">
                  <wp:posOffset>39370</wp:posOffset>
                </wp:positionV>
                <wp:extent cx="0" cy="719455"/>
                <wp:effectExtent l="0" t="0" r="0" b="4445"/>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945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60A80B" id="Прямая соединительная линия 73" o:spid="_x0000_s1026" style="position:absolute;z-index:251658752;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49.35pt,3.1pt" to="549.35pt,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" o:allowincell="f" strokeweight=".25pt">
                <w10:wrap anchorx="margin"/>
              </v:line>
            </w:pict>
          </mc:Fallback>
        </mc:AlternateContent>
      </w:r>
      <w:r w:rsidRPr="000640AB">
        <w:t>Большая часть территории освобождается от снега к третьей декаде апреля-первой декаде мая. Число дней со снежным покровом в среднем составляет 200-230. Максимальной высоты снежный покров достигает во второй-третьей декадах марта. На защищенных лесом участках он составляет 75-85 см, на открытых участках – на 10-20 см меньше.</w:t>
      </w:r>
    </w:p>
    <w:p w14:paraId="5851448C" w14:textId="77777777" w:rsidR="00A03A40" w:rsidRPr="00A25B81" w:rsidRDefault="00A25B81" w:rsidP="006D047E">
      <w:pPr>
        <w:pStyle w:val="125"/>
        <w:spacing w:line="276" w:lineRule="auto"/>
      </w:pPr>
      <w:r w:rsidRPr="001A0213">
        <w:rPr>
          <w:lang w:val="x-none" w:eastAsia="x-none"/>
        </w:rPr>
        <w:t xml:space="preserve">Таблица </w:t>
      </w:r>
      <w:r w:rsidR="00AC4948">
        <w:rPr>
          <w:lang w:eastAsia="x-none"/>
        </w:rPr>
        <w:t>2.2.1.</w:t>
      </w:r>
      <w:r w:rsidR="00E76B46">
        <w:rPr>
          <w:lang w:eastAsia="x-none"/>
        </w:rPr>
        <w:t>8</w:t>
      </w:r>
      <w:r>
        <w:rPr>
          <w:lang w:eastAsia="x-none"/>
        </w:rPr>
        <w:t xml:space="preserve"> </w:t>
      </w:r>
      <w:r w:rsidR="00A03A40" w:rsidRPr="00A25B81">
        <w:t>Средняя декадная высота (см) снежного покрова по постоянной рейке</w:t>
      </w:r>
      <w:r w:rsidRPr="00A25B81">
        <w:t xml:space="preserve"> по м/</w:t>
      </w:r>
      <w:proofErr w:type="spellStart"/>
      <w:r w:rsidRPr="00A25B81">
        <w:t>ст</w:t>
      </w:r>
      <w:proofErr w:type="spellEnd"/>
      <w:r w:rsidRPr="00A25B81">
        <w:t xml:space="preserve"> Архангельск</w:t>
      </w:r>
    </w:p>
    <w:tbl>
      <w:tblPr>
        <w:tblW w:w="10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0"/>
        <w:gridCol w:w="406"/>
        <w:gridCol w:w="391"/>
        <w:gridCol w:w="391"/>
        <w:gridCol w:w="392"/>
        <w:gridCol w:w="391"/>
        <w:gridCol w:w="392"/>
        <w:gridCol w:w="391"/>
        <w:gridCol w:w="392"/>
        <w:gridCol w:w="391"/>
        <w:gridCol w:w="392"/>
        <w:gridCol w:w="391"/>
        <w:gridCol w:w="392"/>
        <w:gridCol w:w="391"/>
        <w:gridCol w:w="392"/>
        <w:gridCol w:w="391"/>
        <w:gridCol w:w="392"/>
        <w:gridCol w:w="391"/>
        <w:gridCol w:w="392"/>
        <w:gridCol w:w="391"/>
        <w:gridCol w:w="392"/>
        <w:gridCol w:w="391"/>
        <w:gridCol w:w="392"/>
        <w:gridCol w:w="1093"/>
      </w:tblGrid>
      <w:tr w:rsidR="00A25B81" w:rsidRPr="00A25B81" w14:paraId="701CB6F2" w14:textId="77777777" w:rsidTr="00A25B81">
        <w:trPr>
          <w:cantSplit/>
        </w:trPr>
        <w:tc>
          <w:tcPr>
            <w:tcW w:w="846" w:type="dxa"/>
            <w:gridSpan w:val="2"/>
            <w:vAlign w:val="center"/>
          </w:tcPr>
          <w:p w14:paraId="40BFA300" w14:textId="77777777" w:rsidR="00A25B81" w:rsidRPr="00A25B81" w:rsidRDefault="00A25B81" w:rsidP="00A25B81">
            <w:pPr>
              <w:pStyle w:val="117"/>
              <w:ind w:left="-55"/>
              <w:jc w:val="center"/>
            </w:pPr>
            <w:r w:rsidRPr="00A25B81">
              <w:rPr>
                <w:lang w:val="en-US"/>
              </w:rPr>
              <w:t>X</w:t>
            </w:r>
          </w:p>
        </w:tc>
        <w:tc>
          <w:tcPr>
            <w:tcW w:w="1174" w:type="dxa"/>
            <w:gridSpan w:val="3"/>
            <w:vAlign w:val="center"/>
          </w:tcPr>
          <w:p w14:paraId="12DCFF4F" w14:textId="77777777" w:rsidR="00A25B81" w:rsidRPr="00A25B81" w:rsidRDefault="00A25B81" w:rsidP="00A25B81">
            <w:pPr>
              <w:pStyle w:val="117"/>
              <w:ind w:left="-55"/>
              <w:jc w:val="center"/>
            </w:pPr>
            <w:r w:rsidRPr="00A25B81">
              <w:rPr>
                <w:lang w:val="en-US"/>
              </w:rPr>
              <w:t>XI</w:t>
            </w:r>
          </w:p>
        </w:tc>
        <w:tc>
          <w:tcPr>
            <w:tcW w:w="1174" w:type="dxa"/>
            <w:gridSpan w:val="3"/>
            <w:vAlign w:val="center"/>
          </w:tcPr>
          <w:p w14:paraId="433B380A" w14:textId="77777777" w:rsidR="00A25B81" w:rsidRPr="00A25B81" w:rsidRDefault="00A25B81" w:rsidP="00A25B81">
            <w:pPr>
              <w:pStyle w:val="117"/>
              <w:ind w:left="-55"/>
              <w:jc w:val="center"/>
            </w:pPr>
            <w:r w:rsidRPr="00A25B81">
              <w:rPr>
                <w:lang w:val="en-US"/>
              </w:rPr>
              <w:t>XII</w:t>
            </w:r>
          </w:p>
        </w:tc>
        <w:tc>
          <w:tcPr>
            <w:tcW w:w="1175" w:type="dxa"/>
            <w:gridSpan w:val="3"/>
            <w:vAlign w:val="center"/>
          </w:tcPr>
          <w:p w14:paraId="51E1B644" w14:textId="77777777" w:rsidR="00A25B81" w:rsidRPr="00A25B81" w:rsidRDefault="00A25B81" w:rsidP="00A25B81">
            <w:pPr>
              <w:pStyle w:val="117"/>
              <w:ind w:left="-55"/>
              <w:jc w:val="center"/>
            </w:pPr>
            <w:r w:rsidRPr="00A25B81">
              <w:rPr>
                <w:lang w:val="en-US"/>
              </w:rPr>
              <w:t>I</w:t>
            </w:r>
          </w:p>
        </w:tc>
        <w:tc>
          <w:tcPr>
            <w:tcW w:w="1174" w:type="dxa"/>
            <w:gridSpan w:val="3"/>
            <w:vAlign w:val="center"/>
          </w:tcPr>
          <w:p w14:paraId="5B1A385A" w14:textId="77777777" w:rsidR="00A25B81" w:rsidRPr="00A25B81" w:rsidRDefault="00A25B81" w:rsidP="00A25B81">
            <w:pPr>
              <w:pStyle w:val="117"/>
              <w:ind w:left="-55"/>
              <w:jc w:val="center"/>
            </w:pPr>
            <w:r w:rsidRPr="00A25B81">
              <w:rPr>
                <w:lang w:val="en-US"/>
              </w:rPr>
              <w:t>II</w:t>
            </w:r>
          </w:p>
        </w:tc>
        <w:tc>
          <w:tcPr>
            <w:tcW w:w="1175" w:type="dxa"/>
            <w:gridSpan w:val="3"/>
            <w:vAlign w:val="center"/>
          </w:tcPr>
          <w:p w14:paraId="17F0B2E2" w14:textId="77777777" w:rsidR="00A25B81" w:rsidRPr="00A25B81" w:rsidRDefault="00A25B81" w:rsidP="00A25B81">
            <w:pPr>
              <w:pStyle w:val="117"/>
              <w:ind w:left="-55"/>
              <w:jc w:val="center"/>
            </w:pPr>
            <w:r w:rsidRPr="00A25B81">
              <w:rPr>
                <w:lang w:val="en-US"/>
              </w:rPr>
              <w:t>III</w:t>
            </w:r>
          </w:p>
        </w:tc>
        <w:tc>
          <w:tcPr>
            <w:tcW w:w="1174" w:type="dxa"/>
            <w:gridSpan w:val="3"/>
            <w:vAlign w:val="center"/>
          </w:tcPr>
          <w:p w14:paraId="080B47F2" w14:textId="77777777" w:rsidR="00A25B81" w:rsidRPr="00A25B81" w:rsidRDefault="00A25B81" w:rsidP="00A25B81">
            <w:pPr>
              <w:pStyle w:val="117"/>
              <w:ind w:left="-55"/>
              <w:jc w:val="center"/>
            </w:pPr>
            <w:r w:rsidRPr="00A25B81">
              <w:rPr>
                <w:lang w:val="en-US"/>
              </w:rPr>
              <w:t>IV</w:t>
            </w:r>
          </w:p>
        </w:tc>
        <w:tc>
          <w:tcPr>
            <w:tcW w:w="1175" w:type="dxa"/>
            <w:gridSpan w:val="3"/>
            <w:vAlign w:val="center"/>
          </w:tcPr>
          <w:p w14:paraId="33D3B91A" w14:textId="77777777" w:rsidR="00A25B81" w:rsidRPr="00A25B81" w:rsidRDefault="00A25B81" w:rsidP="00A25B81">
            <w:pPr>
              <w:pStyle w:val="117"/>
              <w:ind w:left="-55"/>
              <w:jc w:val="center"/>
            </w:pPr>
            <w:r w:rsidRPr="00A25B81">
              <w:t>Наибольшая на зиму</w:t>
            </w:r>
          </w:p>
        </w:tc>
        <w:tc>
          <w:tcPr>
            <w:tcW w:w="1093" w:type="dxa"/>
            <w:vAlign w:val="center"/>
          </w:tcPr>
          <w:p w14:paraId="5C70D809" w14:textId="77777777" w:rsidR="00A25B81" w:rsidRPr="00A25B81" w:rsidRDefault="00A25B81" w:rsidP="00A25B81">
            <w:pPr>
              <w:pStyle w:val="117"/>
              <w:ind w:left="-55"/>
              <w:jc w:val="center"/>
            </w:pPr>
            <w:r w:rsidRPr="00A25B81">
              <w:t>Место установки рейки</w:t>
            </w:r>
          </w:p>
        </w:tc>
      </w:tr>
      <w:tr w:rsidR="00A25B81" w:rsidRPr="00A25B81" w14:paraId="14AA719E" w14:textId="77777777" w:rsidTr="00A25B81">
        <w:trPr>
          <w:cantSplit/>
        </w:trPr>
        <w:tc>
          <w:tcPr>
            <w:tcW w:w="440" w:type="dxa"/>
            <w:vAlign w:val="center"/>
          </w:tcPr>
          <w:p w14:paraId="18A34E6A" w14:textId="77777777" w:rsidR="00A25B81" w:rsidRPr="00A25B81" w:rsidRDefault="00A25B81" w:rsidP="00A25B81">
            <w:pPr>
              <w:pStyle w:val="117"/>
              <w:ind w:left="-55"/>
              <w:jc w:val="center"/>
            </w:pPr>
            <w:r w:rsidRPr="00A25B81">
              <w:t>2</w:t>
            </w:r>
          </w:p>
        </w:tc>
        <w:tc>
          <w:tcPr>
            <w:tcW w:w="406" w:type="dxa"/>
            <w:vAlign w:val="center"/>
          </w:tcPr>
          <w:p w14:paraId="4C03EC95" w14:textId="77777777" w:rsidR="00A25B81" w:rsidRPr="00A25B81" w:rsidRDefault="00A25B81" w:rsidP="00A25B81">
            <w:pPr>
              <w:pStyle w:val="117"/>
              <w:ind w:left="-55"/>
              <w:jc w:val="center"/>
            </w:pPr>
            <w:r w:rsidRPr="00A25B81">
              <w:t>3</w:t>
            </w:r>
          </w:p>
        </w:tc>
        <w:tc>
          <w:tcPr>
            <w:tcW w:w="391" w:type="dxa"/>
            <w:vAlign w:val="center"/>
          </w:tcPr>
          <w:p w14:paraId="4D97F32F" w14:textId="77777777" w:rsidR="00A25B81" w:rsidRPr="00A25B81" w:rsidRDefault="00A25B81" w:rsidP="00A25B81">
            <w:pPr>
              <w:pStyle w:val="117"/>
              <w:ind w:left="-55"/>
              <w:jc w:val="center"/>
            </w:pPr>
            <w:r w:rsidRPr="00A25B81">
              <w:t>1</w:t>
            </w:r>
          </w:p>
        </w:tc>
        <w:tc>
          <w:tcPr>
            <w:tcW w:w="391" w:type="dxa"/>
            <w:vAlign w:val="center"/>
          </w:tcPr>
          <w:p w14:paraId="595930DB" w14:textId="77777777" w:rsidR="00A25B81" w:rsidRPr="00A25B81" w:rsidRDefault="00A25B81" w:rsidP="00A25B81">
            <w:pPr>
              <w:pStyle w:val="117"/>
              <w:ind w:left="-55"/>
              <w:jc w:val="center"/>
            </w:pPr>
            <w:r w:rsidRPr="00A25B81">
              <w:t>2</w:t>
            </w:r>
          </w:p>
        </w:tc>
        <w:tc>
          <w:tcPr>
            <w:tcW w:w="392" w:type="dxa"/>
            <w:vAlign w:val="center"/>
          </w:tcPr>
          <w:p w14:paraId="4DB43925" w14:textId="77777777" w:rsidR="00A25B81" w:rsidRPr="00A25B81" w:rsidRDefault="00A25B81" w:rsidP="00A25B81">
            <w:pPr>
              <w:pStyle w:val="117"/>
              <w:ind w:left="-55"/>
              <w:jc w:val="center"/>
            </w:pPr>
            <w:r w:rsidRPr="00A25B81">
              <w:t>3</w:t>
            </w:r>
          </w:p>
        </w:tc>
        <w:tc>
          <w:tcPr>
            <w:tcW w:w="391" w:type="dxa"/>
            <w:vAlign w:val="center"/>
          </w:tcPr>
          <w:p w14:paraId="16011663" w14:textId="77777777" w:rsidR="00A25B81" w:rsidRPr="00A25B81" w:rsidRDefault="00A25B81" w:rsidP="00A25B81">
            <w:pPr>
              <w:pStyle w:val="117"/>
              <w:ind w:left="-55"/>
              <w:jc w:val="center"/>
            </w:pPr>
            <w:r w:rsidRPr="00A25B81">
              <w:t>1</w:t>
            </w:r>
          </w:p>
        </w:tc>
        <w:tc>
          <w:tcPr>
            <w:tcW w:w="392" w:type="dxa"/>
            <w:vAlign w:val="center"/>
          </w:tcPr>
          <w:p w14:paraId="42C4948E" w14:textId="77777777" w:rsidR="00A25B81" w:rsidRPr="00A25B81" w:rsidRDefault="00A25B81" w:rsidP="00A25B81">
            <w:pPr>
              <w:pStyle w:val="117"/>
              <w:ind w:left="-55"/>
              <w:jc w:val="center"/>
            </w:pPr>
            <w:r w:rsidRPr="00A25B81">
              <w:t>2</w:t>
            </w:r>
          </w:p>
        </w:tc>
        <w:tc>
          <w:tcPr>
            <w:tcW w:w="391" w:type="dxa"/>
            <w:vAlign w:val="center"/>
          </w:tcPr>
          <w:p w14:paraId="0A83D518" w14:textId="77777777" w:rsidR="00A25B81" w:rsidRPr="00A25B81" w:rsidRDefault="00A25B81" w:rsidP="00A25B81">
            <w:pPr>
              <w:pStyle w:val="117"/>
              <w:ind w:left="-55"/>
              <w:jc w:val="center"/>
            </w:pPr>
            <w:r w:rsidRPr="00A25B81">
              <w:t>3</w:t>
            </w:r>
          </w:p>
        </w:tc>
        <w:tc>
          <w:tcPr>
            <w:tcW w:w="392" w:type="dxa"/>
            <w:vAlign w:val="center"/>
          </w:tcPr>
          <w:p w14:paraId="7E92B476" w14:textId="77777777" w:rsidR="00A25B81" w:rsidRPr="00A25B81" w:rsidRDefault="00A25B81" w:rsidP="00A25B81">
            <w:pPr>
              <w:pStyle w:val="117"/>
              <w:ind w:left="-55"/>
              <w:jc w:val="center"/>
            </w:pPr>
            <w:r w:rsidRPr="00A25B81">
              <w:t>1</w:t>
            </w:r>
          </w:p>
        </w:tc>
        <w:tc>
          <w:tcPr>
            <w:tcW w:w="391" w:type="dxa"/>
            <w:vAlign w:val="center"/>
          </w:tcPr>
          <w:p w14:paraId="5D21FC4A" w14:textId="77777777" w:rsidR="00A25B81" w:rsidRPr="00A25B81" w:rsidRDefault="00A25B81" w:rsidP="00A25B81">
            <w:pPr>
              <w:pStyle w:val="117"/>
              <w:ind w:left="-55"/>
              <w:jc w:val="center"/>
            </w:pPr>
            <w:r w:rsidRPr="00A25B81">
              <w:t>2</w:t>
            </w:r>
          </w:p>
        </w:tc>
        <w:tc>
          <w:tcPr>
            <w:tcW w:w="392" w:type="dxa"/>
            <w:vAlign w:val="center"/>
          </w:tcPr>
          <w:p w14:paraId="7BD89299" w14:textId="77777777" w:rsidR="00A25B81" w:rsidRPr="00A25B81" w:rsidRDefault="00A25B81" w:rsidP="00A25B81">
            <w:pPr>
              <w:pStyle w:val="117"/>
              <w:ind w:left="-55"/>
              <w:jc w:val="center"/>
            </w:pPr>
            <w:r w:rsidRPr="00A25B81">
              <w:t>3</w:t>
            </w:r>
          </w:p>
        </w:tc>
        <w:tc>
          <w:tcPr>
            <w:tcW w:w="391" w:type="dxa"/>
            <w:vAlign w:val="center"/>
          </w:tcPr>
          <w:p w14:paraId="3E7CF11E" w14:textId="77777777" w:rsidR="00A25B81" w:rsidRPr="00A25B81" w:rsidRDefault="00A25B81" w:rsidP="00A25B81">
            <w:pPr>
              <w:pStyle w:val="117"/>
              <w:ind w:left="-55"/>
              <w:jc w:val="center"/>
            </w:pPr>
            <w:r w:rsidRPr="00A25B81">
              <w:t>1</w:t>
            </w:r>
          </w:p>
        </w:tc>
        <w:tc>
          <w:tcPr>
            <w:tcW w:w="392" w:type="dxa"/>
            <w:vAlign w:val="center"/>
          </w:tcPr>
          <w:p w14:paraId="5A3AD75A" w14:textId="77777777" w:rsidR="00A25B81" w:rsidRPr="00A25B81" w:rsidRDefault="00A25B81" w:rsidP="00A25B81">
            <w:pPr>
              <w:pStyle w:val="117"/>
              <w:ind w:left="-55"/>
              <w:jc w:val="center"/>
            </w:pPr>
            <w:r w:rsidRPr="00A25B81">
              <w:t>2</w:t>
            </w:r>
          </w:p>
        </w:tc>
        <w:tc>
          <w:tcPr>
            <w:tcW w:w="391" w:type="dxa"/>
            <w:vAlign w:val="center"/>
          </w:tcPr>
          <w:p w14:paraId="1E646E2A" w14:textId="77777777" w:rsidR="00A25B81" w:rsidRPr="00A25B81" w:rsidRDefault="00A25B81" w:rsidP="00A25B81">
            <w:pPr>
              <w:pStyle w:val="117"/>
              <w:ind w:left="-55"/>
              <w:jc w:val="center"/>
            </w:pPr>
            <w:r w:rsidRPr="00A25B81">
              <w:t>3</w:t>
            </w:r>
          </w:p>
        </w:tc>
        <w:tc>
          <w:tcPr>
            <w:tcW w:w="392" w:type="dxa"/>
            <w:vAlign w:val="center"/>
          </w:tcPr>
          <w:p w14:paraId="0DE30C44" w14:textId="77777777" w:rsidR="00A25B81" w:rsidRPr="00A25B81" w:rsidRDefault="00A25B81" w:rsidP="00A25B81">
            <w:pPr>
              <w:pStyle w:val="117"/>
              <w:ind w:left="-55"/>
              <w:jc w:val="center"/>
            </w:pPr>
            <w:r w:rsidRPr="00A25B81">
              <w:t>1</w:t>
            </w:r>
          </w:p>
        </w:tc>
        <w:tc>
          <w:tcPr>
            <w:tcW w:w="391" w:type="dxa"/>
            <w:vAlign w:val="center"/>
          </w:tcPr>
          <w:p w14:paraId="5A5A395C" w14:textId="77777777" w:rsidR="00A25B81" w:rsidRPr="00A25B81" w:rsidRDefault="00A25B81" w:rsidP="00A25B81">
            <w:pPr>
              <w:pStyle w:val="117"/>
              <w:ind w:left="-55"/>
              <w:jc w:val="center"/>
            </w:pPr>
            <w:r w:rsidRPr="00A25B81">
              <w:t>2</w:t>
            </w:r>
          </w:p>
        </w:tc>
        <w:tc>
          <w:tcPr>
            <w:tcW w:w="392" w:type="dxa"/>
            <w:vAlign w:val="center"/>
          </w:tcPr>
          <w:p w14:paraId="52576227" w14:textId="77777777" w:rsidR="00A25B81" w:rsidRPr="00A25B81" w:rsidRDefault="00A25B81" w:rsidP="00A25B81">
            <w:pPr>
              <w:pStyle w:val="117"/>
              <w:ind w:left="-55"/>
              <w:jc w:val="center"/>
            </w:pPr>
            <w:r w:rsidRPr="00A25B81">
              <w:t>3</w:t>
            </w:r>
          </w:p>
        </w:tc>
        <w:tc>
          <w:tcPr>
            <w:tcW w:w="391" w:type="dxa"/>
            <w:vAlign w:val="center"/>
          </w:tcPr>
          <w:p w14:paraId="7D5D42F0" w14:textId="77777777" w:rsidR="00A25B81" w:rsidRPr="00A25B81" w:rsidRDefault="00A25B81" w:rsidP="00A25B81">
            <w:pPr>
              <w:pStyle w:val="117"/>
              <w:ind w:left="-55"/>
              <w:jc w:val="center"/>
            </w:pPr>
            <w:r w:rsidRPr="00A25B81">
              <w:t>1</w:t>
            </w:r>
          </w:p>
        </w:tc>
        <w:tc>
          <w:tcPr>
            <w:tcW w:w="392" w:type="dxa"/>
            <w:vAlign w:val="center"/>
          </w:tcPr>
          <w:p w14:paraId="7DDDEA0B" w14:textId="77777777" w:rsidR="00A25B81" w:rsidRPr="00A25B81" w:rsidRDefault="00A25B81" w:rsidP="00A25B81">
            <w:pPr>
              <w:pStyle w:val="117"/>
              <w:ind w:left="-55"/>
              <w:jc w:val="center"/>
            </w:pPr>
            <w:r w:rsidRPr="00A25B81">
              <w:t>2</w:t>
            </w:r>
          </w:p>
        </w:tc>
        <w:tc>
          <w:tcPr>
            <w:tcW w:w="391" w:type="dxa"/>
            <w:vAlign w:val="center"/>
          </w:tcPr>
          <w:p w14:paraId="4568A7C0" w14:textId="77777777" w:rsidR="00A25B81" w:rsidRPr="00A25B81" w:rsidRDefault="00A25B81" w:rsidP="00A25B81">
            <w:pPr>
              <w:pStyle w:val="117"/>
              <w:ind w:left="-55"/>
              <w:jc w:val="center"/>
            </w:pPr>
            <w:r w:rsidRPr="00A25B81">
              <w:t>3</w:t>
            </w:r>
          </w:p>
        </w:tc>
        <w:tc>
          <w:tcPr>
            <w:tcW w:w="392" w:type="dxa"/>
            <w:vAlign w:val="center"/>
          </w:tcPr>
          <w:p w14:paraId="5AF83F0C" w14:textId="77777777" w:rsidR="00A25B81" w:rsidRPr="00A25B81" w:rsidRDefault="00A25B81" w:rsidP="00A25B81">
            <w:pPr>
              <w:pStyle w:val="117"/>
              <w:ind w:left="-55"/>
              <w:jc w:val="center"/>
            </w:pPr>
            <w:r w:rsidRPr="00A25B81">
              <w:t>средн.</w:t>
            </w:r>
          </w:p>
        </w:tc>
        <w:tc>
          <w:tcPr>
            <w:tcW w:w="391" w:type="dxa"/>
            <w:vAlign w:val="center"/>
          </w:tcPr>
          <w:p w14:paraId="0097A873" w14:textId="77777777" w:rsidR="00A25B81" w:rsidRPr="00A25B81" w:rsidRDefault="00A25B81" w:rsidP="00A25B81">
            <w:pPr>
              <w:pStyle w:val="117"/>
              <w:ind w:left="-55"/>
              <w:jc w:val="center"/>
            </w:pPr>
            <w:r w:rsidRPr="00A25B81">
              <w:t>макс.</w:t>
            </w:r>
          </w:p>
        </w:tc>
        <w:tc>
          <w:tcPr>
            <w:tcW w:w="392" w:type="dxa"/>
            <w:vAlign w:val="center"/>
          </w:tcPr>
          <w:p w14:paraId="5525E545" w14:textId="77777777" w:rsidR="00A25B81" w:rsidRPr="00A25B81" w:rsidRDefault="00A25B81" w:rsidP="00A25B81">
            <w:pPr>
              <w:pStyle w:val="117"/>
              <w:ind w:left="-55"/>
              <w:jc w:val="center"/>
            </w:pPr>
            <w:r w:rsidRPr="00A25B81">
              <w:t>мин.</w:t>
            </w:r>
          </w:p>
        </w:tc>
        <w:tc>
          <w:tcPr>
            <w:tcW w:w="1093" w:type="dxa"/>
            <w:vAlign w:val="center"/>
          </w:tcPr>
          <w:p w14:paraId="29D96954" w14:textId="77777777" w:rsidR="00A25B81" w:rsidRPr="00A25B81" w:rsidRDefault="00A25B81" w:rsidP="00A25B81">
            <w:pPr>
              <w:pStyle w:val="117"/>
              <w:ind w:left="-55"/>
              <w:jc w:val="center"/>
            </w:pPr>
          </w:p>
        </w:tc>
      </w:tr>
      <w:tr w:rsidR="00A25B81" w:rsidRPr="00A25B81" w14:paraId="03CE6AA9" w14:textId="77777777" w:rsidTr="00A25B81">
        <w:trPr>
          <w:cantSplit/>
        </w:trPr>
        <w:tc>
          <w:tcPr>
            <w:tcW w:w="440" w:type="dxa"/>
            <w:vAlign w:val="center"/>
          </w:tcPr>
          <w:p w14:paraId="69D5736B" w14:textId="77777777" w:rsidR="00A25B81" w:rsidRPr="00A25B81" w:rsidRDefault="00A25B81" w:rsidP="00A25B81">
            <w:pPr>
              <w:pStyle w:val="117"/>
              <w:ind w:left="-55"/>
              <w:jc w:val="center"/>
            </w:pPr>
            <w:r w:rsidRPr="00A25B81">
              <w:t>1</w:t>
            </w:r>
          </w:p>
        </w:tc>
        <w:tc>
          <w:tcPr>
            <w:tcW w:w="406" w:type="dxa"/>
            <w:vAlign w:val="center"/>
          </w:tcPr>
          <w:p w14:paraId="3CB9B27A" w14:textId="77777777" w:rsidR="00A25B81" w:rsidRPr="00A25B81" w:rsidRDefault="00A25B81" w:rsidP="00A25B81">
            <w:pPr>
              <w:pStyle w:val="117"/>
              <w:ind w:left="-55"/>
              <w:jc w:val="center"/>
            </w:pPr>
            <w:r w:rsidRPr="00A25B81">
              <w:t>4</w:t>
            </w:r>
          </w:p>
        </w:tc>
        <w:tc>
          <w:tcPr>
            <w:tcW w:w="391" w:type="dxa"/>
            <w:vAlign w:val="center"/>
          </w:tcPr>
          <w:p w14:paraId="3B00CDA9" w14:textId="77777777" w:rsidR="00A25B81" w:rsidRPr="00A25B81" w:rsidRDefault="00A25B81" w:rsidP="00A25B81">
            <w:pPr>
              <w:pStyle w:val="117"/>
              <w:ind w:left="-55"/>
              <w:jc w:val="center"/>
            </w:pPr>
            <w:r w:rsidRPr="00A25B81">
              <w:t>6</w:t>
            </w:r>
          </w:p>
        </w:tc>
        <w:tc>
          <w:tcPr>
            <w:tcW w:w="391" w:type="dxa"/>
            <w:vAlign w:val="center"/>
          </w:tcPr>
          <w:p w14:paraId="28DE8FFB" w14:textId="77777777" w:rsidR="00A25B81" w:rsidRPr="00A25B81" w:rsidRDefault="00A25B81" w:rsidP="00A25B81">
            <w:pPr>
              <w:pStyle w:val="117"/>
              <w:ind w:left="-55"/>
              <w:jc w:val="center"/>
            </w:pPr>
            <w:r w:rsidRPr="00A25B81">
              <w:t>7</w:t>
            </w:r>
          </w:p>
        </w:tc>
        <w:tc>
          <w:tcPr>
            <w:tcW w:w="392" w:type="dxa"/>
            <w:vAlign w:val="center"/>
          </w:tcPr>
          <w:p w14:paraId="7D4663E0" w14:textId="77777777" w:rsidR="00A25B81" w:rsidRPr="00A25B81" w:rsidRDefault="00A25B81" w:rsidP="00A25B81">
            <w:pPr>
              <w:pStyle w:val="117"/>
              <w:ind w:left="-55"/>
              <w:jc w:val="center"/>
            </w:pPr>
            <w:r w:rsidRPr="00A25B81">
              <w:t>11</w:t>
            </w:r>
          </w:p>
        </w:tc>
        <w:tc>
          <w:tcPr>
            <w:tcW w:w="391" w:type="dxa"/>
            <w:vAlign w:val="center"/>
          </w:tcPr>
          <w:p w14:paraId="10728476" w14:textId="77777777" w:rsidR="00A25B81" w:rsidRPr="00A25B81" w:rsidRDefault="00A25B81" w:rsidP="00A25B81">
            <w:pPr>
              <w:pStyle w:val="117"/>
              <w:ind w:left="-55"/>
              <w:jc w:val="center"/>
            </w:pPr>
            <w:r w:rsidRPr="00A25B81">
              <w:t>14</w:t>
            </w:r>
          </w:p>
        </w:tc>
        <w:tc>
          <w:tcPr>
            <w:tcW w:w="392" w:type="dxa"/>
            <w:vAlign w:val="center"/>
          </w:tcPr>
          <w:p w14:paraId="14504E8E" w14:textId="77777777" w:rsidR="00A25B81" w:rsidRPr="00A25B81" w:rsidRDefault="00A25B81" w:rsidP="00A25B81">
            <w:pPr>
              <w:pStyle w:val="117"/>
              <w:ind w:left="-55"/>
              <w:jc w:val="center"/>
            </w:pPr>
            <w:r w:rsidRPr="00A25B81">
              <w:t>18</w:t>
            </w:r>
          </w:p>
        </w:tc>
        <w:tc>
          <w:tcPr>
            <w:tcW w:w="391" w:type="dxa"/>
            <w:vAlign w:val="center"/>
          </w:tcPr>
          <w:p w14:paraId="67E24D17" w14:textId="77777777" w:rsidR="00A25B81" w:rsidRPr="00A25B81" w:rsidRDefault="00A25B81" w:rsidP="00A25B81">
            <w:pPr>
              <w:pStyle w:val="117"/>
              <w:ind w:left="-55"/>
              <w:jc w:val="center"/>
            </w:pPr>
            <w:r w:rsidRPr="00A25B81">
              <w:t>21</w:t>
            </w:r>
          </w:p>
        </w:tc>
        <w:tc>
          <w:tcPr>
            <w:tcW w:w="392" w:type="dxa"/>
            <w:vAlign w:val="center"/>
          </w:tcPr>
          <w:p w14:paraId="6FB44B56" w14:textId="77777777" w:rsidR="00A25B81" w:rsidRPr="00A25B81" w:rsidRDefault="00A25B81" w:rsidP="00A25B81">
            <w:pPr>
              <w:pStyle w:val="117"/>
              <w:ind w:left="-55"/>
              <w:jc w:val="center"/>
            </w:pPr>
            <w:r w:rsidRPr="00A25B81">
              <w:t>25</w:t>
            </w:r>
          </w:p>
        </w:tc>
        <w:tc>
          <w:tcPr>
            <w:tcW w:w="391" w:type="dxa"/>
            <w:vAlign w:val="center"/>
          </w:tcPr>
          <w:p w14:paraId="72BB163A" w14:textId="77777777" w:rsidR="00A25B81" w:rsidRPr="00A25B81" w:rsidRDefault="00A25B81" w:rsidP="00A25B81">
            <w:pPr>
              <w:pStyle w:val="117"/>
              <w:ind w:left="-55"/>
              <w:jc w:val="center"/>
            </w:pPr>
            <w:r w:rsidRPr="00A25B81">
              <w:t>26</w:t>
            </w:r>
          </w:p>
        </w:tc>
        <w:tc>
          <w:tcPr>
            <w:tcW w:w="392" w:type="dxa"/>
            <w:vAlign w:val="center"/>
          </w:tcPr>
          <w:p w14:paraId="0E50B62B" w14:textId="77777777" w:rsidR="00A25B81" w:rsidRPr="00A25B81" w:rsidRDefault="00A25B81" w:rsidP="00A25B81">
            <w:pPr>
              <w:pStyle w:val="117"/>
              <w:ind w:left="-55"/>
              <w:jc w:val="center"/>
            </w:pPr>
            <w:r w:rsidRPr="00A25B81">
              <w:t>28</w:t>
            </w:r>
          </w:p>
        </w:tc>
        <w:tc>
          <w:tcPr>
            <w:tcW w:w="391" w:type="dxa"/>
            <w:vAlign w:val="center"/>
          </w:tcPr>
          <w:p w14:paraId="49695647" w14:textId="77777777" w:rsidR="00A25B81" w:rsidRPr="00A25B81" w:rsidRDefault="00A25B81" w:rsidP="00A25B81">
            <w:pPr>
              <w:pStyle w:val="117"/>
              <w:ind w:left="-55"/>
              <w:jc w:val="center"/>
            </w:pPr>
            <w:r w:rsidRPr="00A25B81">
              <w:t>31</w:t>
            </w:r>
          </w:p>
        </w:tc>
        <w:tc>
          <w:tcPr>
            <w:tcW w:w="392" w:type="dxa"/>
            <w:vAlign w:val="center"/>
          </w:tcPr>
          <w:p w14:paraId="691FC6A5" w14:textId="77777777" w:rsidR="00A25B81" w:rsidRPr="00A25B81" w:rsidRDefault="00A25B81" w:rsidP="00A25B81">
            <w:pPr>
              <w:pStyle w:val="117"/>
              <w:ind w:left="-55"/>
              <w:jc w:val="center"/>
            </w:pPr>
            <w:r w:rsidRPr="00A25B81">
              <w:t>34</w:t>
            </w:r>
          </w:p>
        </w:tc>
        <w:tc>
          <w:tcPr>
            <w:tcW w:w="391" w:type="dxa"/>
            <w:vAlign w:val="center"/>
          </w:tcPr>
          <w:p w14:paraId="03149484" w14:textId="77777777" w:rsidR="00A25B81" w:rsidRPr="00A25B81" w:rsidRDefault="00A25B81" w:rsidP="00A25B81">
            <w:pPr>
              <w:pStyle w:val="117"/>
              <w:ind w:left="-55"/>
              <w:jc w:val="center"/>
            </w:pPr>
            <w:r w:rsidRPr="00A25B81">
              <w:t>35</w:t>
            </w:r>
          </w:p>
        </w:tc>
        <w:tc>
          <w:tcPr>
            <w:tcW w:w="392" w:type="dxa"/>
            <w:vAlign w:val="center"/>
          </w:tcPr>
          <w:p w14:paraId="479246FF" w14:textId="77777777" w:rsidR="00A25B81" w:rsidRPr="00A25B81" w:rsidRDefault="00A25B81" w:rsidP="00A25B81">
            <w:pPr>
              <w:pStyle w:val="117"/>
              <w:ind w:left="-55"/>
              <w:jc w:val="center"/>
            </w:pPr>
            <w:r w:rsidRPr="00A25B81">
              <w:t>37</w:t>
            </w:r>
          </w:p>
        </w:tc>
        <w:tc>
          <w:tcPr>
            <w:tcW w:w="391" w:type="dxa"/>
            <w:vAlign w:val="center"/>
          </w:tcPr>
          <w:p w14:paraId="51BA8393" w14:textId="77777777" w:rsidR="00A25B81" w:rsidRPr="00A25B81" w:rsidRDefault="00A25B81" w:rsidP="00A25B81">
            <w:pPr>
              <w:pStyle w:val="117"/>
              <w:ind w:left="-55"/>
              <w:jc w:val="center"/>
            </w:pPr>
            <w:r w:rsidRPr="00A25B81">
              <w:t>38</w:t>
            </w:r>
          </w:p>
        </w:tc>
        <w:tc>
          <w:tcPr>
            <w:tcW w:w="392" w:type="dxa"/>
            <w:vAlign w:val="center"/>
          </w:tcPr>
          <w:p w14:paraId="7B566E33" w14:textId="77777777" w:rsidR="00A25B81" w:rsidRPr="00A25B81" w:rsidRDefault="00A25B81" w:rsidP="00A25B81">
            <w:pPr>
              <w:pStyle w:val="117"/>
              <w:ind w:left="-55"/>
              <w:jc w:val="center"/>
            </w:pPr>
            <w:r w:rsidRPr="00A25B81">
              <w:t>38</w:t>
            </w:r>
          </w:p>
        </w:tc>
        <w:tc>
          <w:tcPr>
            <w:tcW w:w="391" w:type="dxa"/>
            <w:vAlign w:val="center"/>
          </w:tcPr>
          <w:p w14:paraId="3DCE8587" w14:textId="77777777" w:rsidR="00A25B81" w:rsidRPr="00A25B81" w:rsidRDefault="00A25B81" w:rsidP="00A25B81">
            <w:pPr>
              <w:pStyle w:val="117"/>
              <w:ind w:left="-55"/>
              <w:jc w:val="center"/>
            </w:pPr>
            <w:r w:rsidRPr="00A25B81">
              <w:t>30</w:t>
            </w:r>
          </w:p>
        </w:tc>
        <w:tc>
          <w:tcPr>
            <w:tcW w:w="392" w:type="dxa"/>
            <w:vAlign w:val="center"/>
          </w:tcPr>
          <w:p w14:paraId="36E54E35" w14:textId="77777777" w:rsidR="00A25B81" w:rsidRPr="00A25B81" w:rsidRDefault="00A25B81" w:rsidP="00A25B81">
            <w:pPr>
              <w:pStyle w:val="117"/>
              <w:ind w:left="-55"/>
              <w:jc w:val="center"/>
            </w:pPr>
            <w:r w:rsidRPr="00A25B81">
              <w:t>19</w:t>
            </w:r>
          </w:p>
        </w:tc>
        <w:tc>
          <w:tcPr>
            <w:tcW w:w="391" w:type="dxa"/>
            <w:vAlign w:val="center"/>
          </w:tcPr>
          <w:p w14:paraId="15F609A5" w14:textId="77777777" w:rsidR="00A25B81" w:rsidRPr="00A25B81" w:rsidRDefault="00A25B81" w:rsidP="00A25B81">
            <w:pPr>
              <w:pStyle w:val="117"/>
              <w:ind w:left="-55"/>
              <w:jc w:val="center"/>
            </w:pPr>
            <w:r w:rsidRPr="00A25B81">
              <w:t>8</w:t>
            </w:r>
          </w:p>
        </w:tc>
        <w:tc>
          <w:tcPr>
            <w:tcW w:w="392" w:type="dxa"/>
            <w:vAlign w:val="center"/>
          </w:tcPr>
          <w:p w14:paraId="1ADCAFDF" w14:textId="77777777" w:rsidR="00A25B81" w:rsidRPr="00A25B81" w:rsidRDefault="00A25B81" w:rsidP="00A25B81">
            <w:pPr>
              <w:pStyle w:val="117"/>
              <w:ind w:left="-55"/>
              <w:jc w:val="center"/>
            </w:pPr>
            <w:r w:rsidRPr="00A25B81">
              <w:t>42</w:t>
            </w:r>
          </w:p>
        </w:tc>
        <w:tc>
          <w:tcPr>
            <w:tcW w:w="391" w:type="dxa"/>
            <w:vAlign w:val="center"/>
          </w:tcPr>
          <w:p w14:paraId="1F53C8F1" w14:textId="77777777" w:rsidR="00A25B81" w:rsidRPr="00A25B81" w:rsidRDefault="00A25B81" w:rsidP="00A25B81">
            <w:pPr>
              <w:pStyle w:val="117"/>
              <w:ind w:left="-55"/>
              <w:jc w:val="center"/>
            </w:pPr>
            <w:r w:rsidRPr="00A25B81">
              <w:t>70</w:t>
            </w:r>
          </w:p>
        </w:tc>
        <w:tc>
          <w:tcPr>
            <w:tcW w:w="392" w:type="dxa"/>
            <w:vAlign w:val="center"/>
          </w:tcPr>
          <w:p w14:paraId="6C50919A" w14:textId="77777777" w:rsidR="00A25B81" w:rsidRPr="00A25B81" w:rsidRDefault="00A25B81" w:rsidP="00A25B81">
            <w:pPr>
              <w:pStyle w:val="117"/>
              <w:ind w:left="-55"/>
              <w:jc w:val="center"/>
            </w:pPr>
            <w:r w:rsidRPr="00A25B81">
              <w:t>12</w:t>
            </w:r>
          </w:p>
        </w:tc>
        <w:tc>
          <w:tcPr>
            <w:tcW w:w="1093" w:type="dxa"/>
            <w:vAlign w:val="center"/>
          </w:tcPr>
          <w:p w14:paraId="69EEA8CB" w14:textId="77777777" w:rsidR="00A25B81" w:rsidRPr="00A25B81" w:rsidRDefault="00A25B81" w:rsidP="00A25B81">
            <w:pPr>
              <w:pStyle w:val="117"/>
              <w:ind w:left="-55"/>
              <w:jc w:val="center"/>
            </w:pPr>
            <w:r w:rsidRPr="00A25B81">
              <w:t>Открытое</w:t>
            </w:r>
          </w:p>
        </w:tc>
      </w:tr>
    </w:tbl>
    <w:p w14:paraId="20DE92FD" w14:textId="77777777" w:rsidR="00A03A40" w:rsidRPr="000640AB" w:rsidRDefault="00A03A40" w:rsidP="006D047E">
      <w:pPr>
        <w:pStyle w:val="125"/>
        <w:spacing w:line="276" w:lineRule="auto"/>
      </w:pPr>
    </w:p>
    <w:p w14:paraId="15B9B33A" w14:textId="77777777" w:rsidR="000640AB" w:rsidRPr="000640AB" w:rsidRDefault="000640AB" w:rsidP="006D047E">
      <w:pPr>
        <w:pStyle w:val="125"/>
        <w:spacing w:line="276" w:lineRule="auto"/>
      </w:pPr>
      <w:r w:rsidRPr="000640AB">
        <w:t>На всей территории отмечается значительная облачность. В летние месяцы облачных дней больше, чем ясных. В этот период года часты туманы.</w:t>
      </w:r>
    </w:p>
    <w:p w14:paraId="101D7E35" w14:textId="77777777" w:rsidR="000640AB" w:rsidRPr="000640AB" w:rsidRDefault="000640AB" w:rsidP="006D047E">
      <w:pPr>
        <w:pStyle w:val="125"/>
        <w:spacing w:line="276" w:lineRule="auto"/>
      </w:pPr>
      <w:r w:rsidRPr="000640AB">
        <w:t>Повторяемость метелей составляет более 40 дней за сезон.</w:t>
      </w:r>
    </w:p>
    <w:p w14:paraId="567F6B54" w14:textId="77777777" w:rsidR="000640AB" w:rsidRPr="000640AB" w:rsidRDefault="000640AB" w:rsidP="006D047E">
      <w:pPr>
        <w:pStyle w:val="125"/>
        <w:spacing w:line="276" w:lineRule="auto"/>
      </w:pPr>
      <w:r w:rsidRPr="000640AB">
        <w:t>В целом для рассматриваемой территории характерны следующие неблагоприятные для человека свойства климата:</w:t>
      </w:r>
    </w:p>
    <w:p w14:paraId="71455891" w14:textId="77777777" w:rsidR="000640AB" w:rsidRPr="00E167EE" w:rsidRDefault="000640AB" w:rsidP="006D047E">
      <w:pPr>
        <w:pStyle w:val="12"/>
      </w:pPr>
      <w:r w:rsidRPr="00E167EE">
        <w:t>большая изменчивость погоды;</w:t>
      </w:r>
    </w:p>
    <w:p w14:paraId="0C63B7D4" w14:textId="77777777" w:rsidR="000640AB" w:rsidRPr="00E167EE" w:rsidRDefault="000640AB" w:rsidP="006D047E">
      <w:pPr>
        <w:pStyle w:val="12"/>
      </w:pPr>
      <w:r w:rsidRPr="00E167EE">
        <w:t>относительно короткое и прохладное лето с непродолжительным комфортным периодом (период со средними суточными температурами выше 15°С);</w:t>
      </w:r>
    </w:p>
    <w:p w14:paraId="688FEAF3" w14:textId="77777777" w:rsidR="000640AB" w:rsidRPr="00E167EE" w:rsidRDefault="000640AB" w:rsidP="006D047E">
      <w:pPr>
        <w:pStyle w:val="12"/>
      </w:pPr>
      <w:r w:rsidRPr="00E167EE">
        <w:t>длительная зима;</w:t>
      </w:r>
    </w:p>
    <w:p w14:paraId="74354930" w14:textId="77777777" w:rsidR="000640AB" w:rsidRPr="00E167EE" w:rsidRDefault="000640AB" w:rsidP="006D047E">
      <w:pPr>
        <w:pStyle w:val="12"/>
      </w:pPr>
      <w:r w:rsidRPr="00E167EE">
        <w:t>высокая влажность воздуха;</w:t>
      </w:r>
    </w:p>
    <w:p w14:paraId="3B459945" w14:textId="77777777" w:rsidR="000640AB" w:rsidRPr="00E167EE" w:rsidRDefault="000640AB" w:rsidP="006D047E">
      <w:pPr>
        <w:pStyle w:val="12"/>
      </w:pPr>
      <w:r w:rsidRPr="00E167EE">
        <w:t>большое число дождливых дней;</w:t>
      </w:r>
    </w:p>
    <w:p w14:paraId="7815B604" w14:textId="77777777" w:rsidR="000640AB" w:rsidRPr="00E167EE" w:rsidRDefault="000640AB" w:rsidP="006D047E">
      <w:pPr>
        <w:pStyle w:val="12"/>
      </w:pPr>
      <w:r w:rsidRPr="00E167EE">
        <w:t>сильные ветры;</w:t>
      </w:r>
    </w:p>
    <w:p w14:paraId="73F4C25E" w14:textId="77777777" w:rsidR="000640AB" w:rsidRPr="00E167EE" w:rsidRDefault="000640AB" w:rsidP="006D047E">
      <w:pPr>
        <w:pStyle w:val="12"/>
      </w:pPr>
      <w:r w:rsidRPr="00E167EE">
        <w:t>частые туманы;</w:t>
      </w:r>
    </w:p>
    <w:p w14:paraId="0FD1875D" w14:textId="77777777" w:rsidR="000640AB" w:rsidRPr="00E167EE" w:rsidRDefault="000640AB" w:rsidP="006D047E">
      <w:pPr>
        <w:pStyle w:val="12"/>
      </w:pPr>
      <w:r w:rsidRPr="00E167EE">
        <w:t>частые метели.</w:t>
      </w:r>
    </w:p>
    <w:p w14:paraId="7442ADF5" w14:textId="77777777" w:rsidR="00072893" w:rsidRPr="00054A68" w:rsidRDefault="00072893" w:rsidP="006D047E">
      <w:pPr>
        <w:pStyle w:val="125"/>
        <w:spacing w:line="276" w:lineRule="auto"/>
      </w:pPr>
      <w:r w:rsidRPr="00054A68">
        <w:t xml:space="preserve">Таблица </w:t>
      </w:r>
      <w:r w:rsidR="00AC4948">
        <w:t>2.2.1.</w:t>
      </w:r>
      <w:r w:rsidR="00E76B46">
        <w:t>9</w:t>
      </w:r>
      <w:r w:rsidRPr="00054A68">
        <w:t xml:space="preserve"> Сводная таблица климатических показателей по периодам (м\ст. Архангельск)</w:t>
      </w:r>
    </w:p>
    <w:tbl>
      <w:tblPr>
        <w:tblW w:w="9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988"/>
        <w:gridCol w:w="1446"/>
        <w:gridCol w:w="1664"/>
      </w:tblGrid>
      <w:tr w:rsidR="00E167EE" w:rsidRPr="00054A68" w14:paraId="509FD1A1" w14:textId="77777777" w:rsidTr="00A25B81">
        <w:trPr>
          <w:tblHeader/>
        </w:trPr>
        <w:tc>
          <w:tcPr>
            <w:tcW w:w="675" w:type="dxa"/>
          </w:tcPr>
          <w:p w14:paraId="3D189288" w14:textId="77777777" w:rsidR="00E167EE" w:rsidRPr="00054A68" w:rsidRDefault="00E167EE" w:rsidP="006D047E">
            <w:pPr>
              <w:spacing w:line="276" w:lineRule="auto"/>
              <w:jc w:val="center"/>
              <w:rPr>
                <w:b/>
                <w:sz w:val="24"/>
                <w:szCs w:val="24"/>
              </w:rPr>
            </w:pPr>
            <w:r w:rsidRPr="00054A68">
              <w:rPr>
                <w:b/>
                <w:sz w:val="24"/>
                <w:szCs w:val="24"/>
              </w:rPr>
              <w:t>№</w:t>
            </w:r>
          </w:p>
        </w:tc>
        <w:tc>
          <w:tcPr>
            <w:tcW w:w="5988" w:type="dxa"/>
          </w:tcPr>
          <w:p w14:paraId="72BA2F10" w14:textId="77777777" w:rsidR="00E167EE" w:rsidRPr="00054A68" w:rsidRDefault="00E167EE" w:rsidP="006D047E">
            <w:pPr>
              <w:spacing w:line="276" w:lineRule="auto"/>
              <w:jc w:val="center"/>
              <w:rPr>
                <w:b/>
                <w:sz w:val="24"/>
                <w:szCs w:val="24"/>
              </w:rPr>
            </w:pPr>
            <w:r w:rsidRPr="00054A68">
              <w:rPr>
                <w:b/>
                <w:sz w:val="24"/>
                <w:szCs w:val="24"/>
              </w:rPr>
              <w:t>Климатические показатели</w:t>
            </w:r>
          </w:p>
        </w:tc>
        <w:tc>
          <w:tcPr>
            <w:tcW w:w="1446" w:type="dxa"/>
          </w:tcPr>
          <w:p w14:paraId="6BAC79D6" w14:textId="77777777" w:rsidR="00E167EE" w:rsidRPr="00054A68" w:rsidRDefault="00E167EE" w:rsidP="006D047E">
            <w:pPr>
              <w:spacing w:line="276" w:lineRule="auto"/>
              <w:ind w:right="-108"/>
              <w:jc w:val="center"/>
              <w:rPr>
                <w:b/>
                <w:sz w:val="24"/>
                <w:szCs w:val="24"/>
              </w:rPr>
            </w:pPr>
            <w:r w:rsidRPr="00054A68">
              <w:rPr>
                <w:b/>
                <w:sz w:val="24"/>
                <w:szCs w:val="24"/>
              </w:rPr>
              <w:t>Единица измерения</w:t>
            </w:r>
          </w:p>
        </w:tc>
        <w:tc>
          <w:tcPr>
            <w:tcW w:w="1664" w:type="dxa"/>
          </w:tcPr>
          <w:p w14:paraId="52CAFEDA" w14:textId="77777777" w:rsidR="00E167EE" w:rsidRPr="00054A68" w:rsidRDefault="00E167EE" w:rsidP="006D047E">
            <w:pPr>
              <w:spacing w:line="276" w:lineRule="auto"/>
              <w:ind w:right="-108"/>
              <w:jc w:val="center"/>
              <w:rPr>
                <w:b/>
                <w:sz w:val="24"/>
                <w:szCs w:val="24"/>
              </w:rPr>
            </w:pPr>
            <w:r w:rsidRPr="00054A68">
              <w:rPr>
                <w:b/>
                <w:sz w:val="24"/>
                <w:szCs w:val="24"/>
              </w:rPr>
              <w:t>Значения показателей</w:t>
            </w:r>
          </w:p>
        </w:tc>
      </w:tr>
      <w:tr w:rsidR="00E167EE" w:rsidRPr="00054A68" w14:paraId="06AA881B" w14:textId="77777777" w:rsidTr="00A25B81">
        <w:tc>
          <w:tcPr>
            <w:tcW w:w="675" w:type="dxa"/>
            <w:tcBorders>
              <w:bottom w:val="single" w:sz="4" w:space="0" w:color="auto"/>
            </w:tcBorders>
          </w:tcPr>
          <w:p w14:paraId="1E39DE90" w14:textId="77777777" w:rsidR="00E167EE" w:rsidRPr="00054A68" w:rsidRDefault="00E167EE" w:rsidP="006D047E">
            <w:pPr>
              <w:spacing w:line="276" w:lineRule="auto"/>
              <w:jc w:val="center"/>
              <w:rPr>
                <w:sz w:val="24"/>
                <w:szCs w:val="24"/>
              </w:rPr>
            </w:pPr>
            <w:r w:rsidRPr="00054A68">
              <w:rPr>
                <w:sz w:val="24"/>
                <w:szCs w:val="24"/>
              </w:rPr>
              <w:t>1</w:t>
            </w:r>
          </w:p>
        </w:tc>
        <w:tc>
          <w:tcPr>
            <w:tcW w:w="5988" w:type="dxa"/>
            <w:tcBorders>
              <w:bottom w:val="single" w:sz="4" w:space="0" w:color="auto"/>
              <w:right w:val="nil"/>
            </w:tcBorders>
          </w:tcPr>
          <w:p w14:paraId="2D1C0252" w14:textId="77777777" w:rsidR="00E167EE" w:rsidRPr="00054A68" w:rsidRDefault="00E167EE" w:rsidP="006D047E">
            <w:pPr>
              <w:spacing w:line="276" w:lineRule="auto"/>
              <w:jc w:val="both"/>
              <w:rPr>
                <w:i/>
                <w:sz w:val="24"/>
                <w:szCs w:val="24"/>
              </w:rPr>
            </w:pPr>
            <w:r w:rsidRPr="00054A68">
              <w:rPr>
                <w:i/>
                <w:sz w:val="24"/>
                <w:szCs w:val="24"/>
              </w:rPr>
              <w:t>Климатические параметры холодного периода года</w:t>
            </w:r>
          </w:p>
        </w:tc>
        <w:tc>
          <w:tcPr>
            <w:tcW w:w="1446" w:type="dxa"/>
            <w:tcBorders>
              <w:left w:val="nil"/>
              <w:bottom w:val="single" w:sz="4" w:space="0" w:color="auto"/>
              <w:right w:val="nil"/>
            </w:tcBorders>
          </w:tcPr>
          <w:p w14:paraId="2691CC9F" w14:textId="77777777" w:rsidR="00E167EE" w:rsidRPr="00054A68" w:rsidRDefault="00E167EE" w:rsidP="006D047E">
            <w:pPr>
              <w:spacing w:line="276" w:lineRule="auto"/>
              <w:jc w:val="center"/>
              <w:rPr>
                <w:sz w:val="24"/>
                <w:szCs w:val="24"/>
              </w:rPr>
            </w:pPr>
          </w:p>
        </w:tc>
        <w:tc>
          <w:tcPr>
            <w:tcW w:w="1664" w:type="dxa"/>
            <w:tcBorders>
              <w:left w:val="nil"/>
              <w:bottom w:val="single" w:sz="4" w:space="0" w:color="auto"/>
            </w:tcBorders>
          </w:tcPr>
          <w:p w14:paraId="4263B884" w14:textId="77777777" w:rsidR="00E167EE" w:rsidRPr="00054A68" w:rsidRDefault="00E167EE" w:rsidP="006D047E">
            <w:pPr>
              <w:spacing w:line="276" w:lineRule="auto"/>
              <w:jc w:val="center"/>
              <w:rPr>
                <w:sz w:val="24"/>
                <w:szCs w:val="24"/>
                <w:highlight w:val="yellow"/>
              </w:rPr>
            </w:pPr>
          </w:p>
        </w:tc>
      </w:tr>
      <w:tr w:rsidR="00E167EE" w:rsidRPr="00054A68" w14:paraId="09E77E6D" w14:textId="77777777" w:rsidTr="00A25B81">
        <w:tc>
          <w:tcPr>
            <w:tcW w:w="675" w:type="dxa"/>
            <w:tcBorders>
              <w:bottom w:val="nil"/>
            </w:tcBorders>
          </w:tcPr>
          <w:p w14:paraId="573439B7" w14:textId="77777777" w:rsidR="00E167EE" w:rsidRPr="00054A68" w:rsidRDefault="00E167EE" w:rsidP="006D047E">
            <w:pPr>
              <w:spacing w:line="276" w:lineRule="auto"/>
              <w:jc w:val="center"/>
              <w:rPr>
                <w:sz w:val="24"/>
                <w:szCs w:val="24"/>
              </w:rPr>
            </w:pPr>
            <w:r w:rsidRPr="00054A68">
              <w:rPr>
                <w:sz w:val="24"/>
                <w:szCs w:val="24"/>
              </w:rPr>
              <w:t>2</w:t>
            </w:r>
          </w:p>
        </w:tc>
        <w:tc>
          <w:tcPr>
            <w:tcW w:w="5988" w:type="dxa"/>
            <w:tcBorders>
              <w:bottom w:val="nil"/>
            </w:tcBorders>
          </w:tcPr>
          <w:p w14:paraId="09970D61" w14:textId="77777777" w:rsidR="00E167EE" w:rsidRPr="00054A68" w:rsidRDefault="00E167EE" w:rsidP="006D047E">
            <w:pPr>
              <w:spacing w:line="276" w:lineRule="auto"/>
              <w:rPr>
                <w:sz w:val="24"/>
                <w:szCs w:val="24"/>
              </w:rPr>
            </w:pPr>
            <w:r w:rsidRPr="00054A68">
              <w:rPr>
                <w:sz w:val="24"/>
                <w:szCs w:val="24"/>
              </w:rPr>
              <w:t>Температура воздуха наиболее холодных суток обеспеченностью</w:t>
            </w:r>
          </w:p>
          <w:p w14:paraId="02E90B4C" w14:textId="77777777" w:rsidR="00E167EE" w:rsidRPr="00054A68" w:rsidRDefault="00E167EE" w:rsidP="006D047E">
            <w:pPr>
              <w:spacing w:line="276" w:lineRule="auto"/>
              <w:rPr>
                <w:sz w:val="24"/>
                <w:szCs w:val="24"/>
              </w:rPr>
            </w:pPr>
            <w:r w:rsidRPr="00054A68">
              <w:rPr>
                <w:sz w:val="24"/>
                <w:szCs w:val="24"/>
              </w:rPr>
              <w:t>0,98</w:t>
            </w:r>
          </w:p>
        </w:tc>
        <w:tc>
          <w:tcPr>
            <w:tcW w:w="1446" w:type="dxa"/>
            <w:tcBorders>
              <w:bottom w:val="nil"/>
            </w:tcBorders>
          </w:tcPr>
          <w:p w14:paraId="416319E8" w14:textId="77777777" w:rsidR="00E167EE" w:rsidRPr="00054A68" w:rsidRDefault="00E167EE" w:rsidP="006D047E">
            <w:pPr>
              <w:spacing w:line="276" w:lineRule="auto"/>
              <w:jc w:val="center"/>
              <w:rPr>
                <w:sz w:val="24"/>
                <w:szCs w:val="24"/>
              </w:rPr>
            </w:pPr>
          </w:p>
          <w:p w14:paraId="11E5B513" w14:textId="77777777" w:rsidR="00E167EE" w:rsidRPr="00054A68" w:rsidRDefault="00E167EE" w:rsidP="006D047E">
            <w:pPr>
              <w:spacing w:line="276" w:lineRule="auto"/>
              <w:jc w:val="center"/>
              <w:rPr>
                <w:sz w:val="24"/>
                <w:szCs w:val="24"/>
              </w:rPr>
            </w:pPr>
          </w:p>
          <w:p w14:paraId="34605193"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bottom w:val="nil"/>
            </w:tcBorders>
          </w:tcPr>
          <w:p w14:paraId="6E264CAA" w14:textId="77777777" w:rsidR="00E167EE" w:rsidRPr="00054A68" w:rsidRDefault="00E167EE" w:rsidP="006D047E">
            <w:pPr>
              <w:spacing w:line="276" w:lineRule="auto"/>
              <w:jc w:val="center"/>
              <w:rPr>
                <w:sz w:val="24"/>
                <w:szCs w:val="24"/>
              </w:rPr>
            </w:pPr>
          </w:p>
          <w:p w14:paraId="4E5814E9" w14:textId="77777777" w:rsidR="00E167EE" w:rsidRPr="00054A68" w:rsidRDefault="00E167EE" w:rsidP="006D047E">
            <w:pPr>
              <w:spacing w:line="276" w:lineRule="auto"/>
              <w:jc w:val="center"/>
              <w:rPr>
                <w:sz w:val="24"/>
                <w:szCs w:val="24"/>
              </w:rPr>
            </w:pPr>
          </w:p>
          <w:p w14:paraId="242711ED" w14:textId="77777777" w:rsidR="00E167EE" w:rsidRPr="00054A68" w:rsidRDefault="00E167EE" w:rsidP="006D047E">
            <w:pPr>
              <w:spacing w:line="276" w:lineRule="auto"/>
              <w:jc w:val="center"/>
              <w:rPr>
                <w:sz w:val="24"/>
                <w:szCs w:val="24"/>
              </w:rPr>
            </w:pPr>
            <w:r w:rsidRPr="00054A68">
              <w:rPr>
                <w:sz w:val="24"/>
                <w:szCs w:val="24"/>
              </w:rPr>
              <w:t>–40</w:t>
            </w:r>
          </w:p>
        </w:tc>
      </w:tr>
      <w:tr w:rsidR="00E167EE" w:rsidRPr="00054A68" w14:paraId="372D0FB0" w14:textId="77777777" w:rsidTr="00A25B81">
        <w:tc>
          <w:tcPr>
            <w:tcW w:w="675" w:type="dxa"/>
            <w:tcBorders>
              <w:top w:val="nil"/>
              <w:bottom w:val="single" w:sz="4" w:space="0" w:color="auto"/>
            </w:tcBorders>
          </w:tcPr>
          <w:p w14:paraId="10E9E076" w14:textId="77777777" w:rsidR="00E167EE" w:rsidRPr="00054A68" w:rsidRDefault="00E167EE" w:rsidP="006D047E">
            <w:pPr>
              <w:spacing w:line="276" w:lineRule="auto"/>
              <w:jc w:val="center"/>
              <w:rPr>
                <w:sz w:val="24"/>
                <w:szCs w:val="24"/>
              </w:rPr>
            </w:pPr>
          </w:p>
        </w:tc>
        <w:tc>
          <w:tcPr>
            <w:tcW w:w="5988" w:type="dxa"/>
            <w:tcBorders>
              <w:top w:val="nil"/>
              <w:bottom w:val="single" w:sz="4" w:space="0" w:color="auto"/>
            </w:tcBorders>
          </w:tcPr>
          <w:p w14:paraId="7754BF91" w14:textId="77777777" w:rsidR="00E167EE" w:rsidRPr="00054A68" w:rsidRDefault="00E167EE" w:rsidP="006D047E">
            <w:pPr>
              <w:spacing w:line="276" w:lineRule="auto"/>
              <w:rPr>
                <w:sz w:val="24"/>
                <w:szCs w:val="24"/>
              </w:rPr>
            </w:pPr>
            <w:r w:rsidRPr="00054A68">
              <w:rPr>
                <w:sz w:val="24"/>
                <w:szCs w:val="24"/>
              </w:rPr>
              <w:t>0,92</w:t>
            </w:r>
          </w:p>
        </w:tc>
        <w:tc>
          <w:tcPr>
            <w:tcW w:w="1446" w:type="dxa"/>
            <w:tcBorders>
              <w:top w:val="nil"/>
              <w:bottom w:val="single" w:sz="4" w:space="0" w:color="auto"/>
            </w:tcBorders>
          </w:tcPr>
          <w:p w14:paraId="0946206E"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nil"/>
              <w:bottom w:val="single" w:sz="4" w:space="0" w:color="auto"/>
            </w:tcBorders>
          </w:tcPr>
          <w:p w14:paraId="6256CE16" w14:textId="77777777" w:rsidR="00E167EE" w:rsidRPr="00054A68" w:rsidRDefault="00E167EE" w:rsidP="006D047E">
            <w:pPr>
              <w:spacing w:line="276" w:lineRule="auto"/>
              <w:jc w:val="center"/>
              <w:rPr>
                <w:sz w:val="24"/>
                <w:szCs w:val="24"/>
              </w:rPr>
            </w:pPr>
            <w:r w:rsidRPr="00054A68">
              <w:rPr>
                <w:sz w:val="24"/>
                <w:szCs w:val="24"/>
              </w:rPr>
              <w:t>–38</w:t>
            </w:r>
          </w:p>
        </w:tc>
      </w:tr>
      <w:tr w:rsidR="00E167EE" w:rsidRPr="00054A68" w14:paraId="15649E12" w14:textId="77777777" w:rsidTr="00A25B81">
        <w:tc>
          <w:tcPr>
            <w:tcW w:w="675" w:type="dxa"/>
            <w:tcBorders>
              <w:bottom w:val="nil"/>
            </w:tcBorders>
          </w:tcPr>
          <w:p w14:paraId="56BFA9C7" w14:textId="77777777" w:rsidR="00E167EE" w:rsidRPr="00054A68" w:rsidRDefault="00E167EE" w:rsidP="006D047E">
            <w:pPr>
              <w:spacing w:line="276" w:lineRule="auto"/>
              <w:jc w:val="center"/>
              <w:rPr>
                <w:sz w:val="24"/>
                <w:szCs w:val="24"/>
              </w:rPr>
            </w:pPr>
            <w:r w:rsidRPr="00054A68">
              <w:rPr>
                <w:sz w:val="24"/>
                <w:szCs w:val="24"/>
              </w:rPr>
              <w:t>3</w:t>
            </w:r>
          </w:p>
        </w:tc>
        <w:tc>
          <w:tcPr>
            <w:tcW w:w="5988" w:type="dxa"/>
            <w:tcBorders>
              <w:bottom w:val="nil"/>
            </w:tcBorders>
          </w:tcPr>
          <w:p w14:paraId="11E12524" w14:textId="77777777" w:rsidR="00E167EE" w:rsidRPr="00054A68" w:rsidRDefault="00E167EE" w:rsidP="006D047E">
            <w:pPr>
              <w:spacing w:line="276" w:lineRule="auto"/>
              <w:rPr>
                <w:sz w:val="24"/>
                <w:szCs w:val="24"/>
              </w:rPr>
            </w:pPr>
            <w:r w:rsidRPr="00054A68">
              <w:rPr>
                <w:sz w:val="24"/>
                <w:szCs w:val="24"/>
              </w:rPr>
              <w:t>Температура воздуха наиболее холодной пятидневки, обеспеченностью</w:t>
            </w:r>
          </w:p>
          <w:p w14:paraId="055A947F" w14:textId="77777777" w:rsidR="00E167EE" w:rsidRPr="00054A68" w:rsidRDefault="00E167EE" w:rsidP="006D047E">
            <w:pPr>
              <w:spacing w:line="276" w:lineRule="auto"/>
              <w:rPr>
                <w:sz w:val="24"/>
                <w:szCs w:val="24"/>
              </w:rPr>
            </w:pPr>
            <w:r w:rsidRPr="00054A68">
              <w:rPr>
                <w:sz w:val="24"/>
                <w:szCs w:val="24"/>
              </w:rPr>
              <w:t>0,98</w:t>
            </w:r>
          </w:p>
        </w:tc>
        <w:tc>
          <w:tcPr>
            <w:tcW w:w="1446" w:type="dxa"/>
            <w:tcBorders>
              <w:bottom w:val="nil"/>
            </w:tcBorders>
          </w:tcPr>
          <w:p w14:paraId="7EFF8B5F" w14:textId="77777777" w:rsidR="00E167EE" w:rsidRPr="00054A68" w:rsidRDefault="00E167EE" w:rsidP="006D047E">
            <w:pPr>
              <w:spacing w:line="276" w:lineRule="auto"/>
              <w:jc w:val="center"/>
              <w:rPr>
                <w:sz w:val="24"/>
                <w:szCs w:val="24"/>
              </w:rPr>
            </w:pPr>
          </w:p>
          <w:p w14:paraId="2C92C768" w14:textId="77777777" w:rsidR="00E167EE" w:rsidRPr="00054A68" w:rsidRDefault="00E167EE" w:rsidP="006D047E">
            <w:pPr>
              <w:spacing w:line="276" w:lineRule="auto"/>
              <w:jc w:val="center"/>
              <w:rPr>
                <w:sz w:val="24"/>
                <w:szCs w:val="24"/>
              </w:rPr>
            </w:pPr>
          </w:p>
          <w:p w14:paraId="15F8990E"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bottom w:val="nil"/>
            </w:tcBorders>
          </w:tcPr>
          <w:p w14:paraId="7D14715E" w14:textId="77777777" w:rsidR="00E167EE" w:rsidRPr="00054A68" w:rsidRDefault="00E167EE" w:rsidP="006D047E">
            <w:pPr>
              <w:spacing w:line="276" w:lineRule="auto"/>
              <w:jc w:val="center"/>
              <w:rPr>
                <w:sz w:val="24"/>
                <w:szCs w:val="24"/>
              </w:rPr>
            </w:pPr>
          </w:p>
          <w:p w14:paraId="144E27B3" w14:textId="77777777" w:rsidR="00E167EE" w:rsidRPr="00054A68" w:rsidRDefault="00E167EE" w:rsidP="006D047E">
            <w:pPr>
              <w:spacing w:line="276" w:lineRule="auto"/>
              <w:jc w:val="center"/>
              <w:rPr>
                <w:sz w:val="24"/>
                <w:szCs w:val="24"/>
              </w:rPr>
            </w:pPr>
          </w:p>
          <w:p w14:paraId="1555BDF2" w14:textId="77777777" w:rsidR="00E167EE" w:rsidRPr="00054A68" w:rsidRDefault="00E167EE" w:rsidP="006D047E">
            <w:pPr>
              <w:spacing w:line="276" w:lineRule="auto"/>
              <w:jc w:val="center"/>
              <w:rPr>
                <w:sz w:val="24"/>
                <w:szCs w:val="24"/>
              </w:rPr>
            </w:pPr>
            <w:r w:rsidRPr="00054A68">
              <w:rPr>
                <w:sz w:val="24"/>
                <w:szCs w:val="24"/>
              </w:rPr>
              <w:t>–37</w:t>
            </w:r>
          </w:p>
        </w:tc>
      </w:tr>
      <w:tr w:rsidR="00E167EE" w:rsidRPr="00054A68" w14:paraId="34E3C77C" w14:textId="77777777" w:rsidTr="00A25B81">
        <w:tc>
          <w:tcPr>
            <w:tcW w:w="675" w:type="dxa"/>
            <w:tcBorders>
              <w:top w:val="nil"/>
            </w:tcBorders>
          </w:tcPr>
          <w:p w14:paraId="5010D202" w14:textId="77777777" w:rsidR="00E167EE" w:rsidRPr="00054A68" w:rsidRDefault="00E167EE" w:rsidP="006D047E">
            <w:pPr>
              <w:spacing w:line="276" w:lineRule="auto"/>
              <w:jc w:val="center"/>
              <w:rPr>
                <w:sz w:val="24"/>
                <w:szCs w:val="24"/>
              </w:rPr>
            </w:pPr>
          </w:p>
        </w:tc>
        <w:tc>
          <w:tcPr>
            <w:tcW w:w="5988" w:type="dxa"/>
            <w:tcBorders>
              <w:top w:val="nil"/>
            </w:tcBorders>
          </w:tcPr>
          <w:p w14:paraId="30557CC8" w14:textId="77777777" w:rsidR="00E167EE" w:rsidRPr="00054A68" w:rsidRDefault="00E167EE" w:rsidP="006D047E">
            <w:pPr>
              <w:spacing w:line="276" w:lineRule="auto"/>
              <w:rPr>
                <w:sz w:val="24"/>
                <w:szCs w:val="24"/>
              </w:rPr>
            </w:pPr>
            <w:r w:rsidRPr="00054A68">
              <w:rPr>
                <w:sz w:val="24"/>
                <w:szCs w:val="24"/>
              </w:rPr>
              <w:t>0,92</w:t>
            </w:r>
          </w:p>
        </w:tc>
        <w:tc>
          <w:tcPr>
            <w:tcW w:w="1446" w:type="dxa"/>
            <w:tcBorders>
              <w:top w:val="nil"/>
            </w:tcBorders>
          </w:tcPr>
          <w:p w14:paraId="5AA0C744"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nil"/>
            </w:tcBorders>
          </w:tcPr>
          <w:p w14:paraId="650967E6" w14:textId="77777777" w:rsidR="00E167EE" w:rsidRPr="00054A68" w:rsidRDefault="00E167EE" w:rsidP="006D047E">
            <w:pPr>
              <w:spacing w:line="276" w:lineRule="auto"/>
              <w:jc w:val="center"/>
              <w:rPr>
                <w:sz w:val="24"/>
                <w:szCs w:val="24"/>
              </w:rPr>
            </w:pPr>
            <w:r w:rsidRPr="00054A68">
              <w:rPr>
                <w:sz w:val="24"/>
                <w:szCs w:val="24"/>
              </w:rPr>
              <w:t>–34</w:t>
            </w:r>
          </w:p>
        </w:tc>
      </w:tr>
      <w:tr w:rsidR="00E167EE" w:rsidRPr="00054A68" w14:paraId="1F5038AA" w14:textId="77777777" w:rsidTr="00A25B81">
        <w:tc>
          <w:tcPr>
            <w:tcW w:w="675" w:type="dxa"/>
            <w:tcBorders>
              <w:top w:val="single" w:sz="4" w:space="0" w:color="auto"/>
              <w:left w:val="single" w:sz="4" w:space="0" w:color="auto"/>
              <w:bottom w:val="single" w:sz="4" w:space="0" w:color="auto"/>
              <w:right w:val="single" w:sz="4" w:space="0" w:color="auto"/>
            </w:tcBorders>
          </w:tcPr>
          <w:p w14:paraId="2168AD3A" w14:textId="77777777" w:rsidR="00E167EE" w:rsidRPr="00054A68" w:rsidRDefault="00E167EE" w:rsidP="006D047E">
            <w:pPr>
              <w:spacing w:line="276" w:lineRule="auto"/>
              <w:jc w:val="center"/>
              <w:rPr>
                <w:sz w:val="24"/>
                <w:szCs w:val="24"/>
              </w:rPr>
            </w:pPr>
            <w:r w:rsidRPr="00054A68">
              <w:rPr>
                <w:sz w:val="24"/>
                <w:szCs w:val="24"/>
              </w:rPr>
              <w:t>4</w:t>
            </w:r>
          </w:p>
        </w:tc>
        <w:tc>
          <w:tcPr>
            <w:tcW w:w="5988" w:type="dxa"/>
            <w:tcBorders>
              <w:top w:val="single" w:sz="4" w:space="0" w:color="auto"/>
              <w:left w:val="single" w:sz="4" w:space="0" w:color="auto"/>
              <w:bottom w:val="single" w:sz="4" w:space="0" w:color="auto"/>
              <w:right w:val="single" w:sz="4" w:space="0" w:color="auto"/>
            </w:tcBorders>
          </w:tcPr>
          <w:p w14:paraId="47CA40FE" w14:textId="77777777" w:rsidR="00E167EE" w:rsidRPr="00054A68" w:rsidRDefault="00E167EE" w:rsidP="006D047E">
            <w:pPr>
              <w:spacing w:line="276" w:lineRule="auto"/>
              <w:rPr>
                <w:sz w:val="24"/>
                <w:szCs w:val="24"/>
              </w:rPr>
            </w:pPr>
            <w:r w:rsidRPr="00054A68">
              <w:rPr>
                <w:sz w:val="24"/>
                <w:szCs w:val="24"/>
              </w:rPr>
              <w:t xml:space="preserve">Температура воздуха обеспеченностью 0,94 </w:t>
            </w:r>
          </w:p>
        </w:tc>
        <w:tc>
          <w:tcPr>
            <w:tcW w:w="1446" w:type="dxa"/>
            <w:tcBorders>
              <w:top w:val="single" w:sz="4" w:space="0" w:color="auto"/>
              <w:left w:val="single" w:sz="4" w:space="0" w:color="auto"/>
              <w:bottom w:val="single" w:sz="4" w:space="0" w:color="auto"/>
              <w:right w:val="single" w:sz="4" w:space="0" w:color="auto"/>
            </w:tcBorders>
          </w:tcPr>
          <w:p w14:paraId="352C2F95"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7B2A42C3" w14:textId="77777777" w:rsidR="00E167EE" w:rsidRPr="00054A68" w:rsidRDefault="00E167EE" w:rsidP="006D047E">
            <w:pPr>
              <w:spacing w:line="276" w:lineRule="auto"/>
              <w:jc w:val="center"/>
              <w:rPr>
                <w:sz w:val="24"/>
                <w:szCs w:val="24"/>
              </w:rPr>
            </w:pPr>
            <w:r w:rsidRPr="00054A68">
              <w:rPr>
                <w:sz w:val="24"/>
                <w:szCs w:val="24"/>
              </w:rPr>
              <w:t>–20</w:t>
            </w:r>
          </w:p>
        </w:tc>
      </w:tr>
      <w:tr w:rsidR="00E167EE" w:rsidRPr="00054A68" w14:paraId="7FC892E8" w14:textId="77777777" w:rsidTr="00A25B81">
        <w:tc>
          <w:tcPr>
            <w:tcW w:w="675" w:type="dxa"/>
          </w:tcPr>
          <w:p w14:paraId="639A951E" w14:textId="77777777" w:rsidR="00E167EE" w:rsidRPr="00054A68" w:rsidRDefault="00E167EE" w:rsidP="006D047E">
            <w:pPr>
              <w:spacing w:line="276" w:lineRule="auto"/>
              <w:jc w:val="center"/>
              <w:rPr>
                <w:sz w:val="24"/>
                <w:szCs w:val="24"/>
              </w:rPr>
            </w:pPr>
            <w:r w:rsidRPr="00054A68">
              <w:rPr>
                <w:sz w:val="24"/>
                <w:szCs w:val="24"/>
              </w:rPr>
              <w:t>5</w:t>
            </w:r>
          </w:p>
        </w:tc>
        <w:tc>
          <w:tcPr>
            <w:tcW w:w="5988" w:type="dxa"/>
          </w:tcPr>
          <w:p w14:paraId="3C57850D" w14:textId="77777777" w:rsidR="00E167EE" w:rsidRPr="00054A68" w:rsidRDefault="00E167EE" w:rsidP="006D047E">
            <w:pPr>
              <w:spacing w:line="276" w:lineRule="auto"/>
              <w:jc w:val="both"/>
              <w:rPr>
                <w:sz w:val="24"/>
                <w:szCs w:val="24"/>
              </w:rPr>
            </w:pPr>
            <w:r w:rsidRPr="00054A68">
              <w:rPr>
                <w:sz w:val="24"/>
                <w:szCs w:val="24"/>
              </w:rPr>
              <w:t>Абсолютная минимальная температура воздуха</w:t>
            </w:r>
          </w:p>
        </w:tc>
        <w:tc>
          <w:tcPr>
            <w:tcW w:w="1446" w:type="dxa"/>
          </w:tcPr>
          <w:p w14:paraId="049825CF"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Pr>
          <w:p w14:paraId="5BEF20C2" w14:textId="77777777" w:rsidR="00E167EE" w:rsidRPr="00054A68" w:rsidRDefault="00E167EE" w:rsidP="006D047E">
            <w:pPr>
              <w:spacing w:line="276" w:lineRule="auto"/>
              <w:jc w:val="center"/>
              <w:rPr>
                <w:sz w:val="24"/>
                <w:szCs w:val="24"/>
              </w:rPr>
            </w:pPr>
            <w:r w:rsidRPr="00054A68">
              <w:rPr>
                <w:sz w:val="24"/>
                <w:szCs w:val="24"/>
              </w:rPr>
              <w:t>–45</w:t>
            </w:r>
          </w:p>
        </w:tc>
      </w:tr>
      <w:tr w:rsidR="00E167EE" w:rsidRPr="00054A68" w14:paraId="3860A619" w14:textId="77777777" w:rsidTr="00A25B81">
        <w:tc>
          <w:tcPr>
            <w:tcW w:w="675" w:type="dxa"/>
            <w:tcBorders>
              <w:top w:val="single" w:sz="4" w:space="0" w:color="auto"/>
              <w:left w:val="single" w:sz="4" w:space="0" w:color="auto"/>
              <w:bottom w:val="single" w:sz="4" w:space="0" w:color="auto"/>
              <w:right w:val="single" w:sz="4" w:space="0" w:color="auto"/>
            </w:tcBorders>
          </w:tcPr>
          <w:p w14:paraId="4CB8C5B7" w14:textId="77777777" w:rsidR="00E167EE" w:rsidRPr="00054A68" w:rsidRDefault="00E167EE" w:rsidP="006D047E">
            <w:pPr>
              <w:spacing w:line="276" w:lineRule="auto"/>
              <w:jc w:val="center"/>
              <w:rPr>
                <w:sz w:val="24"/>
                <w:szCs w:val="24"/>
              </w:rPr>
            </w:pPr>
            <w:r w:rsidRPr="00054A68">
              <w:rPr>
                <w:sz w:val="24"/>
                <w:szCs w:val="24"/>
              </w:rPr>
              <w:lastRenderedPageBreak/>
              <w:t>6</w:t>
            </w:r>
          </w:p>
        </w:tc>
        <w:tc>
          <w:tcPr>
            <w:tcW w:w="5988" w:type="dxa"/>
            <w:tcBorders>
              <w:top w:val="single" w:sz="4" w:space="0" w:color="auto"/>
              <w:left w:val="single" w:sz="4" w:space="0" w:color="auto"/>
              <w:bottom w:val="single" w:sz="4" w:space="0" w:color="auto"/>
              <w:right w:val="single" w:sz="4" w:space="0" w:color="auto"/>
            </w:tcBorders>
          </w:tcPr>
          <w:p w14:paraId="6785EBFF" w14:textId="77777777" w:rsidR="00E167EE" w:rsidRPr="00054A68" w:rsidRDefault="00E167EE" w:rsidP="006D047E">
            <w:pPr>
              <w:spacing w:line="276" w:lineRule="auto"/>
              <w:rPr>
                <w:sz w:val="24"/>
                <w:szCs w:val="24"/>
              </w:rPr>
            </w:pPr>
            <w:r w:rsidRPr="00054A68">
              <w:rPr>
                <w:sz w:val="24"/>
                <w:szCs w:val="24"/>
              </w:rPr>
              <w:t>Средняя суточная амплитуда температуры воздуха наиболее холодного месяца</w:t>
            </w:r>
          </w:p>
        </w:tc>
        <w:tc>
          <w:tcPr>
            <w:tcW w:w="1446" w:type="dxa"/>
            <w:tcBorders>
              <w:top w:val="single" w:sz="4" w:space="0" w:color="auto"/>
              <w:left w:val="single" w:sz="4" w:space="0" w:color="auto"/>
              <w:bottom w:val="single" w:sz="4" w:space="0" w:color="auto"/>
              <w:right w:val="single" w:sz="4" w:space="0" w:color="auto"/>
            </w:tcBorders>
          </w:tcPr>
          <w:p w14:paraId="17BB92C5" w14:textId="77777777" w:rsidR="00E167EE" w:rsidRPr="00054A68" w:rsidRDefault="00E167EE" w:rsidP="006D047E">
            <w:pPr>
              <w:spacing w:line="276" w:lineRule="auto"/>
              <w:jc w:val="center"/>
              <w:rPr>
                <w:sz w:val="24"/>
                <w:szCs w:val="24"/>
              </w:rPr>
            </w:pPr>
          </w:p>
          <w:p w14:paraId="11FA5015"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4ADEF82A" w14:textId="77777777" w:rsidR="00E167EE" w:rsidRPr="00054A68" w:rsidRDefault="00E167EE" w:rsidP="006D047E">
            <w:pPr>
              <w:spacing w:line="276" w:lineRule="auto"/>
              <w:jc w:val="center"/>
              <w:rPr>
                <w:sz w:val="24"/>
                <w:szCs w:val="24"/>
              </w:rPr>
            </w:pPr>
          </w:p>
          <w:p w14:paraId="66E3487C" w14:textId="77777777" w:rsidR="00E167EE" w:rsidRPr="00054A68" w:rsidRDefault="00E167EE" w:rsidP="006D047E">
            <w:pPr>
              <w:spacing w:line="276" w:lineRule="auto"/>
              <w:jc w:val="center"/>
              <w:rPr>
                <w:sz w:val="24"/>
                <w:szCs w:val="24"/>
              </w:rPr>
            </w:pPr>
            <w:r w:rsidRPr="00054A68">
              <w:rPr>
                <w:sz w:val="24"/>
                <w:szCs w:val="24"/>
              </w:rPr>
              <w:t>8,3</w:t>
            </w:r>
          </w:p>
        </w:tc>
      </w:tr>
      <w:tr w:rsidR="00E167EE" w:rsidRPr="00054A68" w14:paraId="06F4CFB1" w14:textId="77777777" w:rsidTr="00A25B81">
        <w:tc>
          <w:tcPr>
            <w:tcW w:w="675" w:type="dxa"/>
            <w:tcBorders>
              <w:top w:val="single" w:sz="4" w:space="0" w:color="auto"/>
              <w:left w:val="single" w:sz="4" w:space="0" w:color="auto"/>
              <w:bottom w:val="single" w:sz="4" w:space="0" w:color="auto"/>
              <w:right w:val="single" w:sz="4" w:space="0" w:color="auto"/>
            </w:tcBorders>
          </w:tcPr>
          <w:p w14:paraId="6ED0D9E2" w14:textId="77777777" w:rsidR="00E167EE" w:rsidRPr="00054A68" w:rsidRDefault="00E167EE" w:rsidP="006D047E">
            <w:pPr>
              <w:spacing w:line="276" w:lineRule="auto"/>
              <w:jc w:val="center"/>
              <w:rPr>
                <w:sz w:val="24"/>
                <w:szCs w:val="24"/>
              </w:rPr>
            </w:pPr>
            <w:r w:rsidRPr="00054A68">
              <w:rPr>
                <w:sz w:val="24"/>
                <w:szCs w:val="24"/>
              </w:rPr>
              <w:t>7</w:t>
            </w:r>
          </w:p>
        </w:tc>
        <w:tc>
          <w:tcPr>
            <w:tcW w:w="5988" w:type="dxa"/>
            <w:tcBorders>
              <w:top w:val="single" w:sz="4" w:space="0" w:color="auto"/>
              <w:left w:val="single" w:sz="4" w:space="0" w:color="auto"/>
              <w:bottom w:val="single" w:sz="4" w:space="0" w:color="auto"/>
              <w:right w:val="single" w:sz="4" w:space="0" w:color="auto"/>
            </w:tcBorders>
          </w:tcPr>
          <w:p w14:paraId="5D4393E8" w14:textId="77777777" w:rsidR="00E167EE" w:rsidRPr="00054A68" w:rsidRDefault="00E167EE" w:rsidP="006D047E">
            <w:pPr>
              <w:spacing w:line="276" w:lineRule="auto"/>
              <w:rPr>
                <w:sz w:val="24"/>
                <w:szCs w:val="24"/>
              </w:rPr>
            </w:pPr>
            <w:r w:rsidRPr="00054A68">
              <w:rPr>
                <w:sz w:val="24"/>
                <w:szCs w:val="24"/>
              </w:rPr>
              <w:t>Характеристика периода со средней суточной температурой воздуха ≤0°С:</w:t>
            </w:r>
          </w:p>
          <w:p w14:paraId="048E1F33" w14:textId="77777777" w:rsidR="00E167EE" w:rsidRPr="00054A68" w:rsidRDefault="00E167EE" w:rsidP="006D047E">
            <w:pPr>
              <w:spacing w:line="276" w:lineRule="auto"/>
              <w:rPr>
                <w:sz w:val="24"/>
                <w:szCs w:val="24"/>
              </w:rPr>
            </w:pPr>
            <w:r w:rsidRPr="00054A68">
              <w:rPr>
                <w:sz w:val="24"/>
                <w:szCs w:val="24"/>
              </w:rPr>
              <w:t>продолжительность</w:t>
            </w:r>
          </w:p>
          <w:p w14:paraId="5B4F9AED" w14:textId="77777777" w:rsidR="00E167EE" w:rsidRPr="00054A68" w:rsidRDefault="00E167EE" w:rsidP="006D047E">
            <w:pPr>
              <w:spacing w:line="276" w:lineRule="auto"/>
              <w:rPr>
                <w:sz w:val="24"/>
                <w:szCs w:val="24"/>
              </w:rPr>
            </w:pPr>
            <w:r w:rsidRPr="00054A68">
              <w:rPr>
                <w:sz w:val="24"/>
                <w:szCs w:val="24"/>
              </w:rPr>
              <w:t>средняя  температура воздуха</w:t>
            </w:r>
          </w:p>
        </w:tc>
        <w:tc>
          <w:tcPr>
            <w:tcW w:w="1446" w:type="dxa"/>
            <w:tcBorders>
              <w:top w:val="single" w:sz="4" w:space="0" w:color="auto"/>
              <w:left w:val="single" w:sz="4" w:space="0" w:color="auto"/>
              <w:bottom w:val="single" w:sz="4" w:space="0" w:color="auto"/>
              <w:right w:val="single" w:sz="4" w:space="0" w:color="auto"/>
            </w:tcBorders>
          </w:tcPr>
          <w:p w14:paraId="17F7672B" w14:textId="77777777" w:rsidR="00E167EE" w:rsidRPr="00054A68" w:rsidRDefault="00E167EE" w:rsidP="006D047E">
            <w:pPr>
              <w:spacing w:line="276" w:lineRule="auto"/>
              <w:jc w:val="center"/>
              <w:rPr>
                <w:sz w:val="24"/>
                <w:szCs w:val="24"/>
              </w:rPr>
            </w:pPr>
          </w:p>
          <w:p w14:paraId="093D93C6" w14:textId="77777777" w:rsidR="00E167EE" w:rsidRPr="00054A68" w:rsidRDefault="00E167EE" w:rsidP="006D047E">
            <w:pPr>
              <w:spacing w:line="276" w:lineRule="auto"/>
              <w:jc w:val="center"/>
              <w:rPr>
                <w:sz w:val="24"/>
                <w:szCs w:val="24"/>
              </w:rPr>
            </w:pPr>
          </w:p>
          <w:p w14:paraId="1A5ABA6B" w14:textId="77777777" w:rsidR="00E167EE" w:rsidRPr="00054A68" w:rsidRDefault="00E167EE" w:rsidP="006D047E">
            <w:pPr>
              <w:spacing w:line="276" w:lineRule="auto"/>
              <w:jc w:val="center"/>
              <w:rPr>
                <w:sz w:val="24"/>
                <w:szCs w:val="24"/>
              </w:rPr>
            </w:pPr>
            <w:proofErr w:type="spellStart"/>
            <w:r w:rsidRPr="00054A68">
              <w:rPr>
                <w:sz w:val="24"/>
                <w:szCs w:val="24"/>
              </w:rPr>
              <w:t>сут</w:t>
            </w:r>
            <w:proofErr w:type="spellEnd"/>
            <w:r w:rsidRPr="00054A68">
              <w:rPr>
                <w:sz w:val="24"/>
                <w:szCs w:val="24"/>
              </w:rPr>
              <w:t>,</w:t>
            </w:r>
          </w:p>
          <w:p w14:paraId="25AE6A26"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2F2AEE06" w14:textId="77777777" w:rsidR="00E167EE" w:rsidRPr="00054A68" w:rsidRDefault="00E167EE" w:rsidP="006D047E">
            <w:pPr>
              <w:spacing w:line="276" w:lineRule="auto"/>
              <w:jc w:val="center"/>
              <w:rPr>
                <w:sz w:val="24"/>
                <w:szCs w:val="24"/>
              </w:rPr>
            </w:pPr>
          </w:p>
          <w:p w14:paraId="1CFA3B31" w14:textId="77777777" w:rsidR="00E167EE" w:rsidRPr="00054A68" w:rsidRDefault="00E167EE" w:rsidP="006D047E">
            <w:pPr>
              <w:spacing w:line="276" w:lineRule="auto"/>
              <w:jc w:val="center"/>
              <w:rPr>
                <w:sz w:val="24"/>
                <w:szCs w:val="24"/>
              </w:rPr>
            </w:pPr>
          </w:p>
          <w:p w14:paraId="46BD8691" w14:textId="77777777" w:rsidR="00E167EE" w:rsidRPr="00054A68" w:rsidRDefault="00E167EE" w:rsidP="006D047E">
            <w:pPr>
              <w:spacing w:line="276" w:lineRule="auto"/>
              <w:jc w:val="center"/>
              <w:rPr>
                <w:sz w:val="24"/>
                <w:szCs w:val="24"/>
              </w:rPr>
            </w:pPr>
            <w:r w:rsidRPr="00054A68">
              <w:rPr>
                <w:sz w:val="24"/>
                <w:szCs w:val="24"/>
              </w:rPr>
              <w:t>175</w:t>
            </w:r>
          </w:p>
          <w:p w14:paraId="6FE03241" w14:textId="77777777" w:rsidR="00E167EE" w:rsidRPr="00054A68" w:rsidRDefault="00E167EE" w:rsidP="006D047E">
            <w:pPr>
              <w:spacing w:line="276" w:lineRule="auto"/>
              <w:jc w:val="center"/>
              <w:rPr>
                <w:sz w:val="24"/>
                <w:szCs w:val="24"/>
              </w:rPr>
            </w:pPr>
            <w:r w:rsidRPr="00054A68">
              <w:rPr>
                <w:sz w:val="24"/>
                <w:szCs w:val="24"/>
              </w:rPr>
              <w:t>–8,1</w:t>
            </w:r>
          </w:p>
        </w:tc>
      </w:tr>
      <w:tr w:rsidR="00E167EE" w:rsidRPr="00054A68" w14:paraId="7F1FBF59" w14:textId="77777777" w:rsidTr="00A25B81">
        <w:tc>
          <w:tcPr>
            <w:tcW w:w="675" w:type="dxa"/>
            <w:tcBorders>
              <w:top w:val="single" w:sz="4" w:space="0" w:color="auto"/>
              <w:left w:val="single" w:sz="4" w:space="0" w:color="auto"/>
              <w:bottom w:val="single" w:sz="4" w:space="0" w:color="auto"/>
              <w:right w:val="single" w:sz="4" w:space="0" w:color="auto"/>
            </w:tcBorders>
          </w:tcPr>
          <w:p w14:paraId="78D07850" w14:textId="77777777" w:rsidR="00E167EE" w:rsidRPr="00054A68" w:rsidRDefault="00E167EE" w:rsidP="006D047E">
            <w:pPr>
              <w:spacing w:line="276" w:lineRule="auto"/>
              <w:jc w:val="center"/>
              <w:rPr>
                <w:sz w:val="24"/>
                <w:szCs w:val="24"/>
              </w:rPr>
            </w:pPr>
            <w:r w:rsidRPr="00054A68">
              <w:rPr>
                <w:sz w:val="24"/>
                <w:szCs w:val="24"/>
              </w:rPr>
              <w:t>8</w:t>
            </w:r>
          </w:p>
        </w:tc>
        <w:tc>
          <w:tcPr>
            <w:tcW w:w="5988" w:type="dxa"/>
            <w:tcBorders>
              <w:top w:val="single" w:sz="4" w:space="0" w:color="auto"/>
              <w:left w:val="single" w:sz="4" w:space="0" w:color="auto"/>
              <w:bottom w:val="single" w:sz="4" w:space="0" w:color="auto"/>
              <w:right w:val="single" w:sz="4" w:space="0" w:color="auto"/>
            </w:tcBorders>
          </w:tcPr>
          <w:p w14:paraId="70A48C0C" w14:textId="77777777" w:rsidR="00E167EE" w:rsidRPr="00054A68" w:rsidRDefault="00E167EE" w:rsidP="006D047E">
            <w:pPr>
              <w:spacing w:line="276" w:lineRule="auto"/>
              <w:rPr>
                <w:sz w:val="24"/>
                <w:szCs w:val="24"/>
              </w:rPr>
            </w:pPr>
            <w:r w:rsidRPr="00054A68">
              <w:rPr>
                <w:sz w:val="24"/>
                <w:szCs w:val="24"/>
              </w:rPr>
              <w:t>Характеристика периода со средней суточной температурой воздуха ≤8°С:</w:t>
            </w:r>
          </w:p>
          <w:p w14:paraId="739D9347" w14:textId="77777777" w:rsidR="00E167EE" w:rsidRPr="00054A68" w:rsidRDefault="00E167EE" w:rsidP="006D047E">
            <w:pPr>
              <w:spacing w:line="276" w:lineRule="auto"/>
              <w:rPr>
                <w:sz w:val="24"/>
                <w:szCs w:val="24"/>
              </w:rPr>
            </w:pPr>
            <w:r w:rsidRPr="00054A68">
              <w:rPr>
                <w:sz w:val="24"/>
                <w:szCs w:val="24"/>
              </w:rPr>
              <w:t>продолжительность</w:t>
            </w:r>
          </w:p>
          <w:p w14:paraId="7F2812C9" w14:textId="77777777" w:rsidR="00E167EE" w:rsidRPr="00054A68" w:rsidRDefault="00E167EE" w:rsidP="006D047E">
            <w:pPr>
              <w:spacing w:line="276" w:lineRule="auto"/>
              <w:rPr>
                <w:sz w:val="24"/>
                <w:szCs w:val="24"/>
              </w:rPr>
            </w:pPr>
            <w:r w:rsidRPr="00054A68">
              <w:rPr>
                <w:sz w:val="24"/>
                <w:szCs w:val="24"/>
              </w:rPr>
              <w:t>средняя  температура воздуха</w:t>
            </w:r>
          </w:p>
        </w:tc>
        <w:tc>
          <w:tcPr>
            <w:tcW w:w="1446" w:type="dxa"/>
            <w:tcBorders>
              <w:top w:val="single" w:sz="4" w:space="0" w:color="auto"/>
              <w:left w:val="single" w:sz="4" w:space="0" w:color="auto"/>
              <w:bottom w:val="single" w:sz="4" w:space="0" w:color="auto"/>
              <w:right w:val="single" w:sz="4" w:space="0" w:color="auto"/>
            </w:tcBorders>
          </w:tcPr>
          <w:p w14:paraId="3F659CEF" w14:textId="77777777" w:rsidR="00E167EE" w:rsidRPr="00054A68" w:rsidRDefault="00E167EE" w:rsidP="006D047E">
            <w:pPr>
              <w:spacing w:line="276" w:lineRule="auto"/>
              <w:jc w:val="center"/>
              <w:rPr>
                <w:sz w:val="24"/>
                <w:szCs w:val="24"/>
              </w:rPr>
            </w:pPr>
          </w:p>
          <w:p w14:paraId="384256AA" w14:textId="77777777" w:rsidR="00E167EE" w:rsidRPr="00054A68" w:rsidRDefault="00E167EE" w:rsidP="006D047E">
            <w:pPr>
              <w:spacing w:line="276" w:lineRule="auto"/>
              <w:jc w:val="center"/>
              <w:rPr>
                <w:sz w:val="24"/>
                <w:szCs w:val="24"/>
              </w:rPr>
            </w:pPr>
          </w:p>
          <w:p w14:paraId="6403896E" w14:textId="77777777" w:rsidR="00E167EE" w:rsidRPr="00054A68" w:rsidRDefault="00E167EE" w:rsidP="006D047E">
            <w:pPr>
              <w:spacing w:line="276" w:lineRule="auto"/>
              <w:jc w:val="center"/>
              <w:rPr>
                <w:sz w:val="24"/>
                <w:szCs w:val="24"/>
              </w:rPr>
            </w:pPr>
            <w:proofErr w:type="spellStart"/>
            <w:r w:rsidRPr="00054A68">
              <w:rPr>
                <w:sz w:val="24"/>
                <w:szCs w:val="24"/>
              </w:rPr>
              <w:t>сут</w:t>
            </w:r>
            <w:proofErr w:type="spellEnd"/>
            <w:r w:rsidRPr="00054A68">
              <w:rPr>
                <w:sz w:val="24"/>
                <w:szCs w:val="24"/>
              </w:rPr>
              <w:t>,</w:t>
            </w:r>
          </w:p>
          <w:p w14:paraId="76BC1A59"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294BBCEC" w14:textId="77777777" w:rsidR="00E167EE" w:rsidRPr="00054A68" w:rsidRDefault="00E167EE" w:rsidP="006D047E">
            <w:pPr>
              <w:spacing w:line="276" w:lineRule="auto"/>
              <w:jc w:val="center"/>
              <w:rPr>
                <w:sz w:val="24"/>
                <w:szCs w:val="24"/>
              </w:rPr>
            </w:pPr>
          </w:p>
          <w:p w14:paraId="599B757C" w14:textId="77777777" w:rsidR="00E167EE" w:rsidRPr="00054A68" w:rsidRDefault="00E167EE" w:rsidP="006D047E">
            <w:pPr>
              <w:spacing w:line="276" w:lineRule="auto"/>
              <w:jc w:val="center"/>
              <w:rPr>
                <w:sz w:val="24"/>
                <w:szCs w:val="24"/>
              </w:rPr>
            </w:pPr>
          </w:p>
          <w:p w14:paraId="3BF70863" w14:textId="77777777" w:rsidR="00E167EE" w:rsidRPr="00054A68" w:rsidRDefault="00E167EE" w:rsidP="006D047E">
            <w:pPr>
              <w:spacing w:line="276" w:lineRule="auto"/>
              <w:jc w:val="center"/>
              <w:rPr>
                <w:sz w:val="24"/>
                <w:szCs w:val="24"/>
              </w:rPr>
            </w:pPr>
            <w:r w:rsidRPr="00054A68">
              <w:rPr>
                <w:sz w:val="24"/>
                <w:szCs w:val="24"/>
              </w:rPr>
              <w:t>248</w:t>
            </w:r>
          </w:p>
          <w:p w14:paraId="0F099EDA" w14:textId="77777777" w:rsidR="00E167EE" w:rsidRPr="00054A68" w:rsidRDefault="00E167EE" w:rsidP="006D047E">
            <w:pPr>
              <w:spacing w:line="276" w:lineRule="auto"/>
              <w:jc w:val="center"/>
              <w:rPr>
                <w:sz w:val="24"/>
                <w:szCs w:val="24"/>
              </w:rPr>
            </w:pPr>
            <w:r w:rsidRPr="00054A68">
              <w:rPr>
                <w:sz w:val="24"/>
                <w:szCs w:val="24"/>
              </w:rPr>
              <w:t>–4,5</w:t>
            </w:r>
          </w:p>
        </w:tc>
      </w:tr>
      <w:tr w:rsidR="00E167EE" w:rsidRPr="00054A68" w14:paraId="570EB363" w14:textId="77777777" w:rsidTr="00A25B81">
        <w:tc>
          <w:tcPr>
            <w:tcW w:w="675" w:type="dxa"/>
            <w:tcBorders>
              <w:top w:val="single" w:sz="4" w:space="0" w:color="auto"/>
              <w:left w:val="single" w:sz="4" w:space="0" w:color="auto"/>
              <w:bottom w:val="single" w:sz="4" w:space="0" w:color="auto"/>
              <w:right w:val="single" w:sz="4" w:space="0" w:color="auto"/>
            </w:tcBorders>
          </w:tcPr>
          <w:p w14:paraId="7FFCB556" w14:textId="77777777" w:rsidR="00E167EE" w:rsidRPr="00054A68" w:rsidRDefault="00E167EE" w:rsidP="006D047E">
            <w:pPr>
              <w:spacing w:line="276" w:lineRule="auto"/>
              <w:jc w:val="center"/>
              <w:rPr>
                <w:sz w:val="24"/>
                <w:szCs w:val="24"/>
              </w:rPr>
            </w:pPr>
            <w:r w:rsidRPr="00054A68">
              <w:rPr>
                <w:sz w:val="24"/>
                <w:szCs w:val="24"/>
              </w:rPr>
              <w:t>9</w:t>
            </w:r>
          </w:p>
        </w:tc>
        <w:tc>
          <w:tcPr>
            <w:tcW w:w="5988" w:type="dxa"/>
            <w:tcBorders>
              <w:top w:val="single" w:sz="4" w:space="0" w:color="auto"/>
              <w:left w:val="single" w:sz="4" w:space="0" w:color="auto"/>
              <w:bottom w:val="single" w:sz="4" w:space="0" w:color="auto"/>
              <w:right w:val="single" w:sz="4" w:space="0" w:color="auto"/>
            </w:tcBorders>
          </w:tcPr>
          <w:p w14:paraId="1CC595C3" w14:textId="77777777" w:rsidR="00E167EE" w:rsidRPr="00054A68" w:rsidRDefault="00E167EE" w:rsidP="006D047E">
            <w:pPr>
              <w:spacing w:line="276" w:lineRule="auto"/>
              <w:rPr>
                <w:sz w:val="24"/>
                <w:szCs w:val="24"/>
              </w:rPr>
            </w:pPr>
            <w:r w:rsidRPr="00054A68">
              <w:rPr>
                <w:sz w:val="24"/>
                <w:szCs w:val="24"/>
              </w:rPr>
              <w:t>Характеристика периода со средней суточной температурой воздуха ≤10°С:</w:t>
            </w:r>
          </w:p>
          <w:p w14:paraId="630F1482" w14:textId="77777777" w:rsidR="00E167EE" w:rsidRPr="00054A68" w:rsidRDefault="00E167EE" w:rsidP="006D047E">
            <w:pPr>
              <w:spacing w:line="276" w:lineRule="auto"/>
              <w:rPr>
                <w:sz w:val="24"/>
                <w:szCs w:val="24"/>
              </w:rPr>
            </w:pPr>
            <w:r w:rsidRPr="00054A68">
              <w:rPr>
                <w:sz w:val="24"/>
                <w:szCs w:val="24"/>
              </w:rPr>
              <w:t>продолжительность</w:t>
            </w:r>
          </w:p>
          <w:p w14:paraId="5492A1AE" w14:textId="77777777" w:rsidR="00E167EE" w:rsidRPr="00054A68" w:rsidRDefault="00E167EE" w:rsidP="006D047E">
            <w:pPr>
              <w:spacing w:line="276" w:lineRule="auto"/>
              <w:rPr>
                <w:sz w:val="24"/>
                <w:szCs w:val="24"/>
              </w:rPr>
            </w:pPr>
            <w:r w:rsidRPr="00054A68">
              <w:rPr>
                <w:sz w:val="24"/>
                <w:szCs w:val="24"/>
              </w:rPr>
              <w:t>средняя  температура воздуха</w:t>
            </w:r>
          </w:p>
        </w:tc>
        <w:tc>
          <w:tcPr>
            <w:tcW w:w="1446" w:type="dxa"/>
            <w:tcBorders>
              <w:top w:val="single" w:sz="4" w:space="0" w:color="auto"/>
              <w:left w:val="single" w:sz="4" w:space="0" w:color="auto"/>
              <w:bottom w:val="single" w:sz="4" w:space="0" w:color="auto"/>
              <w:right w:val="single" w:sz="4" w:space="0" w:color="auto"/>
            </w:tcBorders>
          </w:tcPr>
          <w:p w14:paraId="185183FA" w14:textId="77777777" w:rsidR="00E167EE" w:rsidRPr="00054A68" w:rsidRDefault="00E167EE" w:rsidP="006D047E">
            <w:pPr>
              <w:spacing w:line="276" w:lineRule="auto"/>
              <w:jc w:val="center"/>
              <w:rPr>
                <w:sz w:val="24"/>
                <w:szCs w:val="24"/>
              </w:rPr>
            </w:pPr>
          </w:p>
          <w:p w14:paraId="0A40D9A7" w14:textId="77777777" w:rsidR="00E167EE" w:rsidRPr="00054A68" w:rsidRDefault="00E167EE" w:rsidP="006D047E">
            <w:pPr>
              <w:spacing w:line="276" w:lineRule="auto"/>
              <w:jc w:val="center"/>
              <w:rPr>
                <w:sz w:val="24"/>
                <w:szCs w:val="24"/>
              </w:rPr>
            </w:pPr>
          </w:p>
          <w:p w14:paraId="74EA883F" w14:textId="77777777" w:rsidR="00E167EE" w:rsidRPr="00054A68" w:rsidRDefault="00E167EE" w:rsidP="006D047E">
            <w:pPr>
              <w:spacing w:line="276" w:lineRule="auto"/>
              <w:jc w:val="center"/>
              <w:rPr>
                <w:sz w:val="24"/>
                <w:szCs w:val="24"/>
              </w:rPr>
            </w:pPr>
            <w:proofErr w:type="spellStart"/>
            <w:r w:rsidRPr="00054A68">
              <w:rPr>
                <w:sz w:val="24"/>
                <w:szCs w:val="24"/>
              </w:rPr>
              <w:t>сут</w:t>
            </w:r>
            <w:proofErr w:type="spellEnd"/>
            <w:r w:rsidRPr="00054A68">
              <w:rPr>
                <w:sz w:val="24"/>
                <w:szCs w:val="24"/>
              </w:rPr>
              <w:t>,</w:t>
            </w:r>
          </w:p>
          <w:p w14:paraId="6479DC02"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31FA3422" w14:textId="77777777" w:rsidR="00E167EE" w:rsidRPr="00054A68" w:rsidRDefault="00E167EE" w:rsidP="006D047E">
            <w:pPr>
              <w:spacing w:line="276" w:lineRule="auto"/>
              <w:jc w:val="center"/>
              <w:rPr>
                <w:sz w:val="24"/>
                <w:szCs w:val="24"/>
              </w:rPr>
            </w:pPr>
          </w:p>
          <w:p w14:paraId="66AEDC68" w14:textId="77777777" w:rsidR="00E167EE" w:rsidRPr="00054A68" w:rsidRDefault="00E167EE" w:rsidP="006D047E">
            <w:pPr>
              <w:spacing w:line="276" w:lineRule="auto"/>
              <w:jc w:val="center"/>
              <w:rPr>
                <w:sz w:val="24"/>
                <w:szCs w:val="24"/>
              </w:rPr>
            </w:pPr>
          </w:p>
          <w:p w14:paraId="5D4A7CBD" w14:textId="77777777" w:rsidR="00E167EE" w:rsidRPr="00054A68" w:rsidRDefault="00E167EE" w:rsidP="006D047E">
            <w:pPr>
              <w:spacing w:line="276" w:lineRule="auto"/>
              <w:jc w:val="center"/>
              <w:rPr>
                <w:sz w:val="24"/>
                <w:szCs w:val="24"/>
              </w:rPr>
            </w:pPr>
            <w:r w:rsidRPr="00054A68">
              <w:rPr>
                <w:sz w:val="24"/>
                <w:szCs w:val="24"/>
              </w:rPr>
              <w:t>270</w:t>
            </w:r>
          </w:p>
          <w:p w14:paraId="0DA03B46" w14:textId="77777777" w:rsidR="00E167EE" w:rsidRPr="00054A68" w:rsidRDefault="00E167EE" w:rsidP="006D047E">
            <w:pPr>
              <w:spacing w:line="276" w:lineRule="auto"/>
              <w:jc w:val="center"/>
              <w:rPr>
                <w:sz w:val="24"/>
                <w:szCs w:val="24"/>
              </w:rPr>
            </w:pPr>
            <w:r w:rsidRPr="00054A68">
              <w:rPr>
                <w:sz w:val="24"/>
                <w:szCs w:val="24"/>
              </w:rPr>
              <w:t>–3,4</w:t>
            </w:r>
          </w:p>
        </w:tc>
      </w:tr>
      <w:tr w:rsidR="00E167EE" w:rsidRPr="00054A68" w14:paraId="47AE0456" w14:textId="77777777" w:rsidTr="00A25B81">
        <w:tc>
          <w:tcPr>
            <w:tcW w:w="675" w:type="dxa"/>
            <w:tcBorders>
              <w:top w:val="single" w:sz="4" w:space="0" w:color="auto"/>
              <w:left w:val="single" w:sz="4" w:space="0" w:color="auto"/>
              <w:bottom w:val="single" w:sz="4" w:space="0" w:color="auto"/>
              <w:right w:val="single" w:sz="4" w:space="0" w:color="auto"/>
            </w:tcBorders>
          </w:tcPr>
          <w:p w14:paraId="6A04B753" w14:textId="77777777" w:rsidR="00E167EE" w:rsidRPr="00054A68" w:rsidRDefault="00E167EE" w:rsidP="006D047E">
            <w:pPr>
              <w:spacing w:line="276" w:lineRule="auto"/>
              <w:jc w:val="center"/>
              <w:rPr>
                <w:sz w:val="24"/>
                <w:szCs w:val="24"/>
              </w:rPr>
            </w:pPr>
            <w:r w:rsidRPr="00054A68">
              <w:rPr>
                <w:sz w:val="24"/>
                <w:szCs w:val="24"/>
              </w:rPr>
              <w:t>11</w:t>
            </w:r>
          </w:p>
        </w:tc>
        <w:tc>
          <w:tcPr>
            <w:tcW w:w="5988" w:type="dxa"/>
            <w:tcBorders>
              <w:top w:val="single" w:sz="4" w:space="0" w:color="auto"/>
              <w:left w:val="single" w:sz="4" w:space="0" w:color="auto"/>
              <w:bottom w:val="single" w:sz="4" w:space="0" w:color="auto"/>
              <w:right w:val="single" w:sz="4" w:space="0" w:color="auto"/>
            </w:tcBorders>
          </w:tcPr>
          <w:p w14:paraId="51F9ED9A" w14:textId="77777777" w:rsidR="00E167EE" w:rsidRPr="00054A68" w:rsidRDefault="00E167EE" w:rsidP="006D047E">
            <w:pPr>
              <w:spacing w:line="276" w:lineRule="auto"/>
              <w:rPr>
                <w:sz w:val="24"/>
                <w:szCs w:val="24"/>
              </w:rPr>
            </w:pPr>
            <w:r w:rsidRPr="00054A68">
              <w:rPr>
                <w:sz w:val="24"/>
                <w:szCs w:val="24"/>
              </w:rPr>
              <w:t>Средняя месячная относительная влажность воздуха наиболее холодного месяца</w:t>
            </w:r>
          </w:p>
        </w:tc>
        <w:tc>
          <w:tcPr>
            <w:tcW w:w="1446" w:type="dxa"/>
            <w:tcBorders>
              <w:top w:val="single" w:sz="4" w:space="0" w:color="auto"/>
              <w:left w:val="single" w:sz="4" w:space="0" w:color="auto"/>
              <w:bottom w:val="single" w:sz="4" w:space="0" w:color="auto"/>
              <w:right w:val="single" w:sz="4" w:space="0" w:color="auto"/>
            </w:tcBorders>
          </w:tcPr>
          <w:p w14:paraId="7C1D0FD9" w14:textId="77777777" w:rsidR="00E167EE" w:rsidRPr="00054A68" w:rsidRDefault="00E167EE" w:rsidP="006D047E">
            <w:pPr>
              <w:spacing w:line="276" w:lineRule="auto"/>
              <w:jc w:val="center"/>
              <w:rPr>
                <w:sz w:val="24"/>
                <w:szCs w:val="24"/>
              </w:rPr>
            </w:pPr>
          </w:p>
          <w:p w14:paraId="01F5EF0C" w14:textId="77777777" w:rsidR="00E167EE" w:rsidRPr="00054A68" w:rsidRDefault="00E167EE" w:rsidP="006D047E">
            <w:pPr>
              <w:spacing w:line="276" w:lineRule="auto"/>
              <w:jc w:val="center"/>
              <w:rPr>
                <w:sz w:val="24"/>
                <w:szCs w:val="24"/>
              </w:rPr>
            </w:pPr>
            <w:r w:rsidRPr="00054A68">
              <w:rPr>
                <w:sz w:val="24"/>
                <w:szCs w:val="24"/>
              </w:rPr>
              <w:t>%</w:t>
            </w:r>
          </w:p>
        </w:tc>
        <w:tc>
          <w:tcPr>
            <w:tcW w:w="1664" w:type="dxa"/>
            <w:tcBorders>
              <w:top w:val="single" w:sz="4" w:space="0" w:color="auto"/>
              <w:left w:val="single" w:sz="4" w:space="0" w:color="auto"/>
              <w:bottom w:val="single" w:sz="4" w:space="0" w:color="auto"/>
              <w:right w:val="single" w:sz="4" w:space="0" w:color="auto"/>
            </w:tcBorders>
          </w:tcPr>
          <w:p w14:paraId="52E05289" w14:textId="77777777" w:rsidR="00E167EE" w:rsidRPr="00054A68" w:rsidRDefault="00E167EE" w:rsidP="006D047E">
            <w:pPr>
              <w:spacing w:line="276" w:lineRule="auto"/>
              <w:jc w:val="center"/>
              <w:rPr>
                <w:sz w:val="24"/>
                <w:szCs w:val="24"/>
              </w:rPr>
            </w:pPr>
          </w:p>
          <w:p w14:paraId="02CB2DF0" w14:textId="77777777" w:rsidR="00E167EE" w:rsidRPr="00054A68" w:rsidRDefault="00E167EE" w:rsidP="006D047E">
            <w:pPr>
              <w:spacing w:line="276" w:lineRule="auto"/>
              <w:jc w:val="center"/>
              <w:rPr>
                <w:sz w:val="24"/>
                <w:szCs w:val="24"/>
              </w:rPr>
            </w:pPr>
            <w:r w:rsidRPr="00054A68">
              <w:rPr>
                <w:sz w:val="24"/>
                <w:szCs w:val="24"/>
              </w:rPr>
              <w:t>85</w:t>
            </w:r>
          </w:p>
        </w:tc>
      </w:tr>
      <w:tr w:rsidR="00E167EE" w:rsidRPr="00054A68" w14:paraId="7A28184D" w14:textId="77777777" w:rsidTr="00A25B81">
        <w:tc>
          <w:tcPr>
            <w:tcW w:w="675" w:type="dxa"/>
            <w:tcBorders>
              <w:top w:val="single" w:sz="4" w:space="0" w:color="auto"/>
              <w:left w:val="single" w:sz="4" w:space="0" w:color="auto"/>
              <w:bottom w:val="single" w:sz="4" w:space="0" w:color="auto"/>
              <w:right w:val="single" w:sz="4" w:space="0" w:color="auto"/>
            </w:tcBorders>
          </w:tcPr>
          <w:p w14:paraId="79E94144" w14:textId="77777777" w:rsidR="00E167EE" w:rsidRPr="00054A68" w:rsidRDefault="00E167EE" w:rsidP="006D047E">
            <w:pPr>
              <w:spacing w:line="276" w:lineRule="auto"/>
              <w:jc w:val="center"/>
              <w:rPr>
                <w:sz w:val="24"/>
                <w:szCs w:val="24"/>
              </w:rPr>
            </w:pPr>
            <w:r w:rsidRPr="00054A68">
              <w:rPr>
                <w:sz w:val="24"/>
                <w:szCs w:val="24"/>
              </w:rPr>
              <w:t>12</w:t>
            </w:r>
          </w:p>
        </w:tc>
        <w:tc>
          <w:tcPr>
            <w:tcW w:w="5988" w:type="dxa"/>
            <w:tcBorders>
              <w:top w:val="single" w:sz="4" w:space="0" w:color="auto"/>
              <w:left w:val="single" w:sz="4" w:space="0" w:color="auto"/>
              <w:bottom w:val="single" w:sz="4" w:space="0" w:color="auto"/>
              <w:right w:val="single" w:sz="4" w:space="0" w:color="auto"/>
            </w:tcBorders>
          </w:tcPr>
          <w:p w14:paraId="0479BF60" w14:textId="77777777" w:rsidR="00E167EE" w:rsidRPr="00054A68" w:rsidRDefault="00E167EE" w:rsidP="006D047E">
            <w:pPr>
              <w:spacing w:line="276" w:lineRule="auto"/>
              <w:rPr>
                <w:sz w:val="24"/>
                <w:szCs w:val="24"/>
              </w:rPr>
            </w:pPr>
            <w:r w:rsidRPr="00054A68">
              <w:rPr>
                <w:sz w:val="24"/>
                <w:szCs w:val="24"/>
              </w:rPr>
              <w:t>Средняя месячная относительная влажность воздуха в 15 ч наиболее холодного месяца</w:t>
            </w:r>
          </w:p>
        </w:tc>
        <w:tc>
          <w:tcPr>
            <w:tcW w:w="1446" w:type="dxa"/>
            <w:tcBorders>
              <w:top w:val="single" w:sz="4" w:space="0" w:color="auto"/>
              <w:left w:val="single" w:sz="4" w:space="0" w:color="auto"/>
              <w:bottom w:val="single" w:sz="4" w:space="0" w:color="auto"/>
              <w:right w:val="single" w:sz="4" w:space="0" w:color="auto"/>
            </w:tcBorders>
          </w:tcPr>
          <w:p w14:paraId="4DAF681E" w14:textId="77777777" w:rsidR="00E167EE" w:rsidRPr="00054A68" w:rsidRDefault="00E167EE" w:rsidP="006D047E">
            <w:pPr>
              <w:spacing w:line="276" w:lineRule="auto"/>
              <w:jc w:val="center"/>
              <w:rPr>
                <w:sz w:val="24"/>
                <w:szCs w:val="24"/>
              </w:rPr>
            </w:pPr>
          </w:p>
          <w:p w14:paraId="5D3A211C" w14:textId="77777777" w:rsidR="00E167EE" w:rsidRPr="00054A68" w:rsidRDefault="00E167EE" w:rsidP="006D047E">
            <w:pPr>
              <w:spacing w:line="276" w:lineRule="auto"/>
              <w:jc w:val="center"/>
              <w:rPr>
                <w:sz w:val="24"/>
                <w:szCs w:val="24"/>
              </w:rPr>
            </w:pPr>
            <w:r w:rsidRPr="00054A68">
              <w:rPr>
                <w:sz w:val="24"/>
                <w:szCs w:val="24"/>
              </w:rPr>
              <w:t>%</w:t>
            </w:r>
          </w:p>
        </w:tc>
        <w:tc>
          <w:tcPr>
            <w:tcW w:w="1664" w:type="dxa"/>
            <w:tcBorders>
              <w:top w:val="single" w:sz="4" w:space="0" w:color="auto"/>
              <w:left w:val="single" w:sz="4" w:space="0" w:color="auto"/>
              <w:bottom w:val="single" w:sz="4" w:space="0" w:color="auto"/>
              <w:right w:val="single" w:sz="4" w:space="0" w:color="auto"/>
            </w:tcBorders>
          </w:tcPr>
          <w:p w14:paraId="1A1523B0" w14:textId="77777777" w:rsidR="00E167EE" w:rsidRPr="00054A68" w:rsidRDefault="00E167EE" w:rsidP="006D047E">
            <w:pPr>
              <w:spacing w:line="276" w:lineRule="auto"/>
              <w:jc w:val="center"/>
              <w:rPr>
                <w:sz w:val="24"/>
                <w:szCs w:val="24"/>
              </w:rPr>
            </w:pPr>
          </w:p>
          <w:p w14:paraId="3806DBB9" w14:textId="77777777" w:rsidR="00E167EE" w:rsidRPr="00054A68" w:rsidRDefault="00E167EE" w:rsidP="006D047E">
            <w:pPr>
              <w:spacing w:line="276" w:lineRule="auto"/>
              <w:jc w:val="center"/>
              <w:rPr>
                <w:sz w:val="24"/>
                <w:szCs w:val="24"/>
              </w:rPr>
            </w:pPr>
            <w:r w:rsidRPr="00054A68">
              <w:rPr>
                <w:sz w:val="24"/>
                <w:szCs w:val="24"/>
              </w:rPr>
              <w:t>84</w:t>
            </w:r>
          </w:p>
        </w:tc>
      </w:tr>
      <w:tr w:rsidR="00E167EE" w:rsidRPr="00054A68" w14:paraId="4804BA2B" w14:textId="77777777" w:rsidTr="00A25B81">
        <w:tc>
          <w:tcPr>
            <w:tcW w:w="675" w:type="dxa"/>
            <w:tcBorders>
              <w:top w:val="single" w:sz="4" w:space="0" w:color="auto"/>
              <w:left w:val="single" w:sz="4" w:space="0" w:color="auto"/>
              <w:bottom w:val="single" w:sz="4" w:space="0" w:color="auto"/>
              <w:right w:val="single" w:sz="4" w:space="0" w:color="auto"/>
            </w:tcBorders>
          </w:tcPr>
          <w:p w14:paraId="6F3948D7" w14:textId="77777777" w:rsidR="00E167EE" w:rsidRPr="00054A68" w:rsidRDefault="00E167EE" w:rsidP="006D047E">
            <w:pPr>
              <w:spacing w:line="276" w:lineRule="auto"/>
              <w:jc w:val="center"/>
              <w:rPr>
                <w:sz w:val="24"/>
                <w:szCs w:val="24"/>
              </w:rPr>
            </w:pPr>
            <w:r w:rsidRPr="00054A68">
              <w:rPr>
                <w:sz w:val="24"/>
                <w:szCs w:val="24"/>
              </w:rPr>
              <w:t>13</w:t>
            </w:r>
          </w:p>
        </w:tc>
        <w:tc>
          <w:tcPr>
            <w:tcW w:w="5988" w:type="dxa"/>
            <w:tcBorders>
              <w:top w:val="single" w:sz="4" w:space="0" w:color="auto"/>
              <w:left w:val="single" w:sz="4" w:space="0" w:color="auto"/>
              <w:bottom w:val="single" w:sz="4" w:space="0" w:color="auto"/>
              <w:right w:val="single" w:sz="4" w:space="0" w:color="auto"/>
            </w:tcBorders>
          </w:tcPr>
          <w:p w14:paraId="03AC5E83" w14:textId="77777777" w:rsidR="00E167EE" w:rsidRPr="00054A68" w:rsidRDefault="00E167EE" w:rsidP="006D047E">
            <w:pPr>
              <w:spacing w:line="276" w:lineRule="auto"/>
              <w:rPr>
                <w:sz w:val="24"/>
                <w:szCs w:val="24"/>
              </w:rPr>
            </w:pPr>
            <w:r w:rsidRPr="00054A68">
              <w:rPr>
                <w:sz w:val="24"/>
                <w:szCs w:val="24"/>
              </w:rPr>
              <w:t xml:space="preserve">Количество осадков за ноябрь-март </w:t>
            </w:r>
          </w:p>
        </w:tc>
        <w:tc>
          <w:tcPr>
            <w:tcW w:w="1446" w:type="dxa"/>
            <w:tcBorders>
              <w:top w:val="single" w:sz="4" w:space="0" w:color="auto"/>
              <w:left w:val="single" w:sz="4" w:space="0" w:color="auto"/>
              <w:bottom w:val="single" w:sz="4" w:space="0" w:color="auto"/>
              <w:right w:val="single" w:sz="4" w:space="0" w:color="auto"/>
            </w:tcBorders>
          </w:tcPr>
          <w:p w14:paraId="06B28B8E" w14:textId="77777777" w:rsidR="00E167EE" w:rsidRPr="00054A68" w:rsidRDefault="00E167EE" w:rsidP="006D047E">
            <w:pPr>
              <w:spacing w:line="276" w:lineRule="auto"/>
              <w:jc w:val="center"/>
              <w:rPr>
                <w:sz w:val="24"/>
                <w:szCs w:val="24"/>
              </w:rPr>
            </w:pPr>
            <w:r w:rsidRPr="00054A68">
              <w:rPr>
                <w:sz w:val="24"/>
                <w:szCs w:val="24"/>
              </w:rPr>
              <w:t>мм</w:t>
            </w:r>
          </w:p>
        </w:tc>
        <w:tc>
          <w:tcPr>
            <w:tcW w:w="1664" w:type="dxa"/>
            <w:tcBorders>
              <w:top w:val="single" w:sz="4" w:space="0" w:color="auto"/>
              <w:left w:val="single" w:sz="4" w:space="0" w:color="auto"/>
              <w:bottom w:val="single" w:sz="4" w:space="0" w:color="auto"/>
              <w:right w:val="single" w:sz="4" w:space="0" w:color="auto"/>
            </w:tcBorders>
          </w:tcPr>
          <w:p w14:paraId="0AA07066" w14:textId="77777777" w:rsidR="00E167EE" w:rsidRPr="00054A68" w:rsidRDefault="00E167EE" w:rsidP="006D047E">
            <w:pPr>
              <w:spacing w:line="276" w:lineRule="auto"/>
              <w:jc w:val="center"/>
              <w:rPr>
                <w:sz w:val="24"/>
                <w:szCs w:val="24"/>
              </w:rPr>
            </w:pPr>
            <w:r w:rsidRPr="00054A68">
              <w:rPr>
                <w:sz w:val="24"/>
                <w:szCs w:val="24"/>
              </w:rPr>
              <w:t>188</w:t>
            </w:r>
          </w:p>
        </w:tc>
      </w:tr>
      <w:tr w:rsidR="00E167EE" w:rsidRPr="00054A68" w14:paraId="2BCD89C6" w14:textId="77777777" w:rsidTr="00A25B81">
        <w:tc>
          <w:tcPr>
            <w:tcW w:w="675" w:type="dxa"/>
            <w:tcBorders>
              <w:top w:val="single" w:sz="4" w:space="0" w:color="auto"/>
              <w:left w:val="single" w:sz="4" w:space="0" w:color="auto"/>
              <w:bottom w:val="single" w:sz="4" w:space="0" w:color="auto"/>
              <w:right w:val="single" w:sz="4" w:space="0" w:color="auto"/>
            </w:tcBorders>
          </w:tcPr>
          <w:p w14:paraId="7866D78A" w14:textId="77777777" w:rsidR="00E167EE" w:rsidRPr="00054A68" w:rsidRDefault="00E167EE" w:rsidP="006D047E">
            <w:pPr>
              <w:spacing w:line="276" w:lineRule="auto"/>
              <w:jc w:val="center"/>
              <w:rPr>
                <w:sz w:val="24"/>
                <w:szCs w:val="24"/>
              </w:rPr>
            </w:pPr>
            <w:r w:rsidRPr="00054A68">
              <w:rPr>
                <w:sz w:val="24"/>
                <w:szCs w:val="24"/>
              </w:rPr>
              <w:t>14</w:t>
            </w:r>
          </w:p>
        </w:tc>
        <w:tc>
          <w:tcPr>
            <w:tcW w:w="5988" w:type="dxa"/>
            <w:tcBorders>
              <w:top w:val="single" w:sz="4" w:space="0" w:color="auto"/>
              <w:left w:val="single" w:sz="4" w:space="0" w:color="auto"/>
              <w:bottom w:val="single" w:sz="4" w:space="0" w:color="auto"/>
              <w:right w:val="single" w:sz="4" w:space="0" w:color="auto"/>
            </w:tcBorders>
          </w:tcPr>
          <w:p w14:paraId="1C67B3C2" w14:textId="77777777" w:rsidR="00E167EE" w:rsidRPr="00054A68" w:rsidRDefault="00E167EE" w:rsidP="006D047E">
            <w:pPr>
              <w:spacing w:line="276" w:lineRule="auto"/>
              <w:rPr>
                <w:sz w:val="24"/>
                <w:szCs w:val="24"/>
              </w:rPr>
            </w:pPr>
            <w:r w:rsidRPr="00054A68">
              <w:rPr>
                <w:sz w:val="24"/>
                <w:szCs w:val="24"/>
              </w:rPr>
              <w:t xml:space="preserve">Преобладающее направление ветра за декабрь-февраль </w:t>
            </w:r>
          </w:p>
        </w:tc>
        <w:tc>
          <w:tcPr>
            <w:tcW w:w="1446" w:type="dxa"/>
            <w:tcBorders>
              <w:top w:val="single" w:sz="4" w:space="0" w:color="auto"/>
              <w:left w:val="single" w:sz="4" w:space="0" w:color="auto"/>
              <w:bottom w:val="single" w:sz="4" w:space="0" w:color="auto"/>
              <w:right w:val="single" w:sz="4" w:space="0" w:color="auto"/>
            </w:tcBorders>
          </w:tcPr>
          <w:p w14:paraId="5167DF3C" w14:textId="77777777" w:rsidR="00E167EE" w:rsidRPr="00054A68" w:rsidRDefault="00E167EE" w:rsidP="006D047E">
            <w:pPr>
              <w:spacing w:line="276" w:lineRule="auto"/>
              <w:jc w:val="center"/>
              <w:rPr>
                <w:sz w:val="24"/>
                <w:szCs w:val="24"/>
              </w:rPr>
            </w:pPr>
          </w:p>
        </w:tc>
        <w:tc>
          <w:tcPr>
            <w:tcW w:w="1664" w:type="dxa"/>
            <w:tcBorders>
              <w:top w:val="single" w:sz="4" w:space="0" w:color="auto"/>
              <w:left w:val="single" w:sz="4" w:space="0" w:color="auto"/>
              <w:bottom w:val="single" w:sz="4" w:space="0" w:color="auto"/>
              <w:right w:val="single" w:sz="4" w:space="0" w:color="auto"/>
            </w:tcBorders>
          </w:tcPr>
          <w:p w14:paraId="18EBDEC2" w14:textId="77777777" w:rsidR="00E167EE" w:rsidRPr="00054A68" w:rsidRDefault="00E167EE" w:rsidP="006D047E">
            <w:pPr>
              <w:spacing w:line="276" w:lineRule="auto"/>
              <w:jc w:val="center"/>
              <w:rPr>
                <w:sz w:val="24"/>
                <w:szCs w:val="24"/>
              </w:rPr>
            </w:pPr>
            <w:r w:rsidRPr="00054A68">
              <w:rPr>
                <w:sz w:val="24"/>
                <w:szCs w:val="24"/>
              </w:rPr>
              <w:t>ЮВ</w:t>
            </w:r>
          </w:p>
        </w:tc>
      </w:tr>
      <w:tr w:rsidR="00E167EE" w:rsidRPr="00054A68" w14:paraId="16792BD2" w14:textId="77777777" w:rsidTr="00A25B81">
        <w:tc>
          <w:tcPr>
            <w:tcW w:w="675" w:type="dxa"/>
            <w:tcBorders>
              <w:top w:val="single" w:sz="4" w:space="0" w:color="auto"/>
              <w:left w:val="single" w:sz="4" w:space="0" w:color="auto"/>
              <w:bottom w:val="single" w:sz="4" w:space="0" w:color="auto"/>
              <w:right w:val="single" w:sz="4" w:space="0" w:color="auto"/>
            </w:tcBorders>
          </w:tcPr>
          <w:p w14:paraId="072B4DD8" w14:textId="77777777" w:rsidR="00E167EE" w:rsidRPr="00054A68" w:rsidRDefault="00E167EE" w:rsidP="006D047E">
            <w:pPr>
              <w:spacing w:line="276" w:lineRule="auto"/>
              <w:jc w:val="center"/>
              <w:rPr>
                <w:sz w:val="24"/>
                <w:szCs w:val="24"/>
              </w:rPr>
            </w:pPr>
            <w:r w:rsidRPr="00054A68">
              <w:rPr>
                <w:sz w:val="24"/>
                <w:szCs w:val="24"/>
              </w:rPr>
              <w:t>15</w:t>
            </w:r>
          </w:p>
        </w:tc>
        <w:tc>
          <w:tcPr>
            <w:tcW w:w="5988" w:type="dxa"/>
            <w:tcBorders>
              <w:top w:val="single" w:sz="4" w:space="0" w:color="auto"/>
              <w:left w:val="single" w:sz="4" w:space="0" w:color="auto"/>
              <w:bottom w:val="single" w:sz="4" w:space="0" w:color="auto"/>
              <w:right w:val="single" w:sz="4" w:space="0" w:color="auto"/>
            </w:tcBorders>
          </w:tcPr>
          <w:p w14:paraId="235613F0" w14:textId="77777777" w:rsidR="00E167EE" w:rsidRPr="00054A68" w:rsidRDefault="00E167EE" w:rsidP="006D047E">
            <w:pPr>
              <w:spacing w:line="276" w:lineRule="auto"/>
              <w:rPr>
                <w:sz w:val="24"/>
                <w:szCs w:val="24"/>
              </w:rPr>
            </w:pPr>
            <w:r w:rsidRPr="00054A68">
              <w:rPr>
                <w:sz w:val="24"/>
                <w:szCs w:val="24"/>
              </w:rPr>
              <w:t xml:space="preserve">Максимальная из средних скоростей ветра по румбам за январь </w:t>
            </w:r>
          </w:p>
        </w:tc>
        <w:tc>
          <w:tcPr>
            <w:tcW w:w="1446" w:type="dxa"/>
            <w:tcBorders>
              <w:top w:val="single" w:sz="4" w:space="0" w:color="auto"/>
              <w:left w:val="single" w:sz="4" w:space="0" w:color="auto"/>
              <w:bottom w:val="single" w:sz="4" w:space="0" w:color="auto"/>
              <w:right w:val="single" w:sz="4" w:space="0" w:color="auto"/>
            </w:tcBorders>
          </w:tcPr>
          <w:p w14:paraId="3847A811" w14:textId="77777777" w:rsidR="00E167EE" w:rsidRPr="00054A68" w:rsidRDefault="00E167EE" w:rsidP="006D047E">
            <w:pPr>
              <w:spacing w:line="276" w:lineRule="auto"/>
              <w:jc w:val="center"/>
              <w:rPr>
                <w:sz w:val="24"/>
                <w:szCs w:val="24"/>
              </w:rPr>
            </w:pPr>
          </w:p>
          <w:p w14:paraId="300771C3" w14:textId="77777777" w:rsidR="00E167EE" w:rsidRPr="00054A68" w:rsidRDefault="00E167EE" w:rsidP="006D047E">
            <w:pPr>
              <w:spacing w:line="276" w:lineRule="auto"/>
              <w:jc w:val="center"/>
              <w:rPr>
                <w:sz w:val="24"/>
                <w:szCs w:val="24"/>
              </w:rPr>
            </w:pPr>
            <w:r w:rsidRPr="00054A68">
              <w:rPr>
                <w:sz w:val="24"/>
                <w:szCs w:val="24"/>
              </w:rPr>
              <w:t>м/с</w:t>
            </w:r>
          </w:p>
        </w:tc>
        <w:tc>
          <w:tcPr>
            <w:tcW w:w="1664" w:type="dxa"/>
            <w:tcBorders>
              <w:top w:val="single" w:sz="4" w:space="0" w:color="auto"/>
              <w:left w:val="single" w:sz="4" w:space="0" w:color="auto"/>
              <w:bottom w:val="single" w:sz="4" w:space="0" w:color="auto"/>
              <w:right w:val="single" w:sz="4" w:space="0" w:color="auto"/>
            </w:tcBorders>
          </w:tcPr>
          <w:p w14:paraId="28A41AA9" w14:textId="77777777" w:rsidR="00E167EE" w:rsidRPr="00054A68" w:rsidRDefault="00E167EE" w:rsidP="006D047E">
            <w:pPr>
              <w:spacing w:line="276" w:lineRule="auto"/>
              <w:jc w:val="center"/>
              <w:rPr>
                <w:sz w:val="24"/>
                <w:szCs w:val="24"/>
              </w:rPr>
            </w:pPr>
          </w:p>
          <w:p w14:paraId="3A9F908C" w14:textId="77777777" w:rsidR="00E167EE" w:rsidRPr="00054A68" w:rsidRDefault="00E167EE" w:rsidP="006D047E">
            <w:pPr>
              <w:spacing w:line="276" w:lineRule="auto"/>
              <w:jc w:val="center"/>
              <w:rPr>
                <w:sz w:val="24"/>
                <w:szCs w:val="24"/>
              </w:rPr>
            </w:pPr>
            <w:r w:rsidRPr="00054A68">
              <w:rPr>
                <w:sz w:val="24"/>
                <w:szCs w:val="24"/>
              </w:rPr>
              <w:t>3,6</w:t>
            </w:r>
          </w:p>
        </w:tc>
      </w:tr>
      <w:tr w:rsidR="00E167EE" w:rsidRPr="00054A68" w14:paraId="2D2B5C67" w14:textId="77777777" w:rsidTr="00A25B81">
        <w:tc>
          <w:tcPr>
            <w:tcW w:w="675" w:type="dxa"/>
            <w:tcBorders>
              <w:top w:val="single" w:sz="4" w:space="0" w:color="auto"/>
              <w:left w:val="single" w:sz="4" w:space="0" w:color="auto"/>
              <w:bottom w:val="single" w:sz="4" w:space="0" w:color="auto"/>
              <w:right w:val="single" w:sz="4" w:space="0" w:color="auto"/>
            </w:tcBorders>
          </w:tcPr>
          <w:p w14:paraId="4192CC6A" w14:textId="77777777" w:rsidR="00E167EE" w:rsidRPr="00054A68" w:rsidRDefault="00E167EE" w:rsidP="006D047E">
            <w:pPr>
              <w:spacing w:line="276" w:lineRule="auto"/>
              <w:jc w:val="center"/>
              <w:rPr>
                <w:sz w:val="24"/>
                <w:szCs w:val="24"/>
              </w:rPr>
            </w:pPr>
            <w:r w:rsidRPr="00054A68">
              <w:rPr>
                <w:sz w:val="24"/>
                <w:szCs w:val="24"/>
              </w:rPr>
              <w:t>9</w:t>
            </w:r>
          </w:p>
        </w:tc>
        <w:tc>
          <w:tcPr>
            <w:tcW w:w="5988" w:type="dxa"/>
            <w:tcBorders>
              <w:top w:val="single" w:sz="4" w:space="0" w:color="auto"/>
              <w:left w:val="single" w:sz="4" w:space="0" w:color="auto"/>
              <w:bottom w:val="single" w:sz="4" w:space="0" w:color="auto"/>
              <w:right w:val="single" w:sz="4" w:space="0" w:color="auto"/>
            </w:tcBorders>
          </w:tcPr>
          <w:p w14:paraId="37B8D008" w14:textId="77777777" w:rsidR="00E167EE" w:rsidRPr="00054A68" w:rsidRDefault="00E167EE" w:rsidP="006D047E">
            <w:pPr>
              <w:spacing w:line="276" w:lineRule="auto"/>
              <w:rPr>
                <w:sz w:val="24"/>
                <w:szCs w:val="24"/>
              </w:rPr>
            </w:pPr>
            <w:r w:rsidRPr="00054A68">
              <w:rPr>
                <w:sz w:val="24"/>
                <w:szCs w:val="24"/>
              </w:rPr>
              <w:t xml:space="preserve">Средняя скорость ветра, м/с, за период со средней суточной температурой воздуха </w:t>
            </w:r>
            <w:r w:rsidRPr="00054A68">
              <w:rPr>
                <w:noProof/>
                <w:position w:val="-6"/>
                <w:sz w:val="24"/>
                <w:szCs w:val="24"/>
              </w:rPr>
              <w:drawing>
                <wp:inline distT="0" distB="0" distL="0" distR="0" wp14:anchorId="1951A872" wp14:editId="6CB7D695">
                  <wp:extent cx="99695" cy="127000"/>
                  <wp:effectExtent l="0" t="0" r="0" b="0"/>
                  <wp:docPr id="56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695" cy="127000"/>
                          </a:xfrm>
                          <a:prstGeom prst="rect">
                            <a:avLst/>
                          </a:prstGeom>
                          <a:noFill/>
                          <a:ln>
                            <a:noFill/>
                          </a:ln>
                        </pic:spPr>
                      </pic:pic>
                    </a:graphicData>
                  </a:graphic>
                </wp:inline>
              </w:drawing>
            </w:r>
            <w:r w:rsidRPr="00054A68">
              <w:rPr>
                <w:sz w:val="24"/>
                <w:szCs w:val="24"/>
              </w:rPr>
              <w:t>8 °С</w:t>
            </w:r>
          </w:p>
        </w:tc>
        <w:tc>
          <w:tcPr>
            <w:tcW w:w="1446" w:type="dxa"/>
            <w:tcBorders>
              <w:top w:val="single" w:sz="4" w:space="0" w:color="auto"/>
              <w:left w:val="single" w:sz="4" w:space="0" w:color="auto"/>
              <w:bottom w:val="single" w:sz="4" w:space="0" w:color="auto"/>
              <w:right w:val="single" w:sz="4" w:space="0" w:color="auto"/>
            </w:tcBorders>
          </w:tcPr>
          <w:p w14:paraId="48118E5C" w14:textId="77777777" w:rsidR="00E167EE" w:rsidRPr="00054A68" w:rsidRDefault="00E167EE" w:rsidP="006D047E">
            <w:pPr>
              <w:spacing w:line="276" w:lineRule="auto"/>
              <w:jc w:val="center"/>
              <w:rPr>
                <w:sz w:val="24"/>
                <w:szCs w:val="24"/>
              </w:rPr>
            </w:pPr>
          </w:p>
        </w:tc>
        <w:tc>
          <w:tcPr>
            <w:tcW w:w="1664" w:type="dxa"/>
            <w:tcBorders>
              <w:top w:val="single" w:sz="4" w:space="0" w:color="auto"/>
              <w:left w:val="single" w:sz="4" w:space="0" w:color="auto"/>
              <w:bottom w:val="single" w:sz="4" w:space="0" w:color="auto"/>
              <w:right w:val="single" w:sz="4" w:space="0" w:color="auto"/>
            </w:tcBorders>
          </w:tcPr>
          <w:p w14:paraId="648F35E3" w14:textId="77777777" w:rsidR="00E167EE" w:rsidRPr="00054A68" w:rsidRDefault="00E167EE" w:rsidP="006D047E">
            <w:pPr>
              <w:spacing w:line="276" w:lineRule="auto"/>
              <w:jc w:val="center"/>
              <w:rPr>
                <w:sz w:val="24"/>
                <w:szCs w:val="24"/>
              </w:rPr>
            </w:pPr>
          </w:p>
          <w:p w14:paraId="651336D4" w14:textId="77777777" w:rsidR="00E167EE" w:rsidRPr="00054A68" w:rsidRDefault="00E167EE" w:rsidP="006D047E">
            <w:pPr>
              <w:spacing w:line="276" w:lineRule="auto"/>
              <w:jc w:val="center"/>
              <w:rPr>
                <w:sz w:val="24"/>
                <w:szCs w:val="24"/>
              </w:rPr>
            </w:pPr>
            <w:r w:rsidRPr="00054A68">
              <w:rPr>
                <w:sz w:val="24"/>
                <w:szCs w:val="24"/>
              </w:rPr>
              <w:t>31</w:t>
            </w:r>
          </w:p>
        </w:tc>
      </w:tr>
      <w:tr w:rsidR="00E167EE" w:rsidRPr="00054A68" w14:paraId="53A6FB25" w14:textId="77777777" w:rsidTr="00A25B81">
        <w:tc>
          <w:tcPr>
            <w:tcW w:w="675" w:type="dxa"/>
            <w:tcBorders>
              <w:bottom w:val="single" w:sz="4" w:space="0" w:color="auto"/>
            </w:tcBorders>
          </w:tcPr>
          <w:p w14:paraId="738498C8" w14:textId="77777777" w:rsidR="00E167EE" w:rsidRPr="00054A68" w:rsidRDefault="00E167EE" w:rsidP="006D047E">
            <w:pPr>
              <w:spacing w:line="276" w:lineRule="auto"/>
              <w:jc w:val="center"/>
              <w:rPr>
                <w:sz w:val="24"/>
                <w:szCs w:val="24"/>
              </w:rPr>
            </w:pPr>
            <w:r w:rsidRPr="00054A68">
              <w:rPr>
                <w:sz w:val="24"/>
                <w:szCs w:val="24"/>
              </w:rPr>
              <w:t>16</w:t>
            </w:r>
          </w:p>
        </w:tc>
        <w:tc>
          <w:tcPr>
            <w:tcW w:w="5988" w:type="dxa"/>
            <w:tcBorders>
              <w:bottom w:val="single" w:sz="4" w:space="0" w:color="auto"/>
              <w:right w:val="nil"/>
            </w:tcBorders>
          </w:tcPr>
          <w:p w14:paraId="40E627CB" w14:textId="77777777" w:rsidR="00E167EE" w:rsidRPr="00054A68" w:rsidRDefault="00E167EE" w:rsidP="006D047E">
            <w:pPr>
              <w:spacing w:line="276" w:lineRule="auto"/>
              <w:jc w:val="both"/>
              <w:rPr>
                <w:i/>
                <w:sz w:val="24"/>
                <w:szCs w:val="24"/>
              </w:rPr>
            </w:pPr>
            <w:r w:rsidRPr="00054A68">
              <w:rPr>
                <w:i/>
                <w:sz w:val="24"/>
                <w:szCs w:val="24"/>
              </w:rPr>
              <w:t>Климатические параметры теплого периода года</w:t>
            </w:r>
          </w:p>
        </w:tc>
        <w:tc>
          <w:tcPr>
            <w:tcW w:w="1446" w:type="dxa"/>
            <w:tcBorders>
              <w:left w:val="nil"/>
              <w:bottom w:val="single" w:sz="4" w:space="0" w:color="auto"/>
              <w:right w:val="nil"/>
            </w:tcBorders>
          </w:tcPr>
          <w:p w14:paraId="58916964" w14:textId="77777777" w:rsidR="00E167EE" w:rsidRPr="00054A68" w:rsidRDefault="00E167EE" w:rsidP="006D047E">
            <w:pPr>
              <w:spacing w:line="276" w:lineRule="auto"/>
              <w:jc w:val="center"/>
              <w:rPr>
                <w:sz w:val="24"/>
                <w:szCs w:val="24"/>
              </w:rPr>
            </w:pPr>
          </w:p>
        </w:tc>
        <w:tc>
          <w:tcPr>
            <w:tcW w:w="1664" w:type="dxa"/>
            <w:tcBorders>
              <w:left w:val="nil"/>
              <w:bottom w:val="single" w:sz="4" w:space="0" w:color="auto"/>
            </w:tcBorders>
          </w:tcPr>
          <w:p w14:paraId="5D850894" w14:textId="77777777" w:rsidR="00E167EE" w:rsidRPr="00054A68" w:rsidRDefault="00E167EE" w:rsidP="006D047E">
            <w:pPr>
              <w:spacing w:line="276" w:lineRule="auto"/>
              <w:jc w:val="center"/>
              <w:rPr>
                <w:sz w:val="24"/>
                <w:szCs w:val="24"/>
              </w:rPr>
            </w:pPr>
          </w:p>
        </w:tc>
      </w:tr>
      <w:tr w:rsidR="00E167EE" w:rsidRPr="00054A68" w14:paraId="2ABBDB18" w14:textId="77777777" w:rsidTr="00A25B81">
        <w:tc>
          <w:tcPr>
            <w:tcW w:w="675" w:type="dxa"/>
            <w:tcBorders>
              <w:top w:val="single" w:sz="4" w:space="0" w:color="auto"/>
              <w:left w:val="single" w:sz="4" w:space="0" w:color="auto"/>
              <w:bottom w:val="single" w:sz="4" w:space="0" w:color="auto"/>
              <w:right w:val="single" w:sz="4" w:space="0" w:color="auto"/>
            </w:tcBorders>
          </w:tcPr>
          <w:p w14:paraId="47FD8B10" w14:textId="77777777" w:rsidR="00E167EE" w:rsidRPr="00054A68" w:rsidRDefault="00E167EE" w:rsidP="006D047E">
            <w:pPr>
              <w:spacing w:line="276" w:lineRule="auto"/>
              <w:jc w:val="center"/>
              <w:rPr>
                <w:sz w:val="24"/>
                <w:szCs w:val="24"/>
              </w:rPr>
            </w:pPr>
            <w:r w:rsidRPr="00054A68">
              <w:rPr>
                <w:sz w:val="24"/>
                <w:szCs w:val="24"/>
              </w:rPr>
              <w:t>17</w:t>
            </w:r>
          </w:p>
        </w:tc>
        <w:tc>
          <w:tcPr>
            <w:tcW w:w="5988" w:type="dxa"/>
            <w:tcBorders>
              <w:top w:val="single" w:sz="4" w:space="0" w:color="auto"/>
              <w:left w:val="single" w:sz="4" w:space="0" w:color="auto"/>
              <w:bottom w:val="single" w:sz="4" w:space="0" w:color="auto"/>
              <w:right w:val="single" w:sz="4" w:space="0" w:color="auto"/>
            </w:tcBorders>
          </w:tcPr>
          <w:p w14:paraId="64CCCFBC" w14:textId="77777777" w:rsidR="00E167EE" w:rsidRPr="00054A68" w:rsidRDefault="00E167EE" w:rsidP="006D047E">
            <w:pPr>
              <w:spacing w:line="276" w:lineRule="auto"/>
              <w:rPr>
                <w:sz w:val="24"/>
                <w:szCs w:val="24"/>
              </w:rPr>
            </w:pPr>
            <w:r w:rsidRPr="00054A68">
              <w:rPr>
                <w:sz w:val="24"/>
                <w:szCs w:val="24"/>
              </w:rPr>
              <w:t>Барометрическое давление</w:t>
            </w:r>
          </w:p>
        </w:tc>
        <w:tc>
          <w:tcPr>
            <w:tcW w:w="1446" w:type="dxa"/>
            <w:tcBorders>
              <w:top w:val="single" w:sz="4" w:space="0" w:color="auto"/>
              <w:left w:val="single" w:sz="4" w:space="0" w:color="auto"/>
              <w:bottom w:val="single" w:sz="4" w:space="0" w:color="auto"/>
              <w:right w:val="single" w:sz="4" w:space="0" w:color="auto"/>
            </w:tcBorders>
          </w:tcPr>
          <w:p w14:paraId="204A40DB" w14:textId="77777777" w:rsidR="00E167EE" w:rsidRPr="00054A68" w:rsidRDefault="00E167EE" w:rsidP="006D047E">
            <w:pPr>
              <w:spacing w:line="276" w:lineRule="auto"/>
              <w:jc w:val="center"/>
              <w:rPr>
                <w:sz w:val="24"/>
                <w:szCs w:val="24"/>
              </w:rPr>
            </w:pPr>
            <w:proofErr w:type="spellStart"/>
            <w:r w:rsidRPr="00054A68">
              <w:rPr>
                <w:sz w:val="24"/>
                <w:szCs w:val="24"/>
              </w:rPr>
              <w:t>гПа</w:t>
            </w:r>
            <w:proofErr w:type="spellEnd"/>
          </w:p>
        </w:tc>
        <w:tc>
          <w:tcPr>
            <w:tcW w:w="1664" w:type="dxa"/>
            <w:tcBorders>
              <w:top w:val="single" w:sz="4" w:space="0" w:color="auto"/>
              <w:left w:val="single" w:sz="4" w:space="0" w:color="auto"/>
              <w:bottom w:val="single" w:sz="4" w:space="0" w:color="auto"/>
              <w:right w:val="single" w:sz="4" w:space="0" w:color="auto"/>
            </w:tcBorders>
          </w:tcPr>
          <w:p w14:paraId="5BA6D811" w14:textId="77777777" w:rsidR="00E167EE" w:rsidRPr="00054A68" w:rsidRDefault="00E167EE" w:rsidP="006D047E">
            <w:pPr>
              <w:spacing w:line="276" w:lineRule="auto"/>
              <w:jc w:val="center"/>
              <w:rPr>
                <w:sz w:val="24"/>
                <w:szCs w:val="24"/>
              </w:rPr>
            </w:pPr>
            <w:r w:rsidRPr="00054A68">
              <w:rPr>
                <w:sz w:val="24"/>
                <w:szCs w:val="24"/>
              </w:rPr>
              <w:t>1011</w:t>
            </w:r>
          </w:p>
        </w:tc>
      </w:tr>
      <w:tr w:rsidR="00E167EE" w:rsidRPr="00054A68" w14:paraId="3F9ED384" w14:textId="77777777" w:rsidTr="00A25B81">
        <w:tc>
          <w:tcPr>
            <w:tcW w:w="675" w:type="dxa"/>
            <w:tcBorders>
              <w:top w:val="single" w:sz="4" w:space="0" w:color="auto"/>
              <w:left w:val="single" w:sz="4" w:space="0" w:color="auto"/>
              <w:bottom w:val="single" w:sz="4" w:space="0" w:color="auto"/>
              <w:right w:val="single" w:sz="4" w:space="0" w:color="auto"/>
            </w:tcBorders>
          </w:tcPr>
          <w:p w14:paraId="03D0F62C" w14:textId="77777777" w:rsidR="00E167EE" w:rsidRPr="00054A68" w:rsidRDefault="00E167EE" w:rsidP="006D047E">
            <w:pPr>
              <w:spacing w:line="276" w:lineRule="auto"/>
              <w:jc w:val="center"/>
              <w:rPr>
                <w:sz w:val="24"/>
                <w:szCs w:val="24"/>
              </w:rPr>
            </w:pPr>
            <w:r w:rsidRPr="00054A68">
              <w:rPr>
                <w:sz w:val="24"/>
                <w:szCs w:val="24"/>
              </w:rPr>
              <w:t>18</w:t>
            </w:r>
          </w:p>
        </w:tc>
        <w:tc>
          <w:tcPr>
            <w:tcW w:w="5988" w:type="dxa"/>
            <w:tcBorders>
              <w:top w:val="single" w:sz="4" w:space="0" w:color="auto"/>
              <w:left w:val="single" w:sz="4" w:space="0" w:color="auto"/>
              <w:bottom w:val="single" w:sz="4" w:space="0" w:color="auto"/>
              <w:right w:val="single" w:sz="4" w:space="0" w:color="auto"/>
            </w:tcBorders>
          </w:tcPr>
          <w:p w14:paraId="0280B048" w14:textId="77777777" w:rsidR="00E167EE" w:rsidRPr="00054A68" w:rsidRDefault="00E167EE" w:rsidP="006D047E">
            <w:pPr>
              <w:spacing w:line="276" w:lineRule="auto"/>
              <w:rPr>
                <w:sz w:val="24"/>
                <w:szCs w:val="24"/>
              </w:rPr>
            </w:pPr>
            <w:r w:rsidRPr="00054A68">
              <w:rPr>
                <w:sz w:val="24"/>
                <w:szCs w:val="24"/>
              </w:rPr>
              <w:t xml:space="preserve">Температура воздуха обеспеченностью </w:t>
            </w:r>
          </w:p>
          <w:p w14:paraId="1DF779C6" w14:textId="77777777" w:rsidR="00E167EE" w:rsidRPr="00054A68" w:rsidRDefault="00E167EE" w:rsidP="006D047E">
            <w:pPr>
              <w:spacing w:line="276" w:lineRule="auto"/>
              <w:rPr>
                <w:sz w:val="24"/>
                <w:szCs w:val="24"/>
              </w:rPr>
            </w:pPr>
            <w:r w:rsidRPr="00054A68">
              <w:rPr>
                <w:sz w:val="24"/>
                <w:szCs w:val="24"/>
              </w:rPr>
              <w:t>0,95</w:t>
            </w:r>
          </w:p>
          <w:p w14:paraId="3A075C93" w14:textId="77777777" w:rsidR="00E167EE" w:rsidRPr="00054A68" w:rsidRDefault="00E167EE" w:rsidP="006D047E">
            <w:pPr>
              <w:spacing w:line="276" w:lineRule="auto"/>
              <w:rPr>
                <w:sz w:val="24"/>
                <w:szCs w:val="24"/>
              </w:rPr>
            </w:pPr>
            <w:r w:rsidRPr="00054A68">
              <w:rPr>
                <w:sz w:val="24"/>
                <w:szCs w:val="24"/>
              </w:rPr>
              <w:t>0,98</w:t>
            </w:r>
          </w:p>
        </w:tc>
        <w:tc>
          <w:tcPr>
            <w:tcW w:w="1446" w:type="dxa"/>
            <w:tcBorders>
              <w:top w:val="single" w:sz="4" w:space="0" w:color="auto"/>
              <w:left w:val="single" w:sz="4" w:space="0" w:color="auto"/>
              <w:bottom w:val="single" w:sz="4" w:space="0" w:color="auto"/>
              <w:right w:val="single" w:sz="4" w:space="0" w:color="auto"/>
            </w:tcBorders>
          </w:tcPr>
          <w:p w14:paraId="4777545C" w14:textId="77777777" w:rsidR="00E167EE" w:rsidRPr="00054A68" w:rsidRDefault="00E167EE" w:rsidP="006D047E">
            <w:pPr>
              <w:spacing w:line="276" w:lineRule="auto"/>
              <w:jc w:val="center"/>
              <w:rPr>
                <w:sz w:val="24"/>
                <w:szCs w:val="24"/>
              </w:rPr>
            </w:pPr>
          </w:p>
          <w:p w14:paraId="47EC28E9"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49EA442B" w14:textId="77777777" w:rsidR="00E167EE" w:rsidRPr="00054A68" w:rsidRDefault="00E167EE" w:rsidP="006D047E">
            <w:pPr>
              <w:spacing w:line="276" w:lineRule="auto"/>
              <w:jc w:val="center"/>
              <w:rPr>
                <w:sz w:val="24"/>
                <w:szCs w:val="24"/>
              </w:rPr>
            </w:pPr>
          </w:p>
          <w:p w14:paraId="3B45F113" w14:textId="77777777" w:rsidR="00E167EE" w:rsidRPr="00054A68" w:rsidRDefault="00E167EE" w:rsidP="006D047E">
            <w:pPr>
              <w:spacing w:line="276" w:lineRule="auto"/>
              <w:jc w:val="center"/>
              <w:rPr>
                <w:sz w:val="24"/>
                <w:szCs w:val="24"/>
              </w:rPr>
            </w:pPr>
            <w:r w:rsidRPr="00054A68">
              <w:rPr>
                <w:sz w:val="24"/>
                <w:szCs w:val="24"/>
              </w:rPr>
              <w:t>20</w:t>
            </w:r>
          </w:p>
          <w:p w14:paraId="053E3C60" w14:textId="77777777" w:rsidR="00E167EE" w:rsidRPr="00054A68" w:rsidRDefault="00E167EE" w:rsidP="006D047E">
            <w:pPr>
              <w:spacing w:line="276" w:lineRule="auto"/>
              <w:jc w:val="center"/>
              <w:rPr>
                <w:sz w:val="24"/>
                <w:szCs w:val="24"/>
              </w:rPr>
            </w:pPr>
            <w:r w:rsidRPr="00054A68">
              <w:rPr>
                <w:sz w:val="24"/>
                <w:szCs w:val="24"/>
              </w:rPr>
              <w:t>24</w:t>
            </w:r>
          </w:p>
        </w:tc>
      </w:tr>
      <w:tr w:rsidR="00E167EE" w:rsidRPr="00054A68" w14:paraId="1791D050" w14:textId="77777777" w:rsidTr="00A25B81">
        <w:tc>
          <w:tcPr>
            <w:tcW w:w="675" w:type="dxa"/>
            <w:tcBorders>
              <w:top w:val="single" w:sz="4" w:space="0" w:color="auto"/>
              <w:left w:val="single" w:sz="4" w:space="0" w:color="auto"/>
              <w:bottom w:val="single" w:sz="4" w:space="0" w:color="auto"/>
              <w:right w:val="single" w:sz="4" w:space="0" w:color="auto"/>
            </w:tcBorders>
          </w:tcPr>
          <w:p w14:paraId="4B2541F9" w14:textId="77777777" w:rsidR="00E167EE" w:rsidRPr="00054A68" w:rsidRDefault="00E167EE" w:rsidP="006D047E">
            <w:pPr>
              <w:spacing w:line="276" w:lineRule="auto"/>
              <w:jc w:val="center"/>
              <w:rPr>
                <w:sz w:val="24"/>
                <w:szCs w:val="24"/>
              </w:rPr>
            </w:pPr>
            <w:r w:rsidRPr="00054A68">
              <w:rPr>
                <w:sz w:val="24"/>
                <w:szCs w:val="24"/>
              </w:rPr>
              <w:t>19</w:t>
            </w:r>
          </w:p>
        </w:tc>
        <w:tc>
          <w:tcPr>
            <w:tcW w:w="5988" w:type="dxa"/>
            <w:tcBorders>
              <w:top w:val="single" w:sz="4" w:space="0" w:color="auto"/>
              <w:left w:val="single" w:sz="4" w:space="0" w:color="auto"/>
              <w:bottom w:val="single" w:sz="4" w:space="0" w:color="auto"/>
              <w:right w:val="single" w:sz="4" w:space="0" w:color="auto"/>
            </w:tcBorders>
          </w:tcPr>
          <w:p w14:paraId="6F60D12F" w14:textId="77777777" w:rsidR="00E167EE" w:rsidRPr="00054A68" w:rsidRDefault="00E167EE" w:rsidP="006D047E">
            <w:pPr>
              <w:spacing w:line="276" w:lineRule="auto"/>
              <w:rPr>
                <w:sz w:val="24"/>
                <w:szCs w:val="24"/>
              </w:rPr>
            </w:pPr>
            <w:r w:rsidRPr="00054A68">
              <w:rPr>
                <w:sz w:val="24"/>
                <w:szCs w:val="24"/>
              </w:rPr>
              <w:t>Средняя максимальная температура воздуха наиболее теплого месяца</w:t>
            </w:r>
          </w:p>
        </w:tc>
        <w:tc>
          <w:tcPr>
            <w:tcW w:w="1446" w:type="dxa"/>
            <w:tcBorders>
              <w:top w:val="single" w:sz="4" w:space="0" w:color="auto"/>
              <w:left w:val="single" w:sz="4" w:space="0" w:color="auto"/>
              <w:bottom w:val="single" w:sz="4" w:space="0" w:color="auto"/>
              <w:right w:val="single" w:sz="4" w:space="0" w:color="auto"/>
            </w:tcBorders>
          </w:tcPr>
          <w:p w14:paraId="7045EF35" w14:textId="77777777" w:rsidR="00E167EE" w:rsidRPr="00054A68" w:rsidRDefault="00E167EE" w:rsidP="006D047E">
            <w:pPr>
              <w:spacing w:line="276" w:lineRule="auto"/>
              <w:jc w:val="center"/>
              <w:rPr>
                <w:sz w:val="24"/>
                <w:szCs w:val="24"/>
              </w:rPr>
            </w:pPr>
          </w:p>
          <w:p w14:paraId="45F6BD43"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25C79AAB" w14:textId="77777777" w:rsidR="00E167EE" w:rsidRPr="00054A68" w:rsidRDefault="00E167EE" w:rsidP="006D047E">
            <w:pPr>
              <w:spacing w:line="276" w:lineRule="auto"/>
              <w:jc w:val="center"/>
              <w:rPr>
                <w:sz w:val="24"/>
                <w:szCs w:val="24"/>
              </w:rPr>
            </w:pPr>
          </w:p>
          <w:p w14:paraId="7585581A" w14:textId="77777777" w:rsidR="00E167EE" w:rsidRPr="00054A68" w:rsidRDefault="00E167EE" w:rsidP="006D047E">
            <w:pPr>
              <w:spacing w:line="276" w:lineRule="auto"/>
              <w:jc w:val="center"/>
              <w:rPr>
                <w:sz w:val="24"/>
                <w:szCs w:val="24"/>
              </w:rPr>
            </w:pPr>
            <w:r w:rsidRPr="00054A68">
              <w:rPr>
                <w:sz w:val="24"/>
                <w:szCs w:val="24"/>
              </w:rPr>
              <w:t>22,1</w:t>
            </w:r>
          </w:p>
        </w:tc>
      </w:tr>
      <w:tr w:rsidR="00E167EE" w:rsidRPr="00054A68" w14:paraId="4A894194" w14:textId="77777777" w:rsidTr="00A25B81">
        <w:tc>
          <w:tcPr>
            <w:tcW w:w="675" w:type="dxa"/>
            <w:tcBorders>
              <w:top w:val="single" w:sz="4" w:space="0" w:color="auto"/>
              <w:left w:val="single" w:sz="4" w:space="0" w:color="auto"/>
              <w:bottom w:val="single" w:sz="4" w:space="0" w:color="auto"/>
              <w:right w:val="single" w:sz="4" w:space="0" w:color="auto"/>
            </w:tcBorders>
          </w:tcPr>
          <w:p w14:paraId="4FF15212" w14:textId="77777777" w:rsidR="00E167EE" w:rsidRPr="00054A68" w:rsidRDefault="00E167EE" w:rsidP="006D047E">
            <w:pPr>
              <w:spacing w:line="276" w:lineRule="auto"/>
              <w:jc w:val="center"/>
              <w:rPr>
                <w:sz w:val="24"/>
                <w:szCs w:val="24"/>
              </w:rPr>
            </w:pPr>
            <w:r w:rsidRPr="00054A68">
              <w:rPr>
                <w:sz w:val="24"/>
                <w:szCs w:val="24"/>
              </w:rPr>
              <w:t>20</w:t>
            </w:r>
          </w:p>
        </w:tc>
        <w:tc>
          <w:tcPr>
            <w:tcW w:w="5988" w:type="dxa"/>
            <w:tcBorders>
              <w:top w:val="single" w:sz="4" w:space="0" w:color="auto"/>
              <w:left w:val="single" w:sz="4" w:space="0" w:color="auto"/>
              <w:bottom w:val="single" w:sz="4" w:space="0" w:color="auto"/>
              <w:right w:val="single" w:sz="4" w:space="0" w:color="auto"/>
            </w:tcBorders>
          </w:tcPr>
          <w:p w14:paraId="77E6618A" w14:textId="77777777" w:rsidR="00E167EE" w:rsidRPr="00054A68" w:rsidRDefault="00E167EE" w:rsidP="006D047E">
            <w:pPr>
              <w:spacing w:line="276" w:lineRule="auto"/>
              <w:jc w:val="both"/>
              <w:rPr>
                <w:sz w:val="24"/>
                <w:szCs w:val="24"/>
              </w:rPr>
            </w:pPr>
            <w:r w:rsidRPr="00054A68">
              <w:rPr>
                <w:sz w:val="24"/>
                <w:szCs w:val="24"/>
              </w:rPr>
              <w:t>Абсолютная максимальная температура воздуха</w:t>
            </w:r>
          </w:p>
        </w:tc>
        <w:tc>
          <w:tcPr>
            <w:tcW w:w="1446" w:type="dxa"/>
            <w:tcBorders>
              <w:top w:val="single" w:sz="4" w:space="0" w:color="auto"/>
              <w:left w:val="single" w:sz="4" w:space="0" w:color="auto"/>
              <w:bottom w:val="single" w:sz="4" w:space="0" w:color="auto"/>
              <w:right w:val="single" w:sz="4" w:space="0" w:color="auto"/>
            </w:tcBorders>
          </w:tcPr>
          <w:p w14:paraId="5C38E5A4"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0DCE9DD2" w14:textId="77777777" w:rsidR="00E167EE" w:rsidRPr="00054A68" w:rsidRDefault="00E167EE" w:rsidP="006D047E">
            <w:pPr>
              <w:spacing w:line="276" w:lineRule="auto"/>
              <w:jc w:val="center"/>
              <w:rPr>
                <w:sz w:val="24"/>
                <w:szCs w:val="24"/>
              </w:rPr>
            </w:pPr>
            <w:r w:rsidRPr="00054A68">
              <w:rPr>
                <w:sz w:val="24"/>
                <w:szCs w:val="24"/>
              </w:rPr>
              <w:t>34</w:t>
            </w:r>
          </w:p>
        </w:tc>
      </w:tr>
      <w:tr w:rsidR="00E167EE" w:rsidRPr="00054A68" w14:paraId="76637BC4" w14:textId="77777777" w:rsidTr="00A25B81">
        <w:tc>
          <w:tcPr>
            <w:tcW w:w="675" w:type="dxa"/>
            <w:tcBorders>
              <w:top w:val="single" w:sz="4" w:space="0" w:color="auto"/>
              <w:left w:val="single" w:sz="4" w:space="0" w:color="auto"/>
              <w:bottom w:val="single" w:sz="4" w:space="0" w:color="auto"/>
              <w:right w:val="single" w:sz="4" w:space="0" w:color="auto"/>
            </w:tcBorders>
          </w:tcPr>
          <w:p w14:paraId="0EA59EC3" w14:textId="77777777" w:rsidR="00E167EE" w:rsidRPr="00054A68" w:rsidRDefault="00E167EE" w:rsidP="006D047E">
            <w:pPr>
              <w:spacing w:line="276" w:lineRule="auto"/>
              <w:jc w:val="center"/>
              <w:rPr>
                <w:sz w:val="24"/>
                <w:szCs w:val="24"/>
              </w:rPr>
            </w:pPr>
            <w:r w:rsidRPr="00054A68">
              <w:rPr>
                <w:sz w:val="24"/>
                <w:szCs w:val="24"/>
              </w:rPr>
              <w:t>21</w:t>
            </w:r>
          </w:p>
        </w:tc>
        <w:tc>
          <w:tcPr>
            <w:tcW w:w="5988" w:type="dxa"/>
            <w:tcBorders>
              <w:top w:val="single" w:sz="4" w:space="0" w:color="auto"/>
              <w:left w:val="single" w:sz="4" w:space="0" w:color="auto"/>
              <w:bottom w:val="single" w:sz="4" w:space="0" w:color="auto"/>
              <w:right w:val="single" w:sz="4" w:space="0" w:color="auto"/>
            </w:tcBorders>
          </w:tcPr>
          <w:p w14:paraId="02C86A12" w14:textId="77777777" w:rsidR="00E167EE" w:rsidRPr="00054A68" w:rsidRDefault="00E167EE" w:rsidP="006D047E">
            <w:pPr>
              <w:spacing w:line="276" w:lineRule="auto"/>
              <w:rPr>
                <w:sz w:val="24"/>
                <w:szCs w:val="24"/>
              </w:rPr>
            </w:pPr>
            <w:r w:rsidRPr="00054A68">
              <w:rPr>
                <w:sz w:val="24"/>
                <w:szCs w:val="24"/>
              </w:rPr>
              <w:t>Средняя суточная амплитуда температуры воздуха наиболее теплого месяца</w:t>
            </w:r>
          </w:p>
        </w:tc>
        <w:tc>
          <w:tcPr>
            <w:tcW w:w="1446" w:type="dxa"/>
            <w:tcBorders>
              <w:top w:val="single" w:sz="4" w:space="0" w:color="auto"/>
              <w:left w:val="single" w:sz="4" w:space="0" w:color="auto"/>
              <w:bottom w:val="single" w:sz="4" w:space="0" w:color="auto"/>
              <w:right w:val="single" w:sz="4" w:space="0" w:color="auto"/>
            </w:tcBorders>
          </w:tcPr>
          <w:p w14:paraId="5D99F61A" w14:textId="77777777" w:rsidR="00E167EE" w:rsidRPr="00054A68" w:rsidRDefault="00E167EE" w:rsidP="006D047E">
            <w:pPr>
              <w:spacing w:line="276" w:lineRule="auto"/>
              <w:jc w:val="center"/>
              <w:rPr>
                <w:sz w:val="24"/>
                <w:szCs w:val="24"/>
              </w:rPr>
            </w:pPr>
          </w:p>
          <w:p w14:paraId="76831AD0" w14:textId="77777777" w:rsidR="00E167EE" w:rsidRPr="00054A68" w:rsidRDefault="00E167EE" w:rsidP="006D047E">
            <w:pPr>
              <w:spacing w:line="276" w:lineRule="auto"/>
              <w:jc w:val="center"/>
              <w:rPr>
                <w:sz w:val="24"/>
                <w:szCs w:val="24"/>
              </w:rPr>
            </w:pPr>
            <w:r w:rsidRPr="00054A68">
              <w:rPr>
                <w:sz w:val="24"/>
                <w:szCs w:val="24"/>
              </w:rPr>
              <w:t>°С</w:t>
            </w:r>
          </w:p>
        </w:tc>
        <w:tc>
          <w:tcPr>
            <w:tcW w:w="1664" w:type="dxa"/>
            <w:tcBorders>
              <w:top w:val="single" w:sz="4" w:space="0" w:color="auto"/>
              <w:left w:val="single" w:sz="4" w:space="0" w:color="auto"/>
              <w:bottom w:val="single" w:sz="4" w:space="0" w:color="auto"/>
              <w:right w:val="single" w:sz="4" w:space="0" w:color="auto"/>
            </w:tcBorders>
          </w:tcPr>
          <w:p w14:paraId="1EA88677" w14:textId="77777777" w:rsidR="00E167EE" w:rsidRPr="00054A68" w:rsidRDefault="00E167EE" w:rsidP="006D047E">
            <w:pPr>
              <w:spacing w:line="276" w:lineRule="auto"/>
              <w:jc w:val="center"/>
              <w:rPr>
                <w:sz w:val="24"/>
                <w:szCs w:val="24"/>
              </w:rPr>
            </w:pPr>
          </w:p>
          <w:p w14:paraId="423B4218" w14:textId="77777777" w:rsidR="00E167EE" w:rsidRPr="00054A68" w:rsidRDefault="00E167EE" w:rsidP="006D047E">
            <w:pPr>
              <w:spacing w:line="276" w:lineRule="auto"/>
              <w:jc w:val="center"/>
              <w:rPr>
                <w:sz w:val="24"/>
                <w:szCs w:val="24"/>
              </w:rPr>
            </w:pPr>
            <w:r w:rsidRPr="00054A68">
              <w:rPr>
                <w:sz w:val="24"/>
                <w:szCs w:val="24"/>
              </w:rPr>
              <w:t>10,8</w:t>
            </w:r>
          </w:p>
        </w:tc>
      </w:tr>
      <w:tr w:rsidR="00E167EE" w:rsidRPr="00054A68" w14:paraId="3AEC9882" w14:textId="77777777" w:rsidTr="00A25B81">
        <w:tc>
          <w:tcPr>
            <w:tcW w:w="675" w:type="dxa"/>
            <w:tcBorders>
              <w:top w:val="single" w:sz="4" w:space="0" w:color="auto"/>
              <w:left w:val="single" w:sz="4" w:space="0" w:color="auto"/>
              <w:bottom w:val="single" w:sz="4" w:space="0" w:color="auto"/>
              <w:right w:val="single" w:sz="4" w:space="0" w:color="auto"/>
            </w:tcBorders>
          </w:tcPr>
          <w:p w14:paraId="6190015E" w14:textId="77777777" w:rsidR="00E167EE" w:rsidRPr="00054A68" w:rsidRDefault="00E167EE" w:rsidP="006D047E">
            <w:pPr>
              <w:spacing w:line="276" w:lineRule="auto"/>
              <w:jc w:val="center"/>
              <w:rPr>
                <w:sz w:val="24"/>
                <w:szCs w:val="24"/>
              </w:rPr>
            </w:pPr>
            <w:r w:rsidRPr="00054A68">
              <w:rPr>
                <w:sz w:val="24"/>
                <w:szCs w:val="24"/>
              </w:rPr>
              <w:t>22</w:t>
            </w:r>
          </w:p>
        </w:tc>
        <w:tc>
          <w:tcPr>
            <w:tcW w:w="5988" w:type="dxa"/>
            <w:tcBorders>
              <w:top w:val="single" w:sz="4" w:space="0" w:color="auto"/>
              <w:left w:val="single" w:sz="4" w:space="0" w:color="auto"/>
              <w:bottom w:val="single" w:sz="4" w:space="0" w:color="auto"/>
              <w:right w:val="single" w:sz="4" w:space="0" w:color="auto"/>
            </w:tcBorders>
          </w:tcPr>
          <w:p w14:paraId="6C915407" w14:textId="77777777" w:rsidR="00E167EE" w:rsidRPr="00054A68" w:rsidRDefault="00E167EE" w:rsidP="006D047E">
            <w:pPr>
              <w:spacing w:line="276" w:lineRule="auto"/>
              <w:rPr>
                <w:sz w:val="24"/>
                <w:szCs w:val="24"/>
              </w:rPr>
            </w:pPr>
            <w:r w:rsidRPr="00054A68">
              <w:rPr>
                <w:sz w:val="24"/>
                <w:szCs w:val="24"/>
              </w:rPr>
              <w:t>Средняя месячная относительная влажность воздуха наиболее теплого месяца</w:t>
            </w:r>
          </w:p>
        </w:tc>
        <w:tc>
          <w:tcPr>
            <w:tcW w:w="1446" w:type="dxa"/>
            <w:tcBorders>
              <w:top w:val="single" w:sz="4" w:space="0" w:color="auto"/>
              <w:left w:val="single" w:sz="4" w:space="0" w:color="auto"/>
              <w:bottom w:val="single" w:sz="4" w:space="0" w:color="auto"/>
              <w:right w:val="single" w:sz="4" w:space="0" w:color="auto"/>
            </w:tcBorders>
          </w:tcPr>
          <w:p w14:paraId="1E518B6E" w14:textId="77777777" w:rsidR="00E167EE" w:rsidRPr="00054A68" w:rsidRDefault="00E167EE" w:rsidP="006D047E">
            <w:pPr>
              <w:spacing w:line="276" w:lineRule="auto"/>
              <w:jc w:val="center"/>
              <w:rPr>
                <w:sz w:val="24"/>
                <w:szCs w:val="24"/>
              </w:rPr>
            </w:pPr>
          </w:p>
          <w:p w14:paraId="395EAA3E" w14:textId="77777777" w:rsidR="00E167EE" w:rsidRPr="00054A68" w:rsidRDefault="00E167EE" w:rsidP="006D047E">
            <w:pPr>
              <w:spacing w:line="276" w:lineRule="auto"/>
              <w:jc w:val="center"/>
              <w:rPr>
                <w:sz w:val="24"/>
                <w:szCs w:val="24"/>
              </w:rPr>
            </w:pPr>
            <w:r w:rsidRPr="00054A68">
              <w:rPr>
                <w:sz w:val="24"/>
                <w:szCs w:val="24"/>
              </w:rPr>
              <w:t>%</w:t>
            </w:r>
          </w:p>
        </w:tc>
        <w:tc>
          <w:tcPr>
            <w:tcW w:w="1664" w:type="dxa"/>
            <w:tcBorders>
              <w:top w:val="single" w:sz="4" w:space="0" w:color="auto"/>
              <w:left w:val="single" w:sz="4" w:space="0" w:color="auto"/>
              <w:bottom w:val="single" w:sz="4" w:space="0" w:color="auto"/>
              <w:right w:val="single" w:sz="4" w:space="0" w:color="auto"/>
            </w:tcBorders>
          </w:tcPr>
          <w:p w14:paraId="7FB5D799" w14:textId="77777777" w:rsidR="00E167EE" w:rsidRPr="00054A68" w:rsidRDefault="00E167EE" w:rsidP="006D047E">
            <w:pPr>
              <w:spacing w:line="276" w:lineRule="auto"/>
              <w:jc w:val="center"/>
              <w:rPr>
                <w:sz w:val="24"/>
                <w:szCs w:val="24"/>
              </w:rPr>
            </w:pPr>
          </w:p>
          <w:p w14:paraId="7E1D08EE" w14:textId="77777777" w:rsidR="00E167EE" w:rsidRPr="00054A68" w:rsidRDefault="00E167EE" w:rsidP="006D047E">
            <w:pPr>
              <w:spacing w:line="276" w:lineRule="auto"/>
              <w:jc w:val="center"/>
              <w:rPr>
                <w:sz w:val="24"/>
                <w:szCs w:val="24"/>
              </w:rPr>
            </w:pPr>
            <w:r w:rsidRPr="00054A68">
              <w:rPr>
                <w:sz w:val="24"/>
                <w:szCs w:val="24"/>
              </w:rPr>
              <w:t>73</w:t>
            </w:r>
          </w:p>
        </w:tc>
      </w:tr>
      <w:tr w:rsidR="00E167EE" w:rsidRPr="00054A68" w14:paraId="19761B83" w14:textId="77777777" w:rsidTr="00A25B81">
        <w:tc>
          <w:tcPr>
            <w:tcW w:w="675" w:type="dxa"/>
            <w:tcBorders>
              <w:top w:val="single" w:sz="4" w:space="0" w:color="auto"/>
              <w:left w:val="single" w:sz="4" w:space="0" w:color="auto"/>
              <w:bottom w:val="single" w:sz="4" w:space="0" w:color="auto"/>
              <w:right w:val="single" w:sz="4" w:space="0" w:color="auto"/>
            </w:tcBorders>
          </w:tcPr>
          <w:p w14:paraId="21A38B6B" w14:textId="77777777" w:rsidR="00E167EE" w:rsidRPr="00054A68" w:rsidRDefault="00E167EE" w:rsidP="006D047E">
            <w:pPr>
              <w:spacing w:line="276" w:lineRule="auto"/>
              <w:jc w:val="center"/>
              <w:rPr>
                <w:sz w:val="24"/>
                <w:szCs w:val="24"/>
              </w:rPr>
            </w:pPr>
            <w:r w:rsidRPr="00054A68">
              <w:rPr>
                <w:sz w:val="24"/>
                <w:szCs w:val="24"/>
              </w:rPr>
              <w:t>23</w:t>
            </w:r>
          </w:p>
        </w:tc>
        <w:tc>
          <w:tcPr>
            <w:tcW w:w="5988" w:type="dxa"/>
            <w:tcBorders>
              <w:top w:val="single" w:sz="4" w:space="0" w:color="auto"/>
              <w:left w:val="single" w:sz="4" w:space="0" w:color="auto"/>
              <w:bottom w:val="single" w:sz="4" w:space="0" w:color="auto"/>
              <w:right w:val="single" w:sz="4" w:space="0" w:color="auto"/>
            </w:tcBorders>
          </w:tcPr>
          <w:p w14:paraId="1A2859B2" w14:textId="77777777" w:rsidR="00E167EE" w:rsidRPr="00054A68" w:rsidRDefault="00E167EE" w:rsidP="006D047E">
            <w:pPr>
              <w:spacing w:line="276" w:lineRule="auto"/>
              <w:rPr>
                <w:sz w:val="24"/>
                <w:szCs w:val="24"/>
              </w:rPr>
            </w:pPr>
            <w:r w:rsidRPr="00054A68">
              <w:rPr>
                <w:sz w:val="24"/>
                <w:szCs w:val="24"/>
              </w:rPr>
              <w:t>Средняя месячная относительная влажность воздуха в 15 ч наиболее теплого месяца</w:t>
            </w:r>
          </w:p>
        </w:tc>
        <w:tc>
          <w:tcPr>
            <w:tcW w:w="1446" w:type="dxa"/>
            <w:tcBorders>
              <w:top w:val="single" w:sz="4" w:space="0" w:color="auto"/>
              <w:left w:val="single" w:sz="4" w:space="0" w:color="auto"/>
              <w:bottom w:val="single" w:sz="4" w:space="0" w:color="auto"/>
              <w:right w:val="single" w:sz="4" w:space="0" w:color="auto"/>
            </w:tcBorders>
          </w:tcPr>
          <w:p w14:paraId="1905C2A1" w14:textId="77777777" w:rsidR="00E167EE" w:rsidRPr="00054A68" w:rsidRDefault="00E167EE" w:rsidP="006D047E">
            <w:pPr>
              <w:spacing w:line="276" w:lineRule="auto"/>
              <w:jc w:val="center"/>
              <w:rPr>
                <w:sz w:val="24"/>
                <w:szCs w:val="24"/>
              </w:rPr>
            </w:pPr>
          </w:p>
          <w:p w14:paraId="0D08607A" w14:textId="77777777" w:rsidR="00E167EE" w:rsidRPr="00054A68" w:rsidRDefault="00E167EE" w:rsidP="006D047E">
            <w:pPr>
              <w:spacing w:line="276" w:lineRule="auto"/>
              <w:jc w:val="center"/>
              <w:rPr>
                <w:sz w:val="24"/>
                <w:szCs w:val="24"/>
              </w:rPr>
            </w:pPr>
            <w:r w:rsidRPr="00054A68">
              <w:rPr>
                <w:sz w:val="24"/>
                <w:szCs w:val="24"/>
              </w:rPr>
              <w:t>%</w:t>
            </w:r>
          </w:p>
        </w:tc>
        <w:tc>
          <w:tcPr>
            <w:tcW w:w="1664" w:type="dxa"/>
            <w:tcBorders>
              <w:top w:val="single" w:sz="4" w:space="0" w:color="auto"/>
              <w:left w:val="single" w:sz="4" w:space="0" w:color="auto"/>
              <w:bottom w:val="single" w:sz="4" w:space="0" w:color="auto"/>
              <w:right w:val="single" w:sz="4" w:space="0" w:color="auto"/>
            </w:tcBorders>
          </w:tcPr>
          <w:p w14:paraId="1569CE76" w14:textId="77777777" w:rsidR="00E167EE" w:rsidRPr="00054A68" w:rsidRDefault="00E167EE" w:rsidP="006D047E">
            <w:pPr>
              <w:spacing w:line="276" w:lineRule="auto"/>
              <w:jc w:val="center"/>
              <w:rPr>
                <w:sz w:val="24"/>
                <w:szCs w:val="24"/>
              </w:rPr>
            </w:pPr>
          </w:p>
          <w:p w14:paraId="172249CE" w14:textId="77777777" w:rsidR="00E167EE" w:rsidRPr="00054A68" w:rsidRDefault="00E167EE" w:rsidP="006D047E">
            <w:pPr>
              <w:spacing w:line="276" w:lineRule="auto"/>
              <w:jc w:val="center"/>
              <w:rPr>
                <w:sz w:val="24"/>
                <w:szCs w:val="24"/>
              </w:rPr>
            </w:pPr>
            <w:r w:rsidRPr="00054A68">
              <w:rPr>
                <w:sz w:val="24"/>
                <w:szCs w:val="24"/>
              </w:rPr>
              <w:t>60</w:t>
            </w:r>
          </w:p>
        </w:tc>
      </w:tr>
      <w:tr w:rsidR="00E167EE" w:rsidRPr="00054A68" w14:paraId="278CECD4" w14:textId="77777777" w:rsidTr="00A25B81">
        <w:tc>
          <w:tcPr>
            <w:tcW w:w="675" w:type="dxa"/>
            <w:tcBorders>
              <w:top w:val="single" w:sz="4" w:space="0" w:color="auto"/>
              <w:left w:val="single" w:sz="4" w:space="0" w:color="auto"/>
              <w:bottom w:val="single" w:sz="4" w:space="0" w:color="auto"/>
              <w:right w:val="single" w:sz="4" w:space="0" w:color="auto"/>
            </w:tcBorders>
          </w:tcPr>
          <w:p w14:paraId="630A227E" w14:textId="77777777" w:rsidR="00E167EE" w:rsidRPr="00054A68" w:rsidRDefault="00E167EE" w:rsidP="006D047E">
            <w:pPr>
              <w:spacing w:line="276" w:lineRule="auto"/>
              <w:jc w:val="center"/>
              <w:rPr>
                <w:sz w:val="24"/>
                <w:szCs w:val="24"/>
              </w:rPr>
            </w:pPr>
            <w:r w:rsidRPr="00054A68">
              <w:rPr>
                <w:sz w:val="24"/>
                <w:szCs w:val="24"/>
              </w:rPr>
              <w:t>24</w:t>
            </w:r>
          </w:p>
        </w:tc>
        <w:tc>
          <w:tcPr>
            <w:tcW w:w="5988" w:type="dxa"/>
            <w:tcBorders>
              <w:top w:val="single" w:sz="4" w:space="0" w:color="auto"/>
              <w:left w:val="single" w:sz="4" w:space="0" w:color="auto"/>
              <w:bottom w:val="single" w:sz="4" w:space="0" w:color="auto"/>
              <w:right w:val="single" w:sz="4" w:space="0" w:color="auto"/>
            </w:tcBorders>
          </w:tcPr>
          <w:p w14:paraId="16DA1491" w14:textId="77777777" w:rsidR="00E167EE" w:rsidRPr="00054A68" w:rsidRDefault="00E167EE" w:rsidP="006D047E">
            <w:pPr>
              <w:spacing w:line="276" w:lineRule="auto"/>
              <w:rPr>
                <w:sz w:val="24"/>
                <w:szCs w:val="24"/>
              </w:rPr>
            </w:pPr>
            <w:r w:rsidRPr="00054A68">
              <w:rPr>
                <w:sz w:val="24"/>
                <w:szCs w:val="24"/>
              </w:rPr>
              <w:t>Количество осадков за апрель-октябрь</w:t>
            </w:r>
          </w:p>
        </w:tc>
        <w:tc>
          <w:tcPr>
            <w:tcW w:w="1446" w:type="dxa"/>
            <w:tcBorders>
              <w:top w:val="single" w:sz="4" w:space="0" w:color="auto"/>
              <w:left w:val="single" w:sz="4" w:space="0" w:color="auto"/>
              <w:bottom w:val="single" w:sz="4" w:space="0" w:color="auto"/>
              <w:right w:val="single" w:sz="4" w:space="0" w:color="auto"/>
            </w:tcBorders>
          </w:tcPr>
          <w:p w14:paraId="4753BB84" w14:textId="77777777" w:rsidR="00E167EE" w:rsidRPr="00054A68" w:rsidRDefault="00E167EE" w:rsidP="006D047E">
            <w:pPr>
              <w:spacing w:line="276" w:lineRule="auto"/>
              <w:jc w:val="center"/>
              <w:rPr>
                <w:sz w:val="24"/>
                <w:szCs w:val="24"/>
              </w:rPr>
            </w:pPr>
            <w:r w:rsidRPr="00054A68">
              <w:rPr>
                <w:sz w:val="24"/>
                <w:szCs w:val="24"/>
              </w:rPr>
              <w:t>мм</w:t>
            </w:r>
          </w:p>
        </w:tc>
        <w:tc>
          <w:tcPr>
            <w:tcW w:w="1664" w:type="dxa"/>
            <w:tcBorders>
              <w:top w:val="single" w:sz="4" w:space="0" w:color="auto"/>
              <w:left w:val="single" w:sz="4" w:space="0" w:color="auto"/>
              <w:bottom w:val="single" w:sz="4" w:space="0" w:color="auto"/>
              <w:right w:val="single" w:sz="4" w:space="0" w:color="auto"/>
            </w:tcBorders>
          </w:tcPr>
          <w:p w14:paraId="724DA3AC" w14:textId="77777777" w:rsidR="00E167EE" w:rsidRPr="00054A68" w:rsidRDefault="00E167EE" w:rsidP="006D047E">
            <w:pPr>
              <w:spacing w:line="276" w:lineRule="auto"/>
              <w:jc w:val="center"/>
              <w:rPr>
                <w:sz w:val="24"/>
                <w:szCs w:val="24"/>
              </w:rPr>
            </w:pPr>
            <w:r w:rsidRPr="00054A68">
              <w:rPr>
                <w:sz w:val="24"/>
                <w:szCs w:val="24"/>
              </w:rPr>
              <w:t>382</w:t>
            </w:r>
          </w:p>
        </w:tc>
      </w:tr>
      <w:tr w:rsidR="00E167EE" w:rsidRPr="00054A68" w14:paraId="0E30F1BC" w14:textId="77777777" w:rsidTr="00A25B81">
        <w:tc>
          <w:tcPr>
            <w:tcW w:w="675" w:type="dxa"/>
          </w:tcPr>
          <w:p w14:paraId="646657DB" w14:textId="77777777" w:rsidR="00E167EE" w:rsidRPr="00054A68" w:rsidRDefault="00E167EE" w:rsidP="006D047E">
            <w:pPr>
              <w:spacing w:line="276" w:lineRule="auto"/>
              <w:jc w:val="center"/>
              <w:rPr>
                <w:sz w:val="24"/>
                <w:szCs w:val="24"/>
              </w:rPr>
            </w:pPr>
            <w:r w:rsidRPr="00054A68">
              <w:rPr>
                <w:sz w:val="24"/>
                <w:szCs w:val="24"/>
              </w:rPr>
              <w:t>25</w:t>
            </w:r>
          </w:p>
        </w:tc>
        <w:tc>
          <w:tcPr>
            <w:tcW w:w="5988" w:type="dxa"/>
          </w:tcPr>
          <w:p w14:paraId="45455A67" w14:textId="77777777" w:rsidR="00E167EE" w:rsidRPr="00054A68" w:rsidRDefault="00E167EE" w:rsidP="006D047E">
            <w:pPr>
              <w:spacing w:line="276" w:lineRule="auto"/>
              <w:jc w:val="both"/>
              <w:rPr>
                <w:sz w:val="24"/>
                <w:szCs w:val="24"/>
              </w:rPr>
            </w:pPr>
            <w:r w:rsidRPr="00054A68">
              <w:rPr>
                <w:sz w:val="24"/>
                <w:szCs w:val="24"/>
              </w:rPr>
              <w:t>Суточный максимум осадков</w:t>
            </w:r>
          </w:p>
        </w:tc>
        <w:tc>
          <w:tcPr>
            <w:tcW w:w="1446" w:type="dxa"/>
          </w:tcPr>
          <w:p w14:paraId="10AA0633" w14:textId="77777777" w:rsidR="00E167EE" w:rsidRPr="00054A68" w:rsidRDefault="00E167EE" w:rsidP="006D047E">
            <w:pPr>
              <w:spacing w:line="276" w:lineRule="auto"/>
              <w:jc w:val="center"/>
              <w:rPr>
                <w:sz w:val="24"/>
                <w:szCs w:val="24"/>
              </w:rPr>
            </w:pPr>
            <w:r w:rsidRPr="00054A68">
              <w:rPr>
                <w:sz w:val="24"/>
                <w:szCs w:val="24"/>
              </w:rPr>
              <w:t>мм</w:t>
            </w:r>
          </w:p>
        </w:tc>
        <w:tc>
          <w:tcPr>
            <w:tcW w:w="1664" w:type="dxa"/>
          </w:tcPr>
          <w:p w14:paraId="65BC91C4" w14:textId="77777777" w:rsidR="00E167EE" w:rsidRPr="00054A68" w:rsidRDefault="00E167EE" w:rsidP="006D047E">
            <w:pPr>
              <w:spacing w:line="276" w:lineRule="auto"/>
              <w:jc w:val="center"/>
              <w:rPr>
                <w:sz w:val="24"/>
                <w:szCs w:val="24"/>
              </w:rPr>
            </w:pPr>
            <w:r w:rsidRPr="00054A68">
              <w:rPr>
                <w:sz w:val="24"/>
                <w:szCs w:val="24"/>
              </w:rPr>
              <w:t>63</w:t>
            </w:r>
          </w:p>
        </w:tc>
      </w:tr>
      <w:tr w:rsidR="00E167EE" w:rsidRPr="00054A68" w14:paraId="2E5BC6AB" w14:textId="77777777" w:rsidTr="00A25B81">
        <w:tc>
          <w:tcPr>
            <w:tcW w:w="675" w:type="dxa"/>
          </w:tcPr>
          <w:p w14:paraId="06B6717F" w14:textId="77777777" w:rsidR="00E167EE" w:rsidRPr="00054A68" w:rsidRDefault="00E167EE" w:rsidP="006D047E">
            <w:pPr>
              <w:spacing w:line="276" w:lineRule="auto"/>
              <w:jc w:val="center"/>
              <w:rPr>
                <w:sz w:val="24"/>
                <w:szCs w:val="24"/>
              </w:rPr>
            </w:pPr>
            <w:r w:rsidRPr="00054A68">
              <w:rPr>
                <w:sz w:val="24"/>
                <w:szCs w:val="24"/>
              </w:rPr>
              <w:t>26</w:t>
            </w:r>
          </w:p>
        </w:tc>
        <w:tc>
          <w:tcPr>
            <w:tcW w:w="5988" w:type="dxa"/>
          </w:tcPr>
          <w:p w14:paraId="202CD175" w14:textId="77777777" w:rsidR="00E167EE" w:rsidRPr="00054A68" w:rsidRDefault="00E167EE" w:rsidP="006D047E">
            <w:pPr>
              <w:spacing w:line="276" w:lineRule="auto"/>
              <w:rPr>
                <w:sz w:val="24"/>
                <w:szCs w:val="24"/>
              </w:rPr>
            </w:pPr>
            <w:r w:rsidRPr="00054A68">
              <w:rPr>
                <w:sz w:val="24"/>
                <w:szCs w:val="24"/>
              </w:rPr>
              <w:t xml:space="preserve">Преобладающее направление ветра за июнь-август </w:t>
            </w:r>
          </w:p>
        </w:tc>
        <w:tc>
          <w:tcPr>
            <w:tcW w:w="1446" w:type="dxa"/>
          </w:tcPr>
          <w:p w14:paraId="726C3172" w14:textId="77777777" w:rsidR="00E167EE" w:rsidRPr="00054A68" w:rsidRDefault="00E167EE" w:rsidP="006D047E">
            <w:pPr>
              <w:spacing w:line="276" w:lineRule="auto"/>
              <w:jc w:val="center"/>
              <w:rPr>
                <w:sz w:val="24"/>
                <w:szCs w:val="24"/>
              </w:rPr>
            </w:pPr>
          </w:p>
        </w:tc>
        <w:tc>
          <w:tcPr>
            <w:tcW w:w="1664" w:type="dxa"/>
          </w:tcPr>
          <w:p w14:paraId="3BB1C83E" w14:textId="77777777" w:rsidR="00E167EE" w:rsidRPr="00054A68" w:rsidRDefault="00E167EE" w:rsidP="006D047E">
            <w:pPr>
              <w:spacing w:line="276" w:lineRule="auto"/>
              <w:jc w:val="center"/>
              <w:rPr>
                <w:sz w:val="24"/>
                <w:szCs w:val="24"/>
              </w:rPr>
            </w:pPr>
            <w:r w:rsidRPr="00054A68">
              <w:rPr>
                <w:sz w:val="24"/>
                <w:szCs w:val="24"/>
              </w:rPr>
              <w:t>С</w:t>
            </w:r>
          </w:p>
        </w:tc>
      </w:tr>
      <w:tr w:rsidR="00E167EE" w:rsidRPr="00054A68" w14:paraId="46614DE1" w14:textId="77777777" w:rsidTr="00A25B81">
        <w:tc>
          <w:tcPr>
            <w:tcW w:w="675" w:type="dxa"/>
          </w:tcPr>
          <w:p w14:paraId="11E1674A" w14:textId="77777777" w:rsidR="00E167EE" w:rsidRPr="00054A68" w:rsidRDefault="00E167EE" w:rsidP="006D047E">
            <w:pPr>
              <w:spacing w:line="276" w:lineRule="auto"/>
              <w:jc w:val="center"/>
              <w:rPr>
                <w:sz w:val="24"/>
                <w:szCs w:val="24"/>
              </w:rPr>
            </w:pPr>
            <w:r w:rsidRPr="00054A68">
              <w:rPr>
                <w:sz w:val="24"/>
                <w:szCs w:val="24"/>
              </w:rPr>
              <w:lastRenderedPageBreak/>
              <w:t>27</w:t>
            </w:r>
          </w:p>
        </w:tc>
        <w:tc>
          <w:tcPr>
            <w:tcW w:w="5988" w:type="dxa"/>
          </w:tcPr>
          <w:p w14:paraId="0F443B35" w14:textId="77777777" w:rsidR="00E167EE" w:rsidRPr="00054A68" w:rsidRDefault="00E167EE" w:rsidP="006D047E">
            <w:pPr>
              <w:spacing w:line="276" w:lineRule="auto"/>
              <w:rPr>
                <w:sz w:val="24"/>
                <w:szCs w:val="24"/>
              </w:rPr>
            </w:pPr>
            <w:r w:rsidRPr="00054A68">
              <w:rPr>
                <w:sz w:val="24"/>
                <w:szCs w:val="24"/>
              </w:rPr>
              <w:t>Минимальная из средних скоростей ветра по румбам за июль</w:t>
            </w:r>
          </w:p>
        </w:tc>
        <w:tc>
          <w:tcPr>
            <w:tcW w:w="1446" w:type="dxa"/>
          </w:tcPr>
          <w:p w14:paraId="47A01202" w14:textId="77777777" w:rsidR="00E167EE" w:rsidRPr="00054A68" w:rsidRDefault="00E167EE" w:rsidP="006D047E">
            <w:pPr>
              <w:spacing w:line="276" w:lineRule="auto"/>
              <w:jc w:val="center"/>
              <w:rPr>
                <w:sz w:val="24"/>
                <w:szCs w:val="24"/>
              </w:rPr>
            </w:pPr>
          </w:p>
          <w:p w14:paraId="62DFA194" w14:textId="77777777" w:rsidR="00E167EE" w:rsidRPr="00054A68" w:rsidRDefault="00E167EE" w:rsidP="006D047E">
            <w:pPr>
              <w:spacing w:line="276" w:lineRule="auto"/>
              <w:jc w:val="center"/>
              <w:rPr>
                <w:sz w:val="24"/>
                <w:szCs w:val="24"/>
              </w:rPr>
            </w:pPr>
            <w:r w:rsidRPr="00054A68">
              <w:rPr>
                <w:sz w:val="24"/>
                <w:szCs w:val="24"/>
              </w:rPr>
              <w:t>м/сек</w:t>
            </w:r>
          </w:p>
        </w:tc>
        <w:tc>
          <w:tcPr>
            <w:tcW w:w="1664" w:type="dxa"/>
          </w:tcPr>
          <w:p w14:paraId="38469637" w14:textId="77777777" w:rsidR="00E167EE" w:rsidRPr="00054A68" w:rsidRDefault="00E167EE" w:rsidP="006D047E">
            <w:pPr>
              <w:spacing w:line="276" w:lineRule="auto"/>
              <w:jc w:val="center"/>
              <w:rPr>
                <w:sz w:val="24"/>
                <w:szCs w:val="24"/>
              </w:rPr>
            </w:pPr>
          </w:p>
          <w:p w14:paraId="06FD8198" w14:textId="77777777" w:rsidR="00E167EE" w:rsidRPr="00054A68" w:rsidRDefault="00E167EE" w:rsidP="006D047E">
            <w:pPr>
              <w:spacing w:line="276" w:lineRule="auto"/>
              <w:jc w:val="center"/>
              <w:rPr>
                <w:sz w:val="24"/>
                <w:szCs w:val="24"/>
              </w:rPr>
            </w:pPr>
            <w:r w:rsidRPr="00054A68">
              <w:rPr>
                <w:sz w:val="24"/>
                <w:szCs w:val="24"/>
              </w:rPr>
              <w:t>2,9</w:t>
            </w:r>
          </w:p>
        </w:tc>
      </w:tr>
    </w:tbl>
    <w:p w14:paraId="1DF58A48" w14:textId="77777777" w:rsidR="004C132D" w:rsidRPr="00151AC6" w:rsidRDefault="004C132D" w:rsidP="006D047E">
      <w:pPr>
        <w:pStyle w:val="117"/>
      </w:pPr>
    </w:p>
    <w:p w14:paraId="6FC6A1F4" w14:textId="77777777" w:rsidR="00072893" w:rsidRPr="005C08BD" w:rsidRDefault="00072893" w:rsidP="006D047E">
      <w:pPr>
        <w:pStyle w:val="125"/>
        <w:spacing w:line="276" w:lineRule="auto"/>
      </w:pPr>
      <w:bookmarkStart w:id="17" w:name="_Toc310927503"/>
      <w:bookmarkStart w:id="18" w:name="_Toc315965919"/>
      <w:r w:rsidRPr="005C08BD">
        <w:t xml:space="preserve">Территория городского </w:t>
      </w:r>
      <w:r>
        <w:t>округа</w:t>
      </w:r>
      <w:r w:rsidRPr="005C08BD">
        <w:t xml:space="preserve"> г. </w:t>
      </w:r>
      <w:r>
        <w:t>Северодвинск</w:t>
      </w:r>
      <w:r w:rsidRPr="005C08BD">
        <w:t xml:space="preserve"> согласно СП 20.13330.2016 относится:</w:t>
      </w:r>
    </w:p>
    <w:p w14:paraId="323FF784" w14:textId="77777777" w:rsidR="00072893" w:rsidRPr="00A37D0E" w:rsidRDefault="00072893" w:rsidP="006D047E">
      <w:pPr>
        <w:pStyle w:val="125"/>
        <w:spacing w:line="276" w:lineRule="auto"/>
      </w:pPr>
      <w:r w:rsidRPr="005C08BD">
        <w:t xml:space="preserve">- к </w:t>
      </w:r>
      <w:r w:rsidRPr="005C08BD">
        <w:rPr>
          <w:lang w:val="en-US"/>
        </w:rPr>
        <w:t>IV</w:t>
      </w:r>
      <w:r w:rsidRPr="005C08BD">
        <w:t xml:space="preserve"> снеговому району. </w:t>
      </w:r>
      <w:r w:rsidRPr="00A37D0E">
        <w:t>Нормативное значение веса снегового покрова на 1 м</w:t>
      </w:r>
      <w:r w:rsidRPr="00A37D0E">
        <w:rPr>
          <w:vertAlign w:val="superscript"/>
        </w:rPr>
        <w:t>2</w:t>
      </w:r>
      <w:r w:rsidRPr="00A37D0E">
        <w:t xml:space="preserve"> горизонтальной поверхности земли составляет 2.0 кПа.</w:t>
      </w:r>
    </w:p>
    <w:p w14:paraId="5B074FC1" w14:textId="77777777" w:rsidR="00072893" w:rsidRPr="00A37D0E" w:rsidRDefault="00072893" w:rsidP="006D047E">
      <w:pPr>
        <w:pStyle w:val="125"/>
        <w:spacing w:line="276" w:lineRule="auto"/>
      </w:pPr>
      <w:r w:rsidRPr="00A37D0E">
        <w:t xml:space="preserve">- ко </w:t>
      </w:r>
      <w:r w:rsidRPr="00A37D0E">
        <w:rPr>
          <w:lang w:val="en-US"/>
        </w:rPr>
        <w:t>II</w:t>
      </w:r>
      <w:r w:rsidRPr="00A37D0E">
        <w:t xml:space="preserve"> ветровому району. Нормативное значение ветрового давления – 0,30 кПа.</w:t>
      </w:r>
    </w:p>
    <w:p w14:paraId="428B7FEC" w14:textId="77777777" w:rsidR="00072893" w:rsidRPr="00A37D0E" w:rsidRDefault="00072893" w:rsidP="006D047E">
      <w:pPr>
        <w:pStyle w:val="125"/>
        <w:spacing w:line="276" w:lineRule="auto"/>
      </w:pPr>
      <w:r w:rsidRPr="00A37D0E">
        <w:t xml:space="preserve">- к </w:t>
      </w:r>
      <w:r w:rsidRPr="00A37D0E">
        <w:rPr>
          <w:lang w:val="en-US"/>
        </w:rPr>
        <w:t>II</w:t>
      </w:r>
      <w:r w:rsidRPr="00A37D0E">
        <w:t xml:space="preserve"> гололедному району. Толщина стенки гололеда, мм (превышаемая один раз в 5 лет), на элементах кругового сечения диаметром 10 мм, расположенных на высоте 10 м над поверхностью земли – не менее </w:t>
      </w:r>
      <w:r>
        <w:t>5</w:t>
      </w:r>
      <w:r w:rsidRPr="00A37D0E">
        <w:t xml:space="preserve"> мм.</w:t>
      </w:r>
    </w:p>
    <w:p w14:paraId="7CB74E48" w14:textId="77777777" w:rsidR="00072893" w:rsidRDefault="00072893" w:rsidP="006D047E">
      <w:pPr>
        <w:pStyle w:val="125"/>
        <w:spacing w:line="276" w:lineRule="auto"/>
        <w:rPr>
          <w:sz w:val="28"/>
          <w:lang w:eastAsia="x-none"/>
        </w:rPr>
      </w:pPr>
    </w:p>
    <w:p w14:paraId="1F432049" w14:textId="77777777" w:rsidR="004C132D" w:rsidRPr="006662BD" w:rsidRDefault="008B1301" w:rsidP="00687045">
      <w:pPr>
        <w:pStyle w:val="30"/>
        <w:ind w:firstLine="709"/>
        <w:jc w:val="both"/>
        <w:rPr>
          <w:b/>
          <w:i w:val="0"/>
        </w:rPr>
      </w:pPr>
      <w:bookmarkStart w:id="19" w:name="_Toc154336013"/>
      <w:r w:rsidRPr="006662BD">
        <w:rPr>
          <w:b/>
          <w:i w:val="0"/>
        </w:rPr>
        <w:t>2.2.</w:t>
      </w:r>
      <w:r w:rsidR="00EA1205" w:rsidRPr="006662BD">
        <w:rPr>
          <w:b/>
          <w:i w:val="0"/>
        </w:rPr>
        <w:t>2</w:t>
      </w:r>
      <w:r w:rsidRPr="006662BD">
        <w:rPr>
          <w:b/>
          <w:i w:val="0"/>
        </w:rPr>
        <w:t xml:space="preserve"> </w:t>
      </w:r>
      <w:bookmarkEnd w:id="17"/>
      <w:bookmarkEnd w:id="18"/>
      <w:r w:rsidR="0094753D" w:rsidRPr="006662BD">
        <w:rPr>
          <w:b/>
          <w:i w:val="0"/>
        </w:rPr>
        <w:t>Геоморфология и гидрография</w:t>
      </w:r>
      <w:bookmarkEnd w:id="19"/>
    </w:p>
    <w:p w14:paraId="6D3A5B5F" w14:textId="77777777" w:rsidR="0094753D" w:rsidRPr="00D05098" w:rsidRDefault="0094753D" w:rsidP="006D047E">
      <w:pPr>
        <w:pStyle w:val="125"/>
        <w:spacing w:line="276" w:lineRule="auto"/>
      </w:pPr>
      <w:bookmarkStart w:id="20" w:name="_Toc310927504"/>
      <w:bookmarkStart w:id="21" w:name="_Toc315965920"/>
      <w:r w:rsidRPr="00D05098">
        <w:t>Город Северодвинск находится вблизи впадения Никольской протоки дельты</w:t>
      </w:r>
      <w:r w:rsidRPr="0012156C">
        <w:rPr>
          <w:rFonts w:ascii="Calibri" w:hAnsi="Calibri"/>
        </w:rPr>
        <w:t xml:space="preserve"> </w:t>
      </w:r>
      <w:r w:rsidRPr="00D05098">
        <w:t>Северной Двины в Двинскую Губу Белого моря. Располагаясь всего лишь в 150 км к югу</w:t>
      </w:r>
      <w:r w:rsidRPr="0012156C">
        <w:rPr>
          <w:rFonts w:ascii="Calibri" w:hAnsi="Calibri"/>
        </w:rPr>
        <w:t xml:space="preserve"> </w:t>
      </w:r>
      <w:r w:rsidRPr="00D05098">
        <w:t>от Полярного Круга, Северодвинск находится в районе, характеризующемся суровыми</w:t>
      </w:r>
      <w:r w:rsidRPr="0012156C">
        <w:rPr>
          <w:rFonts w:ascii="Calibri" w:hAnsi="Calibri"/>
        </w:rPr>
        <w:t xml:space="preserve"> </w:t>
      </w:r>
      <w:r w:rsidRPr="00D05098">
        <w:t>природными условиями. Вокруг города простираются труднопроходимые болота и</w:t>
      </w:r>
      <w:r w:rsidRPr="0012156C">
        <w:rPr>
          <w:rFonts w:ascii="Calibri" w:hAnsi="Calibri"/>
        </w:rPr>
        <w:t xml:space="preserve"> </w:t>
      </w:r>
      <w:r w:rsidRPr="00D05098">
        <w:t>многочисленные реки и озера.</w:t>
      </w:r>
    </w:p>
    <w:p w14:paraId="72D036F5" w14:textId="77777777" w:rsidR="0094753D" w:rsidRPr="00757C43" w:rsidRDefault="0094753D" w:rsidP="006D047E">
      <w:pPr>
        <w:pStyle w:val="125"/>
        <w:spacing w:line="276" w:lineRule="auto"/>
      </w:pPr>
      <w:r w:rsidRPr="00D05098">
        <w:t>Рассматриваемая территория расположена на юго-восточном побережье Двинского</w:t>
      </w:r>
      <w:r>
        <w:t xml:space="preserve"> </w:t>
      </w:r>
      <w:r w:rsidRPr="00D05098">
        <w:t>залива Белого моря и представляет собой морскую террасу, имеющую слабый уклон к</w:t>
      </w:r>
      <w:r w:rsidRPr="0012156C">
        <w:rPr>
          <w:rFonts w:ascii="Calibri" w:hAnsi="Calibri"/>
        </w:rPr>
        <w:t xml:space="preserve"> </w:t>
      </w:r>
      <w:r w:rsidRPr="00D05098">
        <w:t xml:space="preserve">морю и сливающуюся на северо-востоке с дельтой реки Северной Двины и на северо-западе с дельтой реки </w:t>
      </w:r>
      <w:proofErr w:type="spellStart"/>
      <w:r w:rsidRPr="00757C43">
        <w:t>Кудьмы</w:t>
      </w:r>
      <w:proofErr w:type="spellEnd"/>
      <w:r w:rsidRPr="00757C43">
        <w:t xml:space="preserve">. </w:t>
      </w:r>
    </w:p>
    <w:p w14:paraId="38D94120" w14:textId="77777777" w:rsidR="00673073" w:rsidRDefault="00673073" w:rsidP="006D047E">
      <w:pPr>
        <w:pStyle w:val="125"/>
        <w:spacing w:line="276" w:lineRule="auto"/>
      </w:pPr>
      <w:r w:rsidRPr="00757C43">
        <w:t>Морская равнина современного возраста представляет собой морскую террасу, развитую на небольших изолированных участках в северной части территории. Эта плоская поверхность преимущественно заболоченная. Переход террасы к дельте р. Северной Двины и озерно-ледниковой равнине постепенный или посредством уступов, высотой 3-5 м, крутизной до 20°.</w:t>
      </w:r>
    </w:p>
    <w:p w14:paraId="01A446AA" w14:textId="77777777" w:rsidR="0094753D" w:rsidRDefault="0094753D" w:rsidP="006D047E">
      <w:pPr>
        <w:pStyle w:val="125"/>
        <w:spacing w:line="276" w:lineRule="auto"/>
      </w:pPr>
      <w:r w:rsidRPr="008F48FD">
        <w:t>Городская застройка располагается в основном на материковом берегу и частично на</w:t>
      </w:r>
      <w:r w:rsidRPr="0012156C">
        <w:rPr>
          <w:rFonts w:ascii="Calibri" w:hAnsi="Calibri"/>
        </w:rPr>
        <w:t xml:space="preserve"> </w:t>
      </w:r>
      <w:r w:rsidRPr="008F48FD">
        <w:t>острове Ягры, отделенном от берега Никольской протокой. Поверхность рассматриваемой</w:t>
      </w:r>
      <w:r w:rsidRPr="0012156C">
        <w:rPr>
          <w:rFonts w:ascii="Calibri" w:hAnsi="Calibri"/>
        </w:rPr>
        <w:t xml:space="preserve"> </w:t>
      </w:r>
      <w:r w:rsidRPr="008F48FD">
        <w:t>территории в значительной степени изменена в результате сплошной подсыпки до</w:t>
      </w:r>
      <w:r w:rsidRPr="0012156C">
        <w:rPr>
          <w:rFonts w:ascii="Calibri" w:hAnsi="Calibri"/>
        </w:rPr>
        <w:t xml:space="preserve"> </w:t>
      </w:r>
      <w:r w:rsidRPr="008F48FD">
        <w:t>незатопляемых отметок (+ 2,67 м) на застроенных и подготовленных к застройке</w:t>
      </w:r>
      <w:r w:rsidRPr="0012156C">
        <w:rPr>
          <w:rFonts w:ascii="Calibri" w:hAnsi="Calibri"/>
        </w:rPr>
        <w:t xml:space="preserve"> </w:t>
      </w:r>
      <w:r w:rsidRPr="008F48FD">
        <w:t>площадях.</w:t>
      </w:r>
    </w:p>
    <w:p w14:paraId="163799AA" w14:textId="77777777" w:rsidR="003937D1" w:rsidRPr="00757C43" w:rsidRDefault="003937D1" w:rsidP="006D047E">
      <w:pPr>
        <w:pStyle w:val="125"/>
        <w:spacing w:line="276" w:lineRule="auto"/>
      </w:pPr>
      <w:r w:rsidRPr="00757C43">
        <w:t>Водные объекты бассейна относятся к ба</w:t>
      </w:r>
      <w:r w:rsidR="000672C9">
        <w:t>ссейнам</w:t>
      </w:r>
      <w:r w:rsidRPr="00757C43">
        <w:t xml:space="preserve"> Белого моря</w:t>
      </w:r>
      <w:r w:rsidR="000672C9">
        <w:t xml:space="preserve"> и Северной Двины</w:t>
      </w:r>
      <w:r w:rsidRPr="00757C43">
        <w:t>.</w:t>
      </w:r>
    </w:p>
    <w:p w14:paraId="6E0EC12F" w14:textId="77777777" w:rsidR="003937D1" w:rsidRPr="00757C43" w:rsidRDefault="00757C43" w:rsidP="006D047E">
      <w:pPr>
        <w:pStyle w:val="125"/>
        <w:spacing w:line="276" w:lineRule="auto"/>
      </w:pPr>
      <w:r>
        <w:t xml:space="preserve">Таблица </w:t>
      </w:r>
      <w:r w:rsidR="00AC4948">
        <w:t>2.2.2.1</w:t>
      </w:r>
      <w:r>
        <w:t xml:space="preserve"> </w:t>
      </w:r>
      <w:r w:rsidR="00741FA6">
        <w:t>–</w:t>
      </w:r>
      <w:r>
        <w:t xml:space="preserve"> </w:t>
      </w:r>
      <w:r w:rsidR="000672C9">
        <w:t>Характеристика</w:t>
      </w:r>
      <w:r w:rsidR="00741FA6">
        <w:t xml:space="preserve"> </w:t>
      </w:r>
      <w:r>
        <w:t>водных объектов</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3"/>
        <w:gridCol w:w="848"/>
        <w:gridCol w:w="909"/>
        <w:gridCol w:w="1004"/>
        <w:gridCol w:w="937"/>
        <w:gridCol w:w="1076"/>
        <w:gridCol w:w="938"/>
        <w:gridCol w:w="1231"/>
      </w:tblGrid>
      <w:tr w:rsidR="00757C43" w:rsidRPr="008D27A7" w14:paraId="1B713DD3" w14:textId="77777777" w:rsidTr="00A84F55">
        <w:tc>
          <w:tcPr>
            <w:tcW w:w="1555" w:type="dxa"/>
            <w:vMerge w:val="restart"/>
            <w:hideMark/>
          </w:tcPr>
          <w:p w14:paraId="471616C8" w14:textId="77777777" w:rsidR="00757C43" w:rsidRPr="008D27A7" w:rsidRDefault="00757C43" w:rsidP="00A84F55">
            <w:pPr>
              <w:pStyle w:val="117"/>
              <w:jc w:val="center"/>
            </w:pPr>
            <w:r w:rsidRPr="008D27A7">
              <w:t>Наименование</w:t>
            </w:r>
          </w:p>
          <w:p w14:paraId="3574CBB3" w14:textId="77777777" w:rsidR="00757C43" w:rsidRPr="008D27A7" w:rsidRDefault="00757C43" w:rsidP="00A84F55">
            <w:pPr>
              <w:pStyle w:val="117"/>
              <w:jc w:val="center"/>
            </w:pPr>
            <w:r w:rsidRPr="008D27A7">
              <w:t>водотока</w:t>
            </w:r>
          </w:p>
        </w:tc>
        <w:tc>
          <w:tcPr>
            <w:tcW w:w="1703" w:type="dxa"/>
            <w:vMerge w:val="restart"/>
            <w:hideMark/>
          </w:tcPr>
          <w:p w14:paraId="5CB77216" w14:textId="77777777" w:rsidR="00757C43" w:rsidRPr="008D27A7" w:rsidRDefault="00757C43" w:rsidP="00A84F55">
            <w:pPr>
              <w:pStyle w:val="117"/>
              <w:jc w:val="center"/>
            </w:pPr>
            <w:r w:rsidRPr="008D27A7">
              <w:t>Куда впадает</w:t>
            </w:r>
          </w:p>
        </w:tc>
        <w:tc>
          <w:tcPr>
            <w:tcW w:w="848" w:type="dxa"/>
            <w:vMerge w:val="restart"/>
            <w:hideMark/>
          </w:tcPr>
          <w:p w14:paraId="04A08A97" w14:textId="77777777" w:rsidR="00757C43" w:rsidRPr="008D27A7" w:rsidRDefault="00757C43" w:rsidP="00A84F55">
            <w:pPr>
              <w:pStyle w:val="117"/>
              <w:jc w:val="center"/>
            </w:pPr>
            <w:r w:rsidRPr="008D27A7">
              <w:t>Расстояние от устья, км</w:t>
            </w:r>
          </w:p>
        </w:tc>
        <w:tc>
          <w:tcPr>
            <w:tcW w:w="909" w:type="dxa"/>
            <w:vMerge w:val="restart"/>
            <w:hideMark/>
          </w:tcPr>
          <w:p w14:paraId="1DF1791B" w14:textId="77777777" w:rsidR="00757C43" w:rsidRPr="008D27A7" w:rsidRDefault="00757C43" w:rsidP="00A84F55">
            <w:pPr>
              <w:pStyle w:val="117"/>
              <w:jc w:val="center"/>
            </w:pPr>
            <w:r w:rsidRPr="008D27A7">
              <w:t>Длина водотока, км</w:t>
            </w:r>
          </w:p>
        </w:tc>
        <w:tc>
          <w:tcPr>
            <w:tcW w:w="1004" w:type="dxa"/>
            <w:vMerge w:val="restart"/>
            <w:hideMark/>
          </w:tcPr>
          <w:p w14:paraId="53BFC7C4" w14:textId="77777777" w:rsidR="00757C43" w:rsidRPr="008D27A7" w:rsidRDefault="00757C43" w:rsidP="00A84F55">
            <w:pPr>
              <w:pStyle w:val="117"/>
              <w:jc w:val="center"/>
            </w:pPr>
            <w:r w:rsidRPr="008D27A7">
              <w:t>Площадь водосбора, км</w:t>
            </w:r>
            <w:r w:rsidRPr="008D27A7">
              <w:rPr>
                <w:vertAlign w:val="superscript"/>
              </w:rPr>
              <w:t>2</w:t>
            </w:r>
          </w:p>
        </w:tc>
        <w:tc>
          <w:tcPr>
            <w:tcW w:w="2013" w:type="dxa"/>
            <w:gridSpan w:val="2"/>
            <w:hideMark/>
          </w:tcPr>
          <w:p w14:paraId="7F5F8490" w14:textId="77777777" w:rsidR="00757C43" w:rsidRPr="008D27A7" w:rsidRDefault="00757C43" w:rsidP="00A84F55">
            <w:pPr>
              <w:pStyle w:val="117"/>
              <w:jc w:val="center"/>
            </w:pPr>
            <w:r w:rsidRPr="008D27A7">
              <w:t xml:space="preserve">Протоки длиной менее 10 </w:t>
            </w:r>
            <w:r w:rsidRPr="008D27A7">
              <w:rPr>
                <w:i/>
                <w:iCs/>
              </w:rPr>
              <w:t>км</w:t>
            </w:r>
          </w:p>
        </w:tc>
        <w:tc>
          <w:tcPr>
            <w:tcW w:w="2169" w:type="dxa"/>
            <w:gridSpan w:val="2"/>
            <w:hideMark/>
          </w:tcPr>
          <w:p w14:paraId="0E6D8AC4" w14:textId="77777777" w:rsidR="00757C43" w:rsidRPr="008D27A7" w:rsidRDefault="00757C43" w:rsidP="00A84F55">
            <w:pPr>
              <w:pStyle w:val="117"/>
              <w:jc w:val="center"/>
            </w:pPr>
            <w:r w:rsidRPr="008D27A7">
              <w:t>Озера на водосборе</w:t>
            </w:r>
          </w:p>
        </w:tc>
      </w:tr>
      <w:tr w:rsidR="00757C43" w:rsidRPr="008D27A7" w14:paraId="3D550D87" w14:textId="77777777" w:rsidTr="00A84F55">
        <w:tc>
          <w:tcPr>
            <w:tcW w:w="1555" w:type="dxa"/>
            <w:vMerge/>
            <w:vAlign w:val="center"/>
            <w:hideMark/>
          </w:tcPr>
          <w:p w14:paraId="625D791A" w14:textId="77777777" w:rsidR="00757C43" w:rsidRPr="008D27A7" w:rsidRDefault="00757C43" w:rsidP="00A84F55">
            <w:pPr>
              <w:pStyle w:val="117"/>
              <w:jc w:val="center"/>
            </w:pPr>
          </w:p>
        </w:tc>
        <w:tc>
          <w:tcPr>
            <w:tcW w:w="1703" w:type="dxa"/>
            <w:vMerge/>
            <w:vAlign w:val="center"/>
            <w:hideMark/>
          </w:tcPr>
          <w:p w14:paraId="36FBD627" w14:textId="77777777" w:rsidR="00757C43" w:rsidRPr="008D27A7" w:rsidRDefault="00757C43" w:rsidP="00A84F55">
            <w:pPr>
              <w:pStyle w:val="117"/>
              <w:jc w:val="center"/>
            </w:pPr>
          </w:p>
        </w:tc>
        <w:tc>
          <w:tcPr>
            <w:tcW w:w="848" w:type="dxa"/>
            <w:vMerge/>
            <w:vAlign w:val="center"/>
            <w:hideMark/>
          </w:tcPr>
          <w:p w14:paraId="76536BBC" w14:textId="77777777" w:rsidR="00757C43" w:rsidRPr="008D27A7" w:rsidRDefault="00757C43" w:rsidP="00A84F55">
            <w:pPr>
              <w:pStyle w:val="117"/>
              <w:jc w:val="center"/>
            </w:pPr>
          </w:p>
        </w:tc>
        <w:tc>
          <w:tcPr>
            <w:tcW w:w="909" w:type="dxa"/>
            <w:vMerge/>
            <w:vAlign w:val="center"/>
            <w:hideMark/>
          </w:tcPr>
          <w:p w14:paraId="7958F5C4" w14:textId="77777777" w:rsidR="00757C43" w:rsidRPr="008D27A7" w:rsidRDefault="00757C43" w:rsidP="00A84F55">
            <w:pPr>
              <w:pStyle w:val="117"/>
              <w:jc w:val="center"/>
            </w:pPr>
          </w:p>
        </w:tc>
        <w:tc>
          <w:tcPr>
            <w:tcW w:w="1004" w:type="dxa"/>
            <w:vMerge/>
            <w:vAlign w:val="center"/>
            <w:hideMark/>
          </w:tcPr>
          <w:p w14:paraId="64D964C0" w14:textId="77777777" w:rsidR="00757C43" w:rsidRPr="008D27A7" w:rsidRDefault="00757C43" w:rsidP="00A84F55">
            <w:pPr>
              <w:pStyle w:val="117"/>
              <w:jc w:val="center"/>
            </w:pPr>
          </w:p>
        </w:tc>
        <w:tc>
          <w:tcPr>
            <w:tcW w:w="937" w:type="dxa"/>
            <w:hideMark/>
          </w:tcPr>
          <w:p w14:paraId="02FB0008" w14:textId="77777777" w:rsidR="00757C43" w:rsidRPr="008D27A7" w:rsidRDefault="00757C43" w:rsidP="00A84F55">
            <w:pPr>
              <w:pStyle w:val="117"/>
              <w:jc w:val="center"/>
            </w:pPr>
            <w:r w:rsidRPr="008D27A7">
              <w:t>количество</w:t>
            </w:r>
          </w:p>
        </w:tc>
        <w:tc>
          <w:tcPr>
            <w:tcW w:w="1076" w:type="dxa"/>
            <w:hideMark/>
          </w:tcPr>
          <w:p w14:paraId="723CE40E" w14:textId="77777777" w:rsidR="00757C43" w:rsidRPr="008D27A7" w:rsidRDefault="00757C43" w:rsidP="00A84F55">
            <w:pPr>
              <w:pStyle w:val="117"/>
              <w:jc w:val="center"/>
            </w:pPr>
            <w:r w:rsidRPr="008D27A7">
              <w:t>общая длина, км</w:t>
            </w:r>
          </w:p>
        </w:tc>
        <w:tc>
          <w:tcPr>
            <w:tcW w:w="938" w:type="dxa"/>
            <w:hideMark/>
          </w:tcPr>
          <w:p w14:paraId="2505F349" w14:textId="77777777" w:rsidR="00757C43" w:rsidRPr="008D27A7" w:rsidRDefault="00757C43" w:rsidP="00A84F55">
            <w:pPr>
              <w:pStyle w:val="117"/>
              <w:jc w:val="center"/>
            </w:pPr>
            <w:r w:rsidRPr="008D27A7">
              <w:t>количество</w:t>
            </w:r>
          </w:p>
        </w:tc>
        <w:tc>
          <w:tcPr>
            <w:tcW w:w="1231" w:type="dxa"/>
            <w:hideMark/>
          </w:tcPr>
          <w:p w14:paraId="70530E35" w14:textId="77777777" w:rsidR="00757C43" w:rsidRPr="008D27A7" w:rsidRDefault="00757C43" w:rsidP="00A84F55">
            <w:pPr>
              <w:pStyle w:val="117"/>
              <w:jc w:val="center"/>
            </w:pPr>
            <w:r w:rsidRPr="008D27A7">
              <w:t>общая площадь, км</w:t>
            </w:r>
            <w:r w:rsidRPr="008D27A7">
              <w:rPr>
                <w:vertAlign w:val="superscript"/>
              </w:rPr>
              <w:t>2</w:t>
            </w:r>
          </w:p>
        </w:tc>
      </w:tr>
      <w:tr w:rsidR="00757C43" w:rsidRPr="008D27A7" w14:paraId="26EC8930" w14:textId="77777777" w:rsidTr="00A84F55">
        <w:tc>
          <w:tcPr>
            <w:tcW w:w="1555" w:type="dxa"/>
            <w:noWrap/>
            <w:vAlign w:val="center"/>
            <w:hideMark/>
          </w:tcPr>
          <w:p w14:paraId="02F4BAB4" w14:textId="77777777" w:rsidR="00757C43" w:rsidRPr="008D27A7" w:rsidRDefault="00757C43" w:rsidP="00757C43">
            <w:pPr>
              <w:pStyle w:val="117"/>
              <w:jc w:val="left"/>
            </w:pPr>
            <w:r w:rsidRPr="008D27A7">
              <w:t>Сюзьма</w:t>
            </w:r>
          </w:p>
        </w:tc>
        <w:tc>
          <w:tcPr>
            <w:tcW w:w="1703" w:type="dxa"/>
            <w:vAlign w:val="center"/>
            <w:hideMark/>
          </w:tcPr>
          <w:p w14:paraId="01AB49E3" w14:textId="77777777" w:rsidR="00757C43" w:rsidRPr="008D27A7" w:rsidRDefault="00757C43" w:rsidP="00757C43">
            <w:pPr>
              <w:pStyle w:val="117"/>
              <w:jc w:val="left"/>
            </w:pPr>
            <w:r w:rsidRPr="008D27A7">
              <w:t>Двинская губа</w:t>
            </w:r>
          </w:p>
        </w:tc>
        <w:tc>
          <w:tcPr>
            <w:tcW w:w="848" w:type="dxa"/>
            <w:noWrap/>
            <w:vAlign w:val="center"/>
            <w:hideMark/>
          </w:tcPr>
          <w:p w14:paraId="233E2950" w14:textId="77777777" w:rsidR="00757C43" w:rsidRPr="008D27A7" w:rsidRDefault="00757C43" w:rsidP="00757C43">
            <w:pPr>
              <w:pStyle w:val="117"/>
              <w:jc w:val="center"/>
            </w:pPr>
            <w:r w:rsidRPr="008D27A7">
              <w:t>—</w:t>
            </w:r>
          </w:p>
        </w:tc>
        <w:tc>
          <w:tcPr>
            <w:tcW w:w="909" w:type="dxa"/>
            <w:noWrap/>
            <w:vAlign w:val="center"/>
            <w:hideMark/>
          </w:tcPr>
          <w:p w14:paraId="22C3B41B" w14:textId="77777777" w:rsidR="00757C43" w:rsidRPr="008D27A7" w:rsidRDefault="00757C43" w:rsidP="00757C43">
            <w:pPr>
              <w:pStyle w:val="117"/>
              <w:jc w:val="center"/>
            </w:pPr>
            <w:r w:rsidRPr="008D27A7">
              <w:t>158</w:t>
            </w:r>
          </w:p>
        </w:tc>
        <w:tc>
          <w:tcPr>
            <w:tcW w:w="1004" w:type="dxa"/>
            <w:noWrap/>
            <w:vAlign w:val="center"/>
            <w:hideMark/>
          </w:tcPr>
          <w:p w14:paraId="48E13E09" w14:textId="77777777" w:rsidR="00757C43" w:rsidRPr="008D27A7" w:rsidRDefault="00757C43" w:rsidP="00757C43">
            <w:pPr>
              <w:pStyle w:val="117"/>
              <w:jc w:val="center"/>
            </w:pPr>
            <w:r w:rsidRPr="008D27A7">
              <w:t>780</w:t>
            </w:r>
          </w:p>
        </w:tc>
        <w:tc>
          <w:tcPr>
            <w:tcW w:w="937" w:type="dxa"/>
            <w:noWrap/>
            <w:vAlign w:val="center"/>
            <w:hideMark/>
          </w:tcPr>
          <w:p w14:paraId="0415AB07" w14:textId="77777777" w:rsidR="00757C43" w:rsidRPr="008D27A7" w:rsidRDefault="00757C43" w:rsidP="00757C43">
            <w:pPr>
              <w:pStyle w:val="117"/>
              <w:jc w:val="center"/>
            </w:pPr>
            <w:r w:rsidRPr="008D27A7">
              <w:t>18</w:t>
            </w:r>
          </w:p>
        </w:tc>
        <w:tc>
          <w:tcPr>
            <w:tcW w:w="1076" w:type="dxa"/>
            <w:noWrap/>
            <w:vAlign w:val="center"/>
            <w:hideMark/>
          </w:tcPr>
          <w:p w14:paraId="4E4ED128" w14:textId="77777777" w:rsidR="00757C43" w:rsidRPr="008D27A7" w:rsidRDefault="00757C43" w:rsidP="00757C43">
            <w:pPr>
              <w:pStyle w:val="117"/>
              <w:jc w:val="center"/>
            </w:pPr>
            <w:r w:rsidRPr="008D27A7">
              <w:t>63</w:t>
            </w:r>
          </w:p>
        </w:tc>
        <w:tc>
          <w:tcPr>
            <w:tcW w:w="938" w:type="dxa"/>
            <w:noWrap/>
            <w:vAlign w:val="center"/>
            <w:hideMark/>
          </w:tcPr>
          <w:p w14:paraId="40BACC6A" w14:textId="77777777" w:rsidR="00757C43" w:rsidRPr="008D27A7" w:rsidRDefault="00757C43" w:rsidP="00757C43">
            <w:pPr>
              <w:pStyle w:val="117"/>
              <w:jc w:val="center"/>
            </w:pPr>
            <w:r w:rsidRPr="008D27A7">
              <w:t>99</w:t>
            </w:r>
          </w:p>
        </w:tc>
        <w:tc>
          <w:tcPr>
            <w:tcW w:w="1231" w:type="dxa"/>
            <w:noWrap/>
            <w:vAlign w:val="center"/>
            <w:hideMark/>
          </w:tcPr>
          <w:p w14:paraId="5940D307" w14:textId="77777777" w:rsidR="00757C43" w:rsidRPr="008D27A7" w:rsidRDefault="00757C43" w:rsidP="00757C43">
            <w:pPr>
              <w:pStyle w:val="117"/>
              <w:jc w:val="center"/>
            </w:pPr>
            <w:r w:rsidRPr="008D27A7">
              <w:t>5,64</w:t>
            </w:r>
          </w:p>
        </w:tc>
      </w:tr>
      <w:tr w:rsidR="00757C43" w:rsidRPr="008D27A7" w14:paraId="4AD1ECB1" w14:textId="77777777" w:rsidTr="00A84F55">
        <w:tc>
          <w:tcPr>
            <w:tcW w:w="1555" w:type="dxa"/>
            <w:noWrap/>
            <w:vAlign w:val="center"/>
            <w:hideMark/>
          </w:tcPr>
          <w:p w14:paraId="5B57C184" w14:textId="77777777" w:rsidR="00757C43" w:rsidRPr="008D27A7" w:rsidRDefault="00757C43" w:rsidP="00757C43">
            <w:pPr>
              <w:pStyle w:val="117"/>
              <w:jc w:val="left"/>
            </w:pPr>
            <w:proofErr w:type="spellStart"/>
            <w:r w:rsidRPr="008D27A7">
              <w:t>Солза</w:t>
            </w:r>
            <w:proofErr w:type="spellEnd"/>
            <w:r w:rsidRPr="008D27A7">
              <w:t xml:space="preserve"> (</w:t>
            </w:r>
            <w:proofErr w:type="spellStart"/>
            <w:r w:rsidRPr="008D27A7">
              <w:t>Нижн</w:t>
            </w:r>
            <w:proofErr w:type="spellEnd"/>
            <w:r w:rsidRPr="008D27A7">
              <w:t xml:space="preserve">. </w:t>
            </w:r>
            <w:proofErr w:type="spellStart"/>
            <w:r w:rsidRPr="008D27A7">
              <w:t>Солза</w:t>
            </w:r>
            <w:proofErr w:type="spellEnd"/>
            <w:r w:rsidRPr="008D27A7">
              <w:t>)</w:t>
            </w:r>
          </w:p>
        </w:tc>
        <w:tc>
          <w:tcPr>
            <w:tcW w:w="1703" w:type="dxa"/>
            <w:vAlign w:val="center"/>
            <w:hideMark/>
          </w:tcPr>
          <w:p w14:paraId="50A7BEF1" w14:textId="77777777" w:rsidR="00757C43" w:rsidRPr="008D27A7" w:rsidRDefault="00757C43" w:rsidP="00757C43">
            <w:pPr>
              <w:pStyle w:val="117"/>
              <w:jc w:val="left"/>
            </w:pPr>
            <w:r w:rsidRPr="008D27A7">
              <w:t>Двинская  губа</w:t>
            </w:r>
          </w:p>
        </w:tc>
        <w:tc>
          <w:tcPr>
            <w:tcW w:w="848" w:type="dxa"/>
            <w:noWrap/>
            <w:vAlign w:val="center"/>
            <w:hideMark/>
          </w:tcPr>
          <w:p w14:paraId="4E550329" w14:textId="77777777" w:rsidR="00757C43" w:rsidRPr="008D27A7" w:rsidRDefault="00757C43" w:rsidP="00757C43">
            <w:pPr>
              <w:pStyle w:val="117"/>
              <w:jc w:val="center"/>
            </w:pPr>
            <w:r w:rsidRPr="008D27A7">
              <w:t>—</w:t>
            </w:r>
          </w:p>
        </w:tc>
        <w:tc>
          <w:tcPr>
            <w:tcW w:w="909" w:type="dxa"/>
            <w:noWrap/>
            <w:vAlign w:val="center"/>
            <w:hideMark/>
          </w:tcPr>
          <w:p w14:paraId="2E670D0B" w14:textId="77777777" w:rsidR="00757C43" w:rsidRPr="008D27A7" w:rsidRDefault="00757C43" w:rsidP="00757C43">
            <w:pPr>
              <w:pStyle w:val="117"/>
              <w:jc w:val="center"/>
            </w:pPr>
            <w:r w:rsidRPr="008D27A7">
              <w:t>109</w:t>
            </w:r>
          </w:p>
        </w:tc>
        <w:tc>
          <w:tcPr>
            <w:tcW w:w="1004" w:type="dxa"/>
            <w:noWrap/>
            <w:vAlign w:val="center"/>
            <w:hideMark/>
          </w:tcPr>
          <w:p w14:paraId="426C2DF8" w14:textId="77777777" w:rsidR="00757C43" w:rsidRPr="008D27A7" w:rsidRDefault="00757C43" w:rsidP="00757C43">
            <w:pPr>
              <w:pStyle w:val="117"/>
              <w:jc w:val="center"/>
            </w:pPr>
            <w:r w:rsidRPr="008D27A7">
              <w:t>1420</w:t>
            </w:r>
          </w:p>
        </w:tc>
        <w:tc>
          <w:tcPr>
            <w:tcW w:w="937" w:type="dxa"/>
            <w:noWrap/>
            <w:vAlign w:val="center"/>
            <w:hideMark/>
          </w:tcPr>
          <w:p w14:paraId="4B2C6E2A" w14:textId="77777777" w:rsidR="00757C43" w:rsidRPr="008D27A7" w:rsidRDefault="00757C43" w:rsidP="00757C43">
            <w:pPr>
              <w:pStyle w:val="117"/>
              <w:jc w:val="center"/>
            </w:pPr>
            <w:r w:rsidRPr="008D27A7">
              <w:t>15</w:t>
            </w:r>
          </w:p>
        </w:tc>
        <w:tc>
          <w:tcPr>
            <w:tcW w:w="1076" w:type="dxa"/>
            <w:noWrap/>
            <w:vAlign w:val="center"/>
            <w:hideMark/>
          </w:tcPr>
          <w:p w14:paraId="028B30C1" w14:textId="77777777" w:rsidR="00757C43" w:rsidRPr="008D27A7" w:rsidRDefault="00757C43" w:rsidP="00757C43">
            <w:pPr>
              <w:pStyle w:val="117"/>
              <w:jc w:val="center"/>
            </w:pPr>
            <w:r w:rsidRPr="008D27A7">
              <w:t>46</w:t>
            </w:r>
          </w:p>
        </w:tc>
        <w:tc>
          <w:tcPr>
            <w:tcW w:w="938" w:type="dxa"/>
            <w:noWrap/>
            <w:vAlign w:val="center"/>
            <w:hideMark/>
          </w:tcPr>
          <w:p w14:paraId="30DA1A61" w14:textId="77777777" w:rsidR="00757C43" w:rsidRPr="008D27A7" w:rsidRDefault="00757C43" w:rsidP="00757C43">
            <w:pPr>
              <w:pStyle w:val="117"/>
              <w:jc w:val="center"/>
            </w:pPr>
            <w:r w:rsidRPr="008D27A7">
              <w:t>222</w:t>
            </w:r>
          </w:p>
        </w:tc>
        <w:tc>
          <w:tcPr>
            <w:tcW w:w="1231" w:type="dxa"/>
            <w:noWrap/>
            <w:vAlign w:val="center"/>
            <w:hideMark/>
          </w:tcPr>
          <w:p w14:paraId="3A32D2E8" w14:textId="77777777" w:rsidR="00757C43" w:rsidRPr="008D27A7" w:rsidRDefault="00757C43" w:rsidP="00757C43">
            <w:pPr>
              <w:pStyle w:val="117"/>
              <w:jc w:val="center"/>
            </w:pPr>
            <w:r w:rsidRPr="008D27A7">
              <w:t>40,3</w:t>
            </w:r>
          </w:p>
        </w:tc>
      </w:tr>
      <w:tr w:rsidR="00757C43" w:rsidRPr="008D27A7" w14:paraId="34D47BC6" w14:textId="77777777" w:rsidTr="00A84F55">
        <w:tc>
          <w:tcPr>
            <w:tcW w:w="1555" w:type="dxa"/>
            <w:noWrap/>
            <w:vAlign w:val="center"/>
            <w:hideMark/>
          </w:tcPr>
          <w:p w14:paraId="7272170B" w14:textId="77777777" w:rsidR="00757C43" w:rsidRPr="008D27A7" w:rsidRDefault="00757C43" w:rsidP="00757C43">
            <w:pPr>
              <w:pStyle w:val="117"/>
              <w:jc w:val="left"/>
            </w:pPr>
            <w:proofErr w:type="spellStart"/>
            <w:r w:rsidRPr="008D27A7">
              <w:t>Кудьма</w:t>
            </w:r>
            <w:proofErr w:type="spellEnd"/>
          </w:p>
        </w:tc>
        <w:tc>
          <w:tcPr>
            <w:tcW w:w="1703" w:type="dxa"/>
            <w:vAlign w:val="center"/>
            <w:hideMark/>
          </w:tcPr>
          <w:p w14:paraId="1DEAEB8C" w14:textId="77777777" w:rsidR="00757C43" w:rsidRPr="008D27A7" w:rsidRDefault="00757C43" w:rsidP="00757C43">
            <w:pPr>
              <w:pStyle w:val="117"/>
              <w:jc w:val="left"/>
            </w:pPr>
            <w:r w:rsidRPr="008D27A7">
              <w:t>Двинская губа</w:t>
            </w:r>
          </w:p>
        </w:tc>
        <w:tc>
          <w:tcPr>
            <w:tcW w:w="848" w:type="dxa"/>
            <w:noWrap/>
            <w:vAlign w:val="center"/>
            <w:hideMark/>
          </w:tcPr>
          <w:p w14:paraId="585B18B9" w14:textId="77777777" w:rsidR="00757C43" w:rsidRPr="008D27A7" w:rsidRDefault="00757C43" w:rsidP="00757C43">
            <w:pPr>
              <w:pStyle w:val="117"/>
              <w:jc w:val="center"/>
              <w:rPr>
                <w:i/>
                <w:iCs/>
              </w:rPr>
            </w:pPr>
            <w:r w:rsidRPr="008D27A7">
              <w:rPr>
                <w:i/>
                <w:iCs/>
              </w:rPr>
              <w:t>—</w:t>
            </w:r>
          </w:p>
        </w:tc>
        <w:tc>
          <w:tcPr>
            <w:tcW w:w="909" w:type="dxa"/>
            <w:noWrap/>
            <w:vAlign w:val="center"/>
            <w:hideMark/>
          </w:tcPr>
          <w:p w14:paraId="39D05A42" w14:textId="77777777" w:rsidR="00757C43" w:rsidRPr="008D27A7" w:rsidRDefault="00757C43" w:rsidP="00757C43">
            <w:pPr>
              <w:pStyle w:val="117"/>
              <w:jc w:val="center"/>
            </w:pPr>
            <w:r w:rsidRPr="008D27A7">
              <w:t>35</w:t>
            </w:r>
          </w:p>
        </w:tc>
        <w:tc>
          <w:tcPr>
            <w:tcW w:w="1004" w:type="dxa"/>
            <w:noWrap/>
            <w:vAlign w:val="center"/>
            <w:hideMark/>
          </w:tcPr>
          <w:p w14:paraId="092362C8" w14:textId="77777777" w:rsidR="00757C43" w:rsidRPr="008D27A7" w:rsidRDefault="00757C43" w:rsidP="00757C43">
            <w:pPr>
              <w:pStyle w:val="117"/>
              <w:jc w:val="center"/>
            </w:pPr>
          </w:p>
        </w:tc>
        <w:tc>
          <w:tcPr>
            <w:tcW w:w="937" w:type="dxa"/>
            <w:noWrap/>
            <w:vAlign w:val="center"/>
            <w:hideMark/>
          </w:tcPr>
          <w:p w14:paraId="2D914D1A" w14:textId="77777777" w:rsidR="00757C43" w:rsidRPr="008D27A7" w:rsidRDefault="00757C43" w:rsidP="00757C43">
            <w:pPr>
              <w:pStyle w:val="117"/>
              <w:jc w:val="center"/>
            </w:pPr>
            <w:r w:rsidRPr="008D27A7">
              <w:t>26</w:t>
            </w:r>
          </w:p>
        </w:tc>
        <w:tc>
          <w:tcPr>
            <w:tcW w:w="1076" w:type="dxa"/>
            <w:noWrap/>
            <w:vAlign w:val="center"/>
            <w:hideMark/>
          </w:tcPr>
          <w:p w14:paraId="3A47ABFF" w14:textId="77777777" w:rsidR="00757C43" w:rsidRPr="008D27A7" w:rsidRDefault="00757C43" w:rsidP="00757C43">
            <w:pPr>
              <w:pStyle w:val="117"/>
              <w:jc w:val="center"/>
            </w:pPr>
            <w:r w:rsidRPr="008D27A7">
              <w:t>26</w:t>
            </w:r>
          </w:p>
        </w:tc>
        <w:tc>
          <w:tcPr>
            <w:tcW w:w="938" w:type="dxa"/>
            <w:noWrap/>
            <w:vAlign w:val="center"/>
            <w:hideMark/>
          </w:tcPr>
          <w:p w14:paraId="6A9E2F66" w14:textId="77777777" w:rsidR="00757C43" w:rsidRPr="008D27A7" w:rsidRDefault="00757C43" w:rsidP="00757C43">
            <w:pPr>
              <w:pStyle w:val="117"/>
              <w:jc w:val="center"/>
            </w:pPr>
            <w:r w:rsidRPr="008D27A7">
              <w:t>424</w:t>
            </w:r>
          </w:p>
        </w:tc>
        <w:tc>
          <w:tcPr>
            <w:tcW w:w="1231" w:type="dxa"/>
            <w:noWrap/>
            <w:vAlign w:val="center"/>
            <w:hideMark/>
          </w:tcPr>
          <w:p w14:paraId="518D4D1F" w14:textId="77777777" w:rsidR="00757C43" w:rsidRPr="008D27A7" w:rsidRDefault="00757C43" w:rsidP="00757C43">
            <w:pPr>
              <w:pStyle w:val="117"/>
              <w:jc w:val="center"/>
            </w:pPr>
            <w:r w:rsidRPr="008D27A7">
              <w:t>41,1</w:t>
            </w:r>
          </w:p>
        </w:tc>
      </w:tr>
    </w:tbl>
    <w:p w14:paraId="569D28C7" w14:textId="77777777" w:rsidR="003937D1" w:rsidRPr="00A84F55" w:rsidRDefault="003937D1" w:rsidP="00A84F55">
      <w:pPr>
        <w:pStyle w:val="125"/>
        <w:spacing w:line="276" w:lineRule="auto"/>
      </w:pPr>
    </w:p>
    <w:p w14:paraId="66324FEE" w14:textId="77777777" w:rsidR="00741FA6" w:rsidRPr="00A84F55" w:rsidRDefault="00741FA6" w:rsidP="00A84F55">
      <w:pPr>
        <w:pStyle w:val="125"/>
        <w:spacing w:line="276" w:lineRule="auto"/>
      </w:pPr>
      <w:r w:rsidRPr="00A84F55">
        <w:t xml:space="preserve">Гидрографическая сеть реки Северной Двины принадлежит к бассейну Белого моря. Река </w:t>
      </w:r>
      <w:r w:rsidRPr="00A84F55">
        <w:lastRenderedPageBreak/>
        <w:t>Северная Двина – одна из крупнейших рек Европейского Севера, дает 70% всего притока речной воды в Белое море. По водоносности в Европейской части РФ она стоит на 4-ом месте, уступая рекам Волге, Каме и Печоре.</w:t>
      </w:r>
    </w:p>
    <w:p w14:paraId="33313E0B" w14:textId="77777777" w:rsidR="00741FA6" w:rsidRPr="00A84F55" w:rsidRDefault="00741FA6" w:rsidP="00A84F55">
      <w:pPr>
        <w:pStyle w:val="125"/>
        <w:spacing w:line="276" w:lineRule="auto"/>
      </w:pPr>
      <w:r w:rsidRPr="00A84F55">
        <w:t xml:space="preserve">Река </w:t>
      </w:r>
      <w:r w:rsidRPr="00A84F55">
        <w:rPr>
          <w:i/>
        </w:rPr>
        <w:t>Северная Двина</w:t>
      </w:r>
      <w:r w:rsidRPr="00A84F55">
        <w:t xml:space="preserve"> образуется слиянием рек Сухоны и Юга и впадает в Двинскую губу Белого моря. Длина реки 744 км, в том числе в пределах Архангельской области 705 км. Площадь водосбора 357 000 км2.</w:t>
      </w:r>
    </w:p>
    <w:p w14:paraId="03260B02" w14:textId="77777777" w:rsidR="003937D1" w:rsidRPr="00A84F55" w:rsidRDefault="003937D1" w:rsidP="00A84F55">
      <w:pPr>
        <w:pStyle w:val="125"/>
        <w:spacing w:line="276" w:lineRule="auto"/>
      </w:pPr>
      <w:r w:rsidRPr="00A84F55">
        <w:rPr>
          <w:iCs/>
        </w:rPr>
        <w:t xml:space="preserve">Большинство водных объектов бассейна относятся к </w:t>
      </w:r>
      <w:r w:rsidRPr="00A84F55">
        <w:rPr>
          <w:i/>
          <w:iCs/>
          <w:u w:val="single"/>
        </w:rPr>
        <w:t>естественным водным объектам</w:t>
      </w:r>
      <w:r w:rsidRPr="00A84F55">
        <w:rPr>
          <w:iCs/>
        </w:rPr>
        <w:t xml:space="preserve">: к ним можно отнести водные объекты, </w:t>
      </w:r>
      <w:r w:rsidRPr="00A84F55">
        <w:t xml:space="preserve">испытывающие малую антропогенную нагрузку или незначительно изменившие свои характеристики под её воздействием (это водные объекты бассейнов рек Сюзьма, Мегра, </w:t>
      </w:r>
      <w:proofErr w:type="spellStart"/>
      <w:r w:rsidRPr="00A84F55">
        <w:t>Майда</w:t>
      </w:r>
      <w:proofErr w:type="spellEnd"/>
      <w:r w:rsidRPr="00A84F55">
        <w:t xml:space="preserve"> и др.)</w:t>
      </w:r>
    </w:p>
    <w:p w14:paraId="65810B7D" w14:textId="77777777" w:rsidR="003937D1" w:rsidRPr="00A84F55" w:rsidRDefault="003937D1" w:rsidP="00A84F55">
      <w:pPr>
        <w:pStyle w:val="125"/>
        <w:spacing w:line="276" w:lineRule="auto"/>
        <w:rPr>
          <w:iCs/>
        </w:rPr>
      </w:pPr>
      <w:r w:rsidRPr="00A84F55">
        <w:rPr>
          <w:iCs/>
        </w:rPr>
        <w:t xml:space="preserve">К </w:t>
      </w:r>
      <w:r w:rsidRPr="00A84F55">
        <w:rPr>
          <w:i/>
          <w:iCs/>
        </w:rPr>
        <w:t>существенно модифицированным водным объектам</w:t>
      </w:r>
      <w:r w:rsidRPr="00A84F55">
        <w:rPr>
          <w:iCs/>
        </w:rPr>
        <w:t xml:space="preserve"> следует отнести:</w:t>
      </w:r>
    </w:p>
    <w:p w14:paraId="22A2AA5C" w14:textId="77777777" w:rsidR="003937D1" w:rsidRPr="00A84F55" w:rsidRDefault="003937D1" w:rsidP="00A84F55">
      <w:pPr>
        <w:pStyle w:val="125"/>
        <w:spacing w:line="276" w:lineRule="auto"/>
      </w:pPr>
      <w:r w:rsidRPr="00A84F55">
        <w:t xml:space="preserve">– реку </w:t>
      </w:r>
      <w:proofErr w:type="spellStart"/>
      <w:r w:rsidRPr="00A84F55">
        <w:t>Солзу</w:t>
      </w:r>
      <w:proofErr w:type="spellEnd"/>
      <w:r w:rsidRPr="00A84F55">
        <w:t>, сток которой зарегулирован двумя плотинами – одна в истоке из оз.</w:t>
      </w:r>
      <w:r w:rsidR="00AF376F" w:rsidRPr="00A84F55">
        <w:t xml:space="preserve"> </w:t>
      </w:r>
      <w:proofErr w:type="spellStart"/>
      <w:r w:rsidRPr="00A84F55">
        <w:t>Солозеро</w:t>
      </w:r>
      <w:proofErr w:type="spellEnd"/>
      <w:r w:rsidRPr="00A84F55">
        <w:t xml:space="preserve"> и вторая в среднем течении реки;</w:t>
      </w:r>
    </w:p>
    <w:p w14:paraId="556E3DC6" w14:textId="77777777" w:rsidR="003937D1" w:rsidRPr="00A84F55" w:rsidRDefault="003937D1" w:rsidP="00A84F55">
      <w:pPr>
        <w:pStyle w:val="125"/>
        <w:spacing w:line="276" w:lineRule="auto"/>
      </w:pPr>
      <w:r w:rsidRPr="00A84F55">
        <w:t xml:space="preserve">– озеро </w:t>
      </w:r>
      <w:proofErr w:type="spellStart"/>
      <w:r w:rsidRPr="00A84F55">
        <w:t>Солозеро</w:t>
      </w:r>
      <w:proofErr w:type="spellEnd"/>
      <w:r w:rsidRPr="00A84F55">
        <w:t>, являющегося водохранилищем, образованном подпором от плотины в истоке из озера р.</w:t>
      </w:r>
      <w:r w:rsidR="00AF376F" w:rsidRPr="00A84F55">
        <w:t xml:space="preserve"> </w:t>
      </w:r>
      <w:proofErr w:type="spellStart"/>
      <w:r w:rsidRPr="00A84F55">
        <w:t>Солзы</w:t>
      </w:r>
      <w:proofErr w:type="spellEnd"/>
      <w:r w:rsidRPr="00A84F55">
        <w:t xml:space="preserve">. </w:t>
      </w:r>
    </w:p>
    <w:p w14:paraId="0144B12C" w14:textId="77777777" w:rsidR="003937D1" w:rsidRPr="00A84F55" w:rsidRDefault="003937D1" w:rsidP="00A84F55">
      <w:pPr>
        <w:pStyle w:val="125"/>
        <w:spacing w:line="276" w:lineRule="auto"/>
      </w:pPr>
      <w:r w:rsidRPr="00A84F55">
        <w:t xml:space="preserve">Реки бассейна обладают в основном малой протяженностью, большинство менее 50км. Характер течения рек – равнинный. </w:t>
      </w:r>
      <w:r w:rsidR="000672C9" w:rsidRPr="00A84F55">
        <w:t xml:space="preserve">Большинство рек бассейна относится к водотокам равнинного типа. </w:t>
      </w:r>
      <w:r w:rsidRPr="00A84F55">
        <w:t xml:space="preserve">Водосборы часто заболочены.  </w:t>
      </w:r>
    </w:p>
    <w:p w14:paraId="434D891A" w14:textId="77777777" w:rsidR="0094753D" w:rsidRPr="00A84F55" w:rsidRDefault="0094753D" w:rsidP="00A84F55">
      <w:pPr>
        <w:pStyle w:val="125"/>
        <w:spacing w:line="276" w:lineRule="auto"/>
      </w:pPr>
      <w:proofErr w:type="spellStart"/>
      <w:r w:rsidRPr="00A84F55">
        <w:t>Озерность</w:t>
      </w:r>
      <w:proofErr w:type="spellEnd"/>
      <w:r w:rsidRPr="00A84F55">
        <w:t xml:space="preserve"> бассейна реки Северной Двины составляет 4%. Распределение озер по территории бассейна неравномерное. Суммарная площадь всех озер бассейна составляет 1517 км</w:t>
      </w:r>
      <w:r w:rsidRPr="00A84F55">
        <w:rPr>
          <w:vertAlign w:val="superscript"/>
        </w:rPr>
        <w:t>2</w:t>
      </w:r>
      <w:r w:rsidRPr="00A84F55">
        <w:t>, причем на долю больших озер с площадью зеркала от 10 до 407 км</w:t>
      </w:r>
      <w:r w:rsidRPr="00A84F55">
        <w:rPr>
          <w:vertAlign w:val="superscript"/>
        </w:rPr>
        <w:t>2</w:t>
      </w:r>
      <w:r w:rsidRPr="00A84F55">
        <w:t xml:space="preserve"> приходится менее 1% от их количества.</w:t>
      </w:r>
    </w:p>
    <w:p w14:paraId="1091730E" w14:textId="77777777" w:rsidR="0094753D" w:rsidRPr="00A84F55" w:rsidRDefault="0094753D" w:rsidP="00A84F55">
      <w:pPr>
        <w:pStyle w:val="125"/>
        <w:spacing w:line="276" w:lineRule="auto"/>
      </w:pPr>
      <w:r w:rsidRPr="00A84F55">
        <w:t xml:space="preserve">Водохранилища на территории городского округа отсутствуют. </w:t>
      </w:r>
    </w:p>
    <w:p w14:paraId="36F79F67" w14:textId="77777777" w:rsidR="0094753D" w:rsidRPr="00A84F55" w:rsidRDefault="0094753D" w:rsidP="00A84F55">
      <w:pPr>
        <w:pStyle w:val="125"/>
        <w:spacing w:line="276" w:lineRule="auto"/>
      </w:pPr>
      <w:r w:rsidRPr="00A84F55">
        <w:t>Водный режим рек бассейна Северной Двины характеризуется высоким весенним половодьем, низкой летней меженью и летне-осенними паводками, сменяющимися зимней меженью.</w:t>
      </w:r>
    </w:p>
    <w:p w14:paraId="54AAF88D" w14:textId="77777777" w:rsidR="0094753D" w:rsidRPr="00A84F55" w:rsidRDefault="0094753D" w:rsidP="00A84F55">
      <w:pPr>
        <w:pStyle w:val="125"/>
        <w:spacing w:line="276" w:lineRule="auto"/>
      </w:pPr>
      <w:r w:rsidRPr="00A84F55">
        <w:t xml:space="preserve">Главная доля стока приходится на период весеннего половодья, когда наблюдаются максимальные расходы воды и проходит 40-60% годового стока (до 70-80% в годы с многоводной весной). Наибольший слой стока наблюдается на склонах возвышенностей. </w:t>
      </w:r>
    </w:p>
    <w:p w14:paraId="3E0E13A9" w14:textId="77777777" w:rsidR="0094753D" w:rsidRPr="00A84F55" w:rsidRDefault="0094753D" w:rsidP="00A84F55">
      <w:pPr>
        <w:pStyle w:val="125"/>
        <w:spacing w:line="276" w:lineRule="auto"/>
      </w:pPr>
      <w:r w:rsidRPr="00A84F55">
        <w:t xml:space="preserve">Летне-осенняя межень обычно наступает в начале – середине июня и заканчивается в первой – второй декаде октября. На период летне-осенней межени приходится 20-25% годового стока. </w:t>
      </w:r>
    </w:p>
    <w:p w14:paraId="3D151D73" w14:textId="77777777" w:rsidR="0094753D" w:rsidRPr="00A84F55" w:rsidRDefault="0094753D" w:rsidP="00A84F55">
      <w:pPr>
        <w:pStyle w:val="125"/>
        <w:spacing w:line="276" w:lineRule="auto"/>
      </w:pPr>
      <w:r w:rsidRPr="00A84F55">
        <w:t>Зимняя межень начинается в конце ноября – начале декабря и оканчивается с началом весеннего подъема, еще до вскрытия рек. Самые низкие величины стока наблюдаются зимой. Продолжительность зимней межени 4,5 – 6 месяцев, за этот период проходит 8-10 % годового стока.</w:t>
      </w:r>
    </w:p>
    <w:p w14:paraId="6E17A38F" w14:textId="77777777" w:rsidR="0094753D" w:rsidRPr="00A84F55" w:rsidRDefault="0094753D" w:rsidP="00A84F55">
      <w:pPr>
        <w:pStyle w:val="125"/>
        <w:spacing w:line="276" w:lineRule="auto"/>
      </w:pPr>
      <w:r w:rsidRPr="00A84F55">
        <w:t xml:space="preserve">Твердый сток низкий вследствие слабой эрозионной деятельности рек в условиях сильной </w:t>
      </w:r>
      <w:proofErr w:type="spellStart"/>
      <w:r w:rsidRPr="00A84F55">
        <w:t>залесенности</w:t>
      </w:r>
      <w:proofErr w:type="spellEnd"/>
      <w:r w:rsidRPr="00A84F55">
        <w:t>, заболоченности и мерзлоты.</w:t>
      </w:r>
    </w:p>
    <w:p w14:paraId="1BEA9C8A" w14:textId="77777777" w:rsidR="0094753D" w:rsidRPr="00A84F55" w:rsidRDefault="0094753D" w:rsidP="00A84F55">
      <w:pPr>
        <w:pStyle w:val="125"/>
        <w:spacing w:line="276" w:lineRule="auto"/>
      </w:pPr>
      <w:r w:rsidRPr="00A84F55">
        <w:t>Подземная составляющая стока рек колеблется от 10-15 до 30-40%.</w:t>
      </w:r>
    </w:p>
    <w:p w14:paraId="128409B7" w14:textId="77777777" w:rsidR="0094753D" w:rsidRPr="00A84F55" w:rsidRDefault="0094753D" w:rsidP="00A84F55">
      <w:pPr>
        <w:pStyle w:val="125"/>
        <w:spacing w:line="276" w:lineRule="auto"/>
      </w:pPr>
      <w:r w:rsidRPr="00A84F55">
        <w:t xml:space="preserve">Бассейн р. Северной Двины принадлежит к числу бассейнов, наиболее обеспеченных водными ресурсами. </w:t>
      </w:r>
      <w:r w:rsidRPr="00A84F55">
        <w:rPr>
          <w:bCs/>
        </w:rPr>
        <w:t>Среднемноголетние</w:t>
      </w:r>
      <w:r w:rsidRPr="00A84F55">
        <w:t xml:space="preserve"> возобновляемые </w:t>
      </w:r>
      <w:r w:rsidRPr="00A84F55">
        <w:rPr>
          <w:iCs/>
        </w:rPr>
        <w:t xml:space="preserve">водные ресурсы </w:t>
      </w:r>
      <w:r w:rsidRPr="00A84F55">
        <w:rPr>
          <w:bCs/>
          <w:iCs/>
        </w:rPr>
        <w:t>поверхностных вод</w:t>
      </w:r>
      <w:r w:rsidRPr="00A84F55">
        <w:rPr>
          <w:bCs/>
        </w:rPr>
        <w:t xml:space="preserve"> </w:t>
      </w:r>
      <w:r w:rsidRPr="00A84F55">
        <w:t xml:space="preserve">бассейна составляют </w:t>
      </w:r>
      <w:r w:rsidRPr="00A84F55">
        <w:rPr>
          <w:bCs/>
          <w:iCs/>
        </w:rPr>
        <w:t>108 куб. км/год</w:t>
      </w:r>
      <w:r w:rsidRPr="00A84F55">
        <w:t xml:space="preserve">, в исключительно маловодный год </w:t>
      </w:r>
      <w:r w:rsidRPr="00A84F55">
        <w:rPr>
          <w:bCs/>
        </w:rPr>
        <w:t>95%</w:t>
      </w:r>
      <w:r w:rsidRPr="00A84F55">
        <w:t xml:space="preserve"> обеспеченности –</w:t>
      </w:r>
      <w:r w:rsidRPr="00A84F55">
        <w:rPr>
          <w:bCs/>
        </w:rPr>
        <w:t xml:space="preserve">73,8 </w:t>
      </w:r>
      <w:proofErr w:type="spellStart"/>
      <w:r w:rsidRPr="00A84F55">
        <w:rPr>
          <w:bCs/>
        </w:rPr>
        <w:t>куб.км</w:t>
      </w:r>
      <w:proofErr w:type="spellEnd"/>
      <w:r w:rsidRPr="00A84F55">
        <w:rPr>
          <w:bCs/>
        </w:rPr>
        <w:t>/год</w:t>
      </w:r>
      <w:r w:rsidRPr="00A84F55">
        <w:t xml:space="preserve">. </w:t>
      </w:r>
    </w:p>
    <w:p w14:paraId="6E757211" w14:textId="77777777" w:rsidR="007A4C8A" w:rsidRPr="00A84F55" w:rsidRDefault="007A4C8A" w:rsidP="00A84F55">
      <w:pPr>
        <w:pStyle w:val="125"/>
        <w:spacing w:line="276" w:lineRule="auto"/>
      </w:pPr>
    </w:p>
    <w:p w14:paraId="2AA5E60C" w14:textId="77777777" w:rsidR="004C132D" w:rsidRPr="006662BD" w:rsidRDefault="008B1301" w:rsidP="00687045">
      <w:pPr>
        <w:pStyle w:val="30"/>
        <w:ind w:firstLine="709"/>
        <w:jc w:val="both"/>
        <w:rPr>
          <w:b/>
          <w:i w:val="0"/>
          <w:szCs w:val="24"/>
        </w:rPr>
      </w:pPr>
      <w:bookmarkStart w:id="22" w:name="_Toc154336014"/>
      <w:r w:rsidRPr="006662BD">
        <w:rPr>
          <w:b/>
          <w:i w:val="0"/>
        </w:rPr>
        <w:lastRenderedPageBreak/>
        <w:t>2.2.</w:t>
      </w:r>
      <w:r w:rsidR="00EA1205" w:rsidRPr="006662BD">
        <w:rPr>
          <w:b/>
          <w:i w:val="0"/>
        </w:rPr>
        <w:t>3</w:t>
      </w:r>
      <w:r w:rsidRPr="006662BD">
        <w:rPr>
          <w:b/>
          <w:i w:val="0"/>
        </w:rPr>
        <w:t xml:space="preserve"> </w:t>
      </w:r>
      <w:bookmarkEnd w:id="20"/>
      <w:bookmarkEnd w:id="21"/>
      <w:r w:rsidR="0094753D" w:rsidRPr="006662BD">
        <w:rPr>
          <w:b/>
          <w:i w:val="0"/>
        </w:rPr>
        <w:t>Инженерно-геологические условия</w:t>
      </w:r>
      <w:bookmarkEnd w:id="22"/>
    </w:p>
    <w:p w14:paraId="3977152E" w14:textId="77777777" w:rsidR="00FD74C5" w:rsidRPr="008D27A7" w:rsidRDefault="00FD74C5" w:rsidP="00A84F55">
      <w:pPr>
        <w:pStyle w:val="125"/>
        <w:spacing w:line="276" w:lineRule="auto"/>
      </w:pPr>
      <w:bookmarkStart w:id="23" w:name="_Toc230776165"/>
      <w:bookmarkStart w:id="24" w:name="_Toc315965921"/>
      <w:bookmarkStart w:id="25" w:name="_Toc310927505"/>
      <w:r w:rsidRPr="008D27A7">
        <w:t>В геологическом строении на изучаемой территории, принимают участие докембрийские, палеозойские, мезозойские и четвертичные отложения.</w:t>
      </w:r>
    </w:p>
    <w:p w14:paraId="28744FBE" w14:textId="77777777" w:rsidR="00FD74C5" w:rsidRPr="008D27A7" w:rsidRDefault="00FD74C5" w:rsidP="00A84F55">
      <w:pPr>
        <w:pStyle w:val="125"/>
        <w:spacing w:line="276" w:lineRule="auto"/>
      </w:pPr>
      <w:r w:rsidRPr="008D27A7">
        <w:t xml:space="preserve">На породах кристаллического фундамента залегают отложения рифейского и вендского комплексов верхнего протерозоя. Суммарная мощность отложений колеблется от нескольких сотен до нескольких тысяч метров. В рифейском комплексе выделены шесть литологических пачек, представленных алевролитами, аргиллитами и песчаниками. </w:t>
      </w:r>
    </w:p>
    <w:p w14:paraId="1123F12F" w14:textId="77777777" w:rsidR="00FD74C5" w:rsidRPr="000672C9" w:rsidRDefault="00FD74C5" w:rsidP="00A84F55">
      <w:pPr>
        <w:pStyle w:val="125"/>
        <w:spacing w:line="276" w:lineRule="auto"/>
      </w:pPr>
      <w:r w:rsidRPr="000672C9">
        <w:t>Инженерно-геологические условия рассматриваемой территории являются сложными и исключительно неблагоприятными для размещения строительства ввиду плоского рельефа и интенсивной заболоченности. Грунтовые воды повсеместно залегают на глубине менее 2 м от поверхности и агрессивны по отношению к бетону. В зоне заложения фундаментов зданий и сооружений развиты слабые грунты.</w:t>
      </w:r>
    </w:p>
    <w:p w14:paraId="2AE864A7" w14:textId="77777777" w:rsidR="003937D1" w:rsidRPr="000672C9" w:rsidRDefault="003937D1" w:rsidP="00A84F55">
      <w:pPr>
        <w:pStyle w:val="125"/>
        <w:spacing w:line="276" w:lineRule="auto"/>
      </w:pPr>
    </w:p>
    <w:p w14:paraId="306A2692" w14:textId="77777777" w:rsidR="003937D1" w:rsidRDefault="003937D1" w:rsidP="003937D1">
      <w:pPr>
        <w:pStyle w:val="12d"/>
      </w:pPr>
      <w:r>
        <w:t>Гидрогеологические условия</w:t>
      </w:r>
    </w:p>
    <w:p w14:paraId="735688F3" w14:textId="77777777" w:rsidR="003937D1" w:rsidRPr="008D27A7" w:rsidRDefault="003937D1" w:rsidP="00A84F55">
      <w:pPr>
        <w:pStyle w:val="125"/>
        <w:spacing w:line="276" w:lineRule="auto"/>
      </w:pPr>
      <w:r w:rsidRPr="008D27A7">
        <w:t>Наблюдения за состоянием подземных вод и экзогенных геологических процессов на территории Архангельской области ведутся с 50-70-х годов ХХ века, с начала создания наблюдательной сети.</w:t>
      </w:r>
    </w:p>
    <w:p w14:paraId="59D0D148" w14:textId="77777777" w:rsidR="003937D1" w:rsidRPr="008D27A7" w:rsidRDefault="003937D1" w:rsidP="00A84F55">
      <w:pPr>
        <w:pStyle w:val="125"/>
        <w:spacing w:line="276" w:lineRule="auto"/>
      </w:pPr>
      <w:r w:rsidRPr="008D27A7">
        <w:t xml:space="preserve">С 1993 года проводятся работы по ведению мониторинга подземных вод  на участках групповых водозаборов. </w:t>
      </w:r>
    </w:p>
    <w:p w14:paraId="3AF98C80" w14:textId="77777777" w:rsidR="003937D1" w:rsidRPr="008D27A7" w:rsidRDefault="003937D1" w:rsidP="00A84F55">
      <w:pPr>
        <w:pStyle w:val="125"/>
        <w:spacing w:line="276" w:lineRule="auto"/>
      </w:pPr>
      <w:r w:rsidRPr="008D27A7">
        <w:t xml:space="preserve">В конце девяностых годов  начаты работы по выявлению и обследованию очагов загрязнения подземных вод нефтепродуктами на территории Архангельской области. </w:t>
      </w:r>
    </w:p>
    <w:p w14:paraId="128FE012" w14:textId="77777777" w:rsidR="003937D1" w:rsidRPr="008D27A7" w:rsidRDefault="003937D1" w:rsidP="00A84F55">
      <w:pPr>
        <w:pStyle w:val="125"/>
        <w:spacing w:line="276" w:lineRule="auto"/>
      </w:pPr>
      <w:r w:rsidRPr="008D27A7">
        <w:t>В 2002 году завершены работы по гидрогеологическому доизучению с эколого-геологическими исследованиями  и картографированием (ГЭИК) масштаба 1:200 000 в пределах листов Р-37-45-Б, Г; 46; 47-А, В (Мирнинская площадь).</w:t>
      </w:r>
    </w:p>
    <w:p w14:paraId="3493D6A6" w14:textId="77777777" w:rsidR="003937D1" w:rsidRPr="008D27A7" w:rsidRDefault="003937D1" w:rsidP="00A84F55">
      <w:pPr>
        <w:pStyle w:val="125"/>
        <w:spacing w:line="276" w:lineRule="auto"/>
      </w:pPr>
      <w:r w:rsidRPr="008D27A7">
        <w:t xml:space="preserve">Проведены оценочные работы на Бобровском и </w:t>
      </w:r>
      <w:proofErr w:type="spellStart"/>
      <w:r w:rsidRPr="008D27A7">
        <w:t>Лапоминском</w:t>
      </w:r>
      <w:proofErr w:type="spellEnd"/>
      <w:r w:rsidRPr="008D27A7">
        <w:t xml:space="preserve"> участках Северодвинского месторождения промышленных йодных вод.</w:t>
      </w:r>
    </w:p>
    <w:p w14:paraId="269E7C6B" w14:textId="77777777" w:rsidR="00FD74C5" w:rsidRPr="008D27A7" w:rsidRDefault="00FD74C5" w:rsidP="00A84F55">
      <w:pPr>
        <w:pStyle w:val="125"/>
        <w:spacing w:line="276" w:lineRule="auto"/>
      </w:pPr>
      <w:r w:rsidRPr="008D27A7">
        <w:t xml:space="preserve">За счет разведанных месторождений подземных вод возможно удовлетворить перспективную </w:t>
      </w:r>
      <w:proofErr w:type="spellStart"/>
      <w:r w:rsidRPr="008D27A7">
        <w:t>водопотребность</w:t>
      </w:r>
      <w:proofErr w:type="spellEnd"/>
      <w:r w:rsidRPr="008D27A7">
        <w:t xml:space="preserve"> городов: Архангельска, Северодвинска, а также ряда поселков. </w:t>
      </w:r>
    </w:p>
    <w:p w14:paraId="2917CDBE" w14:textId="77777777" w:rsidR="00FD74C5" w:rsidRPr="008D27A7" w:rsidRDefault="00FD74C5" w:rsidP="00A84F55">
      <w:pPr>
        <w:pStyle w:val="125"/>
        <w:spacing w:line="276" w:lineRule="auto"/>
      </w:pPr>
      <w:r w:rsidRPr="008D27A7">
        <w:t xml:space="preserve">Специально для городов области – Архангельска, Северодвинска и Новодвинска были разведаны месторождения </w:t>
      </w:r>
      <w:proofErr w:type="spellStart"/>
      <w:r w:rsidRPr="008D27A7">
        <w:t>Пермиловское</w:t>
      </w:r>
      <w:proofErr w:type="spellEnd"/>
      <w:r w:rsidRPr="008D27A7">
        <w:t xml:space="preserve"> и </w:t>
      </w:r>
      <w:proofErr w:type="spellStart"/>
      <w:r w:rsidRPr="008D27A7">
        <w:t>Тундро</w:t>
      </w:r>
      <w:proofErr w:type="spellEnd"/>
      <w:r w:rsidRPr="008D27A7">
        <w:t>-Ломовское,  эксплуатационные  запасы  которых утверждены в ГКЗ СССР еще в 1986 г. (т.е.  20 лет назад) в количестве 375 тыс. м</w:t>
      </w:r>
      <w:r w:rsidRPr="008D27A7">
        <w:rPr>
          <w:vertAlign w:val="superscript"/>
        </w:rPr>
        <w:t>3</w:t>
      </w:r>
      <w:r w:rsidRPr="008D27A7">
        <w:t>/</w:t>
      </w:r>
      <w:proofErr w:type="spellStart"/>
      <w:r w:rsidRPr="008D27A7">
        <w:t>сут</w:t>
      </w:r>
      <w:proofErr w:type="spellEnd"/>
      <w:r w:rsidRPr="008D27A7">
        <w:t xml:space="preserve">. Они полностью подготовлены для промышленного освоения и полностью удовлетворяют уточненную </w:t>
      </w:r>
      <w:proofErr w:type="spellStart"/>
      <w:r w:rsidRPr="008D27A7">
        <w:t>водопотребность</w:t>
      </w:r>
      <w:proofErr w:type="spellEnd"/>
      <w:r w:rsidRPr="008D27A7">
        <w:t xml:space="preserve"> этих городов (Архангельск -146 тыс.м</w:t>
      </w:r>
      <w:r w:rsidRPr="008D27A7">
        <w:rPr>
          <w:vertAlign w:val="superscript"/>
        </w:rPr>
        <w:t>3</w:t>
      </w:r>
      <w:r w:rsidRPr="008D27A7">
        <w:t>/</w:t>
      </w:r>
      <w:proofErr w:type="spellStart"/>
      <w:r w:rsidRPr="008D27A7">
        <w:t>сут</w:t>
      </w:r>
      <w:proofErr w:type="spellEnd"/>
      <w:r w:rsidRPr="008D27A7">
        <w:t>, Северодвинск – 93,2 тыс.м</w:t>
      </w:r>
      <w:r w:rsidRPr="008D27A7">
        <w:rPr>
          <w:vertAlign w:val="superscript"/>
        </w:rPr>
        <w:t>3</w:t>
      </w:r>
      <w:r w:rsidRPr="008D27A7">
        <w:t>/</w:t>
      </w:r>
      <w:proofErr w:type="spellStart"/>
      <w:r w:rsidRPr="008D27A7">
        <w:t>сут</w:t>
      </w:r>
      <w:proofErr w:type="spellEnd"/>
      <w:r w:rsidRPr="008D27A7">
        <w:t>, Новодвинск – 19,2 тыс. м</w:t>
      </w:r>
      <w:r w:rsidRPr="008D27A7">
        <w:rPr>
          <w:vertAlign w:val="superscript"/>
        </w:rPr>
        <w:t>3</w:t>
      </w:r>
      <w:r w:rsidRPr="008D27A7">
        <w:t>/</w:t>
      </w:r>
      <w:proofErr w:type="spellStart"/>
      <w:r w:rsidRPr="008D27A7">
        <w:t>сут</w:t>
      </w:r>
      <w:proofErr w:type="spellEnd"/>
      <w:r w:rsidRPr="008D27A7">
        <w:t>,  всего 258,4 тыс.м</w:t>
      </w:r>
      <w:r w:rsidRPr="008D27A7">
        <w:rPr>
          <w:vertAlign w:val="superscript"/>
        </w:rPr>
        <w:t>3</w:t>
      </w:r>
      <w:r w:rsidRPr="008D27A7">
        <w:t>/</w:t>
      </w:r>
      <w:proofErr w:type="spellStart"/>
      <w:r w:rsidRPr="008D27A7">
        <w:t>сут</w:t>
      </w:r>
      <w:proofErr w:type="spellEnd"/>
      <w:r w:rsidRPr="008D27A7">
        <w:t>).</w:t>
      </w:r>
      <w:r w:rsidRPr="008D27A7">
        <w:rPr>
          <w:spacing w:val="-20"/>
        </w:rPr>
        <w:t xml:space="preserve"> </w:t>
      </w:r>
      <w:r w:rsidRPr="008D27A7">
        <w:t>Капитальные вложения в мероприятия по переводу указанных городов с поверхностных на подземные источники водоснабжения в настоящее время будут значительно меньше, по сравнению с предыдущими оценками, в связи со строительством газопровода к этим городам. Трасса газопровода проходит вблизи упомянутых выше разведанных месторождений. Трассы газопровода и водоподводящих сетей подземных вод могут быть совмещены, что не потребует выполнения работ по вырубке леса, строительства дороги и т.д.</w:t>
      </w:r>
    </w:p>
    <w:p w14:paraId="113CC6B2" w14:textId="77777777" w:rsidR="0094753D" w:rsidRPr="001A0213" w:rsidRDefault="0094753D" w:rsidP="00A84F55">
      <w:pPr>
        <w:pStyle w:val="127"/>
        <w:rPr>
          <w:snapToGrid w:val="0"/>
          <w:lang w:eastAsia="x-none"/>
        </w:rPr>
      </w:pPr>
      <w:r w:rsidRPr="001A0213">
        <w:rPr>
          <w:snapToGrid w:val="0"/>
        </w:rPr>
        <w:t>Сейсмические условия.</w:t>
      </w:r>
      <w:r w:rsidRPr="001A0213">
        <w:rPr>
          <w:snapToGrid w:val="0"/>
          <w:lang w:eastAsia="x-none"/>
        </w:rPr>
        <w:t xml:space="preserve"> </w:t>
      </w:r>
    </w:p>
    <w:p w14:paraId="639F57E1" w14:textId="77777777" w:rsidR="0094753D" w:rsidRPr="001A0213" w:rsidRDefault="0094753D" w:rsidP="00A84F55">
      <w:pPr>
        <w:pStyle w:val="125"/>
        <w:spacing w:line="276" w:lineRule="auto"/>
      </w:pPr>
      <w:r w:rsidRPr="001A0213">
        <w:t xml:space="preserve">Изучаемый район расположен на территории относительного тектонического покоя. В </w:t>
      </w:r>
      <w:r w:rsidRPr="001A0213">
        <w:lastRenderedPageBreak/>
        <w:t xml:space="preserve">пределах района не выделено активных </w:t>
      </w:r>
      <w:proofErr w:type="spellStart"/>
      <w:r w:rsidRPr="001A0213">
        <w:t>сейсмогенерирующих</w:t>
      </w:r>
      <w:proofErr w:type="spellEnd"/>
      <w:r w:rsidRPr="001A0213">
        <w:t xml:space="preserve"> структур, которые являлись бы потенциально опасными из-за возникновения в их пределах крупных землетрясений.</w:t>
      </w:r>
    </w:p>
    <w:p w14:paraId="72FB3BEF" w14:textId="77777777" w:rsidR="0094753D" w:rsidRPr="001A0213" w:rsidRDefault="0094753D" w:rsidP="00A84F55">
      <w:pPr>
        <w:pStyle w:val="125"/>
        <w:spacing w:line="276" w:lineRule="auto"/>
        <w:rPr>
          <w:spacing w:val="-5"/>
        </w:rPr>
      </w:pPr>
      <w:r w:rsidRPr="001A0213">
        <w:t>Согласно СП 14.13330.2018 «Строительство в сейсмических районах» (Актуализированная редакция СНиП II-7-81*) и Карт общего сейсмического районирования территории Российской Федерации – ОСР-2015 район проектирования характеризуется с</w:t>
      </w:r>
      <w:r w:rsidRPr="001A0213">
        <w:rPr>
          <w:spacing w:val="-5"/>
        </w:rPr>
        <w:t xml:space="preserve">ейсмической интенсивностью менее 6 баллов </w:t>
      </w:r>
      <w:r w:rsidRPr="001A0213">
        <w:rPr>
          <w:color w:val="22272F"/>
          <w:shd w:val="clear" w:color="auto" w:fill="FFFFFF"/>
        </w:rPr>
        <w:t xml:space="preserve">шкалы MSK-64, вероятность </w:t>
      </w:r>
      <w:r w:rsidRPr="001A0213">
        <w:rPr>
          <w:shd w:val="clear" w:color="auto" w:fill="FFFFFF"/>
        </w:rPr>
        <w:t>возможного превышения расчетной сейсмической интенсивности в течение 50 лет – 10 % (карта ОСР-2015-А)</w:t>
      </w:r>
      <w:r w:rsidRPr="001A0213">
        <w:rPr>
          <w:spacing w:val="-5"/>
        </w:rPr>
        <w:t xml:space="preserve">. </w:t>
      </w:r>
    </w:p>
    <w:p w14:paraId="2B3740ED" w14:textId="77777777" w:rsidR="0094753D" w:rsidRPr="00644A17" w:rsidRDefault="0094753D" w:rsidP="00A84F55">
      <w:pPr>
        <w:pStyle w:val="125"/>
        <w:spacing w:line="276" w:lineRule="auto"/>
        <w:rPr>
          <w:lang w:eastAsia="x-none"/>
        </w:rPr>
      </w:pPr>
    </w:p>
    <w:p w14:paraId="01C29CBE" w14:textId="77777777" w:rsidR="004C132D" w:rsidRPr="006662BD" w:rsidRDefault="008B1301" w:rsidP="00687045">
      <w:pPr>
        <w:pStyle w:val="30"/>
        <w:ind w:firstLine="709"/>
        <w:jc w:val="both"/>
        <w:rPr>
          <w:b/>
          <w:i w:val="0"/>
          <w:szCs w:val="24"/>
        </w:rPr>
      </w:pPr>
      <w:bookmarkStart w:id="26" w:name="_Toc154336015"/>
      <w:r w:rsidRPr="006662BD">
        <w:rPr>
          <w:b/>
          <w:i w:val="0"/>
        </w:rPr>
        <w:t>2.2.</w:t>
      </w:r>
      <w:r w:rsidR="00EA1205" w:rsidRPr="006662BD">
        <w:rPr>
          <w:b/>
          <w:i w:val="0"/>
        </w:rPr>
        <w:t>4</w:t>
      </w:r>
      <w:r w:rsidRPr="006662BD">
        <w:rPr>
          <w:b/>
          <w:i w:val="0"/>
        </w:rPr>
        <w:t xml:space="preserve"> </w:t>
      </w:r>
      <w:bookmarkEnd w:id="23"/>
      <w:bookmarkEnd w:id="24"/>
      <w:r w:rsidR="0094753D" w:rsidRPr="006662BD">
        <w:rPr>
          <w:b/>
          <w:i w:val="0"/>
        </w:rPr>
        <w:t>Минерально-сырьевые ресурсы</w:t>
      </w:r>
      <w:bookmarkEnd w:id="26"/>
    </w:p>
    <w:p w14:paraId="2203D3EE" w14:textId="77777777" w:rsidR="0094753D" w:rsidRPr="000C66FB" w:rsidRDefault="0094753D" w:rsidP="00644A17">
      <w:pPr>
        <w:pStyle w:val="125"/>
        <w:spacing w:line="276" w:lineRule="auto"/>
      </w:pPr>
      <w:r w:rsidRPr="00644A17">
        <w:t xml:space="preserve">За счет разведанных запасов месторождений подземных вод (в частности Архангельского месторождения) возможно удовлетворить потребность Архангельска, Северодвинска и </w:t>
      </w:r>
      <w:r w:rsidRPr="000C66FB">
        <w:t>Новодвинска, водоснабжение которых осуществляется из поверхностных источников. На одного жителя двух городов с населением свыше 100 тыс. чел. (Архангельск и Северодвинск) приходится 1,526 м3/</w:t>
      </w:r>
      <w:proofErr w:type="spellStart"/>
      <w:r w:rsidRPr="000C66FB">
        <w:t>сут</w:t>
      </w:r>
      <w:proofErr w:type="spellEnd"/>
      <w:r w:rsidRPr="000C66FB">
        <w:t>. запасов подземных вод питьевого качества.</w:t>
      </w:r>
    </w:p>
    <w:p w14:paraId="07E62011" w14:textId="77777777" w:rsidR="0094753D" w:rsidRPr="000C66FB" w:rsidRDefault="0094753D" w:rsidP="00644A17">
      <w:pPr>
        <w:pStyle w:val="125"/>
        <w:spacing w:line="276" w:lineRule="auto"/>
      </w:pPr>
      <w:r w:rsidRPr="000C66FB">
        <w:t xml:space="preserve">На территории области разведаны 3 месторождения промышленных вод: Северодвинское йодных вод, </w:t>
      </w:r>
      <w:proofErr w:type="spellStart"/>
      <w:r w:rsidRPr="000C66FB">
        <w:t>Ненокское</w:t>
      </w:r>
      <w:proofErr w:type="spellEnd"/>
      <w:r w:rsidRPr="000C66FB">
        <w:t xml:space="preserve"> и Котласское – хлоридных натриевых рассолов. Запасы йодных вод Северодвинского месторождения, отнесенные к забалансовым, составляют 15,42 тыс. м3/</w:t>
      </w:r>
      <w:proofErr w:type="spellStart"/>
      <w:r w:rsidRPr="000C66FB">
        <w:t>сут</w:t>
      </w:r>
      <w:proofErr w:type="spellEnd"/>
      <w:r w:rsidRPr="000C66FB">
        <w:t>. по категории С1. В настоящее время недропользователь осуществляет подготовку месторождения к вовлечению в эксплуатацию.</w:t>
      </w:r>
    </w:p>
    <w:p w14:paraId="2268E50C" w14:textId="77777777" w:rsidR="0094753D" w:rsidRPr="000C66FB" w:rsidRDefault="0094753D" w:rsidP="00644A17">
      <w:pPr>
        <w:pStyle w:val="125"/>
        <w:spacing w:line="276" w:lineRule="auto"/>
      </w:pPr>
      <w:r w:rsidRPr="000C66FB">
        <w:t xml:space="preserve">Предварительно оцененные запасы хлоридных натриевых рассолов </w:t>
      </w:r>
      <w:proofErr w:type="spellStart"/>
      <w:r w:rsidRPr="000C66FB">
        <w:t>Ненокского</w:t>
      </w:r>
      <w:proofErr w:type="spellEnd"/>
      <w:r w:rsidRPr="000C66FB">
        <w:t xml:space="preserve"> месторождения) составляют (НТС 29.06.1988) – 6,34 тыс. м3/</w:t>
      </w:r>
      <w:proofErr w:type="spellStart"/>
      <w:r w:rsidRPr="000C66FB">
        <w:t>сут</w:t>
      </w:r>
      <w:proofErr w:type="spellEnd"/>
      <w:r w:rsidRPr="000C66FB">
        <w:t xml:space="preserve">. Месторождение не эксплуатируется. </w:t>
      </w:r>
    </w:p>
    <w:p w14:paraId="2D27D208" w14:textId="77777777" w:rsidR="0094753D" w:rsidRPr="000C66FB" w:rsidRDefault="0094753D" w:rsidP="00644A17">
      <w:pPr>
        <w:pStyle w:val="125"/>
        <w:spacing w:line="276" w:lineRule="auto"/>
      </w:pPr>
      <w:r w:rsidRPr="000C66FB">
        <w:t xml:space="preserve">В соответствии с распоряжением Министерства природных ресурсов Российской Федерации, Администрации Архангельской области от 16.11.2005 № 76-Р/1090-Р утвержден следующий перечень общераспространенных полезных ископаемых (ОПИ) по субъекту: </w:t>
      </w:r>
    </w:p>
    <w:p w14:paraId="6BB13A1F" w14:textId="77777777" w:rsidR="0094753D" w:rsidRPr="000C66FB" w:rsidRDefault="0094753D" w:rsidP="00644A17">
      <w:pPr>
        <w:pStyle w:val="125"/>
        <w:spacing w:line="276" w:lineRule="auto"/>
      </w:pPr>
      <w:r w:rsidRPr="000C66FB">
        <w:t xml:space="preserve">– алевролиты, аргиллиты (кроме используемых в цементной промышленности, для производства минеральной ваты и волокон); </w:t>
      </w:r>
    </w:p>
    <w:p w14:paraId="090FA077" w14:textId="77777777" w:rsidR="0094753D" w:rsidRPr="000C66FB" w:rsidRDefault="0094753D" w:rsidP="00644A17">
      <w:pPr>
        <w:pStyle w:val="125"/>
        <w:spacing w:line="276" w:lineRule="auto"/>
      </w:pPr>
      <w:r w:rsidRPr="000C66FB">
        <w:t xml:space="preserve">– ангидрит (кроме используемого в цементной промышленности); </w:t>
      </w:r>
    </w:p>
    <w:p w14:paraId="378BA99B" w14:textId="77777777" w:rsidR="0094753D" w:rsidRPr="000C66FB" w:rsidRDefault="0094753D" w:rsidP="00644A17">
      <w:pPr>
        <w:pStyle w:val="125"/>
        <w:spacing w:line="276" w:lineRule="auto"/>
      </w:pPr>
      <w:r w:rsidRPr="000C66FB">
        <w:t xml:space="preserve">– битумы и битуминозные породы; </w:t>
      </w:r>
    </w:p>
    <w:p w14:paraId="03F677E1" w14:textId="77777777" w:rsidR="0094753D" w:rsidRPr="000C66FB" w:rsidRDefault="0094753D" w:rsidP="00644A17">
      <w:pPr>
        <w:pStyle w:val="125"/>
        <w:spacing w:line="276" w:lineRule="auto"/>
      </w:pPr>
      <w:r w:rsidRPr="000C66FB">
        <w:t xml:space="preserve">– брекчии, конгломераты; </w:t>
      </w:r>
    </w:p>
    <w:p w14:paraId="21619AAD" w14:textId="77777777" w:rsidR="0094753D" w:rsidRPr="000C66FB" w:rsidRDefault="0094753D" w:rsidP="00644A17">
      <w:pPr>
        <w:pStyle w:val="125"/>
        <w:spacing w:line="276" w:lineRule="auto"/>
      </w:pPr>
      <w:r w:rsidRPr="000C66FB">
        <w:t xml:space="preserve">– магматические и метаморфические породы (кроме используемых для производства огнеупорных и кислотоупорных материалов, каменного литья, минеральной ваты и волокон, в цементной промышленности); </w:t>
      </w:r>
    </w:p>
    <w:p w14:paraId="3877B192" w14:textId="77777777" w:rsidR="0094753D" w:rsidRPr="000C66FB" w:rsidRDefault="0094753D" w:rsidP="00644A17">
      <w:pPr>
        <w:pStyle w:val="125"/>
        <w:spacing w:line="276" w:lineRule="auto"/>
      </w:pPr>
      <w:r w:rsidRPr="000C66FB">
        <w:t xml:space="preserve">– галька, гравий, валуны; </w:t>
      </w:r>
    </w:p>
    <w:p w14:paraId="62E3F5E5" w14:textId="77777777" w:rsidR="0094753D" w:rsidRPr="000C66FB" w:rsidRDefault="0094753D" w:rsidP="00644A17">
      <w:pPr>
        <w:pStyle w:val="125"/>
        <w:spacing w:line="276" w:lineRule="auto"/>
      </w:pPr>
      <w:r w:rsidRPr="000C66FB">
        <w:t xml:space="preserve">– гипс (кроме используемого для цементной промышленности и в медицинских целях); </w:t>
      </w:r>
    </w:p>
    <w:p w14:paraId="5E5D3372" w14:textId="77777777" w:rsidR="0094753D" w:rsidRPr="000C66FB" w:rsidRDefault="0094753D" w:rsidP="00644A17">
      <w:pPr>
        <w:pStyle w:val="125"/>
        <w:spacing w:line="276" w:lineRule="auto"/>
      </w:pPr>
      <w:r w:rsidRPr="000C66FB">
        <w:t xml:space="preserve">– глины (кроме бентонитовых, </w:t>
      </w:r>
      <w:proofErr w:type="spellStart"/>
      <w:r w:rsidRPr="000C66FB">
        <w:t>палыгорскитовых</w:t>
      </w:r>
      <w:proofErr w:type="spellEnd"/>
      <w:r w:rsidRPr="000C66FB">
        <w:t xml:space="preserve">, огнеупорных, кислотоупорных, используемых для фарфорово-фаянсовой, металлургической, лакокрасочной и цементной промышленности, каолина); </w:t>
      </w:r>
    </w:p>
    <w:p w14:paraId="388B93C7" w14:textId="77777777" w:rsidR="0094753D" w:rsidRPr="000C66FB" w:rsidRDefault="0094753D" w:rsidP="00644A17">
      <w:pPr>
        <w:pStyle w:val="125"/>
        <w:spacing w:line="276" w:lineRule="auto"/>
      </w:pPr>
      <w:r w:rsidRPr="000C66FB">
        <w:t xml:space="preserve">– диатомит, трепел, опока (кроме используемых в цементной и стекольной промышленности); </w:t>
      </w:r>
    </w:p>
    <w:p w14:paraId="5DB0FA54" w14:textId="77777777" w:rsidR="0094753D" w:rsidRPr="000C66FB" w:rsidRDefault="0094753D" w:rsidP="00644A17">
      <w:pPr>
        <w:pStyle w:val="125"/>
        <w:spacing w:line="276" w:lineRule="auto"/>
      </w:pPr>
      <w:r w:rsidRPr="000C66FB">
        <w:t xml:space="preserve">– доломиты (кроме используемых в металлургической, стекольной и химической промышленности); </w:t>
      </w:r>
    </w:p>
    <w:p w14:paraId="69805BD4" w14:textId="77777777" w:rsidR="0094753D" w:rsidRPr="000C66FB" w:rsidRDefault="0094753D" w:rsidP="00644A17">
      <w:pPr>
        <w:pStyle w:val="125"/>
        <w:spacing w:line="276" w:lineRule="auto"/>
      </w:pPr>
      <w:r w:rsidRPr="000C66FB">
        <w:t xml:space="preserve">– известковый туф, гажа; </w:t>
      </w:r>
    </w:p>
    <w:p w14:paraId="7C4FC2C2" w14:textId="77777777" w:rsidR="0094753D" w:rsidRPr="000C66FB" w:rsidRDefault="0094753D" w:rsidP="00644A17">
      <w:pPr>
        <w:pStyle w:val="125"/>
        <w:spacing w:line="276" w:lineRule="auto"/>
      </w:pPr>
      <w:r w:rsidRPr="000C66FB">
        <w:lastRenderedPageBreak/>
        <w:t>– известняки (кроме используемых в цементной, металлургической, химической, стекольной, целлюлозно-бумажной и сахарной промышленности, для производства глинозема, минеральной подкормки животных и птицы);</w:t>
      </w:r>
    </w:p>
    <w:p w14:paraId="1AEF7827" w14:textId="77777777" w:rsidR="0094753D" w:rsidRPr="000C66FB" w:rsidRDefault="0094753D" w:rsidP="00644A17">
      <w:pPr>
        <w:pStyle w:val="125"/>
        <w:spacing w:line="276" w:lineRule="auto"/>
      </w:pPr>
      <w:r w:rsidRPr="000C66FB">
        <w:t xml:space="preserve"> – кварцит (кроме </w:t>
      </w:r>
      <w:proofErr w:type="spellStart"/>
      <w:r w:rsidRPr="000C66FB">
        <w:t>динасового</w:t>
      </w:r>
      <w:proofErr w:type="spellEnd"/>
      <w:r w:rsidRPr="000C66FB">
        <w:t xml:space="preserve">, флюсового, железистого, абразивного и используемого для производства карбида кремния, кристаллического кремния и ферросплавов); </w:t>
      </w:r>
    </w:p>
    <w:p w14:paraId="6FE12464" w14:textId="77777777" w:rsidR="0094753D" w:rsidRPr="000C66FB" w:rsidRDefault="0094753D" w:rsidP="00644A17">
      <w:pPr>
        <w:pStyle w:val="125"/>
        <w:spacing w:line="276" w:lineRule="auto"/>
      </w:pPr>
      <w:r w:rsidRPr="000C66FB">
        <w:t xml:space="preserve">– мел (кроме используемого в цементной, химической, стекольной, резиновой, целлюлозно-бумажной промышленности, для получения глинозема из нефелина, минеральной подкормки животных и птицы); </w:t>
      </w:r>
    </w:p>
    <w:p w14:paraId="2B3E0152" w14:textId="77777777" w:rsidR="0094753D" w:rsidRPr="000C66FB" w:rsidRDefault="0094753D" w:rsidP="00644A17">
      <w:pPr>
        <w:pStyle w:val="125"/>
        <w:spacing w:line="276" w:lineRule="auto"/>
      </w:pPr>
      <w:r w:rsidRPr="000C66FB">
        <w:t xml:space="preserve">– мергель (кроме используемого в цементной промышленности); </w:t>
      </w:r>
    </w:p>
    <w:p w14:paraId="04C57D56" w14:textId="77777777" w:rsidR="0094753D" w:rsidRPr="000C66FB" w:rsidRDefault="0094753D" w:rsidP="00644A17">
      <w:pPr>
        <w:pStyle w:val="125"/>
        <w:spacing w:line="276" w:lineRule="auto"/>
      </w:pPr>
      <w:r w:rsidRPr="000C66FB">
        <w:t xml:space="preserve">– облицовочные камни (кроме высокодекоративных и характеризующихся преимущественным выходом блоков 1–2-й групп); </w:t>
      </w:r>
    </w:p>
    <w:p w14:paraId="2765F7DA" w14:textId="77777777" w:rsidR="0094753D" w:rsidRPr="000C66FB" w:rsidRDefault="0094753D" w:rsidP="00644A17">
      <w:pPr>
        <w:pStyle w:val="125"/>
        <w:spacing w:line="276" w:lineRule="auto"/>
      </w:pPr>
      <w:r w:rsidRPr="000C66FB">
        <w:t xml:space="preserve">– песок (кроме формовочного, стекольного, абразивного, для фарфорово-фаянсовой, огнеупорной и цементной промышленности, содержащего рудные минералы в промышленных концентрациях); </w:t>
      </w:r>
    </w:p>
    <w:p w14:paraId="0DE23519" w14:textId="77777777" w:rsidR="0094753D" w:rsidRPr="000C66FB" w:rsidRDefault="0094753D" w:rsidP="00644A17">
      <w:pPr>
        <w:pStyle w:val="125"/>
        <w:spacing w:line="276" w:lineRule="auto"/>
      </w:pPr>
      <w:r w:rsidRPr="000C66FB">
        <w:t xml:space="preserve">– песчаники (кроме </w:t>
      </w:r>
      <w:proofErr w:type="spellStart"/>
      <w:r w:rsidRPr="000C66FB">
        <w:t>динасовых</w:t>
      </w:r>
      <w:proofErr w:type="spellEnd"/>
      <w:r w:rsidRPr="000C66FB">
        <w:t xml:space="preserve">, флюсовых, для стекольной промышленности, для производства карбида кремния, кристаллического кремния и ферросплавов); </w:t>
      </w:r>
    </w:p>
    <w:p w14:paraId="3A1BBDD3" w14:textId="77777777" w:rsidR="0094753D" w:rsidRPr="000C66FB" w:rsidRDefault="0094753D" w:rsidP="00644A17">
      <w:pPr>
        <w:pStyle w:val="125"/>
        <w:spacing w:line="276" w:lineRule="auto"/>
      </w:pPr>
      <w:r w:rsidRPr="000C66FB">
        <w:t xml:space="preserve">– песчано-гравийные, гравийно-песчаные, валунно-гравийно-песчаные, валунно-глыбовые породы; </w:t>
      </w:r>
    </w:p>
    <w:p w14:paraId="554E14E7" w14:textId="77777777" w:rsidR="0094753D" w:rsidRPr="000C66FB" w:rsidRDefault="0094753D" w:rsidP="00644A17">
      <w:pPr>
        <w:pStyle w:val="125"/>
        <w:spacing w:line="276" w:lineRule="auto"/>
      </w:pPr>
      <w:r w:rsidRPr="000C66FB">
        <w:t xml:space="preserve">– ракушечник (кроме используемого для минеральной подкормки животных и птицы); </w:t>
      </w:r>
    </w:p>
    <w:p w14:paraId="2F84C62C" w14:textId="77777777" w:rsidR="0094753D" w:rsidRPr="000C66FB" w:rsidRDefault="0094753D" w:rsidP="00644A17">
      <w:pPr>
        <w:pStyle w:val="125"/>
        <w:spacing w:line="276" w:lineRule="auto"/>
      </w:pPr>
      <w:r w:rsidRPr="000C66FB">
        <w:t xml:space="preserve">– сапропель (кроме используемого в лечебных целях); </w:t>
      </w:r>
    </w:p>
    <w:p w14:paraId="13B3612D" w14:textId="77777777" w:rsidR="0094753D" w:rsidRPr="000C66FB" w:rsidRDefault="0094753D" w:rsidP="00644A17">
      <w:pPr>
        <w:pStyle w:val="125"/>
        <w:spacing w:line="276" w:lineRule="auto"/>
      </w:pPr>
      <w:r w:rsidRPr="000C66FB">
        <w:t xml:space="preserve">– сланцы (кроме горючих); </w:t>
      </w:r>
    </w:p>
    <w:p w14:paraId="63A3B0FF" w14:textId="77777777" w:rsidR="0094753D" w:rsidRPr="000C66FB" w:rsidRDefault="0094753D" w:rsidP="00644A17">
      <w:pPr>
        <w:pStyle w:val="125"/>
        <w:spacing w:line="276" w:lineRule="auto"/>
      </w:pPr>
      <w:r w:rsidRPr="000C66FB">
        <w:t xml:space="preserve">– суглинки (кроме используемых в цементной промышленности); </w:t>
      </w:r>
    </w:p>
    <w:p w14:paraId="19CA0294" w14:textId="77777777" w:rsidR="0094753D" w:rsidRPr="000C66FB" w:rsidRDefault="0094753D" w:rsidP="00644A17">
      <w:pPr>
        <w:pStyle w:val="125"/>
        <w:spacing w:line="276" w:lineRule="auto"/>
      </w:pPr>
      <w:r w:rsidRPr="000C66FB">
        <w:t xml:space="preserve">– торф (кроме используемого в лечебных целях). </w:t>
      </w:r>
    </w:p>
    <w:p w14:paraId="75D1965E" w14:textId="77777777" w:rsidR="002E53AB" w:rsidRDefault="002E53AB" w:rsidP="00644A17">
      <w:pPr>
        <w:widowControl w:val="0"/>
        <w:spacing w:before="120" w:after="120" w:line="276" w:lineRule="auto"/>
        <w:ind w:firstLine="709"/>
        <w:jc w:val="both"/>
        <w:rPr>
          <w:snapToGrid w:val="0"/>
          <w:color w:val="FF0000"/>
          <w:sz w:val="24"/>
          <w:lang w:eastAsia="x-none"/>
        </w:rPr>
      </w:pPr>
    </w:p>
    <w:p w14:paraId="0482939B" w14:textId="77777777" w:rsidR="0094753D" w:rsidRDefault="0094753D" w:rsidP="00644A17">
      <w:pPr>
        <w:pStyle w:val="125"/>
        <w:spacing w:before="120" w:after="120" w:line="276" w:lineRule="auto"/>
        <w:ind w:firstLine="709"/>
        <w:sectPr w:rsidR="0094753D" w:rsidSect="00EF4CAE">
          <w:pgSz w:w="11906" w:h="16838"/>
          <w:pgMar w:top="1134" w:right="567" w:bottom="1134" w:left="1134" w:header="708" w:footer="708" w:gutter="0"/>
          <w:cols w:space="708"/>
          <w:docGrid w:linePitch="360"/>
        </w:sectPr>
      </w:pPr>
    </w:p>
    <w:p w14:paraId="52A9E83D" w14:textId="085AD766" w:rsidR="0094753D" w:rsidRPr="00CE3504" w:rsidRDefault="0094753D" w:rsidP="00687045">
      <w:pPr>
        <w:pStyle w:val="125"/>
        <w:spacing w:before="120" w:after="120"/>
        <w:ind w:firstLine="709"/>
      </w:pPr>
      <w:r>
        <w:lastRenderedPageBreak/>
        <w:t xml:space="preserve">Таблица </w:t>
      </w:r>
      <w:r w:rsidR="00AC4948">
        <w:t>2.2.4.</w:t>
      </w:r>
      <w:r w:rsidR="00410D73">
        <w:t>1</w:t>
      </w:r>
      <w:r w:rsidR="00E76B46">
        <w:t xml:space="preserve"> </w:t>
      </w:r>
      <w:r w:rsidR="00644A17">
        <w:t>–</w:t>
      </w:r>
      <w:r w:rsidR="00E76B46">
        <w:t xml:space="preserve"> </w:t>
      </w:r>
      <w:r>
        <w:t>Перечень</w:t>
      </w:r>
      <w:r w:rsidR="00644A17">
        <w:t xml:space="preserve"> </w:t>
      </w:r>
      <w:r w:rsidRPr="00CE3504">
        <w:t xml:space="preserve">общераспространённых полезных ископаемых на территории городского округа </w:t>
      </w:r>
      <w:r>
        <w:t xml:space="preserve">г. </w:t>
      </w:r>
      <w:r w:rsidRPr="00CE3504">
        <w:t>Северодвинск</w:t>
      </w:r>
      <w:r>
        <w:t xml:space="preserve"> </w:t>
      </w:r>
      <w:r w:rsidRPr="00CE3504">
        <w:t>Архангельской области</w:t>
      </w:r>
    </w:p>
    <w:tbl>
      <w:tblPr>
        <w:tblW w:w="15026" w:type="dxa"/>
        <w:tblInd w:w="108" w:type="dxa"/>
        <w:tblLayout w:type="fixed"/>
        <w:tblLook w:val="04A0" w:firstRow="1" w:lastRow="0" w:firstColumn="1" w:lastColumn="0" w:noHBand="0" w:noVBand="1"/>
      </w:tblPr>
      <w:tblGrid>
        <w:gridCol w:w="565"/>
        <w:gridCol w:w="2016"/>
        <w:gridCol w:w="2693"/>
        <w:gridCol w:w="806"/>
        <w:gridCol w:w="806"/>
        <w:gridCol w:w="807"/>
        <w:gridCol w:w="806"/>
        <w:gridCol w:w="806"/>
        <w:gridCol w:w="807"/>
        <w:gridCol w:w="1169"/>
        <w:gridCol w:w="1392"/>
        <w:gridCol w:w="7"/>
        <w:gridCol w:w="1241"/>
        <w:gridCol w:w="1098"/>
        <w:gridCol w:w="7"/>
      </w:tblGrid>
      <w:tr w:rsidR="000C66FB" w:rsidRPr="00CE3504" w14:paraId="10C1FE1A" w14:textId="77777777" w:rsidTr="008C70C4">
        <w:trPr>
          <w:gridAfter w:val="1"/>
          <w:wAfter w:w="7" w:type="dxa"/>
          <w:tblHeader/>
        </w:trPr>
        <w:tc>
          <w:tcPr>
            <w:tcW w:w="12680" w:type="dxa"/>
            <w:gridSpan w:val="12"/>
            <w:tcBorders>
              <w:top w:val="single" w:sz="4" w:space="0" w:color="auto"/>
              <w:left w:val="single" w:sz="4" w:space="0" w:color="auto"/>
              <w:bottom w:val="single" w:sz="4" w:space="0" w:color="auto"/>
              <w:right w:val="single" w:sz="4" w:space="0" w:color="auto"/>
            </w:tcBorders>
            <w:vAlign w:val="center"/>
            <w:hideMark/>
          </w:tcPr>
          <w:p w14:paraId="5B3F537C" w14:textId="77777777" w:rsidR="000C66FB" w:rsidRPr="00CE3504" w:rsidRDefault="000C66FB" w:rsidP="008C70C4">
            <w:pPr>
              <w:pStyle w:val="117"/>
              <w:jc w:val="center"/>
            </w:pPr>
            <w:bookmarkStart w:id="27" w:name="RANGE!A2:K7"/>
            <w:r w:rsidRPr="00CE3504">
              <w:t>Месторождения общераспространённых полезных ископаемых</w:t>
            </w:r>
            <w:bookmarkEnd w:id="27"/>
          </w:p>
        </w:tc>
        <w:tc>
          <w:tcPr>
            <w:tcW w:w="1241" w:type="dxa"/>
            <w:tcBorders>
              <w:top w:val="single" w:sz="4" w:space="0" w:color="auto"/>
              <w:left w:val="single" w:sz="4" w:space="0" w:color="auto"/>
              <w:bottom w:val="single" w:sz="4" w:space="0" w:color="auto"/>
              <w:right w:val="single" w:sz="4" w:space="0" w:color="auto"/>
            </w:tcBorders>
            <w:vAlign w:val="center"/>
            <w:hideMark/>
          </w:tcPr>
          <w:p w14:paraId="2772A865" w14:textId="77777777" w:rsidR="000C66FB" w:rsidRPr="00CE3504" w:rsidRDefault="000C66FB" w:rsidP="008C70C4">
            <w:pPr>
              <w:pStyle w:val="117"/>
              <w:jc w:val="center"/>
            </w:pPr>
            <w:r w:rsidRPr="00CE3504">
              <w:t>Лицензия</w:t>
            </w:r>
          </w:p>
        </w:tc>
        <w:tc>
          <w:tcPr>
            <w:tcW w:w="1098" w:type="dxa"/>
            <w:tcBorders>
              <w:top w:val="single" w:sz="4" w:space="0" w:color="auto"/>
              <w:left w:val="single" w:sz="4" w:space="0" w:color="auto"/>
              <w:bottom w:val="single" w:sz="4" w:space="0" w:color="auto"/>
              <w:right w:val="single" w:sz="4" w:space="0" w:color="auto"/>
            </w:tcBorders>
            <w:vAlign w:val="center"/>
            <w:hideMark/>
          </w:tcPr>
          <w:p w14:paraId="74B2F731" w14:textId="77777777" w:rsidR="000C66FB" w:rsidRPr="00CE3504" w:rsidRDefault="000C66FB" w:rsidP="008C70C4">
            <w:pPr>
              <w:pStyle w:val="117"/>
              <w:jc w:val="center"/>
            </w:pPr>
            <w:r w:rsidRPr="00CE3504">
              <w:t>Предприятие</w:t>
            </w:r>
          </w:p>
        </w:tc>
      </w:tr>
      <w:tr w:rsidR="000C66FB" w:rsidRPr="00CE3504" w14:paraId="4492DBD5" w14:textId="77777777" w:rsidTr="008C70C4">
        <w:trPr>
          <w:tblHeader/>
        </w:trPr>
        <w:tc>
          <w:tcPr>
            <w:tcW w:w="565" w:type="dxa"/>
            <w:vMerge w:val="restart"/>
            <w:tcBorders>
              <w:top w:val="single" w:sz="4" w:space="0" w:color="auto"/>
              <w:left w:val="single" w:sz="4" w:space="0" w:color="auto"/>
              <w:bottom w:val="single" w:sz="4" w:space="0" w:color="auto"/>
              <w:right w:val="single" w:sz="4" w:space="0" w:color="auto"/>
            </w:tcBorders>
            <w:vAlign w:val="center"/>
            <w:hideMark/>
          </w:tcPr>
          <w:p w14:paraId="7D3DE31D" w14:textId="77777777" w:rsidR="000C66FB" w:rsidRPr="00CE3504" w:rsidRDefault="000C66FB" w:rsidP="008C70C4">
            <w:pPr>
              <w:pStyle w:val="117"/>
              <w:jc w:val="center"/>
            </w:pPr>
            <w:r w:rsidRPr="00CE3504">
              <w:t>№ п/п</w:t>
            </w:r>
          </w:p>
        </w:tc>
        <w:tc>
          <w:tcPr>
            <w:tcW w:w="2016" w:type="dxa"/>
            <w:vMerge w:val="restart"/>
            <w:tcBorders>
              <w:top w:val="single" w:sz="4" w:space="0" w:color="auto"/>
              <w:left w:val="single" w:sz="4" w:space="0" w:color="auto"/>
              <w:bottom w:val="single" w:sz="4" w:space="0" w:color="auto"/>
              <w:right w:val="single" w:sz="4" w:space="0" w:color="auto"/>
            </w:tcBorders>
            <w:vAlign w:val="center"/>
            <w:hideMark/>
          </w:tcPr>
          <w:p w14:paraId="4A3ECE2A" w14:textId="77777777" w:rsidR="000C66FB" w:rsidRPr="00CE3504" w:rsidRDefault="000C66FB" w:rsidP="008C70C4">
            <w:pPr>
              <w:pStyle w:val="117"/>
              <w:jc w:val="center"/>
            </w:pPr>
            <w:r w:rsidRPr="00CE3504">
              <w:t>Название месторождения</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6677FA32" w14:textId="77777777" w:rsidR="000C66FB" w:rsidRPr="00CE3504" w:rsidRDefault="000C66FB" w:rsidP="008C70C4">
            <w:pPr>
              <w:pStyle w:val="117"/>
              <w:jc w:val="center"/>
            </w:pPr>
            <w:r w:rsidRPr="00CE3504">
              <w:t>Географическая привязка</w:t>
            </w:r>
          </w:p>
        </w:tc>
        <w:tc>
          <w:tcPr>
            <w:tcW w:w="4838" w:type="dxa"/>
            <w:gridSpan w:val="6"/>
            <w:tcBorders>
              <w:top w:val="single" w:sz="4" w:space="0" w:color="auto"/>
              <w:left w:val="nil"/>
              <w:bottom w:val="single" w:sz="4" w:space="0" w:color="auto"/>
              <w:right w:val="single" w:sz="4" w:space="0" w:color="auto"/>
            </w:tcBorders>
            <w:noWrap/>
            <w:vAlign w:val="center"/>
            <w:hideMark/>
          </w:tcPr>
          <w:p w14:paraId="23C6414F" w14:textId="77777777" w:rsidR="000C66FB" w:rsidRPr="00CE3504" w:rsidRDefault="000C66FB" w:rsidP="008C70C4">
            <w:pPr>
              <w:pStyle w:val="117"/>
              <w:jc w:val="center"/>
            </w:pPr>
            <w:r w:rsidRPr="00CE3504">
              <w:t>Географические координаты месторождения</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7C431D2" w14:textId="77777777" w:rsidR="000C66FB" w:rsidRPr="00CE3504" w:rsidRDefault="000C66FB" w:rsidP="008C70C4">
            <w:pPr>
              <w:pStyle w:val="117"/>
              <w:jc w:val="center"/>
            </w:pPr>
            <w:r w:rsidRPr="00CE3504">
              <w:t>Количество и категория утв.   запасов тыс. м3</w:t>
            </w:r>
          </w:p>
        </w:tc>
        <w:tc>
          <w:tcPr>
            <w:tcW w:w="1392" w:type="dxa"/>
            <w:tcBorders>
              <w:top w:val="single" w:sz="4" w:space="0" w:color="auto"/>
              <w:left w:val="single" w:sz="4" w:space="0" w:color="auto"/>
              <w:bottom w:val="single" w:sz="4" w:space="0" w:color="auto"/>
              <w:right w:val="single" w:sz="4" w:space="0" w:color="auto"/>
            </w:tcBorders>
            <w:vAlign w:val="center"/>
            <w:hideMark/>
          </w:tcPr>
          <w:p w14:paraId="0CB7E8A9" w14:textId="77777777" w:rsidR="000C66FB" w:rsidRPr="00CE3504" w:rsidRDefault="000C66FB" w:rsidP="008C70C4">
            <w:pPr>
              <w:pStyle w:val="117"/>
              <w:jc w:val="center"/>
            </w:pPr>
            <w:r w:rsidRPr="00CE3504">
              <w:t>Тип ПИ</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066544AF" w14:textId="77777777" w:rsidR="000C66FB" w:rsidRPr="00CE3504" w:rsidRDefault="000C66FB" w:rsidP="008C70C4">
            <w:pPr>
              <w:pStyle w:val="117"/>
              <w:jc w:val="center"/>
            </w:pPr>
          </w:p>
        </w:tc>
        <w:tc>
          <w:tcPr>
            <w:tcW w:w="1105" w:type="dxa"/>
            <w:gridSpan w:val="2"/>
            <w:tcBorders>
              <w:top w:val="single" w:sz="4" w:space="0" w:color="auto"/>
              <w:left w:val="single" w:sz="4" w:space="0" w:color="auto"/>
              <w:bottom w:val="single" w:sz="4" w:space="0" w:color="auto"/>
              <w:right w:val="single" w:sz="4" w:space="0" w:color="auto"/>
            </w:tcBorders>
            <w:vAlign w:val="center"/>
            <w:hideMark/>
          </w:tcPr>
          <w:p w14:paraId="7608A445" w14:textId="77777777" w:rsidR="000C66FB" w:rsidRPr="00CE3504" w:rsidRDefault="000C66FB" w:rsidP="008C70C4">
            <w:pPr>
              <w:pStyle w:val="117"/>
              <w:jc w:val="center"/>
            </w:pPr>
          </w:p>
        </w:tc>
      </w:tr>
      <w:tr w:rsidR="000C66FB" w:rsidRPr="00CE3504" w14:paraId="2E85DF37" w14:textId="77777777" w:rsidTr="008C70C4">
        <w:trPr>
          <w:tblHeader/>
        </w:trPr>
        <w:tc>
          <w:tcPr>
            <w:tcW w:w="565" w:type="dxa"/>
            <w:vMerge/>
            <w:tcBorders>
              <w:top w:val="single" w:sz="4" w:space="0" w:color="auto"/>
              <w:left w:val="single" w:sz="4" w:space="0" w:color="auto"/>
              <w:bottom w:val="single" w:sz="4" w:space="0" w:color="auto"/>
              <w:right w:val="single" w:sz="4" w:space="0" w:color="auto"/>
            </w:tcBorders>
            <w:vAlign w:val="center"/>
            <w:hideMark/>
          </w:tcPr>
          <w:p w14:paraId="51086274" w14:textId="77777777" w:rsidR="000C66FB" w:rsidRPr="00CE3504" w:rsidRDefault="000C66FB" w:rsidP="008C70C4">
            <w:pPr>
              <w:pStyle w:val="117"/>
              <w:jc w:val="center"/>
            </w:pPr>
          </w:p>
        </w:tc>
        <w:tc>
          <w:tcPr>
            <w:tcW w:w="2016" w:type="dxa"/>
            <w:vMerge/>
            <w:tcBorders>
              <w:top w:val="single" w:sz="4" w:space="0" w:color="auto"/>
              <w:left w:val="single" w:sz="4" w:space="0" w:color="auto"/>
              <w:bottom w:val="single" w:sz="4" w:space="0" w:color="auto"/>
              <w:right w:val="single" w:sz="4" w:space="0" w:color="auto"/>
            </w:tcBorders>
            <w:vAlign w:val="center"/>
            <w:hideMark/>
          </w:tcPr>
          <w:p w14:paraId="49B5E172" w14:textId="77777777" w:rsidR="000C66FB" w:rsidRPr="00CE3504" w:rsidRDefault="000C66FB" w:rsidP="008C70C4">
            <w:pPr>
              <w:pStyle w:val="117"/>
              <w:jc w:val="cente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1969C11" w14:textId="77777777" w:rsidR="000C66FB" w:rsidRPr="00CE3504" w:rsidRDefault="000C66FB" w:rsidP="008C70C4">
            <w:pPr>
              <w:pStyle w:val="117"/>
              <w:jc w:val="center"/>
            </w:pPr>
          </w:p>
        </w:tc>
        <w:tc>
          <w:tcPr>
            <w:tcW w:w="806" w:type="dxa"/>
            <w:tcBorders>
              <w:top w:val="single" w:sz="4" w:space="0" w:color="auto"/>
              <w:left w:val="nil"/>
              <w:bottom w:val="single" w:sz="4" w:space="0" w:color="auto"/>
              <w:right w:val="single" w:sz="4" w:space="0" w:color="auto"/>
            </w:tcBorders>
            <w:vAlign w:val="center"/>
            <w:hideMark/>
          </w:tcPr>
          <w:p w14:paraId="69EE2738" w14:textId="77777777" w:rsidR="000C66FB" w:rsidRPr="00CE3504" w:rsidRDefault="000C66FB" w:rsidP="008C70C4">
            <w:pPr>
              <w:pStyle w:val="117"/>
              <w:jc w:val="center"/>
            </w:pPr>
            <w:r w:rsidRPr="00CE3504">
              <w:t xml:space="preserve">СШ </w:t>
            </w:r>
            <w:proofErr w:type="spellStart"/>
            <w:r w:rsidRPr="00CE3504">
              <w:t>грд</w:t>
            </w:r>
            <w:proofErr w:type="spellEnd"/>
          </w:p>
        </w:tc>
        <w:tc>
          <w:tcPr>
            <w:tcW w:w="806" w:type="dxa"/>
            <w:tcBorders>
              <w:top w:val="single" w:sz="4" w:space="0" w:color="auto"/>
              <w:left w:val="nil"/>
              <w:bottom w:val="single" w:sz="4" w:space="0" w:color="auto"/>
              <w:right w:val="single" w:sz="4" w:space="0" w:color="auto"/>
            </w:tcBorders>
            <w:vAlign w:val="center"/>
            <w:hideMark/>
          </w:tcPr>
          <w:p w14:paraId="70637086" w14:textId="77777777" w:rsidR="000C66FB" w:rsidRPr="00CE3504" w:rsidRDefault="000C66FB" w:rsidP="008C70C4">
            <w:pPr>
              <w:pStyle w:val="117"/>
              <w:jc w:val="center"/>
            </w:pPr>
            <w:r w:rsidRPr="00CE3504">
              <w:t>СШ мин</w:t>
            </w:r>
          </w:p>
        </w:tc>
        <w:tc>
          <w:tcPr>
            <w:tcW w:w="807" w:type="dxa"/>
            <w:tcBorders>
              <w:top w:val="single" w:sz="4" w:space="0" w:color="auto"/>
              <w:left w:val="nil"/>
              <w:bottom w:val="single" w:sz="4" w:space="0" w:color="auto"/>
              <w:right w:val="single" w:sz="4" w:space="0" w:color="auto"/>
            </w:tcBorders>
            <w:vAlign w:val="center"/>
            <w:hideMark/>
          </w:tcPr>
          <w:p w14:paraId="31E0B513" w14:textId="77777777" w:rsidR="000C66FB" w:rsidRPr="00CE3504" w:rsidRDefault="000C66FB" w:rsidP="008C70C4">
            <w:pPr>
              <w:pStyle w:val="117"/>
              <w:jc w:val="center"/>
            </w:pPr>
            <w:r w:rsidRPr="00CE3504">
              <w:t>СШ сек</w:t>
            </w:r>
          </w:p>
        </w:tc>
        <w:tc>
          <w:tcPr>
            <w:tcW w:w="806" w:type="dxa"/>
            <w:tcBorders>
              <w:top w:val="single" w:sz="4" w:space="0" w:color="auto"/>
              <w:left w:val="nil"/>
              <w:bottom w:val="single" w:sz="4" w:space="0" w:color="auto"/>
              <w:right w:val="single" w:sz="4" w:space="0" w:color="auto"/>
            </w:tcBorders>
            <w:vAlign w:val="center"/>
            <w:hideMark/>
          </w:tcPr>
          <w:p w14:paraId="148F5F10" w14:textId="77777777" w:rsidR="000C66FB" w:rsidRPr="00CE3504" w:rsidRDefault="000C66FB" w:rsidP="008C70C4">
            <w:pPr>
              <w:pStyle w:val="117"/>
              <w:jc w:val="center"/>
            </w:pPr>
            <w:r w:rsidRPr="00CE3504">
              <w:t xml:space="preserve">ВД </w:t>
            </w:r>
            <w:proofErr w:type="spellStart"/>
            <w:r w:rsidRPr="00CE3504">
              <w:t>грд</w:t>
            </w:r>
            <w:proofErr w:type="spellEnd"/>
          </w:p>
        </w:tc>
        <w:tc>
          <w:tcPr>
            <w:tcW w:w="806" w:type="dxa"/>
            <w:tcBorders>
              <w:top w:val="single" w:sz="4" w:space="0" w:color="auto"/>
              <w:left w:val="nil"/>
              <w:bottom w:val="single" w:sz="4" w:space="0" w:color="auto"/>
              <w:right w:val="single" w:sz="4" w:space="0" w:color="auto"/>
            </w:tcBorders>
            <w:vAlign w:val="center"/>
            <w:hideMark/>
          </w:tcPr>
          <w:p w14:paraId="5B3EB563" w14:textId="77777777" w:rsidR="000C66FB" w:rsidRPr="00CE3504" w:rsidRDefault="000C66FB" w:rsidP="008C70C4">
            <w:pPr>
              <w:pStyle w:val="117"/>
              <w:jc w:val="center"/>
            </w:pPr>
            <w:r w:rsidRPr="00CE3504">
              <w:t>ВД мин</w:t>
            </w:r>
          </w:p>
        </w:tc>
        <w:tc>
          <w:tcPr>
            <w:tcW w:w="807" w:type="dxa"/>
            <w:tcBorders>
              <w:top w:val="single" w:sz="4" w:space="0" w:color="auto"/>
              <w:left w:val="nil"/>
              <w:bottom w:val="single" w:sz="4" w:space="0" w:color="auto"/>
              <w:right w:val="single" w:sz="4" w:space="0" w:color="auto"/>
            </w:tcBorders>
            <w:vAlign w:val="center"/>
            <w:hideMark/>
          </w:tcPr>
          <w:p w14:paraId="0FC1893C" w14:textId="77777777" w:rsidR="000C66FB" w:rsidRPr="00CE3504" w:rsidRDefault="000C66FB" w:rsidP="008C70C4">
            <w:pPr>
              <w:pStyle w:val="117"/>
              <w:jc w:val="center"/>
            </w:pPr>
            <w:r w:rsidRPr="00CE3504">
              <w:t>ВД сек</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EBA765A" w14:textId="77777777" w:rsidR="000C66FB" w:rsidRPr="00CE3504" w:rsidRDefault="000C66FB" w:rsidP="008C70C4">
            <w:pPr>
              <w:pStyle w:val="117"/>
              <w:jc w:val="center"/>
            </w:pPr>
          </w:p>
        </w:tc>
        <w:tc>
          <w:tcPr>
            <w:tcW w:w="1392" w:type="dxa"/>
            <w:tcBorders>
              <w:top w:val="single" w:sz="4" w:space="0" w:color="auto"/>
              <w:left w:val="single" w:sz="4" w:space="0" w:color="auto"/>
              <w:bottom w:val="single" w:sz="4" w:space="0" w:color="auto"/>
              <w:right w:val="single" w:sz="4" w:space="0" w:color="auto"/>
            </w:tcBorders>
            <w:vAlign w:val="center"/>
            <w:hideMark/>
          </w:tcPr>
          <w:p w14:paraId="225B0CF9" w14:textId="77777777" w:rsidR="000C66FB" w:rsidRPr="00CE3504" w:rsidRDefault="000C66FB" w:rsidP="008C70C4">
            <w:pPr>
              <w:pStyle w:val="117"/>
              <w:jc w:val="center"/>
            </w:pP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1A0D81BA" w14:textId="77777777" w:rsidR="000C66FB" w:rsidRPr="00CE3504" w:rsidRDefault="000C66FB" w:rsidP="008C70C4">
            <w:pPr>
              <w:pStyle w:val="117"/>
              <w:jc w:val="center"/>
            </w:pPr>
          </w:p>
        </w:tc>
        <w:tc>
          <w:tcPr>
            <w:tcW w:w="1105" w:type="dxa"/>
            <w:gridSpan w:val="2"/>
            <w:tcBorders>
              <w:top w:val="single" w:sz="4" w:space="0" w:color="auto"/>
              <w:left w:val="single" w:sz="4" w:space="0" w:color="auto"/>
              <w:bottom w:val="single" w:sz="4" w:space="0" w:color="auto"/>
              <w:right w:val="single" w:sz="4" w:space="0" w:color="auto"/>
            </w:tcBorders>
            <w:vAlign w:val="center"/>
            <w:hideMark/>
          </w:tcPr>
          <w:p w14:paraId="13368B2C" w14:textId="77777777" w:rsidR="000C66FB" w:rsidRPr="00CE3504" w:rsidRDefault="000C66FB" w:rsidP="008C70C4">
            <w:pPr>
              <w:pStyle w:val="117"/>
              <w:jc w:val="center"/>
            </w:pPr>
          </w:p>
        </w:tc>
      </w:tr>
      <w:tr w:rsidR="000C66FB" w:rsidRPr="00CE3504" w14:paraId="119F4591"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60D11EB7" w14:textId="77777777" w:rsidR="000C66FB" w:rsidRPr="00CE3504" w:rsidRDefault="000C66FB" w:rsidP="008C70C4">
            <w:pPr>
              <w:pStyle w:val="117"/>
              <w:jc w:val="center"/>
            </w:pPr>
            <w:r w:rsidRPr="00CE3504">
              <w:t>1</w:t>
            </w:r>
          </w:p>
        </w:tc>
        <w:tc>
          <w:tcPr>
            <w:tcW w:w="2016" w:type="dxa"/>
            <w:tcBorders>
              <w:top w:val="nil"/>
              <w:left w:val="nil"/>
              <w:bottom w:val="single" w:sz="4" w:space="0" w:color="auto"/>
              <w:right w:val="single" w:sz="4" w:space="0" w:color="auto"/>
            </w:tcBorders>
            <w:vAlign w:val="center"/>
            <w:hideMark/>
          </w:tcPr>
          <w:p w14:paraId="5194353C" w14:textId="77777777" w:rsidR="000C66FB" w:rsidRPr="00CE3504" w:rsidRDefault="000C66FB" w:rsidP="008C70C4">
            <w:pPr>
              <w:pStyle w:val="117"/>
              <w:jc w:val="center"/>
            </w:pPr>
            <w:r w:rsidRPr="00CE3504">
              <w:t>26_км</w:t>
            </w:r>
          </w:p>
        </w:tc>
        <w:tc>
          <w:tcPr>
            <w:tcW w:w="2693" w:type="dxa"/>
            <w:tcBorders>
              <w:top w:val="nil"/>
              <w:left w:val="nil"/>
              <w:bottom w:val="single" w:sz="4" w:space="0" w:color="auto"/>
              <w:right w:val="single" w:sz="4" w:space="0" w:color="auto"/>
            </w:tcBorders>
            <w:noWrap/>
            <w:vAlign w:val="center"/>
            <w:hideMark/>
          </w:tcPr>
          <w:p w14:paraId="3DCB2812" w14:textId="77777777" w:rsidR="000C66FB" w:rsidRPr="00CE3504" w:rsidRDefault="000C66FB" w:rsidP="008C70C4">
            <w:pPr>
              <w:pStyle w:val="117"/>
              <w:jc w:val="center"/>
            </w:pPr>
            <w:r w:rsidRPr="00CE3504">
              <w:t>В 26 км от г. Северодвинск</w:t>
            </w:r>
          </w:p>
        </w:tc>
        <w:tc>
          <w:tcPr>
            <w:tcW w:w="806" w:type="dxa"/>
            <w:tcBorders>
              <w:top w:val="nil"/>
              <w:left w:val="nil"/>
              <w:bottom w:val="single" w:sz="4" w:space="0" w:color="auto"/>
              <w:right w:val="single" w:sz="4" w:space="0" w:color="auto"/>
            </w:tcBorders>
            <w:noWrap/>
            <w:vAlign w:val="center"/>
            <w:hideMark/>
          </w:tcPr>
          <w:p w14:paraId="35CD1C3F"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noWrap/>
            <w:vAlign w:val="center"/>
            <w:hideMark/>
          </w:tcPr>
          <w:p w14:paraId="18C17155" w14:textId="77777777" w:rsidR="000C66FB" w:rsidRPr="00CE3504" w:rsidRDefault="000C66FB" w:rsidP="008C70C4">
            <w:pPr>
              <w:pStyle w:val="117"/>
              <w:jc w:val="center"/>
            </w:pPr>
            <w:r w:rsidRPr="00CE3504">
              <w:t>19</w:t>
            </w:r>
          </w:p>
        </w:tc>
        <w:tc>
          <w:tcPr>
            <w:tcW w:w="807" w:type="dxa"/>
            <w:tcBorders>
              <w:top w:val="nil"/>
              <w:left w:val="nil"/>
              <w:bottom w:val="single" w:sz="4" w:space="0" w:color="auto"/>
              <w:right w:val="single" w:sz="4" w:space="0" w:color="auto"/>
            </w:tcBorders>
            <w:noWrap/>
            <w:vAlign w:val="center"/>
            <w:hideMark/>
          </w:tcPr>
          <w:p w14:paraId="5025988E" w14:textId="77777777" w:rsidR="000C66FB" w:rsidRPr="00CE3504" w:rsidRDefault="000C66FB" w:rsidP="008C70C4">
            <w:pPr>
              <w:pStyle w:val="117"/>
              <w:jc w:val="center"/>
            </w:pPr>
            <w:r w:rsidRPr="00CE3504">
              <w:t>26,789</w:t>
            </w:r>
          </w:p>
        </w:tc>
        <w:tc>
          <w:tcPr>
            <w:tcW w:w="806" w:type="dxa"/>
            <w:tcBorders>
              <w:top w:val="nil"/>
              <w:left w:val="nil"/>
              <w:bottom w:val="single" w:sz="4" w:space="0" w:color="auto"/>
              <w:right w:val="single" w:sz="4" w:space="0" w:color="auto"/>
            </w:tcBorders>
            <w:noWrap/>
            <w:vAlign w:val="center"/>
            <w:hideMark/>
          </w:tcPr>
          <w:p w14:paraId="4D5A4EC9"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noWrap/>
            <w:vAlign w:val="center"/>
            <w:hideMark/>
          </w:tcPr>
          <w:p w14:paraId="1C8D4EA3" w14:textId="77777777" w:rsidR="000C66FB" w:rsidRPr="00CE3504" w:rsidRDefault="000C66FB" w:rsidP="008C70C4">
            <w:pPr>
              <w:pStyle w:val="117"/>
              <w:jc w:val="center"/>
            </w:pPr>
            <w:r w:rsidRPr="00CE3504">
              <w:t>48</w:t>
            </w:r>
          </w:p>
        </w:tc>
        <w:tc>
          <w:tcPr>
            <w:tcW w:w="807" w:type="dxa"/>
            <w:tcBorders>
              <w:top w:val="nil"/>
              <w:left w:val="nil"/>
              <w:bottom w:val="single" w:sz="4" w:space="0" w:color="auto"/>
              <w:right w:val="single" w:sz="4" w:space="0" w:color="auto"/>
            </w:tcBorders>
            <w:noWrap/>
            <w:vAlign w:val="center"/>
            <w:hideMark/>
          </w:tcPr>
          <w:p w14:paraId="740E7FFB" w14:textId="77777777" w:rsidR="000C66FB" w:rsidRPr="00CE3504" w:rsidRDefault="000C66FB" w:rsidP="008C70C4">
            <w:pPr>
              <w:pStyle w:val="117"/>
              <w:jc w:val="center"/>
            </w:pPr>
            <w:r w:rsidRPr="00CE3504">
              <w:t>12,154</w:t>
            </w:r>
          </w:p>
        </w:tc>
        <w:tc>
          <w:tcPr>
            <w:tcW w:w="1169" w:type="dxa"/>
            <w:tcBorders>
              <w:top w:val="nil"/>
              <w:left w:val="nil"/>
              <w:bottom w:val="single" w:sz="4" w:space="0" w:color="auto"/>
              <w:right w:val="single" w:sz="4" w:space="0" w:color="auto"/>
            </w:tcBorders>
            <w:vAlign w:val="center"/>
            <w:hideMark/>
          </w:tcPr>
          <w:p w14:paraId="6B50A5EF" w14:textId="77777777" w:rsidR="000C66FB" w:rsidRPr="00CE3504" w:rsidRDefault="000C66FB" w:rsidP="008C70C4">
            <w:pPr>
              <w:pStyle w:val="117"/>
              <w:jc w:val="center"/>
            </w:pPr>
            <w:r w:rsidRPr="00CE3504">
              <w:t>49,2-С1</w:t>
            </w:r>
          </w:p>
        </w:tc>
        <w:tc>
          <w:tcPr>
            <w:tcW w:w="1392" w:type="dxa"/>
            <w:tcBorders>
              <w:top w:val="nil"/>
              <w:left w:val="nil"/>
              <w:bottom w:val="single" w:sz="4" w:space="0" w:color="auto"/>
              <w:right w:val="single" w:sz="4" w:space="0" w:color="auto"/>
            </w:tcBorders>
            <w:vAlign w:val="center"/>
            <w:hideMark/>
          </w:tcPr>
          <w:p w14:paraId="0FFAB571"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200F6E05" w14:textId="77777777" w:rsidR="000C66FB" w:rsidRPr="00CE3504" w:rsidRDefault="000C66FB" w:rsidP="008C70C4">
            <w:pPr>
              <w:pStyle w:val="117"/>
              <w:jc w:val="center"/>
            </w:pPr>
            <w:r w:rsidRPr="00CE3504">
              <w:t>АРХ 00290 ТЭ</w:t>
            </w:r>
          </w:p>
        </w:tc>
        <w:tc>
          <w:tcPr>
            <w:tcW w:w="1105" w:type="dxa"/>
            <w:gridSpan w:val="2"/>
            <w:tcBorders>
              <w:top w:val="nil"/>
              <w:left w:val="nil"/>
              <w:bottom w:val="single" w:sz="4" w:space="0" w:color="auto"/>
              <w:right w:val="single" w:sz="4" w:space="0" w:color="auto"/>
            </w:tcBorders>
            <w:vAlign w:val="center"/>
            <w:hideMark/>
          </w:tcPr>
          <w:p w14:paraId="0AFC719D" w14:textId="77777777" w:rsidR="000C66FB" w:rsidRPr="00CE3504" w:rsidRDefault="000C66FB" w:rsidP="008C70C4">
            <w:pPr>
              <w:pStyle w:val="117"/>
              <w:jc w:val="center"/>
            </w:pPr>
            <w:r w:rsidRPr="00CE3504">
              <w:t>Белое озеро, СМУП</w:t>
            </w:r>
          </w:p>
        </w:tc>
      </w:tr>
      <w:tr w:rsidR="000C66FB" w:rsidRPr="00CE3504" w14:paraId="6C043B52"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263C81A0" w14:textId="77777777" w:rsidR="000C66FB" w:rsidRPr="00CE3504" w:rsidRDefault="000C66FB" w:rsidP="008C70C4">
            <w:pPr>
              <w:pStyle w:val="117"/>
              <w:jc w:val="center"/>
            </w:pPr>
            <w:r w:rsidRPr="00CE3504">
              <w:t>2</w:t>
            </w:r>
          </w:p>
        </w:tc>
        <w:tc>
          <w:tcPr>
            <w:tcW w:w="2016" w:type="dxa"/>
            <w:tcBorders>
              <w:top w:val="nil"/>
              <w:left w:val="nil"/>
              <w:bottom w:val="single" w:sz="4" w:space="0" w:color="auto"/>
              <w:right w:val="single" w:sz="4" w:space="0" w:color="auto"/>
            </w:tcBorders>
            <w:vAlign w:val="center"/>
            <w:hideMark/>
          </w:tcPr>
          <w:p w14:paraId="7A45A892" w14:textId="77777777" w:rsidR="000C66FB" w:rsidRPr="00CE3504" w:rsidRDefault="000C66FB" w:rsidP="008C70C4">
            <w:pPr>
              <w:pStyle w:val="117"/>
              <w:jc w:val="center"/>
            </w:pPr>
            <w:proofErr w:type="spellStart"/>
            <w:r w:rsidRPr="00CE3504">
              <w:t>Усальские</w:t>
            </w:r>
            <w:proofErr w:type="spellEnd"/>
            <w:r w:rsidRPr="00CE3504">
              <w:t xml:space="preserve"> боры участок Северный-1</w:t>
            </w:r>
          </w:p>
        </w:tc>
        <w:tc>
          <w:tcPr>
            <w:tcW w:w="2693" w:type="dxa"/>
            <w:tcBorders>
              <w:top w:val="nil"/>
              <w:left w:val="nil"/>
              <w:bottom w:val="single" w:sz="4" w:space="0" w:color="auto"/>
              <w:right w:val="single" w:sz="4" w:space="0" w:color="auto"/>
            </w:tcBorders>
            <w:vAlign w:val="center"/>
            <w:hideMark/>
          </w:tcPr>
          <w:p w14:paraId="5D60D3E3" w14:textId="77777777" w:rsidR="008C0F3E" w:rsidRDefault="000C66FB" w:rsidP="008C70C4">
            <w:pPr>
              <w:pStyle w:val="117"/>
              <w:jc w:val="center"/>
            </w:pPr>
            <w:r w:rsidRPr="00CE3504">
              <w:t xml:space="preserve">в 12,0 км югу от </w:t>
            </w:r>
          </w:p>
          <w:p w14:paraId="66AD8633" w14:textId="77777777" w:rsidR="000C66FB" w:rsidRPr="00CE3504" w:rsidRDefault="000C66FB" w:rsidP="008C70C4">
            <w:pPr>
              <w:pStyle w:val="117"/>
              <w:jc w:val="center"/>
            </w:pPr>
            <w:r w:rsidRPr="00CE3504">
              <w:t>пос. Ненокса</w:t>
            </w:r>
          </w:p>
        </w:tc>
        <w:tc>
          <w:tcPr>
            <w:tcW w:w="806" w:type="dxa"/>
            <w:tcBorders>
              <w:top w:val="nil"/>
              <w:left w:val="nil"/>
              <w:bottom w:val="single" w:sz="4" w:space="0" w:color="auto"/>
              <w:right w:val="single" w:sz="4" w:space="0" w:color="auto"/>
            </w:tcBorders>
            <w:vAlign w:val="center"/>
            <w:hideMark/>
          </w:tcPr>
          <w:p w14:paraId="2A025175"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35FBC3CE" w14:textId="77777777" w:rsidR="000C66FB" w:rsidRPr="00CE3504" w:rsidRDefault="000C66FB" w:rsidP="008C70C4">
            <w:pPr>
              <w:pStyle w:val="117"/>
              <w:jc w:val="center"/>
            </w:pPr>
            <w:r w:rsidRPr="00CE3504">
              <w:t>31</w:t>
            </w:r>
          </w:p>
        </w:tc>
        <w:tc>
          <w:tcPr>
            <w:tcW w:w="807" w:type="dxa"/>
            <w:tcBorders>
              <w:top w:val="nil"/>
              <w:left w:val="nil"/>
              <w:bottom w:val="single" w:sz="4" w:space="0" w:color="auto"/>
              <w:right w:val="single" w:sz="4" w:space="0" w:color="auto"/>
            </w:tcBorders>
            <w:vAlign w:val="center"/>
            <w:hideMark/>
          </w:tcPr>
          <w:p w14:paraId="1693888F" w14:textId="77777777" w:rsidR="000C66FB" w:rsidRPr="00CE3504" w:rsidRDefault="000C66FB" w:rsidP="008C70C4">
            <w:pPr>
              <w:pStyle w:val="117"/>
              <w:jc w:val="center"/>
            </w:pPr>
            <w:r w:rsidRPr="00CE3504">
              <w:t>6,7512</w:t>
            </w:r>
          </w:p>
        </w:tc>
        <w:tc>
          <w:tcPr>
            <w:tcW w:w="806" w:type="dxa"/>
            <w:tcBorders>
              <w:top w:val="nil"/>
              <w:left w:val="nil"/>
              <w:bottom w:val="single" w:sz="4" w:space="0" w:color="auto"/>
              <w:right w:val="single" w:sz="4" w:space="0" w:color="auto"/>
            </w:tcBorders>
            <w:vAlign w:val="center"/>
            <w:hideMark/>
          </w:tcPr>
          <w:p w14:paraId="34EA9DCE"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27B4C918" w14:textId="77777777" w:rsidR="000C66FB" w:rsidRPr="00CE3504" w:rsidRDefault="000C66FB" w:rsidP="008C70C4">
            <w:pPr>
              <w:pStyle w:val="117"/>
              <w:jc w:val="center"/>
            </w:pPr>
            <w:r w:rsidRPr="00CE3504">
              <w:t>14</w:t>
            </w:r>
          </w:p>
        </w:tc>
        <w:tc>
          <w:tcPr>
            <w:tcW w:w="807" w:type="dxa"/>
            <w:tcBorders>
              <w:top w:val="nil"/>
              <w:left w:val="nil"/>
              <w:bottom w:val="single" w:sz="4" w:space="0" w:color="auto"/>
              <w:right w:val="single" w:sz="4" w:space="0" w:color="auto"/>
            </w:tcBorders>
            <w:vAlign w:val="center"/>
            <w:hideMark/>
          </w:tcPr>
          <w:p w14:paraId="5D936EB7" w14:textId="77777777" w:rsidR="000C66FB" w:rsidRPr="00CE3504" w:rsidRDefault="000C66FB" w:rsidP="008C70C4">
            <w:pPr>
              <w:pStyle w:val="117"/>
              <w:jc w:val="center"/>
            </w:pPr>
            <w:r w:rsidRPr="00CE3504">
              <w:t>29,27</w:t>
            </w:r>
          </w:p>
        </w:tc>
        <w:tc>
          <w:tcPr>
            <w:tcW w:w="1169" w:type="dxa"/>
            <w:tcBorders>
              <w:top w:val="nil"/>
              <w:left w:val="nil"/>
              <w:bottom w:val="single" w:sz="4" w:space="0" w:color="auto"/>
              <w:right w:val="single" w:sz="4" w:space="0" w:color="auto"/>
            </w:tcBorders>
            <w:vAlign w:val="center"/>
            <w:hideMark/>
          </w:tcPr>
          <w:p w14:paraId="7C0B49E1" w14:textId="77777777" w:rsidR="000C66FB" w:rsidRPr="00CE3504" w:rsidRDefault="000C66FB" w:rsidP="008C70C4">
            <w:pPr>
              <w:pStyle w:val="117"/>
              <w:jc w:val="center"/>
            </w:pPr>
            <w:r w:rsidRPr="00CE3504">
              <w:t>4462,5-С1</w:t>
            </w:r>
          </w:p>
        </w:tc>
        <w:tc>
          <w:tcPr>
            <w:tcW w:w="1392" w:type="dxa"/>
            <w:tcBorders>
              <w:top w:val="nil"/>
              <w:left w:val="nil"/>
              <w:bottom w:val="single" w:sz="4" w:space="0" w:color="auto"/>
              <w:right w:val="single" w:sz="4" w:space="0" w:color="auto"/>
            </w:tcBorders>
            <w:vAlign w:val="center"/>
            <w:hideMark/>
          </w:tcPr>
          <w:p w14:paraId="581E300D" w14:textId="77777777" w:rsidR="000C66FB" w:rsidRPr="00CE3504" w:rsidRDefault="000C66FB" w:rsidP="008C70C4">
            <w:pPr>
              <w:pStyle w:val="117"/>
              <w:jc w:val="center"/>
            </w:pPr>
            <w:r w:rsidRPr="00CE3504">
              <w:t>Пески</w:t>
            </w:r>
          </w:p>
        </w:tc>
        <w:tc>
          <w:tcPr>
            <w:tcW w:w="1248" w:type="dxa"/>
            <w:gridSpan w:val="2"/>
            <w:tcBorders>
              <w:top w:val="nil"/>
              <w:left w:val="nil"/>
              <w:bottom w:val="single" w:sz="4" w:space="0" w:color="auto"/>
              <w:right w:val="single" w:sz="4" w:space="0" w:color="auto"/>
            </w:tcBorders>
            <w:vAlign w:val="center"/>
            <w:hideMark/>
          </w:tcPr>
          <w:p w14:paraId="1926518B" w14:textId="77777777" w:rsidR="000C66FB" w:rsidRPr="00CE3504" w:rsidRDefault="000C66FB" w:rsidP="008C70C4">
            <w:pPr>
              <w:pStyle w:val="117"/>
              <w:jc w:val="center"/>
            </w:pPr>
            <w:r w:rsidRPr="00CE3504">
              <w:t>АРХ 00811 ТЭ</w:t>
            </w:r>
          </w:p>
        </w:tc>
        <w:tc>
          <w:tcPr>
            <w:tcW w:w="1105" w:type="dxa"/>
            <w:gridSpan w:val="2"/>
            <w:tcBorders>
              <w:top w:val="nil"/>
              <w:left w:val="nil"/>
              <w:bottom w:val="single" w:sz="4" w:space="0" w:color="auto"/>
              <w:right w:val="single" w:sz="4" w:space="0" w:color="auto"/>
            </w:tcBorders>
            <w:vAlign w:val="center"/>
            <w:hideMark/>
          </w:tcPr>
          <w:p w14:paraId="6E130DC5" w14:textId="77777777" w:rsidR="000C66FB" w:rsidRPr="00CE3504" w:rsidRDefault="000C66FB" w:rsidP="008C70C4">
            <w:pPr>
              <w:pStyle w:val="117"/>
              <w:jc w:val="center"/>
            </w:pPr>
            <w:proofErr w:type="spellStart"/>
            <w:r w:rsidRPr="00CE3504">
              <w:t>Севдорстройсервис</w:t>
            </w:r>
            <w:proofErr w:type="spellEnd"/>
            <w:r w:rsidRPr="00CE3504">
              <w:t>, ООО</w:t>
            </w:r>
          </w:p>
        </w:tc>
      </w:tr>
      <w:tr w:rsidR="000C66FB" w:rsidRPr="00CE3504" w14:paraId="4DC0C50E"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7964A342" w14:textId="77777777" w:rsidR="000C66FB" w:rsidRPr="00CE3504" w:rsidRDefault="000C66FB" w:rsidP="008C70C4">
            <w:pPr>
              <w:pStyle w:val="117"/>
              <w:jc w:val="center"/>
            </w:pPr>
            <w:r w:rsidRPr="00CE3504">
              <w:t>3</w:t>
            </w:r>
          </w:p>
        </w:tc>
        <w:tc>
          <w:tcPr>
            <w:tcW w:w="2016" w:type="dxa"/>
            <w:tcBorders>
              <w:top w:val="nil"/>
              <w:left w:val="nil"/>
              <w:bottom w:val="single" w:sz="4" w:space="0" w:color="auto"/>
              <w:right w:val="single" w:sz="4" w:space="0" w:color="auto"/>
            </w:tcBorders>
            <w:vAlign w:val="center"/>
            <w:hideMark/>
          </w:tcPr>
          <w:p w14:paraId="24D81F87" w14:textId="77777777" w:rsidR="000C66FB" w:rsidRPr="00CE3504" w:rsidRDefault="000C66FB" w:rsidP="008C70C4">
            <w:pPr>
              <w:pStyle w:val="117"/>
              <w:jc w:val="center"/>
            </w:pPr>
            <w:proofErr w:type="spellStart"/>
            <w:r w:rsidRPr="00CE3504">
              <w:t>Солзенское</w:t>
            </w:r>
            <w:proofErr w:type="spellEnd"/>
            <w:r w:rsidRPr="00CE3504">
              <w:t xml:space="preserve"> уч.2</w:t>
            </w:r>
          </w:p>
        </w:tc>
        <w:tc>
          <w:tcPr>
            <w:tcW w:w="2693" w:type="dxa"/>
            <w:tcBorders>
              <w:top w:val="nil"/>
              <w:left w:val="nil"/>
              <w:bottom w:val="single" w:sz="4" w:space="0" w:color="auto"/>
              <w:right w:val="single" w:sz="4" w:space="0" w:color="auto"/>
            </w:tcBorders>
            <w:vAlign w:val="center"/>
            <w:hideMark/>
          </w:tcPr>
          <w:p w14:paraId="123E3DF6" w14:textId="77777777" w:rsidR="008C0F3E" w:rsidRDefault="000C66FB" w:rsidP="008C70C4">
            <w:pPr>
              <w:pStyle w:val="117"/>
              <w:jc w:val="center"/>
            </w:pPr>
            <w:r w:rsidRPr="00CE3504">
              <w:t xml:space="preserve">в 8,6 км к западу от </w:t>
            </w:r>
          </w:p>
          <w:p w14:paraId="78DBB784" w14:textId="77777777" w:rsidR="000C66FB" w:rsidRPr="00CE3504" w:rsidRDefault="000C66FB" w:rsidP="008C70C4">
            <w:pPr>
              <w:pStyle w:val="117"/>
              <w:jc w:val="center"/>
            </w:pPr>
            <w:r w:rsidRPr="00CE3504">
              <w:t>г. Северодвинск</w:t>
            </w:r>
          </w:p>
        </w:tc>
        <w:tc>
          <w:tcPr>
            <w:tcW w:w="806" w:type="dxa"/>
            <w:tcBorders>
              <w:top w:val="nil"/>
              <w:left w:val="nil"/>
              <w:bottom w:val="single" w:sz="4" w:space="0" w:color="auto"/>
              <w:right w:val="single" w:sz="4" w:space="0" w:color="auto"/>
            </w:tcBorders>
            <w:vAlign w:val="center"/>
            <w:hideMark/>
          </w:tcPr>
          <w:p w14:paraId="201C4927"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782F1CEE" w14:textId="77777777" w:rsidR="000C66FB" w:rsidRPr="00CE3504" w:rsidRDefault="000C66FB" w:rsidP="008C70C4">
            <w:pPr>
              <w:pStyle w:val="117"/>
              <w:jc w:val="center"/>
            </w:pPr>
            <w:r w:rsidRPr="00CE3504">
              <w:t>31</w:t>
            </w:r>
          </w:p>
        </w:tc>
        <w:tc>
          <w:tcPr>
            <w:tcW w:w="807" w:type="dxa"/>
            <w:tcBorders>
              <w:top w:val="nil"/>
              <w:left w:val="nil"/>
              <w:bottom w:val="single" w:sz="4" w:space="0" w:color="auto"/>
              <w:right w:val="single" w:sz="4" w:space="0" w:color="auto"/>
            </w:tcBorders>
            <w:vAlign w:val="center"/>
            <w:hideMark/>
          </w:tcPr>
          <w:p w14:paraId="4275C667" w14:textId="77777777" w:rsidR="000C66FB" w:rsidRPr="00CE3504" w:rsidRDefault="000C66FB" w:rsidP="008C70C4">
            <w:pPr>
              <w:pStyle w:val="117"/>
              <w:jc w:val="center"/>
            </w:pPr>
            <w:r w:rsidRPr="00CE3504">
              <w:t>24,686</w:t>
            </w:r>
          </w:p>
        </w:tc>
        <w:tc>
          <w:tcPr>
            <w:tcW w:w="806" w:type="dxa"/>
            <w:tcBorders>
              <w:top w:val="nil"/>
              <w:left w:val="nil"/>
              <w:bottom w:val="single" w:sz="4" w:space="0" w:color="auto"/>
              <w:right w:val="single" w:sz="4" w:space="0" w:color="auto"/>
            </w:tcBorders>
            <w:vAlign w:val="center"/>
            <w:hideMark/>
          </w:tcPr>
          <w:p w14:paraId="3B4945A5"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050197D2" w14:textId="77777777" w:rsidR="000C66FB" w:rsidRPr="00CE3504" w:rsidRDefault="000C66FB" w:rsidP="008C70C4">
            <w:pPr>
              <w:pStyle w:val="117"/>
              <w:jc w:val="center"/>
            </w:pPr>
            <w:r w:rsidRPr="00CE3504">
              <w:t>35</w:t>
            </w:r>
          </w:p>
        </w:tc>
        <w:tc>
          <w:tcPr>
            <w:tcW w:w="807" w:type="dxa"/>
            <w:tcBorders>
              <w:top w:val="nil"/>
              <w:left w:val="nil"/>
              <w:bottom w:val="single" w:sz="4" w:space="0" w:color="auto"/>
              <w:right w:val="single" w:sz="4" w:space="0" w:color="auto"/>
            </w:tcBorders>
            <w:vAlign w:val="center"/>
            <w:hideMark/>
          </w:tcPr>
          <w:p w14:paraId="292A14B4" w14:textId="77777777" w:rsidR="000C66FB" w:rsidRPr="00CE3504" w:rsidRDefault="000C66FB" w:rsidP="008C70C4">
            <w:pPr>
              <w:pStyle w:val="117"/>
              <w:jc w:val="center"/>
            </w:pPr>
            <w:r w:rsidRPr="00CE3504">
              <w:t>41,766</w:t>
            </w:r>
          </w:p>
        </w:tc>
        <w:tc>
          <w:tcPr>
            <w:tcW w:w="1169" w:type="dxa"/>
            <w:tcBorders>
              <w:top w:val="nil"/>
              <w:left w:val="nil"/>
              <w:bottom w:val="single" w:sz="4" w:space="0" w:color="auto"/>
              <w:right w:val="single" w:sz="4" w:space="0" w:color="auto"/>
            </w:tcBorders>
            <w:vAlign w:val="center"/>
            <w:hideMark/>
          </w:tcPr>
          <w:p w14:paraId="4E6906D2" w14:textId="77777777" w:rsidR="000C66FB" w:rsidRPr="00CE3504" w:rsidRDefault="000C66FB" w:rsidP="008C70C4">
            <w:pPr>
              <w:pStyle w:val="117"/>
              <w:jc w:val="center"/>
            </w:pPr>
            <w:r w:rsidRPr="00CE3504">
              <w:t>1785,6-С1</w:t>
            </w:r>
          </w:p>
        </w:tc>
        <w:tc>
          <w:tcPr>
            <w:tcW w:w="1392" w:type="dxa"/>
            <w:tcBorders>
              <w:top w:val="nil"/>
              <w:left w:val="nil"/>
              <w:bottom w:val="single" w:sz="4" w:space="0" w:color="auto"/>
              <w:right w:val="single" w:sz="4" w:space="0" w:color="auto"/>
            </w:tcBorders>
            <w:vAlign w:val="center"/>
            <w:hideMark/>
          </w:tcPr>
          <w:p w14:paraId="2E37806E" w14:textId="77777777" w:rsidR="000C66FB" w:rsidRPr="00CE3504" w:rsidRDefault="000C66FB" w:rsidP="008C70C4">
            <w:pPr>
              <w:pStyle w:val="117"/>
              <w:jc w:val="center"/>
            </w:pPr>
            <w:r w:rsidRPr="00CE3504">
              <w:t>Пески для бетона и силикатных изделий</w:t>
            </w:r>
          </w:p>
        </w:tc>
        <w:tc>
          <w:tcPr>
            <w:tcW w:w="1248" w:type="dxa"/>
            <w:gridSpan w:val="2"/>
            <w:tcBorders>
              <w:top w:val="nil"/>
              <w:left w:val="nil"/>
              <w:bottom w:val="single" w:sz="4" w:space="0" w:color="auto"/>
              <w:right w:val="single" w:sz="4" w:space="0" w:color="auto"/>
            </w:tcBorders>
            <w:vAlign w:val="center"/>
            <w:hideMark/>
          </w:tcPr>
          <w:p w14:paraId="2246C325" w14:textId="77777777" w:rsidR="000C66FB" w:rsidRPr="00CE3504" w:rsidRDefault="000C66FB" w:rsidP="008C70C4">
            <w:pPr>
              <w:pStyle w:val="117"/>
              <w:jc w:val="center"/>
            </w:pPr>
            <w:r w:rsidRPr="00CE3504">
              <w:t>АРХ 00595 ТЭ</w:t>
            </w:r>
          </w:p>
        </w:tc>
        <w:tc>
          <w:tcPr>
            <w:tcW w:w="1105" w:type="dxa"/>
            <w:gridSpan w:val="2"/>
            <w:tcBorders>
              <w:top w:val="nil"/>
              <w:left w:val="nil"/>
              <w:bottom w:val="single" w:sz="4" w:space="0" w:color="auto"/>
              <w:right w:val="single" w:sz="4" w:space="0" w:color="auto"/>
            </w:tcBorders>
            <w:vAlign w:val="center"/>
            <w:hideMark/>
          </w:tcPr>
          <w:p w14:paraId="0FB92B5A" w14:textId="77777777" w:rsidR="000C66FB" w:rsidRPr="00CE3504" w:rsidRDefault="000C66FB" w:rsidP="008C70C4">
            <w:pPr>
              <w:pStyle w:val="117"/>
              <w:jc w:val="center"/>
            </w:pPr>
            <w:r w:rsidRPr="00CE3504">
              <w:t>Северодвинский завод строительных материалов, АО</w:t>
            </w:r>
          </w:p>
        </w:tc>
      </w:tr>
      <w:tr w:rsidR="000C66FB" w:rsidRPr="00CE3504" w14:paraId="6689D656"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77548E1D" w14:textId="77777777" w:rsidR="000C66FB" w:rsidRPr="00CE3504" w:rsidRDefault="000C66FB" w:rsidP="008C70C4">
            <w:pPr>
              <w:pStyle w:val="117"/>
              <w:jc w:val="center"/>
            </w:pPr>
            <w:r w:rsidRPr="00CE3504">
              <w:t>4</w:t>
            </w:r>
          </w:p>
        </w:tc>
        <w:tc>
          <w:tcPr>
            <w:tcW w:w="2016" w:type="dxa"/>
            <w:tcBorders>
              <w:top w:val="nil"/>
              <w:left w:val="nil"/>
              <w:bottom w:val="single" w:sz="4" w:space="0" w:color="auto"/>
              <w:right w:val="single" w:sz="4" w:space="0" w:color="auto"/>
            </w:tcBorders>
            <w:vAlign w:val="center"/>
            <w:hideMark/>
          </w:tcPr>
          <w:p w14:paraId="01DCDB2F" w14:textId="77777777" w:rsidR="000C66FB" w:rsidRPr="00CE3504" w:rsidRDefault="000C66FB" w:rsidP="008C70C4">
            <w:pPr>
              <w:pStyle w:val="117"/>
              <w:jc w:val="center"/>
            </w:pPr>
            <w:r w:rsidRPr="00CE3504">
              <w:t>Южное_уч_1</w:t>
            </w:r>
          </w:p>
        </w:tc>
        <w:tc>
          <w:tcPr>
            <w:tcW w:w="2693" w:type="dxa"/>
            <w:tcBorders>
              <w:top w:val="nil"/>
              <w:left w:val="nil"/>
              <w:bottom w:val="single" w:sz="4" w:space="0" w:color="auto"/>
              <w:right w:val="single" w:sz="4" w:space="0" w:color="auto"/>
            </w:tcBorders>
            <w:vAlign w:val="center"/>
            <w:hideMark/>
          </w:tcPr>
          <w:p w14:paraId="10D15C3D" w14:textId="77777777" w:rsidR="008C0F3E" w:rsidRDefault="000C66FB" w:rsidP="008C70C4">
            <w:pPr>
              <w:pStyle w:val="117"/>
              <w:jc w:val="center"/>
            </w:pPr>
            <w:r w:rsidRPr="00CE3504">
              <w:t xml:space="preserve">На восточной окраине </w:t>
            </w:r>
          </w:p>
          <w:p w14:paraId="4ACC528C" w14:textId="77777777" w:rsidR="000C66FB" w:rsidRPr="00CE3504" w:rsidRDefault="000C66FB" w:rsidP="008C70C4">
            <w:pPr>
              <w:pStyle w:val="117"/>
              <w:jc w:val="center"/>
            </w:pPr>
            <w:r w:rsidRPr="00CE3504">
              <w:t>г. Северодвинска</w:t>
            </w:r>
          </w:p>
        </w:tc>
        <w:tc>
          <w:tcPr>
            <w:tcW w:w="806" w:type="dxa"/>
            <w:tcBorders>
              <w:top w:val="nil"/>
              <w:left w:val="nil"/>
              <w:bottom w:val="single" w:sz="4" w:space="0" w:color="auto"/>
              <w:right w:val="single" w:sz="4" w:space="0" w:color="auto"/>
            </w:tcBorders>
            <w:vAlign w:val="center"/>
            <w:hideMark/>
          </w:tcPr>
          <w:p w14:paraId="1B87B328"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3FF0C765" w14:textId="77777777" w:rsidR="000C66FB" w:rsidRPr="00CE3504" w:rsidRDefault="000C66FB" w:rsidP="008C70C4">
            <w:pPr>
              <w:pStyle w:val="117"/>
              <w:jc w:val="center"/>
            </w:pPr>
            <w:r w:rsidRPr="00CE3504">
              <w:t>33</w:t>
            </w:r>
          </w:p>
        </w:tc>
        <w:tc>
          <w:tcPr>
            <w:tcW w:w="807" w:type="dxa"/>
            <w:tcBorders>
              <w:top w:val="nil"/>
              <w:left w:val="nil"/>
              <w:bottom w:val="single" w:sz="4" w:space="0" w:color="auto"/>
              <w:right w:val="single" w:sz="4" w:space="0" w:color="auto"/>
            </w:tcBorders>
            <w:vAlign w:val="center"/>
            <w:hideMark/>
          </w:tcPr>
          <w:p w14:paraId="131E3A92" w14:textId="77777777" w:rsidR="000C66FB" w:rsidRPr="00CE3504" w:rsidRDefault="000C66FB" w:rsidP="008C70C4">
            <w:pPr>
              <w:pStyle w:val="117"/>
              <w:jc w:val="center"/>
            </w:pPr>
            <w:r w:rsidRPr="00CE3504">
              <w:t>12,809</w:t>
            </w:r>
          </w:p>
        </w:tc>
        <w:tc>
          <w:tcPr>
            <w:tcW w:w="806" w:type="dxa"/>
            <w:tcBorders>
              <w:top w:val="nil"/>
              <w:left w:val="nil"/>
              <w:bottom w:val="single" w:sz="4" w:space="0" w:color="auto"/>
              <w:right w:val="single" w:sz="4" w:space="0" w:color="auto"/>
            </w:tcBorders>
            <w:vAlign w:val="center"/>
            <w:hideMark/>
          </w:tcPr>
          <w:p w14:paraId="09B9B475"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344C8F92" w14:textId="77777777" w:rsidR="000C66FB" w:rsidRPr="00CE3504" w:rsidRDefault="000C66FB" w:rsidP="008C70C4">
            <w:pPr>
              <w:pStyle w:val="117"/>
              <w:jc w:val="center"/>
            </w:pPr>
            <w:r w:rsidRPr="00CE3504">
              <w:t>55</w:t>
            </w:r>
          </w:p>
        </w:tc>
        <w:tc>
          <w:tcPr>
            <w:tcW w:w="807" w:type="dxa"/>
            <w:tcBorders>
              <w:top w:val="nil"/>
              <w:left w:val="nil"/>
              <w:bottom w:val="single" w:sz="4" w:space="0" w:color="auto"/>
              <w:right w:val="single" w:sz="4" w:space="0" w:color="auto"/>
            </w:tcBorders>
            <w:vAlign w:val="center"/>
            <w:hideMark/>
          </w:tcPr>
          <w:p w14:paraId="782CAE2D" w14:textId="77777777" w:rsidR="000C66FB" w:rsidRPr="00CE3504" w:rsidRDefault="000C66FB" w:rsidP="008C70C4">
            <w:pPr>
              <w:pStyle w:val="117"/>
              <w:jc w:val="center"/>
            </w:pPr>
            <w:r w:rsidRPr="00CE3504">
              <w:t>46,085</w:t>
            </w:r>
          </w:p>
        </w:tc>
        <w:tc>
          <w:tcPr>
            <w:tcW w:w="1169" w:type="dxa"/>
            <w:tcBorders>
              <w:top w:val="nil"/>
              <w:left w:val="nil"/>
              <w:bottom w:val="single" w:sz="4" w:space="0" w:color="auto"/>
              <w:right w:val="single" w:sz="4" w:space="0" w:color="auto"/>
            </w:tcBorders>
            <w:vAlign w:val="center"/>
            <w:hideMark/>
          </w:tcPr>
          <w:p w14:paraId="6522E1E4" w14:textId="77777777" w:rsidR="000C66FB" w:rsidRPr="00CE3504" w:rsidRDefault="000C66FB" w:rsidP="008C70C4">
            <w:pPr>
              <w:pStyle w:val="117"/>
              <w:jc w:val="center"/>
            </w:pPr>
            <w:r w:rsidRPr="00CE3504">
              <w:t>524,6-С1</w:t>
            </w:r>
          </w:p>
        </w:tc>
        <w:tc>
          <w:tcPr>
            <w:tcW w:w="1392" w:type="dxa"/>
            <w:tcBorders>
              <w:top w:val="nil"/>
              <w:left w:val="nil"/>
              <w:bottom w:val="single" w:sz="4" w:space="0" w:color="auto"/>
              <w:right w:val="single" w:sz="4" w:space="0" w:color="auto"/>
            </w:tcBorders>
            <w:vAlign w:val="center"/>
            <w:hideMark/>
          </w:tcPr>
          <w:p w14:paraId="0640D740"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008E698D" w14:textId="77777777" w:rsidR="000C66FB" w:rsidRPr="00CE3504" w:rsidRDefault="000C66FB" w:rsidP="008C70C4">
            <w:pPr>
              <w:pStyle w:val="117"/>
              <w:jc w:val="center"/>
            </w:pPr>
            <w:r w:rsidRPr="00CE3504">
              <w:t>АРХ 00315 ТЭ</w:t>
            </w:r>
          </w:p>
        </w:tc>
        <w:tc>
          <w:tcPr>
            <w:tcW w:w="1105" w:type="dxa"/>
            <w:gridSpan w:val="2"/>
            <w:tcBorders>
              <w:top w:val="nil"/>
              <w:left w:val="nil"/>
              <w:bottom w:val="single" w:sz="4" w:space="0" w:color="auto"/>
              <w:right w:val="single" w:sz="4" w:space="0" w:color="auto"/>
            </w:tcBorders>
            <w:vAlign w:val="center"/>
            <w:hideMark/>
          </w:tcPr>
          <w:p w14:paraId="7273FBA5" w14:textId="77777777" w:rsidR="000C66FB" w:rsidRPr="00CE3504" w:rsidRDefault="000C66FB" w:rsidP="008C70C4">
            <w:pPr>
              <w:pStyle w:val="117"/>
              <w:jc w:val="center"/>
            </w:pPr>
            <w:proofErr w:type="spellStart"/>
            <w:r w:rsidRPr="00CE3504">
              <w:t>СпецИн</w:t>
            </w:r>
            <w:proofErr w:type="spellEnd"/>
            <w:r w:rsidRPr="00CE3504">
              <w:t>, ООО</w:t>
            </w:r>
          </w:p>
        </w:tc>
      </w:tr>
      <w:tr w:rsidR="000C66FB" w:rsidRPr="00CE3504" w14:paraId="6A7EDD5F"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50F08E1D" w14:textId="77777777" w:rsidR="000C66FB" w:rsidRPr="00CE3504" w:rsidRDefault="000C66FB" w:rsidP="008C70C4">
            <w:pPr>
              <w:pStyle w:val="117"/>
              <w:jc w:val="center"/>
            </w:pPr>
            <w:r w:rsidRPr="00CE3504">
              <w:t>5</w:t>
            </w:r>
          </w:p>
        </w:tc>
        <w:tc>
          <w:tcPr>
            <w:tcW w:w="2016" w:type="dxa"/>
            <w:tcBorders>
              <w:top w:val="nil"/>
              <w:left w:val="nil"/>
              <w:bottom w:val="single" w:sz="4" w:space="0" w:color="auto"/>
              <w:right w:val="single" w:sz="4" w:space="0" w:color="auto"/>
            </w:tcBorders>
            <w:vAlign w:val="center"/>
            <w:hideMark/>
          </w:tcPr>
          <w:p w14:paraId="3788C574" w14:textId="77777777" w:rsidR="000C66FB" w:rsidRPr="00CE3504" w:rsidRDefault="000C66FB" w:rsidP="008C70C4">
            <w:pPr>
              <w:pStyle w:val="117"/>
              <w:jc w:val="center"/>
            </w:pPr>
            <w:r w:rsidRPr="00CE3504">
              <w:t>Глубокое</w:t>
            </w:r>
          </w:p>
        </w:tc>
        <w:tc>
          <w:tcPr>
            <w:tcW w:w="2693" w:type="dxa"/>
            <w:tcBorders>
              <w:top w:val="nil"/>
              <w:left w:val="nil"/>
              <w:bottom w:val="single" w:sz="4" w:space="0" w:color="auto"/>
              <w:right w:val="single" w:sz="4" w:space="0" w:color="auto"/>
            </w:tcBorders>
            <w:vAlign w:val="center"/>
            <w:hideMark/>
          </w:tcPr>
          <w:p w14:paraId="150BC198" w14:textId="5DF035C6" w:rsidR="000C66FB" w:rsidRPr="00CE3504" w:rsidRDefault="000C66FB" w:rsidP="008C70C4">
            <w:pPr>
              <w:pStyle w:val="117"/>
              <w:jc w:val="center"/>
            </w:pPr>
            <w:r w:rsidRPr="00CE3504">
              <w:t>В 4,5 км ЮЗ п.</w:t>
            </w:r>
            <w:r w:rsidR="008C0F3E">
              <w:t xml:space="preserve"> </w:t>
            </w:r>
            <w:proofErr w:type="spellStart"/>
            <w:r w:rsidRPr="00CE3504">
              <w:t>Солза</w:t>
            </w:r>
            <w:proofErr w:type="spellEnd"/>
            <w:r w:rsidRPr="00CE3504">
              <w:t>, в 0,5 км СВ оз.</w:t>
            </w:r>
            <w:r w:rsidR="008C0F3E">
              <w:t xml:space="preserve"> </w:t>
            </w:r>
            <w:proofErr w:type="spellStart"/>
            <w:r w:rsidRPr="00CE3504">
              <w:t>Карахтское</w:t>
            </w:r>
            <w:proofErr w:type="spellEnd"/>
            <w:r w:rsidRPr="00CE3504">
              <w:t xml:space="preserve">, в кв. 29 </w:t>
            </w:r>
            <w:proofErr w:type="spellStart"/>
            <w:r w:rsidRPr="00CE3504">
              <w:t>Севередвинск</w:t>
            </w:r>
            <w:r w:rsidR="002761D3">
              <w:t>о</w:t>
            </w:r>
            <w:r w:rsidRPr="00CE3504">
              <w:t>го</w:t>
            </w:r>
            <w:proofErr w:type="spellEnd"/>
            <w:r w:rsidRPr="00CE3504">
              <w:t xml:space="preserve"> л/</w:t>
            </w:r>
            <w:proofErr w:type="spellStart"/>
            <w:r w:rsidRPr="00CE3504">
              <w:t>ва</w:t>
            </w:r>
            <w:proofErr w:type="spellEnd"/>
            <w:r w:rsidRPr="00CE3504">
              <w:t xml:space="preserve"> Северодвинского л-за</w:t>
            </w:r>
          </w:p>
        </w:tc>
        <w:tc>
          <w:tcPr>
            <w:tcW w:w="806" w:type="dxa"/>
            <w:tcBorders>
              <w:top w:val="nil"/>
              <w:left w:val="nil"/>
              <w:bottom w:val="single" w:sz="4" w:space="0" w:color="auto"/>
              <w:right w:val="single" w:sz="4" w:space="0" w:color="auto"/>
            </w:tcBorders>
            <w:vAlign w:val="center"/>
            <w:hideMark/>
          </w:tcPr>
          <w:p w14:paraId="7F0E9E82"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6EE3ED91" w14:textId="77777777" w:rsidR="000C66FB" w:rsidRPr="00CE3504" w:rsidRDefault="000C66FB" w:rsidP="008C70C4">
            <w:pPr>
              <w:pStyle w:val="117"/>
              <w:jc w:val="center"/>
            </w:pPr>
            <w:r w:rsidRPr="00CE3504">
              <w:t>30</w:t>
            </w:r>
          </w:p>
        </w:tc>
        <w:tc>
          <w:tcPr>
            <w:tcW w:w="807" w:type="dxa"/>
            <w:tcBorders>
              <w:top w:val="nil"/>
              <w:left w:val="nil"/>
              <w:bottom w:val="single" w:sz="4" w:space="0" w:color="auto"/>
              <w:right w:val="single" w:sz="4" w:space="0" w:color="auto"/>
            </w:tcBorders>
            <w:vAlign w:val="center"/>
            <w:hideMark/>
          </w:tcPr>
          <w:p w14:paraId="391DB5C2" w14:textId="77777777" w:rsidR="000C66FB" w:rsidRPr="00CE3504" w:rsidRDefault="000C66FB" w:rsidP="008C70C4">
            <w:pPr>
              <w:pStyle w:val="117"/>
              <w:jc w:val="center"/>
            </w:pPr>
            <w:r w:rsidRPr="00CE3504">
              <w:t>40,774</w:t>
            </w:r>
          </w:p>
        </w:tc>
        <w:tc>
          <w:tcPr>
            <w:tcW w:w="806" w:type="dxa"/>
            <w:tcBorders>
              <w:top w:val="nil"/>
              <w:left w:val="nil"/>
              <w:bottom w:val="single" w:sz="4" w:space="0" w:color="auto"/>
              <w:right w:val="single" w:sz="4" w:space="0" w:color="auto"/>
            </w:tcBorders>
            <w:vAlign w:val="center"/>
            <w:hideMark/>
          </w:tcPr>
          <w:p w14:paraId="43D2A479"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02FC9D5D" w14:textId="77777777" w:rsidR="000C66FB" w:rsidRPr="00CE3504" w:rsidRDefault="000C66FB" w:rsidP="008C70C4">
            <w:pPr>
              <w:pStyle w:val="117"/>
              <w:jc w:val="center"/>
            </w:pPr>
            <w:r w:rsidRPr="00CE3504">
              <w:t>27</w:t>
            </w:r>
          </w:p>
        </w:tc>
        <w:tc>
          <w:tcPr>
            <w:tcW w:w="807" w:type="dxa"/>
            <w:tcBorders>
              <w:top w:val="nil"/>
              <w:left w:val="nil"/>
              <w:bottom w:val="single" w:sz="4" w:space="0" w:color="auto"/>
              <w:right w:val="single" w:sz="4" w:space="0" w:color="auto"/>
            </w:tcBorders>
            <w:vAlign w:val="center"/>
            <w:hideMark/>
          </w:tcPr>
          <w:p w14:paraId="302D9F60" w14:textId="77777777" w:rsidR="000C66FB" w:rsidRPr="00CE3504" w:rsidRDefault="000C66FB" w:rsidP="008C70C4">
            <w:pPr>
              <w:pStyle w:val="117"/>
              <w:jc w:val="center"/>
            </w:pPr>
            <w:r w:rsidRPr="00CE3504">
              <w:t>36,061</w:t>
            </w:r>
          </w:p>
        </w:tc>
        <w:tc>
          <w:tcPr>
            <w:tcW w:w="1169" w:type="dxa"/>
            <w:tcBorders>
              <w:top w:val="nil"/>
              <w:left w:val="nil"/>
              <w:bottom w:val="single" w:sz="4" w:space="0" w:color="auto"/>
              <w:right w:val="single" w:sz="4" w:space="0" w:color="auto"/>
            </w:tcBorders>
            <w:vAlign w:val="center"/>
            <w:hideMark/>
          </w:tcPr>
          <w:p w14:paraId="6147EE42" w14:textId="77777777" w:rsidR="000C66FB" w:rsidRPr="00CE3504" w:rsidRDefault="000C66FB" w:rsidP="008C70C4">
            <w:pPr>
              <w:pStyle w:val="117"/>
              <w:jc w:val="center"/>
            </w:pPr>
            <w:r w:rsidRPr="00CE3504">
              <w:t>104 -С1</w:t>
            </w:r>
          </w:p>
        </w:tc>
        <w:tc>
          <w:tcPr>
            <w:tcW w:w="1392" w:type="dxa"/>
            <w:tcBorders>
              <w:top w:val="nil"/>
              <w:left w:val="nil"/>
              <w:bottom w:val="single" w:sz="4" w:space="0" w:color="auto"/>
              <w:right w:val="single" w:sz="4" w:space="0" w:color="auto"/>
            </w:tcBorders>
            <w:vAlign w:val="center"/>
            <w:hideMark/>
          </w:tcPr>
          <w:p w14:paraId="1F8C364A"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610B8654"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122D2F5E" w14:textId="77777777" w:rsidR="000C66FB" w:rsidRPr="00CE3504" w:rsidRDefault="000C66FB" w:rsidP="008C70C4">
            <w:pPr>
              <w:pStyle w:val="117"/>
              <w:jc w:val="center"/>
            </w:pPr>
            <w:r w:rsidRPr="00CE3504">
              <w:t>-</w:t>
            </w:r>
          </w:p>
        </w:tc>
      </w:tr>
      <w:tr w:rsidR="000C66FB" w:rsidRPr="00CE3504" w14:paraId="3D505314"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1FFF7682" w14:textId="77777777" w:rsidR="000C66FB" w:rsidRPr="00CE3504" w:rsidRDefault="000C66FB" w:rsidP="008C70C4">
            <w:pPr>
              <w:pStyle w:val="117"/>
              <w:jc w:val="center"/>
            </w:pPr>
            <w:r w:rsidRPr="00CE3504">
              <w:t>6</w:t>
            </w:r>
          </w:p>
        </w:tc>
        <w:tc>
          <w:tcPr>
            <w:tcW w:w="2016" w:type="dxa"/>
            <w:tcBorders>
              <w:top w:val="nil"/>
              <w:left w:val="nil"/>
              <w:bottom w:val="single" w:sz="4" w:space="0" w:color="auto"/>
              <w:right w:val="single" w:sz="4" w:space="0" w:color="auto"/>
            </w:tcBorders>
            <w:vAlign w:val="center"/>
            <w:hideMark/>
          </w:tcPr>
          <w:p w14:paraId="26720968" w14:textId="77777777" w:rsidR="000C66FB" w:rsidRPr="00CE3504" w:rsidRDefault="000C66FB" w:rsidP="008C70C4">
            <w:pPr>
              <w:pStyle w:val="117"/>
              <w:jc w:val="center"/>
            </w:pPr>
            <w:proofErr w:type="spellStart"/>
            <w:r w:rsidRPr="00CE3504">
              <w:t>Кудьма</w:t>
            </w:r>
            <w:proofErr w:type="spellEnd"/>
          </w:p>
        </w:tc>
        <w:tc>
          <w:tcPr>
            <w:tcW w:w="2693" w:type="dxa"/>
            <w:tcBorders>
              <w:top w:val="nil"/>
              <w:left w:val="nil"/>
              <w:bottom w:val="single" w:sz="4" w:space="0" w:color="auto"/>
              <w:right w:val="single" w:sz="4" w:space="0" w:color="auto"/>
            </w:tcBorders>
            <w:vAlign w:val="center"/>
            <w:hideMark/>
          </w:tcPr>
          <w:p w14:paraId="7FDFACC0" w14:textId="77777777" w:rsidR="000C66FB" w:rsidRPr="00CE3504" w:rsidRDefault="000C66FB" w:rsidP="008C70C4">
            <w:pPr>
              <w:pStyle w:val="117"/>
              <w:jc w:val="center"/>
            </w:pPr>
            <w:r w:rsidRPr="00CE3504">
              <w:t xml:space="preserve">В 2,5 км ЮЗ г. </w:t>
            </w:r>
            <w:r w:rsidRPr="00CE3504">
              <w:lastRenderedPageBreak/>
              <w:t>Северодвинска, в 1,0 км ЗСЗ ж-д.</w:t>
            </w:r>
            <w:r w:rsidR="008C0F3E">
              <w:t xml:space="preserve"> </w:t>
            </w:r>
            <w:r w:rsidRPr="00CE3504">
              <w:t xml:space="preserve">платформы </w:t>
            </w:r>
            <w:proofErr w:type="spellStart"/>
            <w:r w:rsidRPr="00CE3504">
              <w:t>Кудьма</w:t>
            </w:r>
            <w:proofErr w:type="spellEnd"/>
          </w:p>
        </w:tc>
        <w:tc>
          <w:tcPr>
            <w:tcW w:w="806" w:type="dxa"/>
            <w:tcBorders>
              <w:top w:val="nil"/>
              <w:left w:val="nil"/>
              <w:bottom w:val="single" w:sz="4" w:space="0" w:color="auto"/>
              <w:right w:val="single" w:sz="4" w:space="0" w:color="auto"/>
            </w:tcBorders>
            <w:vAlign w:val="center"/>
            <w:hideMark/>
          </w:tcPr>
          <w:p w14:paraId="42F33703" w14:textId="77777777" w:rsidR="000C66FB" w:rsidRPr="00CE3504" w:rsidRDefault="000C66FB" w:rsidP="008C70C4">
            <w:pPr>
              <w:pStyle w:val="117"/>
              <w:jc w:val="center"/>
            </w:pPr>
            <w:r w:rsidRPr="00CE3504">
              <w:lastRenderedPageBreak/>
              <w:t>64</w:t>
            </w:r>
          </w:p>
        </w:tc>
        <w:tc>
          <w:tcPr>
            <w:tcW w:w="806" w:type="dxa"/>
            <w:tcBorders>
              <w:top w:val="nil"/>
              <w:left w:val="nil"/>
              <w:bottom w:val="single" w:sz="4" w:space="0" w:color="auto"/>
              <w:right w:val="single" w:sz="4" w:space="0" w:color="auto"/>
            </w:tcBorders>
            <w:vAlign w:val="center"/>
            <w:hideMark/>
          </w:tcPr>
          <w:p w14:paraId="07925246" w14:textId="77777777" w:rsidR="000C66FB" w:rsidRPr="00CE3504" w:rsidRDefault="000C66FB" w:rsidP="008C70C4">
            <w:pPr>
              <w:pStyle w:val="117"/>
              <w:jc w:val="center"/>
            </w:pPr>
            <w:r w:rsidRPr="00CE3504">
              <w:t>32</w:t>
            </w:r>
          </w:p>
        </w:tc>
        <w:tc>
          <w:tcPr>
            <w:tcW w:w="807" w:type="dxa"/>
            <w:tcBorders>
              <w:top w:val="nil"/>
              <w:left w:val="nil"/>
              <w:bottom w:val="single" w:sz="4" w:space="0" w:color="auto"/>
              <w:right w:val="single" w:sz="4" w:space="0" w:color="auto"/>
            </w:tcBorders>
            <w:vAlign w:val="center"/>
            <w:hideMark/>
          </w:tcPr>
          <w:p w14:paraId="136AF54A" w14:textId="77777777" w:rsidR="000C66FB" w:rsidRPr="00CE3504" w:rsidRDefault="000C66FB" w:rsidP="008C70C4">
            <w:pPr>
              <w:pStyle w:val="117"/>
              <w:jc w:val="center"/>
            </w:pPr>
            <w:r w:rsidRPr="00CE3504">
              <w:t>30,793</w:t>
            </w:r>
          </w:p>
        </w:tc>
        <w:tc>
          <w:tcPr>
            <w:tcW w:w="806" w:type="dxa"/>
            <w:tcBorders>
              <w:top w:val="nil"/>
              <w:left w:val="nil"/>
              <w:bottom w:val="single" w:sz="4" w:space="0" w:color="auto"/>
              <w:right w:val="single" w:sz="4" w:space="0" w:color="auto"/>
            </w:tcBorders>
            <w:vAlign w:val="center"/>
            <w:hideMark/>
          </w:tcPr>
          <w:p w14:paraId="0950D1A8"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7C87CF3A" w14:textId="77777777" w:rsidR="000C66FB" w:rsidRPr="00CE3504" w:rsidRDefault="000C66FB" w:rsidP="008C70C4">
            <w:pPr>
              <w:pStyle w:val="117"/>
              <w:jc w:val="center"/>
            </w:pPr>
            <w:r w:rsidRPr="00CE3504">
              <w:t>42</w:t>
            </w:r>
          </w:p>
        </w:tc>
        <w:tc>
          <w:tcPr>
            <w:tcW w:w="807" w:type="dxa"/>
            <w:tcBorders>
              <w:top w:val="nil"/>
              <w:left w:val="nil"/>
              <w:bottom w:val="single" w:sz="4" w:space="0" w:color="auto"/>
              <w:right w:val="single" w:sz="4" w:space="0" w:color="auto"/>
            </w:tcBorders>
            <w:vAlign w:val="center"/>
            <w:hideMark/>
          </w:tcPr>
          <w:p w14:paraId="0125E2EE" w14:textId="77777777" w:rsidR="000C66FB" w:rsidRPr="00CE3504" w:rsidRDefault="000C66FB" w:rsidP="008C70C4">
            <w:pPr>
              <w:pStyle w:val="117"/>
              <w:jc w:val="center"/>
            </w:pPr>
            <w:r w:rsidRPr="00CE3504">
              <w:t>11,07</w:t>
            </w:r>
          </w:p>
        </w:tc>
        <w:tc>
          <w:tcPr>
            <w:tcW w:w="1169" w:type="dxa"/>
            <w:tcBorders>
              <w:top w:val="nil"/>
              <w:left w:val="nil"/>
              <w:bottom w:val="single" w:sz="4" w:space="0" w:color="auto"/>
              <w:right w:val="single" w:sz="4" w:space="0" w:color="auto"/>
            </w:tcBorders>
            <w:vAlign w:val="center"/>
            <w:hideMark/>
          </w:tcPr>
          <w:p w14:paraId="257F6582" w14:textId="77777777" w:rsidR="000C66FB" w:rsidRPr="00CE3504" w:rsidRDefault="000C66FB" w:rsidP="008C70C4">
            <w:pPr>
              <w:pStyle w:val="117"/>
              <w:jc w:val="center"/>
            </w:pPr>
            <w:r w:rsidRPr="00CE3504">
              <w:t>7072,5-С1</w:t>
            </w:r>
          </w:p>
        </w:tc>
        <w:tc>
          <w:tcPr>
            <w:tcW w:w="1392" w:type="dxa"/>
            <w:tcBorders>
              <w:top w:val="nil"/>
              <w:left w:val="nil"/>
              <w:bottom w:val="single" w:sz="4" w:space="0" w:color="auto"/>
              <w:right w:val="single" w:sz="4" w:space="0" w:color="auto"/>
            </w:tcBorders>
            <w:vAlign w:val="center"/>
            <w:hideMark/>
          </w:tcPr>
          <w:p w14:paraId="2365E3AD" w14:textId="77777777" w:rsidR="000C66FB" w:rsidRPr="00CE3504" w:rsidRDefault="000C66FB" w:rsidP="008C70C4">
            <w:pPr>
              <w:pStyle w:val="117"/>
              <w:jc w:val="center"/>
            </w:pPr>
            <w:r w:rsidRPr="00CE3504">
              <w:t xml:space="preserve">Пески </w:t>
            </w:r>
            <w:r w:rsidRPr="00CE3504">
              <w:lastRenderedPageBreak/>
              <w:t>строительные</w:t>
            </w:r>
          </w:p>
        </w:tc>
        <w:tc>
          <w:tcPr>
            <w:tcW w:w="1248" w:type="dxa"/>
            <w:gridSpan w:val="2"/>
            <w:tcBorders>
              <w:top w:val="nil"/>
              <w:left w:val="nil"/>
              <w:bottom w:val="single" w:sz="4" w:space="0" w:color="auto"/>
              <w:right w:val="single" w:sz="4" w:space="0" w:color="auto"/>
            </w:tcBorders>
            <w:vAlign w:val="center"/>
            <w:hideMark/>
          </w:tcPr>
          <w:p w14:paraId="16DC32B6" w14:textId="77777777" w:rsidR="000C66FB" w:rsidRPr="00CE3504" w:rsidRDefault="000C66FB" w:rsidP="008C70C4">
            <w:pPr>
              <w:pStyle w:val="117"/>
              <w:jc w:val="center"/>
            </w:pPr>
            <w:r w:rsidRPr="00CE3504">
              <w:lastRenderedPageBreak/>
              <w:t>-</w:t>
            </w:r>
          </w:p>
        </w:tc>
        <w:tc>
          <w:tcPr>
            <w:tcW w:w="1105" w:type="dxa"/>
            <w:gridSpan w:val="2"/>
            <w:tcBorders>
              <w:top w:val="nil"/>
              <w:left w:val="nil"/>
              <w:bottom w:val="single" w:sz="4" w:space="0" w:color="auto"/>
              <w:right w:val="single" w:sz="4" w:space="0" w:color="auto"/>
            </w:tcBorders>
            <w:vAlign w:val="center"/>
            <w:hideMark/>
          </w:tcPr>
          <w:p w14:paraId="18923D8F" w14:textId="77777777" w:rsidR="000C66FB" w:rsidRPr="00CE3504" w:rsidRDefault="000C66FB" w:rsidP="008C70C4">
            <w:pPr>
              <w:pStyle w:val="117"/>
              <w:jc w:val="center"/>
            </w:pPr>
            <w:r w:rsidRPr="00CE3504">
              <w:t>-</w:t>
            </w:r>
          </w:p>
        </w:tc>
      </w:tr>
      <w:tr w:rsidR="000C66FB" w:rsidRPr="00CE3504" w14:paraId="251929B9"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4D900A55" w14:textId="77777777" w:rsidR="000C66FB" w:rsidRPr="00CE3504" w:rsidRDefault="000C66FB" w:rsidP="008C70C4">
            <w:pPr>
              <w:pStyle w:val="117"/>
              <w:jc w:val="center"/>
            </w:pPr>
            <w:r w:rsidRPr="00CE3504">
              <w:t>7</w:t>
            </w:r>
          </w:p>
        </w:tc>
        <w:tc>
          <w:tcPr>
            <w:tcW w:w="2016" w:type="dxa"/>
            <w:tcBorders>
              <w:top w:val="nil"/>
              <w:left w:val="nil"/>
              <w:bottom w:val="single" w:sz="4" w:space="0" w:color="auto"/>
              <w:right w:val="single" w:sz="4" w:space="0" w:color="auto"/>
            </w:tcBorders>
            <w:vAlign w:val="center"/>
            <w:hideMark/>
          </w:tcPr>
          <w:p w14:paraId="29E93BCB" w14:textId="77777777" w:rsidR="000C66FB" w:rsidRPr="00CE3504" w:rsidRDefault="000C66FB" w:rsidP="008C70C4">
            <w:pPr>
              <w:pStyle w:val="117"/>
              <w:jc w:val="center"/>
            </w:pPr>
            <w:r w:rsidRPr="00CE3504">
              <w:t>Южное</w:t>
            </w:r>
          </w:p>
        </w:tc>
        <w:tc>
          <w:tcPr>
            <w:tcW w:w="2693" w:type="dxa"/>
            <w:tcBorders>
              <w:top w:val="nil"/>
              <w:left w:val="nil"/>
              <w:bottom w:val="single" w:sz="4" w:space="0" w:color="auto"/>
              <w:right w:val="single" w:sz="4" w:space="0" w:color="auto"/>
            </w:tcBorders>
            <w:vAlign w:val="center"/>
            <w:hideMark/>
          </w:tcPr>
          <w:p w14:paraId="73A79736" w14:textId="77777777" w:rsidR="000C66FB" w:rsidRPr="00CE3504" w:rsidRDefault="000C66FB" w:rsidP="008C70C4">
            <w:pPr>
              <w:pStyle w:val="117"/>
              <w:jc w:val="center"/>
            </w:pPr>
            <w:r w:rsidRPr="00CE3504">
              <w:t>На восточной окраине г.</w:t>
            </w:r>
            <w:r w:rsidR="008C0F3E">
              <w:t xml:space="preserve"> </w:t>
            </w:r>
            <w:r w:rsidRPr="00CE3504">
              <w:t>Северодвинска, в кв.</w:t>
            </w:r>
            <w:r w:rsidR="008C0F3E">
              <w:t xml:space="preserve"> </w:t>
            </w:r>
            <w:r w:rsidRPr="00CE3504">
              <w:t>308</w:t>
            </w:r>
          </w:p>
        </w:tc>
        <w:tc>
          <w:tcPr>
            <w:tcW w:w="806" w:type="dxa"/>
            <w:tcBorders>
              <w:top w:val="nil"/>
              <w:left w:val="nil"/>
              <w:bottom w:val="single" w:sz="4" w:space="0" w:color="auto"/>
              <w:right w:val="single" w:sz="4" w:space="0" w:color="auto"/>
            </w:tcBorders>
            <w:vAlign w:val="center"/>
            <w:hideMark/>
          </w:tcPr>
          <w:p w14:paraId="7F60E2DB"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42EBEFA8" w14:textId="77777777" w:rsidR="000C66FB" w:rsidRPr="00CE3504" w:rsidRDefault="000C66FB" w:rsidP="008C70C4">
            <w:pPr>
              <w:pStyle w:val="117"/>
              <w:jc w:val="center"/>
            </w:pPr>
            <w:r w:rsidRPr="00CE3504">
              <w:t>33</w:t>
            </w:r>
          </w:p>
        </w:tc>
        <w:tc>
          <w:tcPr>
            <w:tcW w:w="807" w:type="dxa"/>
            <w:tcBorders>
              <w:top w:val="nil"/>
              <w:left w:val="nil"/>
              <w:bottom w:val="single" w:sz="4" w:space="0" w:color="auto"/>
              <w:right w:val="single" w:sz="4" w:space="0" w:color="auto"/>
            </w:tcBorders>
            <w:vAlign w:val="center"/>
            <w:hideMark/>
          </w:tcPr>
          <w:p w14:paraId="7055E2DC" w14:textId="77777777" w:rsidR="000C66FB" w:rsidRPr="00CE3504" w:rsidRDefault="000C66FB" w:rsidP="008C70C4">
            <w:pPr>
              <w:pStyle w:val="117"/>
              <w:jc w:val="center"/>
            </w:pPr>
            <w:r w:rsidRPr="00CE3504">
              <w:t>25,808</w:t>
            </w:r>
          </w:p>
        </w:tc>
        <w:tc>
          <w:tcPr>
            <w:tcW w:w="806" w:type="dxa"/>
            <w:tcBorders>
              <w:top w:val="nil"/>
              <w:left w:val="nil"/>
              <w:bottom w:val="single" w:sz="4" w:space="0" w:color="auto"/>
              <w:right w:val="single" w:sz="4" w:space="0" w:color="auto"/>
            </w:tcBorders>
            <w:vAlign w:val="center"/>
            <w:hideMark/>
          </w:tcPr>
          <w:p w14:paraId="29ED022B"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0478E2FF" w14:textId="77777777" w:rsidR="000C66FB" w:rsidRPr="00CE3504" w:rsidRDefault="000C66FB" w:rsidP="008C70C4">
            <w:pPr>
              <w:pStyle w:val="117"/>
              <w:jc w:val="center"/>
            </w:pPr>
            <w:r w:rsidRPr="00CE3504">
              <w:t>55</w:t>
            </w:r>
          </w:p>
        </w:tc>
        <w:tc>
          <w:tcPr>
            <w:tcW w:w="807" w:type="dxa"/>
            <w:tcBorders>
              <w:top w:val="nil"/>
              <w:left w:val="nil"/>
              <w:bottom w:val="single" w:sz="4" w:space="0" w:color="auto"/>
              <w:right w:val="single" w:sz="4" w:space="0" w:color="auto"/>
            </w:tcBorders>
            <w:vAlign w:val="center"/>
            <w:hideMark/>
          </w:tcPr>
          <w:p w14:paraId="2CA90D08" w14:textId="77777777" w:rsidR="000C66FB" w:rsidRPr="00CE3504" w:rsidRDefault="000C66FB" w:rsidP="008C70C4">
            <w:pPr>
              <w:pStyle w:val="117"/>
              <w:jc w:val="center"/>
            </w:pPr>
            <w:r w:rsidRPr="00CE3504">
              <w:t>51,082</w:t>
            </w:r>
          </w:p>
        </w:tc>
        <w:tc>
          <w:tcPr>
            <w:tcW w:w="1169" w:type="dxa"/>
            <w:tcBorders>
              <w:top w:val="nil"/>
              <w:left w:val="nil"/>
              <w:bottom w:val="single" w:sz="4" w:space="0" w:color="auto"/>
              <w:right w:val="single" w:sz="4" w:space="0" w:color="auto"/>
            </w:tcBorders>
            <w:vAlign w:val="center"/>
            <w:hideMark/>
          </w:tcPr>
          <w:p w14:paraId="6C65AED1" w14:textId="77777777" w:rsidR="000C66FB" w:rsidRPr="00CE3504" w:rsidRDefault="000C66FB" w:rsidP="008C70C4">
            <w:pPr>
              <w:pStyle w:val="117"/>
              <w:jc w:val="center"/>
            </w:pPr>
            <w:r w:rsidRPr="00CE3504">
              <w:t>8478-А+В+С1</w:t>
            </w:r>
          </w:p>
        </w:tc>
        <w:tc>
          <w:tcPr>
            <w:tcW w:w="1392" w:type="dxa"/>
            <w:tcBorders>
              <w:top w:val="nil"/>
              <w:left w:val="nil"/>
              <w:bottom w:val="single" w:sz="4" w:space="0" w:color="auto"/>
              <w:right w:val="single" w:sz="4" w:space="0" w:color="auto"/>
            </w:tcBorders>
            <w:vAlign w:val="center"/>
            <w:hideMark/>
          </w:tcPr>
          <w:p w14:paraId="13F069A3"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0911404D"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75DC7248" w14:textId="77777777" w:rsidR="000C66FB" w:rsidRPr="00CE3504" w:rsidRDefault="000C66FB" w:rsidP="008C70C4">
            <w:pPr>
              <w:pStyle w:val="117"/>
              <w:jc w:val="center"/>
            </w:pPr>
            <w:r w:rsidRPr="00CE3504">
              <w:t>-</w:t>
            </w:r>
          </w:p>
        </w:tc>
      </w:tr>
      <w:tr w:rsidR="000C66FB" w:rsidRPr="00CE3504" w14:paraId="23FD1695"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51625188" w14:textId="77777777" w:rsidR="000C66FB" w:rsidRPr="00CE3504" w:rsidRDefault="000C66FB" w:rsidP="008C70C4">
            <w:pPr>
              <w:pStyle w:val="117"/>
              <w:jc w:val="center"/>
            </w:pPr>
            <w:r w:rsidRPr="00CE3504">
              <w:t>8</w:t>
            </w:r>
          </w:p>
        </w:tc>
        <w:tc>
          <w:tcPr>
            <w:tcW w:w="2016" w:type="dxa"/>
            <w:tcBorders>
              <w:top w:val="nil"/>
              <w:left w:val="nil"/>
              <w:bottom w:val="single" w:sz="4" w:space="0" w:color="auto"/>
              <w:right w:val="single" w:sz="4" w:space="0" w:color="auto"/>
            </w:tcBorders>
            <w:vAlign w:val="center"/>
            <w:hideMark/>
          </w:tcPr>
          <w:p w14:paraId="43DEB881" w14:textId="77777777" w:rsidR="000C66FB" w:rsidRPr="00CE3504" w:rsidRDefault="000C66FB" w:rsidP="008C70C4">
            <w:pPr>
              <w:pStyle w:val="117"/>
              <w:jc w:val="center"/>
            </w:pPr>
            <w:r w:rsidRPr="00CE3504">
              <w:t>5_км</w:t>
            </w:r>
          </w:p>
        </w:tc>
        <w:tc>
          <w:tcPr>
            <w:tcW w:w="2693" w:type="dxa"/>
            <w:tcBorders>
              <w:top w:val="nil"/>
              <w:left w:val="nil"/>
              <w:bottom w:val="single" w:sz="4" w:space="0" w:color="auto"/>
              <w:right w:val="single" w:sz="4" w:space="0" w:color="auto"/>
            </w:tcBorders>
            <w:vAlign w:val="center"/>
            <w:hideMark/>
          </w:tcPr>
          <w:p w14:paraId="52590E7E" w14:textId="77777777" w:rsidR="000C66FB" w:rsidRPr="00CE3504" w:rsidRDefault="000C66FB" w:rsidP="008C0F3E">
            <w:pPr>
              <w:pStyle w:val="117"/>
              <w:jc w:val="center"/>
            </w:pPr>
            <w:r w:rsidRPr="00CE3504">
              <w:t xml:space="preserve">В районе 5-7 км шоссе Северодвинск </w:t>
            </w:r>
            <w:r w:rsidR="008C0F3E">
              <w:t>–</w:t>
            </w:r>
            <w:r w:rsidRPr="00CE3504">
              <w:t xml:space="preserve"> Архангельск</w:t>
            </w:r>
            <w:r w:rsidR="008C0F3E">
              <w:t>,</w:t>
            </w:r>
            <w:r w:rsidRPr="00CE3504">
              <w:t xml:space="preserve"> в месте слияния р.</w:t>
            </w:r>
            <w:r w:rsidR="008C0F3E">
              <w:t xml:space="preserve"> </w:t>
            </w:r>
            <w:r w:rsidRPr="00CE3504">
              <w:t>Никольский Исток и р.</w:t>
            </w:r>
            <w:r w:rsidR="008C0F3E">
              <w:t xml:space="preserve"> </w:t>
            </w:r>
            <w:proofErr w:type="spellStart"/>
            <w:r w:rsidRPr="00CE3504">
              <w:t>Малкурья</w:t>
            </w:r>
            <w:proofErr w:type="spellEnd"/>
          </w:p>
        </w:tc>
        <w:tc>
          <w:tcPr>
            <w:tcW w:w="806" w:type="dxa"/>
            <w:tcBorders>
              <w:top w:val="nil"/>
              <w:left w:val="nil"/>
              <w:bottom w:val="single" w:sz="4" w:space="0" w:color="auto"/>
              <w:right w:val="single" w:sz="4" w:space="0" w:color="auto"/>
            </w:tcBorders>
            <w:vAlign w:val="center"/>
            <w:hideMark/>
          </w:tcPr>
          <w:p w14:paraId="3D8DEB9D"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0894B8D6" w14:textId="77777777" w:rsidR="000C66FB" w:rsidRPr="00CE3504" w:rsidRDefault="000C66FB" w:rsidP="008C70C4">
            <w:pPr>
              <w:pStyle w:val="117"/>
              <w:jc w:val="center"/>
            </w:pPr>
            <w:r w:rsidRPr="00CE3504">
              <w:t>34</w:t>
            </w:r>
          </w:p>
        </w:tc>
        <w:tc>
          <w:tcPr>
            <w:tcW w:w="807" w:type="dxa"/>
            <w:tcBorders>
              <w:top w:val="nil"/>
              <w:left w:val="nil"/>
              <w:bottom w:val="single" w:sz="4" w:space="0" w:color="auto"/>
              <w:right w:val="single" w:sz="4" w:space="0" w:color="auto"/>
            </w:tcBorders>
            <w:vAlign w:val="center"/>
            <w:hideMark/>
          </w:tcPr>
          <w:p w14:paraId="4C839234" w14:textId="77777777" w:rsidR="000C66FB" w:rsidRPr="00CE3504" w:rsidRDefault="000C66FB" w:rsidP="008C70C4">
            <w:pPr>
              <w:pStyle w:val="117"/>
              <w:jc w:val="center"/>
            </w:pPr>
            <w:r w:rsidRPr="00CE3504">
              <w:t>40,818</w:t>
            </w:r>
          </w:p>
        </w:tc>
        <w:tc>
          <w:tcPr>
            <w:tcW w:w="806" w:type="dxa"/>
            <w:tcBorders>
              <w:top w:val="nil"/>
              <w:left w:val="nil"/>
              <w:bottom w:val="single" w:sz="4" w:space="0" w:color="auto"/>
              <w:right w:val="single" w:sz="4" w:space="0" w:color="auto"/>
            </w:tcBorders>
            <w:vAlign w:val="center"/>
            <w:hideMark/>
          </w:tcPr>
          <w:p w14:paraId="6E8CB206" w14:textId="77777777" w:rsidR="000C66FB" w:rsidRPr="00CE3504" w:rsidRDefault="000C66FB" w:rsidP="008C70C4">
            <w:pPr>
              <w:pStyle w:val="117"/>
              <w:jc w:val="center"/>
            </w:pPr>
            <w:r w:rsidRPr="00CE3504">
              <w:t>40</w:t>
            </w:r>
          </w:p>
        </w:tc>
        <w:tc>
          <w:tcPr>
            <w:tcW w:w="806" w:type="dxa"/>
            <w:tcBorders>
              <w:top w:val="nil"/>
              <w:left w:val="nil"/>
              <w:bottom w:val="single" w:sz="4" w:space="0" w:color="auto"/>
              <w:right w:val="single" w:sz="4" w:space="0" w:color="auto"/>
            </w:tcBorders>
            <w:vAlign w:val="center"/>
            <w:hideMark/>
          </w:tcPr>
          <w:p w14:paraId="269687EB" w14:textId="77777777" w:rsidR="000C66FB" w:rsidRPr="00CE3504" w:rsidRDefault="000C66FB" w:rsidP="008C70C4">
            <w:pPr>
              <w:pStyle w:val="117"/>
              <w:jc w:val="center"/>
            </w:pPr>
            <w:r w:rsidRPr="00CE3504">
              <w:t>0</w:t>
            </w:r>
          </w:p>
        </w:tc>
        <w:tc>
          <w:tcPr>
            <w:tcW w:w="807" w:type="dxa"/>
            <w:tcBorders>
              <w:top w:val="nil"/>
              <w:left w:val="nil"/>
              <w:bottom w:val="single" w:sz="4" w:space="0" w:color="auto"/>
              <w:right w:val="single" w:sz="4" w:space="0" w:color="auto"/>
            </w:tcBorders>
            <w:vAlign w:val="center"/>
            <w:hideMark/>
          </w:tcPr>
          <w:p w14:paraId="77E90009" w14:textId="77777777" w:rsidR="000C66FB" w:rsidRPr="00CE3504" w:rsidRDefault="000C66FB" w:rsidP="008C70C4">
            <w:pPr>
              <w:pStyle w:val="117"/>
              <w:jc w:val="center"/>
            </w:pPr>
            <w:r w:rsidRPr="00CE3504">
              <w:t>31,082</w:t>
            </w:r>
          </w:p>
        </w:tc>
        <w:tc>
          <w:tcPr>
            <w:tcW w:w="1169" w:type="dxa"/>
            <w:tcBorders>
              <w:top w:val="nil"/>
              <w:left w:val="nil"/>
              <w:bottom w:val="single" w:sz="4" w:space="0" w:color="auto"/>
              <w:right w:val="single" w:sz="4" w:space="0" w:color="auto"/>
            </w:tcBorders>
            <w:vAlign w:val="center"/>
            <w:hideMark/>
          </w:tcPr>
          <w:p w14:paraId="40B345EA" w14:textId="77777777" w:rsidR="000C66FB" w:rsidRPr="00CE3504" w:rsidRDefault="000C66FB" w:rsidP="008C70C4">
            <w:pPr>
              <w:pStyle w:val="117"/>
              <w:jc w:val="center"/>
            </w:pPr>
            <w:r w:rsidRPr="00CE3504">
              <w:t>295 -С1</w:t>
            </w:r>
          </w:p>
        </w:tc>
        <w:tc>
          <w:tcPr>
            <w:tcW w:w="1392" w:type="dxa"/>
            <w:tcBorders>
              <w:top w:val="nil"/>
              <w:left w:val="nil"/>
              <w:bottom w:val="single" w:sz="4" w:space="0" w:color="auto"/>
              <w:right w:val="single" w:sz="4" w:space="0" w:color="auto"/>
            </w:tcBorders>
            <w:vAlign w:val="center"/>
            <w:hideMark/>
          </w:tcPr>
          <w:p w14:paraId="388E0A89"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3C36EC28"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220E91D3" w14:textId="77777777" w:rsidR="000C66FB" w:rsidRPr="00CE3504" w:rsidRDefault="000C66FB" w:rsidP="008C70C4">
            <w:pPr>
              <w:pStyle w:val="117"/>
              <w:jc w:val="center"/>
            </w:pPr>
            <w:r w:rsidRPr="00CE3504">
              <w:t>-</w:t>
            </w:r>
          </w:p>
        </w:tc>
      </w:tr>
      <w:tr w:rsidR="000C66FB" w:rsidRPr="00CE3504" w14:paraId="55F041E8"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3F581E2E" w14:textId="77777777" w:rsidR="000C66FB" w:rsidRPr="00CE3504" w:rsidRDefault="000C66FB" w:rsidP="008C70C4">
            <w:pPr>
              <w:pStyle w:val="117"/>
              <w:jc w:val="center"/>
            </w:pPr>
            <w:r w:rsidRPr="00CE3504">
              <w:t>9</w:t>
            </w:r>
          </w:p>
        </w:tc>
        <w:tc>
          <w:tcPr>
            <w:tcW w:w="2016" w:type="dxa"/>
            <w:tcBorders>
              <w:top w:val="nil"/>
              <w:left w:val="nil"/>
              <w:bottom w:val="single" w:sz="4" w:space="0" w:color="auto"/>
              <w:right w:val="single" w:sz="4" w:space="0" w:color="auto"/>
            </w:tcBorders>
            <w:vAlign w:val="center"/>
            <w:hideMark/>
          </w:tcPr>
          <w:p w14:paraId="328AB290" w14:textId="77777777" w:rsidR="000C66FB" w:rsidRPr="00CE3504" w:rsidRDefault="000C66FB" w:rsidP="008C70C4">
            <w:pPr>
              <w:pStyle w:val="117"/>
              <w:jc w:val="center"/>
            </w:pPr>
            <w:r w:rsidRPr="00CE3504">
              <w:t>Резерв_№1_2</w:t>
            </w:r>
          </w:p>
        </w:tc>
        <w:tc>
          <w:tcPr>
            <w:tcW w:w="2693" w:type="dxa"/>
            <w:tcBorders>
              <w:top w:val="nil"/>
              <w:left w:val="nil"/>
              <w:bottom w:val="single" w:sz="4" w:space="0" w:color="auto"/>
              <w:right w:val="single" w:sz="4" w:space="0" w:color="auto"/>
            </w:tcBorders>
            <w:vAlign w:val="center"/>
            <w:hideMark/>
          </w:tcPr>
          <w:p w14:paraId="0DF10EB7" w14:textId="77777777" w:rsidR="000C66FB" w:rsidRPr="00CE3504" w:rsidRDefault="000C66FB" w:rsidP="008C70C4">
            <w:pPr>
              <w:pStyle w:val="117"/>
              <w:jc w:val="center"/>
            </w:pPr>
            <w:r w:rsidRPr="00CE3504">
              <w:t>В 4,3 км Ю с.</w:t>
            </w:r>
            <w:r w:rsidR="008C0F3E">
              <w:t xml:space="preserve"> </w:t>
            </w:r>
            <w:proofErr w:type="spellStart"/>
            <w:r w:rsidRPr="00CE3504">
              <w:t>Кудьма</w:t>
            </w:r>
            <w:proofErr w:type="spellEnd"/>
            <w:r w:rsidRPr="00CE3504">
              <w:t>, в 0,3 км В оз.</w:t>
            </w:r>
            <w:r w:rsidR="008C0F3E">
              <w:t xml:space="preserve"> </w:t>
            </w:r>
            <w:r w:rsidRPr="00CE3504">
              <w:t>Мал.</w:t>
            </w:r>
            <w:r w:rsidR="008C0F3E">
              <w:t xml:space="preserve"> </w:t>
            </w:r>
            <w:proofErr w:type="spellStart"/>
            <w:r w:rsidRPr="00CE3504">
              <w:t>Пихкальское</w:t>
            </w:r>
            <w:proofErr w:type="spellEnd"/>
            <w:r w:rsidRPr="00CE3504">
              <w:t>, в кв.</w:t>
            </w:r>
            <w:r w:rsidR="008C0F3E">
              <w:t xml:space="preserve"> </w:t>
            </w:r>
            <w:r w:rsidRPr="00CE3504">
              <w:t>70 Белозерского л/</w:t>
            </w:r>
            <w:proofErr w:type="spellStart"/>
            <w:r w:rsidRPr="00CE3504">
              <w:t>ва</w:t>
            </w:r>
            <w:proofErr w:type="spellEnd"/>
            <w:r w:rsidRPr="00CE3504">
              <w:t xml:space="preserve"> Северодвинского л-за</w:t>
            </w:r>
          </w:p>
        </w:tc>
        <w:tc>
          <w:tcPr>
            <w:tcW w:w="806" w:type="dxa"/>
            <w:tcBorders>
              <w:top w:val="nil"/>
              <w:left w:val="nil"/>
              <w:bottom w:val="single" w:sz="4" w:space="0" w:color="auto"/>
              <w:right w:val="single" w:sz="4" w:space="0" w:color="auto"/>
            </w:tcBorders>
            <w:vAlign w:val="center"/>
            <w:hideMark/>
          </w:tcPr>
          <w:p w14:paraId="73CE3222"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48663045" w14:textId="77777777" w:rsidR="000C66FB" w:rsidRPr="00CE3504" w:rsidRDefault="000C66FB" w:rsidP="008C70C4">
            <w:pPr>
              <w:pStyle w:val="117"/>
              <w:jc w:val="center"/>
            </w:pPr>
            <w:r w:rsidRPr="00CE3504">
              <w:t>23</w:t>
            </w:r>
          </w:p>
        </w:tc>
        <w:tc>
          <w:tcPr>
            <w:tcW w:w="807" w:type="dxa"/>
            <w:tcBorders>
              <w:top w:val="nil"/>
              <w:left w:val="nil"/>
              <w:bottom w:val="single" w:sz="4" w:space="0" w:color="auto"/>
              <w:right w:val="single" w:sz="4" w:space="0" w:color="auto"/>
            </w:tcBorders>
            <w:vAlign w:val="center"/>
            <w:hideMark/>
          </w:tcPr>
          <w:p w14:paraId="1356B2E4" w14:textId="77777777" w:rsidR="000C66FB" w:rsidRPr="00CE3504" w:rsidRDefault="000C66FB" w:rsidP="008C70C4">
            <w:pPr>
              <w:pStyle w:val="117"/>
              <w:jc w:val="center"/>
            </w:pPr>
            <w:r w:rsidRPr="00CE3504">
              <w:t>40,787</w:t>
            </w:r>
          </w:p>
        </w:tc>
        <w:tc>
          <w:tcPr>
            <w:tcW w:w="806" w:type="dxa"/>
            <w:tcBorders>
              <w:top w:val="nil"/>
              <w:left w:val="nil"/>
              <w:bottom w:val="single" w:sz="4" w:space="0" w:color="auto"/>
              <w:right w:val="single" w:sz="4" w:space="0" w:color="auto"/>
            </w:tcBorders>
            <w:vAlign w:val="center"/>
            <w:hideMark/>
          </w:tcPr>
          <w:p w14:paraId="001996EB"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70BF70C9" w14:textId="77777777" w:rsidR="000C66FB" w:rsidRPr="00CE3504" w:rsidRDefault="000C66FB" w:rsidP="008C70C4">
            <w:pPr>
              <w:pStyle w:val="117"/>
              <w:jc w:val="center"/>
            </w:pPr>
            <w:r w:rsidRPr="00CE3504">
              <w:t>45</w:t>
            </w:r>
          </w:p>
        </w:tc>
        <w:tc>
          <w:tcPr>
            <w:tcW w:w="807" w:type="dxa"/>
            <w:tcBorders>
              <w:top w:val="nil"/>
              <w:left w:val="nil"/>
              <w:bottom w:val="single" w:sz="4" w:space="0" w:color="auto"/>
              <w:right w:val="single" w:sz="4" w:space="0" w:color="auto"/>
            </w:tcBorders>
            <w:vAlign w:val="center"/>
            <w:hideMark/>
          </w:tcPr>
          <w:p w14:paraId="7B56D0CB" w14:textId="77777777" w:rsidR="000C66FB" w:rsidRPr="00CE3504" w:rsidRDefault="000C66FB" w:rsidP="008C70C4">
            <w:pPr>
              <w:pStyle w:val="117"/>
              <w:jc w:val="center"/>
            </w:pPr>
            <w:r w:rsidRPr="00CE3504">
              <w:t>51,127</w:t>
            </w:r>
          </w:p>
        </w:tc>
        <w:tc>
          <w:tcPr>
            <w:tcW w:w="1169" w:type="dxa"/>
            <w:tcBorders>
              <w:top w:val="nil"/>
              <w:left w:val="nil"/>
              <w:bottom w:val="single" w:sz="4" w:space="0" w:color="auto"/>
              <w:right w:val="single" w:sz="4" w:space="0" w:color="auto"/>
            </w:tcBorders>
            <w:vAlign w:val="center"/>
            <w:hideMark/>
          </w:tcPr>
          <w:p w14:paraId="4C94FA73" w14:textId="77777777" w:rsidR="000C66FB" w:rsidRPr="00CE3504" w:rsidRDefault="000C66FB" w:rsidP="008C70C4">
            <w:pPr>
              <w:pStyle w:val="117"/>
              <w:jc w:val="center"/>
            </w:pPr>
            <w:r w:rsidRPr="00CE3504">
              <w:t>59,2-С2</w:t>
            </w:r>
          </w:p>
        </w:tc>
        <w:tc>
          <w:tcPr>
            <w:tcW w:w="1392" w:type="dxa"/>
            <w:tcBorders>
              <w:top w:val="nil"/>
              <w:left w:val="nil"/>
              <w:bottom w:val="single" w:sz="4" w:space="0" w:color="auto"/>
              <w:right w:val="single" w:sz="4" w:space="0" w:color="auto"/>
            </w:tcBorders>
            <w:vAlign w:val="center"/>
            <w:hideMark/>
          </w:tcPr>
          <w:p w14:paraId="0A58ED9D"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10A05FBA"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7385252E" w14:textId="77777777" w:rsidR="000C66FB" w:rsidRPr="00CE3504" w:rsidRDefault="000C66FB" w:rsidP="008C70C4">
            <w:pPr>
              <w:pStyle w:val="117"/>
              <w:jc w:val="center"/>
            </w:pPr>
            <w:r w:rsidRPr="00CE3504">
              <w:t>-</w:t>
            </w:r>
          </w:p>
        </w:tc>
      </w:tr>
      <w:tr w:rsidR="000C66FB" w:rsidRPr="00CE3504" w14:paraId="3AD76CE7"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7D1D4635" w14:textId="77777777" w:rsidR="000C66FB" w:rsidRPr="00CE3504" w:rsidRDefault="000C66FB" w:rsidP="008C70C4">
            <w:pPr>
              <w:pStyle w:val="117"/>
              <w:jc w:val="center"/>
            </w:pPr>
            <w:r w:rsidRPr="00CE3504">
              <w:t>10</w:t>
            </w:r>
          </w:p>
        </w:tc>
        <w:tc>
          <w:tcPr>
            <w:tcW w:w="2016" w:type="dxa"/>
            <w:tcBorders>
              <w:top w:val="nil"/>
              <w:left w:val="nil"/>
              <w:bottom w:val="single" w:sz="4" w:space="0" w:color="auto"/>
              <w:right w:val="single" w:sz="4" w:space="0" w:color="auto"/>
            </w:tcBorders>
            <w:vAlign w:val="center"/>
            <w:hideMark/>
          </w:tcPr>
          <w:p w14:paraId="671B52CB" w14:textId="77777777" w:rsidR="000C66FB" w:rsidRPr="00CE3504" w:rsidRDefault="000C66FB" w:rsidP="008C70C4">
            <w:pPr>
              <w:pStyle w:val="117"/>
              <w:jc w:val="center"/>
            </w:pPr>
            <w:r w:rsidRPr="00CE3504">
              <w:t>Резерв_№5</w:t>
            </w:r>
          </w:p>
        </w:tc>
        <w:tc>
          <w:tcPr>
            <w:tcW w:w="2693" w:type="dxa"/>
            <w:tcBorders>
              <w:top w:val="nil"/>
              <w:left w:val="nil"/>
              <w:bottom w:val="single" w:sz="4" w:space="0" w:color="auto"/>
              <w:right w:val="single" w:sz="4" w:space="0" w:color="auto"/>
            </w:tcBorders>
            <w:vAlign w:val="center"/>
            <w:hideMark/>
          </w:tcPr>
          <w:p w14:paraId="1E44132F" w14:textId="77777777" w:rsidR="008C0F3E" w:rsidRDefault="000C66FB" w:rsidP="008C70C4">
            <w:pPr>
              <w:pStyle w:val="117"/>
              <w:jc w:val="center"/>
            </w:pPr>
            <w:r w:rsidRPr="00CE3504">
              <w:t>В 0,6 км СВ п.</w:t>
            </w:r>
            <w:r w:rsidR="008C0F3E">
              <w:t xml:space="preserve"> </w:t>
            </w:r>
            <w:r w:rsidRPr="00CE3504">
              <w:t xml:space="preserve">Белое Озеро в 30 км Ю </w:t>
            </w:r>
          </w:p>
          <w:p w14:paraId="34A0B8F5" w14:textId="77777777" w:rsidR="000C66FB" w:rsidRPr="00CE3504" w:rsidRDefault="000C66FB" w:rsidP="008C70C4">
            <w:pPr>
              <w:pStyle w:val="117"/>
              <w:jc w:val="center"/>
            </w:pPr>
            <w:r w:rsidRPr="00CE3504">
              <w:t>г.</w:t>
            </w:r>
            <w:r w:rsidR="008C0F3E">
              <w:t xml:space="preserve"> </w:t>
            </w:r>
            <w:r w:rsidRPr="00CE3504">
              <w:t xml:space="preserve">Северодвинска, на землях </w:t>
            </w:r>
            <w:proofErr w:type="spellStart"/>
            <w:r w:rsidRPr="00CE3504">
              <w:t>Кудьмозерской</w:t>
            </w:r>
            <w:proofErr w:type="spellEnd"/>
            <w:r w:rsidRPr="00CE3504">
              <w:t xml:space="preserve"> с/а</w:t>
            </w:r>
          </w:p>
        </w:tc>
        <w:tc>
          <w:tcPr>
            <w:tcW w:w="806" w:type="dxa"/>
            <w:tcBorders>
              <w:top w:val="nil"/>
              <w:left w:val="nil"/>
              <w:bottom w:val="single" w:sz="4" w:space="0" w:color="auto"/>
              <w:right w:val="single" w:sz="4" w:space="0" w:color="auto"/>
            </w:tcBorders>
            <w:vAlign w:val="center"/>
            <w:hideMark/>
          </w:tcPr>
          <w:p w14:paraId="14E46267"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189FC344" w14:textId="77777777" w:rsidR="000C66FB" w:rsidRPr="00CE3504" w:rsidRDefault="000C66FB" w:rsidP="008C70C4">
            <w:pPr>
              <w:pStyle w:val="117"/>
              <w:jc w:val="center"/>
            </w:pPr>
            <w:r w:rsidRPr="00CE3504">
              <w:t>16</w:t>
            </w:r>
          </w:p>
        </w:tc>
        <w:tc>
          <w:tcPr>
            <w:tcW w:w="807" w:type="dxa"/>
            <w:tcBorders>
              <w:top w:val="nil"/>
              <w:left w:val="nil"/>
              <w:bottom w:val="single" w:sz="4" w:space="0" w:color="auto"/>
              <w:right w:val="single" w:sz="4" w:space="0" w:color="auto"/>
            </w:tcBorders>
            <w:vAlign w:val="center"/>
            <w:hideMark/>
          </w:tcPr>
          <w:p w14:paraId="4412C3DF" w14:textId="77777777" w:rsidR="000C66FB" w:rsidRPr="00CE3504" w:rsidRDefault="000C66FB" w:rsidP="008C70C4">
            <w:pPr>
              <w:pStyle w:val="117"/>
              <w:jc w:val="center"/>
            </w:pPr>
            <w:r w:rsidRPr="00CE3504">
              <w:t>25,788</w:t>
            </w:r>
          </w:p>
        </w:tc>
        <w:tc>
          <w:tcPr>
            <w:tcW w:w="806" w:type="dxa"/>
            <w:tcBorders>
              <w:top w:val="nil"/>
              <w:left w:val="nil"/>
              <w:bottom w:val="single" w:sz="4" w:space="0" w:color="auto"/>
              <w:right w:val="single" w:sz="4" w:space="0" w:color="auto"/>
            </w:tcBorders>
            <w:vAlign w:val="center"/>
            <w:hideMark/>
          </w:tcPr>
          <w:p w14:paraId="1EF11662"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21F4754F" w14:textId="77777777" w:rsidR="000C66FB" w:rsidRPr="00CE3504" w:rsidRDefault="000C66FB" w:rsidP="008C70C4">
            <w:pPr>
              <w:pStyle w:val="117"/>
              <w:jc w:val="center"/>
            </w:pPr>
            <w:r w:rsidRPr="00CE3504">
              <w:t>51</w:t>
            </w:r>
          </w:p>
        </w:tc>
        <w:tc>
          <w:tcPr>
            <w:tcW w:w="807" w:type="dxa"/>
            <w:tcBorders>
              <w:top w:val="nil"/>
              <w:left w:val="nil"/>
              <w:bottom w:val="single" w:sz="4" w:space="0" w:color="auto"/>
              <w:right w:val="single" w:sz="4" w:space="0" w:color="auto"/>
            </w:tcBorders>
            <w:vAlign w:val="center"/>
            <w:hideMark/>
          </w:tcPr>
          <w:p w14:paraId="3A452B05" w14:textId="77777777" w:rsidR="000C66FB" w:rsidRPr="00CE3504" w:rsidRDefault="000C66FB" w:rsidP="008C70C4">
            <w:pPr>
              <w:pStyle w:val="117"/>
              <w:jc w:val="center"/>
            </w:pPr>
            <w:r w:rsidRPr="00CE3504">
              <w:t>51,181</w:t>
            </w:r>
          </w:p>
        </w:tc>
        <w:tc>
          <w:tcPr>
            <w:tcW w:w="1169" w:type="dxa"/>
            <w:tcBorders>
              <w:top w:val="nil"/>
              <w:left w:val="nil"/>
              <w:bottom w:val="single" w:sz="4" w:space="0" w:color="auto"/>
              <w:right w:val="single" w:sz="4" w:space="0" w:color="auto"/>
            </w:tcBorders>
            <w:vAlign w:val="center"/>
            <w:hideMark/>
          </w:tcPr>
          <w:p w14:paraId="0A90380F" w14:textId="77777777" w:rsidR="000C66FB" w:rsidRPr="00CE3504" w:rsidRDefault="000C66FB" w:rsidP="008C70C4">
            <w:pPr>
              <w:pStyle w:val="117"/>
              <w:jc w:val="center"/>
            </w:pPr>
            <w:r w:rsidRPr="00CE3504">
              <w:t>С2:13,6-ПГС</w:t>
            </w:r>
            <w:r w:rsidRPr="00CE3504">
              <w:br/>
              <w:t>102,4-песок</w:t>
            </w:r>
          </w:p>
        </w:tc>
        <w:tc>
          <w:tcPr>
            <w:tcW w:w="1392" w:type="dxa"/>
            <w:tcBorders>
              <w:top w:val="nil"/>
              <w:left w:val="nil"/>
              <w:bottom w:val="single" w:sz="4" w:space="0" w:color="auto"/>
              <w:right w:val="single" w:sz="4" w:space="0" w:color="auto"/>
            </w:tcBorders>
            <w:vAlign w:val="center"/>
            <w:hideMark/>
          </w:tcPr>
          <w:p w14:paraId="59C357BD" w14:textId="77777777" w:rsidR="000C66FB" w:rsidRPr="00CE3504" w:rsidRDefault="000C66FB" w:rsidP="008C70C4">
            <w:pPr>
              <w:pStyle w:val="117"/>
              <w:jc w:val="center"/>
            </w:pPr>
            <w:r w:rsidRPr="00CE3504">
              <w:t>Песчано-гравийные смеси, пески строительные</w:t>
            </w:r>
          </w:p>
        </w:tc>
        <w:tc>
          <w:tcPr>
            <w:tcW w:w="1248" w:type="dxa"/>
            <w:gridSpan w:val="2"/>
            <w:tcBorders>
              <w:top w:val="nil"/>
              <w:left w:val="nil"/>
              <w:bottom w:val="single" w:sz="4" w:space="0" w:color="auto"/>
              <w:right w:val="single" w:sz="4" w:space="0" w:color="auto"/>
            </w:tcBorders>
            <w:vAlign w:val="center"/>
            <w:hideMark/>
          </w:tcPr>
          <w:p w14:paraId="3609C1A8"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2F571543" w14:textId="77777777" w:rsidR="000C66FB" w:rsidRPr="00CE3504" w:rsidRDefault="000C66FB" w:rsidP="008C70C4">
            <w:pPr>
              <w:pStyle w:val="117"/>
              <w:jc w:val="center"/>
            </w:pPr>
            <w:r w:rsidRPr="00CE3504">
              <w:t>-</w:t>
            </w:r>
          </w:p>
        </w:tc>
      </w:tr>
      <w:tr w:rsidR="000C66FB" w:rsidRPr="00CE3504" w14:paraId="79F151B8"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7579B148" w14:textId="77777777" w:rsidR="000C66FB" w:rsidRPr="00CE3504" w:rsidRDefault="000C66FB" w:rsidP="008C70C4">
            <w:pPr>
              <w:pStyle w:val="117"/>
              <w:jc w:val="center"/>
            </w:pPr>
            <w:r w:rsidRPr="00CE3504">
              <w:t>11</w:t>
            </w:r>
          </w:p>
        </w:tc>
        <w:tc>
          <w:tcPr>
            <w:tcW w:w="2016" w:type="dxa"/>
            <w:tcBorders>
              <w:top w:val="nil"/>
              <w:left w:val="nil"/>
              <w:bottom w:val="single" w:sz="4" w:space="0" w:color="auto"/>
              <w:right w:val="single" w:sz="4" w:space="0" w:color="auto"/>
            </w:tcBorders>
            <w:vAlign w:val="center"/>
            <w:hideMark/>
          </w:tcPr>
          <w:p w14:paraId="58930F6A" w14:textId="77777777" w:rsidR="000C66FB" w:rsidRPr="00CE3504" w:rsidRDefault="000C66FB" w:rsidP="008C70C4">
            <w:pPr>
              <w:pStyle w:val="117"/>
              <w:jc w:val="center"/>
            </w:pPr>
            <w:proofErr w:type="spellStart"/>
            <w:r w:rsidRPr="00CE3504">
              <w:t>Солзенское</w:t>
            </w:r>
            <w:proofErr w:type="spellEnd"/>
          </w:p>
        </w:tc>
        <w:tc>
          <w:tcPr>
            <w:tcW w:w="2693" w:type="dxa"/>
            <w:tcBorders>
              <w:top w:val="nil"/>
              <w:left w:val="nil"/>
              <w:bottom w:val="single" w:sz="4" w:space="0" w:color="auto"/>
              <w:right w:val="single" w:sz="4" w:space="0" w:color="auto"/>
            </w:tcBorders>
            <w:vAlign w:val="center"/>
            <w:hideMark/>
          </w:tcPr>
          <w:p w14:paraId="1CC343E1" w14:textId="77777777" w:rsidR="008C0F3E" w:rsidRDefault="000C66FB" w:rsidP="008C70C4">
            <w:pPr>
              <w:pStyle w:val="117"/>
              <w:jc w:val="center"/>
            </w:pPr>
            <w:r w:rsidRPr="00CE3504">
              <w:t xml:space="preserve">16 км к З от </w:t>
            </w:r>
          </w:p>
          <w:p w14:paraId="0A0FD792" w14:textId="77777777" w:rsidR="000C66FB" w:rsidRPr="00CE3504" w:rsidRDefault="000C66FB" w:rsidP="008C70C4">
            <w:pPr>
              <w:pStyle w:val="117"/>
              <w:jc w:val="center"/>
            </w:pPr>
            <w:r w:rsidRPr="00CE3504">
              <w:t>г.</w:t>
            </w:r>
            <w:r w:rsidR="008C0F3E">
              <w:t xml:space="preserve"> </w:t>
            </w:r>
            <w:r w:rsidRPr="00CE3504">
              <w:t>Северодвинск</w:t>
            </w:r>
          </w:p>
        </w:tc>
        <w:tc>
          <w:tcPr>
            <w:tcW w:w="806" w:type="dxa"/>
            <w:tcBorders>
              <w:top w:val="nil"/>
              <w:left w:val="nil"/>
              <w:bottom w:val="single" w:sz="4" w:space="0" w:color="auto"/>
              <w:right w:val="single" w:sz="4" w:space="0" w:color="auto"/>
            </w:tcBorders>
            <w:vAlign w:val="center"/>
            <w:hideMark/>
          </w:tcPr>
          <w:p w14:paraId="1CCDC4CC"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1D0387E6" w14:textId="77777777" w:rsidR="000C66FB" w:rsidRPr="00CE3504" w:rsidRDefault="000C66FB" w:rsidP="008C70C4">
            <w:pPr>
              <w:pStyle w:val="117"/>
              <w:jc w:val="center"/>
            </w:pPr>
            <w:r w:rsidRPr="00CE3504">
              <w:t>32</w:t>
            </w:r>
          </w:p>
        </w:tc>
        <w:tc>
          <w:tcPr>
            <w:tcW w:w="807" w:type="dxa"/>
            <w:tcBorders>
              <w:top w:val="nil"/>
              <w:left w:val="nil"/>
              <w:bottom w:val="single" w:sz="4" w:space="0" w:color="auto"/>
              <w:right w:val="single" w:sz="4" w:space="0" w:color="auto"/>
            </w:tcBorders>
            <w:vAlign w:val="center"/>
            <w:hideMark/>
          </w:tcPr>
          <w:p w14:paraId="2B814877" w14:textId="77777777" w:rsidR="000C66FB" w:rsidRPr="00CE3504" w:rsidRDefault="000C66FB" w:rsidP="008C70C4">
            <w:pPr>
              <w:pStyle w:val="117"/>
              <w:jc w:val="center"/>
            </w:pPr>
            <w:r w:rsidRPr="00CE3504">
              <w:t>0,7872</w:t>
            </w:r>
          </w:p>
        </w:tc>
        <w:tc>
          <w:tcPr>
            <w:tcW w:w="806" w:type="dxa"/>
            <w:tcBorders>
              <w:top w:val="nil"/>
              <w:left w:val="nil"/>
              <w:bottom w:val="single" w:sz="4" w:space="0" w:color="auto"/>
              <w:right w:val="single" w:sz="4" w:space="0" w:color="auto"/>
            </w:tcBorders>
            <w:vAlign w:val="center"/>
            <w:hideMark/>
          </w:tcPr>
          <w:p w14:paraId="19C5C2C4"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52CDA242" w14:textId="77777777" w:rsidR="000C66FB" w:rsidRPr="00CE3504" w:rsidRDefault="000C66FB" w:rsidP="008C70C4">
            <w:pPr>
              <w:pStyle w:val="117"/>
              <w:jc w:val="center"/>
            </w:pPr>
            <w:r w:rsidRPr="00CE3504">
              <w:t>36</w:t>
            </w:r>
          </w:p>
        </w:tc>
        <w:tc>
          <w:tcPr>
            <w:tcW w:w="807" w:type="dxa"/>
            <w:tcBorders>
              <w:top w:val="nil"/>
              <w:left w:val="nil"/>
              <w:bottom w:val="single" w:sz="4" w:space="0" w:color="auto"/>
              <w:right w:val="single" w:sz="4" w:space="0" w:color="auto"/>
            </w:tcBorders>
            <w:vAlign w:val="center"/>
            <w:hideMark/>
          </w:tcPr>
          <w:p w14:paraId="35D69BA3" w14:textId="77777777" w:rsidR="000C66FB" w:rsidRPr="00CE3504" w:rsidRDefault="000C66FB" w:rsidP="008C70C4">
            <w:pPr>
              <w:pStyle w:val="117"/>
              <w:jc w:val="center"/>
            </w:pPr>
            <w:r w:rsidRPr="00CE3504">
              <w:t>51,066</w:t>
            </w:r>
          </w:p>
        </w:tc>
        <w:tc>
          <w:tcPr>
            <w:tcW w:w="1169" w:type="dxa"/>
            <w:tcBorders>
              <w:top w:val="nil"/>
              <w:left w:val="nil"/>
              <w:bottom w:val="single" w:sz="4" w:space="0" w:color="auto"/>
              <w:right w:val="single" w:sz="4" w:space="0" w:color="auto"/>
            </w:tcBorders>
            <w:vAlign w:val="center"/>
            <w:hideMark/>
          </w:tcPr>
          <w:p w14:paraId="051D9802" w14:textId="77777777" w:rsidR="000C66FB" w:rsidRPr="00CE3504" w:rsidRDefault="000C66FB" w:rsidP="008C70C4">
            <w:pPr>
              <w:pStyle w:val="117"/>
              <w:jc w:val="center"/>
            </w:pPr>
            <w:r w:rsidRPr="00CE3504">
              <w:t>20029-С1_617-С2</w:t>
            </w:r>
          </w:p>
        </w:tc>
        <w:tc>
          <w:tcPr>
            <w:tcW w:w="1392" w:type="dxa"/>
            <w:tcBorders>
              <w:top w:val="nil"/>
              <w:left w:val="nil"/>
              <w:bottom w:val="single" w:sz="4" w:space="0" w:color="auto"/>
              <w:right w:val="single" w:sz="4" w:space="0" w:color="auto"/>
            </w:tcBorders>
            <w:vAlign w:val="center"/>
            <w:hideMark/>
          </w:tcPr>
          <w:p w14:paraId="5B5D2565" w14:textId="77777777" w:rsidR="000C66FB" w:rsidRPr="00CE3504" w:rsidRDefault="000C66FB" w:rsidP="008C70C4">
            <w:pPr>
              <w:pStyle w:val="117"/>
              <w:jc w:val="center"/>
            </w:pPr>
            <w:r w:rsidRPr="00CE3504">
              <w:t>Пески для бетона и силикатных изделий</w:t>
            </w:r>
          </w:p>
        </w:tc>
        <w:tc>
          <w:tcPr>
            <w:tcW w:w="1248" w:type="dxa"/>
            <w:gridSpan w:val="2"/>
            <w:tcBorders>
              <w:top w:val="nil"/>
              <w:left w:val="nil"/>
              <w:bottom w:val="single" w:sz="4" w:space="0" w:color="auto"/>
              <w:right w:val="single" w:sz="4" w:space="0" w:color="auto"/>
            </w:tcBorders>
            <w:vAlign w:val="center"/>
            <w:hideMark/>
          </w:tcPr>
          <w:p w14:paraId="1F707507"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38463F25" w14:textId="77777777" w:rsidR="000C66FB" w:rsidRPr="00CE3504" w:rsidRDefault="000C66FB" w:rsidP="008C70C4">
            <w:pPr>
              <w:pStyle w:val="117"/>
              <w:jc w:val="center"/>
            </w:pPr>
            <w:r w:rsidRPr="00CE3504">
              <w:t>-</w:t>
            </w:r>
          </w:p>
        </w:tc>
      </w:tr>
      <w:tr w:rsidR="000C66FB" w:rsidRPr="00CE3504" w14:paraId="3E9A1290"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39D8F389" w14:textId="77777777" w:rsidR="000C66FB" w:rsidRPr="00CE3504" w:rsidRDefault="000C66FB" w:rsidP="008C70C4">
            <w:pPr>
              <w:pStyle w:val="117"/>
              <w:jc w:val="center"/>
            </w:pPr>
            <w:r w:rsidRPr="00CE3504">
              <w:lastRenderedPageBreak/>
              <w:t>12</w:t>
            </w:r>
          </w:p>
        </w:tc>
        <w:tc>
          <w:tcPr>
            <w:tcW w:w="2016" w:type="dxa"/>
            <w:tcBorders>
              <w:top w:val="nil"/>
              <w:left w:val="nil"/>
              <w:bottom w:val="single" w:sz="4" w:space="0" w:color="auto"/>
              <w:right w:val="single" w:sz="4" w:space="0" w:color="auto"/>
            </w:tcBorders>
            <w:vAlign w:val="center"/>
            <w:hideMark/>
          </w:tcPr>
          <w:p w14:paraId="530393A1" w14:textId="77777777" w:rsidR="000C66FB" w:rsidRPr="00CE3504" w:rsidRDefault="000C66FB" w:rsidP="008C70C4">
            <w:pPr>
              <w:pStyle w:val="117"/>
              <w:jc w:val="center"/>
            </w:pPr>
            <w:proofErr w:type="spellStart"/>
            <w:r w:rsidRPr="00CE3504">
              <w:t>Усальские_боры</w:t>
            </w:r>
            <w:proofErr w:type="spellEnd"/>
          </w:p>
        </w:tc>
        <w:tc>
          <w:tcPr>
            <w:tcW w:w="2693" w:type="dxa"/>
            <w:tcBorders>
              <w:top w:val="nil"/>
              <w:left w:val="nil"/>
              <w:bottom w:val="single" w:sz="4" w:space="0" w:color="auto"/>
              <w:right w:val="single" w:sz="4" w:space="0" w:color="auto"/>
            </w:tcBorders>
            <w:vAlign w:val="center"/>
            <w:hideMark/>
          </w:tcPr>
          <w:p w14:paraId="4B435E8E" w14:textId="77777777" w:rsidR="000C66FB" w:rsidRPr="00CE3504" w:rsidRDefault="000C66FB" w:rsidP="008C70C4">
            <w:pPr>
              <w:pStyle w:val="117"/>
              <w:jc w:val="center"/>
            </w:pPr>
          </w:p>
        </w:tc>
        <w:tc>
          <w:tcPr>
            <w:tcW w:w="806" w:type="dxa"/>
            <w:tcBorders>
              <w:top w:val="nil"/>
              <w:left w:val="nil"/>
              <w:bottom w:val="single" w:sz="4" w:space="0" w:color="auto"/>
              <w:right w:val="single" w:sz="4" w:space="0" w:color="auto"/>
            </w:tcBorders>
            <w:vAlign w:val="center"/>
            <w:hideMark/>
          </w:tcPr>
          <w:p w14:paraId="728F49F8"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7E15ADDE" w14:textId="77777777" w:rsidR="000C66FB" w:rsidRPr="00CE3504" w:rsidRDefault="000C66FB" w:rsidP="008C70C4">
            <w:pPr>
              <w:pStyle w:val="117"/>
              <w:jc w:val="center"/>
            </w:pPr>
            <w:r w:rsidRPr="00CE3504">
              <w:t>31</w:t>
            </w:r>
          </w:p>
        </w:tc>
        <w:tc>
          <w:tcPr>
            <w:tcW w:w="807" w:type="dxa"/>
            <w:tcBorders>
              <w:top w:val="nil"/>
              <w:left w:val="nil"/>
              <w:bottom w:val="single" w:sz="4" w:space="0" w:color="auto"/>
              <w:right w:val="single" w:sz="4" w:space="0" w:color="auto"/>
            </w:tcBorders>
            <w:vAlign w:val="center"/>
            <w:hideMark/>
          </w:tcPr>
          <w:p w14:paraId="20BC2ABE" w14:textId="77777777" w:rsidR="000C66FB" w:rsidRPr="00CE3504" w:rsidRDefault="000C66FB" w:rsidP="008C70C4">
            <w:pPr>
              <w:pStyle w:val="117"/>
              <w:jc w:val="center"/>
            </w:pPr>
            <w:r w:rsidRPr="00CE3504">
              <w:t>0,7608</w:t>
            </w:r>
          </w:p>
        </w:tc>
        <w:tc>
          <w:tcPr>
            <w:tcW w:w="806" w:type="dxa"/>
            <w:tcBorders>
              <w:top w:val="nil"/>
              <w:left w:val="nil"/>
              <w:bottom w:val="single" w:sz="4" w:space="0" w:color="auto"/>
              <w:right w:val="single" w:sz="4" w:space="0" w:color="auto"/>
            </w:tcBorders>
            <w:vAlign w:val="center"/>
            <w:hideMark/>
          </w:tcPr>
          <w:p w14:paraId="6DC06FB2"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0A89F41B" w14:textId="77777777" w:rsidR="000C66FB" w:rsidRPr="00CE3504" w:rsidRDefault="000C66FB" w:rsidP="008C70C4">
            <w:pPr>
              <w:pStyle w:val="117"/>
              <w:jc w:val="center"/>
            </w:pPr>
            <w:r w:rsidRPr="00CE3504">
              <w:t>13</w:t>
            </w:r>
          </w:p>
        </w:tc>
        <w:tc>
          <w:tcPr>
            <w:tcW w:w="807" w:type="dxa"/>
            <w:tcBorders>
              <w:top w:val="nil"/>
              <w:left w:val="nil"/>
              <w:bottom w:val="single" w:sz="4" w:space="0" w:color="auto"/>
              <w:right w:val="single" w:sz="4" w:space="0" w:color="auto"/>
            </w:tcBorders>
            <w:vAlign w:val="center"/>
            <w:hideMark/>
          </w:tcPr>
          <w:p w14:paraId="69666DC6" w14:textId="77777777" w:rsidR="000C66FB" w:rsidRPr="00CE3504" w:rsidRDefault="000C66FB" w:rsidP="008C70C4">
            <w:pPr>
              <w:pStyle w:val="117"/>
              <w:jc w:val="center"/>
            </w:pPr>
            <w:r w:rsidRPr="00CE3504">
              <w:t>51,038</w:t>
            </w:r>
          </w:p>
        </w:tc>
        <w:tc>
          <w:tcPr>
            <w:tcW w:w="1169" w:type="dxa"/>
            <w:tcBorders>
              <w:top w:val="nil"/>
              <w:left w:val="nil"/>
              <w:bottom w:val="single" w:sz="4" w:space="0" w:color="auto"/>
              <w:right w:val="single" w:sz="4" w:space="0" w:color="auto"/>
            </w:tcBorders>
            <w:vAlign w:val="center"/>
            <w:hideMark/>
          </w:tcPr>
          <w:p w14:paraId="198E2717" w14:textId="77777777" w:rsidR="000C66FB" w:rsidRPr="00CE3504" w:rsidRDefault="000C66FB" w:rsidP="008C70C4">
            <w:pPr>
              <w:pStyle w:val="117"/>
              <w:jc w:val="center"/>
            </w:pPr>
            <w:r w:rsidRPr="00CE3504">
              <w:t>10951-А+В+С1</w:t>
            </w:r>
          </w:p>
        </w:tc>
        <w:tc>
          <w:tcPr>
            <w:tcW w:w="1392" w:type="dxa"/>
            <w:tcBorders>
              <w:top w:val="nil"/>
              <w:left w:val="nil"/>
              <w:bottom w:val="single" w:sz="4" w:space="0" w:color="auto"/>
              <w:right w:val="single" w:sz="4" w:space="0" w:color="auto"/>
            </w:tcBorders>
            <w:vAlign w:val="center"/>
            <w:hideMark/>
          </w:tcPr>
          <w:p w14:paraId="7D7E4EE1"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71A51069"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647383F4" w14:textId="77777777" w:rsidR="000C66FB" w:rsidRPr="00CE3504" w:rsidRDefault="000C66FB" w:rsidP="008C70C4">
            <w:pPr>
              <w:pStyle w:val="117"/>
              <w:jc w:val="center"/>
            </w:pPr>
            <w:r w:rsidRPr="00CE3504">
              <w:t>-</w:t>
            </w:r>
          </w:p>
        </w:tc>
      </w:tr>
      <w:tr w:rsidR="000C66FB" w:rsidRPr="00CE3504" w14:paraId="7B1FB71A"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37C6FFDF" w14:textId="77777777" w:rsidR="000C66FB" w:rsidRPr="00CE3504" w:rsidRDefault="000C66FB" w:rsidP="008C70C4">
            <w:pPr>
              <w:pStyle w:val="117"/>
              <w:jc w:val="center"/>
            </w:pPr>
            <w:r w:rsidRPr="00CE3504">
              <w:t>13</w:t>
            </w:r>
          </w:p>
        </w:tc>
        <w:tc>
          <w:tcPr>
            <w:tcW w:w="2016" w:type="dxa"/>
            <w:tcBorders>
              <w:top w:val="nil"/>
              <w:left w:val="nil"/>
              <w:bottom w:val="single" w:sz="4" w:space="0" w:color="auto"/>
              <w:right w:val="single" w:sz="4" w:space="0" w:color="auto"/>
            </w:tcBorders>
            <w:vAlign w:val="center"/>
            <w:hideMark/>
          </w:tcPr>
          <w:p w14:paraId="6852D484" w14:textId="77777777" w:rsidR="000C66FB" w:rsidRPr="00CE3504" w:rsidRDefault="000C66FB" w:rsidP="008C70C4">
            <w:pPr>
              <w:pStyle w:val="117"/>
              <w:jc w:val="center"/>
            </w:pPr>
            <w:proofErr w:type="spellStart"/>
            <w:r w:rsidRPr="00CE3504">
              <w:t>Усальские_боры</w:t>
            </w:r>
            <w:proofErr w:type="spellEnd"/>
            <w:r w:rsidRPr="00CE3504">
              <w:br/>
              <w:t>уч_Южный_1</w:t>
            </w:r>
          </w:p>
        </w:tc>
        <w:tc>
          <w:tcPr>
            <w:tcW w:w="2693" w:type="dxa"/>
            <w:tcBorders>
              <w:top w:val="nil"/>
              <w:left w:val="nil"/>
              <w:bottom w:val="single" w:sz="4" w:space="0" w:color="auto"/>
              <w:right w:val="single" w:sz="4" w:space="0" w:color="auto"/>
            </w:tcBorders>
            <w:vAlign w:val="center"/>
            <w:hideMark/>
          </w:tcPr>
          <w:p w14:paraId="4CAFC93C" w14:textId="77777777" w:rsidR="008C0F3E" w:rsidRDefault="000C66FB" w:rsidP="008C70C4">
            <w:pPr>
              <w:pStyle w:val="117"/>
              <w:jc w:val="center"/>
            </w:pPr>
            <w:r w:rsidRPr="00CE3504">
              <w:t xml:space="preserve">В 11,8 км к Ю от </w:t>
            </w:r>
          </w:p>
          <w:p w14:paraId="0EC7D140" w14:textId="77777777" w:rsidR="008C0F3E" w:rsidRDefault="000C66FB" w:rsidP="008C70C4">
            <w:pPr>
              <w:pStyle w:val="117"/>
              <w:jc w:val="center"/>
            </w:pPr>
            <w:r w:rsidRPr="00CE3504">
              <w:t>п.</w:t>
            </w:r>
            <w:r w:rsidR="008C0F3E">
              <w:t xml:space="preserve"> </w:t>
            </w:r>
            <w:proofErr w:type="spellStart"/>
            <w:r w:rsidRPr="00CE3504">
              <w:t>Ненонкса</w:t>
            </w:r>
            <w:proofErr w:type="spellEnd"/>
            <w:r w:rsidRPr="00CE3504">
              <w:t>, на лев.</w:t>
            </w:r>
            <w:r w:rsidR="008C0F3E">
              <w:t xml:space="preserve"> </w:t>
            </w:r>
            <w:r w:rsidRPr="00CE3504">
              <w:t xml:space="preserve">берегу среднего течения </w:t>
            </w:r>
          </w:p>
          <w:p w14:paraId="22B33E8C" w14:textId="77777777" w:rsidR="000C66FB" w:rsidRPr="00CE3504" w:rsidRDefault="000C66FB" w:rsidP="008C70C4">
            <w:pPr>
              <w:pStyle w:val="117"/>
              <w:jc w:val="center"/>
            </w:pPr>
            <w:r w:rsidRPr="00CE3504">
              <w:t>р.</w:t>
            </w:r>
            <w:r w:rsidR="008C0F3E">
              <w:t xml:space="preserve"> </w:t>
            </w:r>
            <w:r w:rsidRPr="00CE3504">
              <w:t xml:space="preserve">Верховка, на пр. берегу </w:t>
            </w:r>
            <w:proofErr w:type="spellStart"/>
            <w:r w:rsidRPr="00CE3504">
              <w:t>руч</w:t>
            </w:r>
            <w:proofErr w:type="spellEnd"/>
            <w:r w:rsidRPr="00CE3504">
              <w:t>.</w:t>
            </w:r>
            <w:r w:rsidR="008C0F3E">
              <w:t xml:space="preserve"> </w:t>
            </w:r>
            <w:proofErr w:type="spellStart"/>
            <w:r w:rsidRPr="00CE3504">
              <w:t>Кинозерец</w:t>
            </w:r>
            <w:proofErr w:type="spellEnd"/>
            <w:r w:rsidRPr="00CE3504">
              <w:t xml:space="preserve">, в 11 кв </w:t>
            </w:r>
            <w:proofErr w:type="spellStart"/>
            <w:r w:rsidRPr="00CE3504">
              <w:t>Унского</w:t>
            </w:r>
            <w:proofErr w:type="spellEnd"/>
            <w:r w:rsidRPr="00CE3504">
              <w:t xml:space="preserve"> уч.</w:t>
            </w:r>
            <w:r w:rsidR="008C0F3E">
              <w:t xml:space="preserve"> </w:t>
            </w:r>
            <w:r w:rsidRPr="00CE3504">
              <w:t>л/</w:t>
            </w:r>
            <w:proofErr w:type="spellStart"/>
            <w:r w:rsidRPr="00CE3504">
              <w:t>ва</w:t>
            </w:r>
            <w:proofErr w:type="spellEnd"/>
            <w:r w:rsidRPr="00CE3504">
              <w:t xml:space="preserve"> Северодвинского л/</w:t>
            </w:r>
            <w:proofErr w:type="spellStart"/>
            <w:r w:rsidRPr="00CE3504">
              <w:t>ва</w:t>
            </w:r>
            <w:proofErr w:type="spellEnd"/>
          </w:p>
        </w:tc>
        <w:tc>
          <w:tcPr>
            <w:tcW w:w="806" w:type="dxa"/>
            <w:tcBorders>
              <w:top w:val="nil"/>
              <w:left w:val="nil"/>
              <w:bottom w:val="single" w:sz="4" w:space="0" w:color="auto"/>
              <w:right w:val="single" w:sz="4" w:space="0" w:color="auto"/>
            </w:tcBorders>
            <w:vAlign w:val="center"/>
            <w:hideMark/>
          </w:tcPr>
          <w:p w14:paraId="51734079"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4D7D43F6" w14:textId="77777777" w:rsidR="000C66FB" w:rsidRPr="00CE3504" w:rsidRDefault="000C66FB" w:rsidP="008C70C4">
            <w:pPr>
              <w:pStyle w:val="117"/>
              <w:jc w:val="center"/>
            </w:pPr>
            <w:r w:rsidRPr="00CE3504">
              <w:t>31</w:t>
            </w:r>
          </w:p>
        </w:tc>
        <w:tc>
          <w:tcPr>
            <w:tcW w:w="807" w:type="dxa"/>
            <w:tcBorders>
              <w:top w:val="nil"/>
              <w:left w:val="nil"/>
              <w:bottom w:val="single" w:sz="4" w:space="0" w:color="auto"/>
              <w:right w:val="single" w:sz="4" w:space="0" w:color="auto"/>
            </w:tcBorders>
            <w:vAlign w:val="center"/>
            <w:hideMark/>
          </w:tcPr>
          <w:p w14:paraId="59A524AF" w14:textId="77777777" w:rsidR="000C66FB" w:rsidRPr="00CE3504" w:rsidRDefault="000C66FB" w:rsidP="008C70C4">
            <w:pPr>
              <w:pStyle w:val="117"/>
              <w:jc w:val="center"/>
            </w:pPr>
            <w:r w:rsidRPr="00CE3504">
              <w:t>11,762</w:t>
            </w:r>
          </w:p>
        </w:tc>
        <w:tc>
          <w:tcPr>
            <w:tcW w:w="806" w:type="dxa"/>
            <w:tcBorders>
              <w:top w:val="nil"/>
              <w:left w:val="nil"/>
              <w:bottom w:val="single" w:sz="4" w:space="0" w:color="auto"/>
              <w:right w:val="single" w:sz="4" w:space="0" w:color="auto"/>
            </w:tcBorders>
            <w:vAlign w:val="center"/>
            <w:hideMark/>
          </w:tcPr>
          <w:p w14:paraId="2F7D3221"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70F8ECAF" w14:textId="77777777" w:rsidR="000C66FB" w:rsidRPr="00CE3504" w:rsidRDefault="000C66FB" w:rsidP="008C70C4">
            <w:pPr>
              <w:pStyle w:val="117"/>
              <w:jc w:val="center"/>
            </w:pPr>
            <w:r w:rsidRPr="00CE3504">
              <w:t>14</w:t>
            </w:r>
          </w:p>
        </w:tc>
        <w:tc>
          <w:tcPr>
            <w:tcW w:w="807" w:type="dxa"/>
            <w:tcBorders>
              <w:top w:val="nil"/>
              <w:left w:val="nil"/>
              <w:bottom w:val="single" w:sz="4" w:space="0" w:color="auto"/>
              <w:right w:val="single" w:sz="4" w:space="0" w:color="auto"/>
            </w:tcBorders>
            <w:vAlign w:val="center"/>
            <w:hideMark/>
          </w:tcPr>
          <w:p w14:paraId="189CE778" w14:textId="77777777" w:rsidR="000C66FB" w:rsidRPr="00CE3504" w:rsidRDefault="000C66FB" w:rsidP="008C70C4">
            <w:pPr>
              <w:pStyle w:val="117"/>
              <w:jc w:val="center"/>
            </w:pPr>
            <w:r w:rsidRPr="00CE3504">
              <w:t>41,039</w:t>
            </w:r>
          </w:p>
        </w:tc>
        <w:tc>
          <w:tcPr>
            <w:tcW w:w="1169" w:type="dxa"/>
            <w:tcBorders>
              <w:top w:val="nil"/>
              <w:left w:val="nil"/>
              <w:bottom w:val="single" w:sz="4" w:space="0" w:color="auto"/>
              <w:right w:val="single" w:sz="4" w:space="0" w:color="auto"/>
            </w:tcBorders>
            <w:vAlign w:val="center"/>
            <w:hideMark/>
          </w:tcPr>
          <w:p w14:paraId="56689DAA" w14:textId="77777777" w:rsidR="000C66FB" w:rsidRPr="00CE3504" w:rsidRDefault="000C66FB" w:rsidP="008C70C4">
            <w:pPr>
              <w:pStyle w:val="117"/>
              <w:jc w:val="center"/>
            </w:pPr>
            <w:r w:rsidRPr="00CE3504">
              <w:t>1298,9-В</w:t>
            </w:r>
          </w:p>
        </w:tc>
        <w:tc>
          <w:tcPr>
            <w:tcW w:w="1392" w:type="dxa"/>
            <w:tcBorders>
              <w:top w:val="nil"/>
              <w:left w:val="nil"/>
              <w:bottom w:val="single" w:sz="4" w:space="0" w:color="auto"/>
              <w:right w:val="single" w:sz="4" w:space="0" w:color="auto"/>
            </w:tcBorders>
            <w:vAlign w:val="center"/>
            <w:hideMark/>
          </w:tcPr>
          <w:p w14:paraId="06757002"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6256A9C2"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31BB57B0" w14:textId="77777777" w:rsidR="000C66FB" w:rsidRPr="00CE3504" w:rsidRDefault="000C66FB" w:rsidP="008C70C4">
            <w:pPr>
              <w:pStyle w:val="117"/>
              <w:jc w:val="center"/>
            </w:pPr>
            <w:r w:rsidRPr="00CE3504">
              <w:t>-</w:t>
            </w:r>
          </w:p>
        </w:tc>
      </w:tr>
      <w:tr w:rsidR="000C66FB" w:rsidRPr="00CE3504" w14:paraId="3F71DE4A"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0AC05B2E" w14:textId="77777777" w:rsidR="000C66FB" w:rsidRPr="00CE3504" w:rsidRDefault="000C66FB" w:rsidP="008C70C4">
            <w:pPr>
              <w:pStyle w:val="117"/>
              <w:jc w:val="center"/>
            </w:pPr>
            <w:r w:rsidRPr="00CE3504">
              <w:t>14</w:t>
            </w:r>
          </w:p>
        </w:tc>
        <w:tc>
          <w:tcPr>
            <w:tcW w:w="2016" w:type="dxa"/>
            <w:tcBorders>
              <w:top w:val="nil"/>
              <w:left w:val="nil"/>
              <w:bottom w:val="single" w:sz="4" w:space="0" w:color="auto"/>
              <w:right w:val="single" w:sz="4" w:space="0" w:color="auto"/>
            </w:tcBorders>
            <w:vAlign w:val="center"/>
            <w:hideMark/>
          </w:tcPr>
          <w:p w14:paraId="1076BB92" w14:textId="77777777" w:rsidR="000C66FB" w:rsidRPr="00CE3504" w:rsidRDefault="000C66FB" w:rsidP="008C70C4">
            <w:pPr>
              <w:pStyle w:val="117"/>
              <w:jc w:val="center"/>
            </w:pPr>
            <w:r w:rsidRPr="00CE3504">
              <w:t>Ягры</w:t>
            </w:r>
          </w:p>
        </w:tc>
        <w:tc>
          <w:tcPr>
            <w:tcW w:w="2693" w:type="dxa"/>
            <w:tcBorders>
              <w:top w:val="nil"/>
              <w:left w:val="nil"/>
              <w:bottom w:val="single" w:sz="4" w:space="0" w:color="auto"/>
              <w:right w:val="single" w:sz="4" w:space="0" w:color="auto"/>
            </w:tcBorders>
            <w:vAlign w:val="center"/>
            <w:hideMark/>
          </w:tcPr>
          <w:p w14:paraId="36068AEF" w14:textId="77777777" w:rsidR="008C0F3E" w:rsidRDefault="000C66FB" w:rsidP="008C70C4">
            <w:pPr>
              <w:pStyle w:val="117"/>
              <w:jc w:val="center"/>
            </w:pPr>
            <w:r w:rsidRPr="00CE3504">
              <w:t>В русле р.</w:t>
            </w:r>
            <w:r w:rsidR="008C0F3E">
              <w:t xml:space="preserve"> </w:t>
            </w:r>
            <w:proofErr w:type="spellStart"/>
            <w:r w:rsidRPr="00CE3504">
              <w:t>Ягорка</w:t>
            </w:r>
            <w:proofErr w:type="spellEnd"/>
            <w:r w:rsidRPr="00CE3504">
              <w:t xml:space="preserve">, между </w:t>
            </w:r>
          </w:p>
          <w:p w14:paraId="340CC3D3" w14:textId="77777777" w:rsidR="000C66FB" w:rsidRPr="00CE3504" w:rsidRDefault="000C66FB" w:rsidP="008C70C4">
            <w:pPr>
              <w:pStyle w:val="117"/>
              <w:jc w:val="center"/>
            </w:pPr>
            <w:r w:rsidRPr="00CE3504">
              <w:t>о.</w:t>
            </w:r>
            <w:r w:rsidR="008C0F3E">
              <w:t xml:space="preserve"> </w:t>
            </w:r>
            <w:r w:rsidRPr="00CE3504">
              <w:t>Ягры и о.</w:t>
            </w:r>
            <w:r w:rsidR="008C0F3E">
              <w:t xml:space="preserve"> </w:t>
            </w:r>
            <w:proofErr w:type="spellStart"/>
            <w:r w:rsidRPr="00CE3504">
              <w:t>Угломин</w:t>
            </w:r>
            <w:proofErr w:type="spellEnd"/>
          </w:p>
        </w:tc>
        <w:tc>
          <w:tcPr>
            <w:tcW w:w="806" w:type="dxa"/>
            <w:tcBorders>
              <w:top w:val="nil"/>
              <w:left w:val="nil"/>
              <w:bottom w:val="single" w:sz="4" w:space="0" w:color="auto"/>
              <w:right w:val="single" w:sz="4" w:space="0" w:color="auto"/>
            </w:tcBorders>
            <w:vAlign w:val="center"/>
            <w:hideMark/>
          </w:tcPr>
          <w:p w14:paraId="68C136B0"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575BF140" w14:textId="77777777" w:rsidR="000C66FB" w:rsidRPr="00CE3504" w:rsidRDefault="000C66FB" w:rsidP="008C70C4">
            <w:pPr>
              <w:pStyle w:val="117"/>
              <w:jc w:val="center"/>
            </w:pPr>
            <w:r w:rsidRPr="00CE3504">
              <w:t>37</w:t>
            </w:r>
          </w:p>
        </w:tc>
        <w:tc>
          <w:tcPr>
            <w:tcW w:w="807" w:type="dxa"/>
            <w:tcBorders>
              <w:top w:val="nil"/>
              <w:left w:val="nil"/>
              <w:bottom w:val="single" w:sz="4" w:space="0" w:color="auto"/>
              <w:right w:val="single" w:sz="4" w:space="0" w:color="auto"/>
            </w:tcBorders>
            <w:vAlign w:val="center"/>
            <w:hideMark/>
          </w:tcPr>
          <w:p w14:paraId="7D4312FE" w14:textId="77777777" w:rsidR="000C66FB" w:rsidRPr="00CE3504" w:rsidRDefault="000C66FB" w:rsidP="008C70C4">
            <w:pPr>
              <w:pStyle w:val="117"/>
              <w:jc w:val="center"/>
            </w:pPr>
            <w:r w:rsidRPr="00CE3504">
              <w:t>40,811</w:t>
            </w:r>
          </w:p>
        </w:tc>
        <w:tc>
          <w:tcPr>
            <w:tcW w:w="806" w:type="dxa"/>
            <w:tcBorders>
              <w:top w:val="nil"/>
              <w:left w:val="nil"/>
              <w:bottom w:val="single" w:sz="4" w:space="0" w:color="auto"/>
              <w:right w:val="single" w:sz="4" w:space="0" w:color="auto"/>
            </w:tcBorders>
            <w:vAlign w:val="center"/>
            <w:hideMark/>
          </w:tcPr>
          <w:p w14:paraId="113C85F3"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59EB6F80" w14:textId="77777777" w:rsidR="000C66FB" w:rsidRPr="00CE3504" w:rsidRDefault="000C66FB" w:rsidP="008C70C4">
            <w:pPr>
              <w:pStyle w:val="117"/>
              <w:jc w:val="center"/>
            </w:pPr>
            <w:r w:rsidRPr="00CE3504">
              <w:t>51</w:t>
            </w:r>
          </w:p>
        </w:tc>
        <w:tc>
          <w:tcPr>
            <w:tcW w:w="807" w:type="dxa"/>
            <w:tcBorders>
              <w:top w:val="nil"/>
              <w:left w:val="nil"/>
              <w:bottom w:val="single" w:sz="4" w:space="0" w:color="auto"/>
              <w:right w:val="single" w:sz="4" w:space="0" w:color="auto"/>
            </w:tcBorders>
            <w:vAlign w:val="center"/>
            <w:hideMark/>
          </w:tcPr>
          <w:p w14:paraId="3821727E" w14:textId="77777777" w:rsidR="000C66FB" w:rsidRPr="00CE3504" w:rsidRDefault="000C66FB" w:rsidP="008C70C4">
            <w:pPr>
              <w:pStyle w:val="117"/>
              <w:jc w:val="center"/>
            </w:pPr>
            <w:r w:rsidRPr="00CE3504">
              <w:t>11,052</w:t>
            </w:r>
          </w:p>
        </w:tc>
        <w:tc>
          <w:tcPr>
            <w:tcW w:w="1169" w:type="dxa"/>
            <w:tcBorders>
              <w:top w:val="nil"/>
              <w:left w:val="nil"/>
              <w:bottom w:val="single" w:sz="4" w:space="0" w:color="auto"/>
              <w:right w:val="single" w:sz="4" w:space="0" w:color="auto"/>
            </w:tcBorders>
            <w:vAlign w:val="center"/>
            <w:hideMark/>
          </w:tcPr>
          <w:p w14:paraId="76322250" w14:textId="77777777" w:rsidR="000C66FB" w:rsidRPr="00CE3504" w:rsidRDefault="000C66FB" w:rsidP="008C70C4">
            <w:pPr>
              <w:pStyle w:val="117"/>
              <w:jc w:val="center"/>
            </w:pPr>
            <w:r w:rsidRPr="00CE3504">
              <w:t>1200-С2</w:t>
            </w:r>
          </w:p>
        </w:tc>
        <w:tc>
          <w:tcPr>
            <w:tcW w:w="1392" w:type="dxa"/>
            <w:tcBorders>
              <w:top w:val="nil"/>
              <w:left w:val="nil"/>
              <w:bottom w:val="single" w:sz="4" w:space="0" w:color="auto"/>
              <w:right w:val="single" w:sz="4" w:space="0" w:color="auto"/>
            </w:tcBorders>
            <w:vAlign w:val="center"/>
            <w:hideMark/>
          </w:tcPr>
          <w:p w14:paraId="7C5B4F65" w14:textId="77777777" w:rsidR="000C66FB" w:rsidRPr="00CE3504" w:rsidRDefault="000C66FB" w:rsidP="008C70C4">
            <w:pPr>
              <w:pStyle w:val="117"/>
              <w:jc w:val="center"/>
            </w:pPr>
            <w:r w:rsidRPr="00CE3504">
              <w:t>Пески строительные</w:t>
            </w:r>
          </w:p>
        </w:tc>
        <w:tc>
          <w:tcPr>
            <w:tcW w:w="1248" w:type="dxa"/>
            <w:gridSpan w:val="2"/>
            <w:tcBorders>
              <w:top w:val="nil"/>
              <w:left w:val="nil"/>
              <w:bottom w:val="single" w:sz="4" w:space="0" w:color="auto"/>
              <w:right w:val="single" w:sz="4" w:space="0" w:color="auto"/>
            </w:tcBorders>
            <w:vAlign w:val="center"/>
            <w:hideMark/>
          </w:tcPr>
          <w:p w14:paraId="5601CB1A"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1DD99690" w14:textId="77777777" w:rsidR="000C66FB" w:rsidRPr="00CE3504" w:rsidRDefault="000C66FB" w:rsidP="008C70C4">
            <w:pPr>
              <w:pStyle w:val="117"/>
              <w:jc w:val="center"/>
            </w:pPr>
            <w:r w:rsidRPr="00CE3504">
              <w:t>-</w:t>
            </w:r>
          </w:p>
        </w:tc>
      </w:tr>
      <w:tr w:rsidR="000C66FB" w:rsidRPr="00CE3504" w14:paraId="4879EA65"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0E699DC5" w14:textId="77777777" w:rsidR="000C66FB" w:rsidRPr="00CE3504" w:rsidRDefault="000C66FB" w:rsidP="008C70C4">
            <w:pPr>
              <w:pStyle w:val="117"/>
              <w:jc w:val="center"/>
            </w:pPr>
            <w:r w:rsidRPr="00CE3504">
              <w:t>15</w:t>
            </w:r>
          </w:p>
        </w:tc>
        <w:tc>
          <w:tcPr>
            <w:tcW w:w="2016" w:type="dxa"/>
            <w:tcBorders>
              <w:top w:val="nil"/>
              <w:left w:val="nil"/>
              <w:bottom w:val="single" w:sz="4" w:space="0" w:color="auto"/>
              <w:right w:val="single" w:sz="4" w:space="0" w:color="auto"/>
            </w:tcBorders>
            <w:vAlign w:val="center"/>
            <w:hideMark/>
          </w:tcPr>
          <w:p w14:paraId="04D63CBA" w14:textId="77777777" w:rsidR="000C66FB" w:rsidRPr="00CE3504" w:rsidRDefault="000C66FB" w:rsidP="008C70C4">
            <w:pPr>
              <w:pStyle w:val="117"/>
              <w:jc w:val="center"/>
            </w:pPr>
            <w:proofErr w:type="spellStart"/>
            <w:r w:rsidRPr="00CE3504">
              <w:t>Таборское</w:t>
            </w:r>
            <w:proofErr w:type="spellEnd"/>
            <w:r w:rsidRPr="00CE3504">
              <w:t xml:space="preserve"> (№197)</w:t>
            </w:r>
          </w:p>
        </w:tc>
        <w:tc>
          <w:tcPr>
            <w:tcW w:w="2693" w:type="dxa"/>
            <w:tcBorders>
              <w:top w:val="nil"/>
              <w:left w:val="nil"/>
              <w:bottom w:val="single" w:sz="4" w:space="0" w:color="auto"/>
              <w:right w:val="single" w:sz="4" w:space="0" w:color="auto"/>
            </w:tcBorders>
            <w:vAlign w:val="center"/>
            <w:hideMark/>
          </w:tcPr>
          <w:p w14:paraId="29E45ADA" w14:textId="77777777" w:rsidR="000C66FB" w:rsidRPr="00CE3504" w:rsidRDefault="000C66FB" w:rsidP="008C0F3E">
            <w:pPr>
              <w:pStyle w:val="117"/>
              <w:jc w:val="center"/>
            </w:pPr>
            <w:r w:rsidRPr="00CE3504">
              <w:t>От г.</w:t>
            </w:r>
            <w:r w:rsidR="008C0F3E">
              <w:t xml:space="preserve"> </w:t>
            </w:r>
            <w:r w:rsidRPr="00CE3504">
              <w:t>Архангельск на ЮЗ в 37 км</w:t>
            </w:r>
          </w:p>
        </w:tc>
        <w:tc>
          <w:tcPr>
            <w:tcW w:w="806" w:type="dxa"/>
            <w:tcBorders>
              <w:top w:val="nil"/>
              <w:left w:val="nil"/>
              <w:bottom w:val="single" w:sz="4" w:space="0" w:color="auto"/>
              <w:right w:val="single" w:sz="4" w:space="0" w:color="auto"/>
            </w:tcBorders>
            <w:vAlign w:val="center"/>
            <w:hideMark/>
          </w:tcPr>
          <w:p w14:paraId="387E2846"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5ADBDF6B" w14:textId="77777777" w:rsidR="000C66FB" w:rsidRPr="00CE3504" w:rsidRDefault="000C66FB" w:rsidP="008C70C4">
            <w:pPr>
              <w:pStyle w:val="117"/>
              <w:jc w:val="center"/>
            </w:pPr>
            <w:r w:rsidRPr="00CE3504">
              <w:t>25</w:t>
            </w:r>
          </w:p>
        </w:tc>
        <w:tc>
          <w:tcPr>
            <w:tcW w:w="807" w:type="dxa"/>
            <w:tcBorders>
              <w:top w:val="nil"/>
              <w:left w:val="nil"/>
              <w:bottom w:val="single" w:sz="4" w:space="0" w:color="auto"/>
              <w:right w:val="single" w:sz="4" w:space="0" w:color="auto"/>
            </w:tcBorders>
            <w:vAlign w:val="center"/>
            <w:hideMark/>
          </w:tcPr>
          <w:p w14:paraId="4016EB7B" w14:textId="77777777" w:rsidR="000C66FB" w:rsidRPr="00CE3504" w:rsidRDefault="000C66FB" w:rsidP="008C70C4">
            <w:pPr>
              <w:pStyle w:val="117"/>
              <w:jc w:val="center"/>
            </w:pPr>
            <w:r w:rsidRPr="00CE3504">
              <w:t>-</w:t>
            </w:r>
          </w:p>
        </w:tc>
        <w:tc>
          <w:tcPr>
            <w:tcW w:w="806" w:type="dxa"/>
            <w:tcBorders>
              <w:top w:val="nil"/>
              <w:left w:val="nil"/>
              <w:bottom w:val="single" w:sz="4" w:space="0" w:color="auto"/>
              <w:right w:val="single" w:sz="4" w:space="0" w:color="auto"/>
            </w:tcBorders>
            <w:vAlign w:val="center"/>
            <w:hideMark/>
          </w:tcPr>
          <w:p w14:paraId="4A549ED5"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2B5E205B" w14:textId="77777777" w:rsidR="000C66FB" w:rsidRPr="00CE3504" w:rsidRDefault="000C66FB" w:rsidP="008C70C4">
            <w:pPr>
              <w:pStyle w:val="117"/>
              <w:jc w:val="center"/>
            </w:pPr>
            <w:r w:rsidRPr="00CE3504">
              <w:t>42</w:t>
            </w:r>
          </w:p>
        </w:tc>
        <w:tc>
          <w:tcPr>
            <w:tcW w:w="807" w:type="dxa"/>
            <w:tcBorders>
              <w:top w:val="nil"/>
              <w:left w:val="nil"/>
              <w:bottom w:val="single" w:sz="4" w:space="0" w:color="auto"/>
              <w:right w:val="single" w:sz="4" w:space="0" w:color="auto"/>
            </w:tcBorders>
            <w:vAlign w:val="center"/>
            <w:hideMark/>
          </w:tcPr>
          <w:p w14:paraId="550C07C4" w14:textId="77777777" w:rsidR="000C66FB" w:rsidRPr="00CE3504" w:rsidRDefault="000C66FB" w:rsidP="008C70C4">
            <w:pPr>
              <w:pStyle w:val="117"/>
              <w:jc w:val="center"/>
            </w:pPr>
            <w:r w:rsidRPr="00CE3504">
              <w:t>-</w:t>
            </w:r>
          </w:p>
        </w:tc>
        <w:tc>
          <w:tcPr>
            <w:tcW w:w="1169" w:type="dxa"/>
            <w:tcBorders>
              <w:top w:val="nil"/>
              <w:left w:val="nil"/>
              <w:bottom w:val="single" w:sz="4" w:space="0" w:color="auto"/>
              <w:right w:val="single" w:sz="4" w:space="0" w:color="auto"/>
            </w:tcBorders>
            <w:vAlign w:val="center"/>
            <w:hideMark/>
          </w:tcPr>
          <w:p w14:paraId="4992D9B2" w14:textId="77777777" w:rsidR="000C66FB" w:rsidRPr="00CE3504" w:rsidRDefault="000C66FB" w:rsidP="008C70C4">
            <w:pPr>
              <w:pStyle w:val="117"/>
              <w:jc w:val="center"/>
            </w:pPr>
            <w:r w:rsidRPr="00CE3504">
              <w:t>4083-АВС1</w:t>
            </w:r>
          </w:p>
        </w:tc>
        <w:tc>
          <w:tcPr>
            <w:tcW w:w="1392" w:type="dxa"/>
            <w:tcBorders>
              <w:top w:val="nil"/>
              <w:left w:val="nil"/>
              <w:bottom w:val="single" w:sz="4" w:space="0" w:color="auto"/>
              <w:right w:val="single" w:sz="4" w:space="0" w:color="auto"/>
            </w:tcBorders>
            <w:vAlign w:val="center"/>
            <w:hideMark/>
          </w:tcPr>
          <w:p w14:paraId="21B6664C" w14:textId="77777777" w:rsidR="000C66FB" w:rsidRPr="00CE3504" w:rsidRDefault="000C66FB" w:rsidP="008C70C4">
            <w:pPr>
              <w:pStyle w:val="117"/>
              <w:jc w:val="center"/>
            </w:pPr>
            <w:r w:rsidRPr="00CE3504">
              <w:t>торф</w:t>
            </w:r>
          </w:p>
        </w:tc>
        <w:tc>
          <w:tcPr>
            <w:tcW w:w="1248" w:type="dxa"/>
            <w:gridSpan w:val="2"/>
            <w:tcBorders>
              <w:top w:val="nil"/>
              <w:left w:val="nil"/>
              <w:bottom w:val="single" w:sz="4" w:space="0" w:color="auto"/>
              <w:right w:val="single" w:sz="4" w:space="0" w:color="auto"/>
            </w:tcBorders>
            <w:vAlign w:val="center"/>
            <w:hideMark/>
          </w:tcPr>
          <w:p w14:paraId="6D7F22E9"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416B326A" w14:textId="77777777" w:rsidR="000C66FB" w:rsidRPr="00CE3504" w:rsidRDefault="000C66FB" w:rsidP="008C70C4">
            <w:pPr>
              <w:pStyle w:val="117"/>
              <w:jc w:val="center"/>
            </w:pPr>
            <w:r w:rsidRPr="00CE3504">
              <w:t>-</w:t>
            </w:r>
          </w:p>
        </w:tc>
      </w:tr>
      <w:tr w:rsidR="000C66FB" w:rsidRPr="00CE3504" w14:paraId="177C4ACB"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0821EF06" w14:textId="77777777" w:rsidR="000C66FB" w:rsidRPr="00CE3504" w:rsidRDefault="000C66FB" w:rsidP="008C70C4">
            <w:pPr>
              <w:pStyle w:val="117"/>
              <w:jc w:val="center"/>
            </w:pPr>
            <w:r w:rsidRPr="00CE3504">
              <w:t>16</w:t>
            </w:r>
          </w:p>
        </w:tc>
        <w:tc>
          <w:tcPr>
            <w:tcW w:w="2016" w:type="dxa"/>
            <w:tcBorders>
              <w:top w:val="nil"/>
              <w:left w:val="nil"/>
              <w:bottom w:val="single" w:sz="4" w:space="0" w:color="auto"/>
              <w:right w:val="single" w:sz="4" w:space="0" w:color="auto"/>
            </w:tcBorders>
            <w:vAlign w:val="center"/>
            <w:hideMark/>
          </w:tcPr>
          <w:p w14:paraId="18DB73DA" w14:textId="77777777" w:rsidR="000C66FB" w:rsidRPr="00CE3504" w:rsidRDefault="000C66FB" w:rsidP="008C70C4">
            <w:pPr>
              <w:pStyle w:val="117"/>
              <w:jc w:val="center"/>
            </w:pPr>
            <w:r w:rsidRPr="00CE3504">
              <w:t>Боры (№1651)</w:t>
            </w:r>
          </w:p>
        </w:tc>
        <w:tc>
          <w:tcPr>
            <w:tcW w:w="2693" w:type="dxa"/>
            <w:tcBorders>
              <w:top w:val="nil"/>
              <w:left w:val="nil"/>
              <w:bottom w:val="single" w:sz="4" w:space="0" w:color="auto"/>
              <w:right w:val="single" w:sz="4" w:space="0" w:color="auto"/>
            </w:tcBorders>
            <w:vAlign w:val="center"/>
            <w:hideMark/>
          </w:tcPr>
          <w:p w14:paraId="35F82E4A" w14:textId="77777777" w:rsidR="000C66FB" w:rsidRPr="00CE3504" w:rsidRDefault="000C66FB" w:rsidP="008C70C4">
            <w:pPr>
              <w:pStyle w:val="117"/>
              <w:jc w:val="center"/>
            </w:pPr>
            <w:r w:rsidRPr="00CE3504">
              <w:t>От ж.-д.</w:t>
            </w:r>
            <w:r w:rsidR="008C0F3E">
              <w:t xml:space="preserve"> </w:t>
            </w:r>
            <w:r w:rsidRPr="00CE3504">
              <w:t>ст.</w:t>
            </w:r>
            <w:r w:rsidR="008C0F3E">
              <w:t xml:space="preserve"> </w:t>
            </w:r>
            <w:r w:rsidRPr="00CE3504">
              <w:t>Архангельск на ЮЗ в 9 км</w:t>
            </w:r>
          </w:p>
        </w:tc>
        <w:tc>
          <w:tcPr>
            <w:tcW w:w="806" w:type="dxa"/>
            <w:tcBorders>
              <w:top w:val="nil"/>
              <w:left w:val="nil"/>
              <w:bottom w:val="single" w:sz="4" w:space="0" w:color="auto"/>
              <w:right w:val="single" w:sz="4" w:space="0" w:color="auto"/>
            </w:tcBorders>
            <w:vAlign w:val="center"/>
            <w:hideMark/>
          </w:tcPr>
          <w:p w14:paraId="0D149A4A"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6A6FAE58" w14:textId="77777777" w:rsidR="000C66FB" w:rsidRPr="00CE3504" w:rsidRDefault="000C66FB" w:rsidP="008C70C4">
            <w:pPr>
              <w:pStyle w:val="117"/>
              <w:jc w:val="center"/>
            </w:pPr>
            <w:r w:rsidRPr="00CE3504">
              <w:t>32</w:t>
            </w:r>
          </w:p>
        </w:tc>
        <w:tc>
          <w:tcPr>
            <w:tcW w:w="807" w:type="dxa"/>
            <w:tcBorders>
              <w:top w:val="nil"/>
              <w:left w:val="nil"/>
              <w:bottom w:val="single" w:sz="4" w:space="0" w:color="auto"/>
              <w:right w:val="single" w:sz="4" w:space="0" w:color="auto"/>
            </w:tcBorders>
            <w:vAlign w:val="center"/>
            <w:hideMark/>
          </w:tcPr>
          <w:p w14:paraId="59805F47" w14:textId="77777777" w:rsidR="000C66FB" w:rsidRPr="00CE3504" w:rsidRDefault="000C66FB" w:rsidP="008C70C4">
            <w:pPr>
              <w:pStyle w:val="117"/>
              <w:jc w:val="center"/>
            </w:pPr>
            <w:r w:rsidRPr="00CE3504">
              <w:t>-</w:t>
            </w:r>
          </w:p>
        </w:tc>
        <w:tc>
          <w:tcPr>
            <w:tcW w:w="806" w:type="dxa"/>
            <w:tcBorders>
              <w:top w:val="nil"/>
              <w:left w:val="nil"/>
              <w:bottom w:val="single" w:sz="4" w:space="0" w:color="auto"/>
              <w:right w:val="single" w:sz="4" w:space="0" w:color="auto"/>
            </w:tcBorders>
            <w:vAlign w:val="center"/>
            <w:hideMark/>
          </w:tcPr>
          <w:p w14:paraId="2CD4038E" w14:textId="77777777" w:rsidR="000C66FB" w:rsidRPr="00CE3504" w:rsidRDefault="000C66FB" w:rsidP="008C70C4">
            <w:pPr>
              <w:pStyle w:val="117"/>
              <w:jc w:val="center"/>
            </w:pPr>
            <w:r w:rsidRPr="00CE3504">
              <w:t>40</w:t>
            </w:r>
          </w:p>
        </w:tc>
        <w:tc>
          <w:tcPr>
            <w:tcW w:w="806" w:type="dxa"/>
            <w:tcBorders>
              <w:top w:val="nil"/>
              <w:left w:val="nil"/>
              <w:bottom w:val="single" w:sz="4" w:space="0" w:color="auto"/>
              <w:right w:val="single" w:sz="4" w:space="0" w:color="auto"/>
            </w:tcBorders>
            <w:vAlign w:val="center"/>
            <w:hideMark/>
          </w:tcPr>
          <w:p w14:paraId="5C99337A" w14:textId="77777777" w:rsidR="000C66FB" w:rsidRPr="00CE3504" w:rsidRDefault="000C66FB" w:rsidP="008C70C4">
            <w:pPr>
              <w:pStyle w:val="117"/>
              <w:jc w:val="center"/>
            </w:pPr>
            <w:r w:rsidRPr="00CE3504">
              <w:t>3</w:t>
            </w:r>
          </w:p>
        </w:tc>
        <w:tc>
          <w:tcPr>
            <w:tcW w:w="807" w:type="dxa"/>
            <w:tcBorders>
              <w:top w:val="nil"/>
              <w:left w:val="nil"/>
              <w:bottom w:val="single" w:sz="4" w:space="0" w:color="auto"/>
              <w:right w:val="single" w:sz="4" w:space="0" w:color="auto"/>
            </w:tcBorders>
            <w:vAlign w:val="center"/>
            <w:hideMark/>
          </w:tcPr>
          <w:p w14:paraId="7C58C7CD" w14:textId="77777777" w:rsidR="000C66FB" w:rsidRPr="00CE3504" w:rsidRDefault="000C66FB" w:rsidP="008C70C4">
            <w:pPr>
              <w:pStyle w:val="117"/>
              <w:jc w:val="center"/>
            </w:pPr>
            <w:r w:rsidRPr="00CE3504">
              <w:t>-</w:t>
            </w:r>
          </w:p>
        </w:tc>
        <w:tc>
          <w:tcPr>
            <w:tcW w:w="1169" w:type="dxa"/>
            <w:tcBorders>
              <w:top w:val="nil"/>
              <w:left w:val="nil"/>
              <w:bottom w:val="single" w:sz="4" w:space="0" w:color="auto"/>
              <w:right w:val="single" w:sz="4" w:space="0" w:color="auto"/>
            </w:tcBorders>
            <w:vAlign w:val="center"/>
            <w:hideMark/>
          </w:tcPr>
          <w:p w14:paraId="74F606AB" w14:textId="77777777" w:rsidR="000C66FB" w:rsidRPr="00CE3504" w:rsidRDefault="000C66FB" w:rsidP="008C70C4">
            <w:pPr>
              <w:pStyle w:val="117"/>
              <w:jc w:val="center"/>
            </w:pPr>
            <w:r w:rsidRPr="00CE3504">
              <w:t>8041-забаланс.</w:t>
            </w:r>
          </w:p>
        </w:tc>
        <w:tc>
          <w:tcPr>
            <w:tcW w:w="1392" w:type="dxa"/>
            <w:tcBorders>
              <w:top w:val="nil"/>
              <w:left w:val="nil"/>
              <w:bottom w:val="single" w:sz="4" w:space="0" w:color="auto"/>
              <w:right w:val="single" w:sz="4" w:space="0" w:color="auto"/>
            </w:tcBorders>
            <w:vAlign w:val="center"/>
            <w:hideMark/>
          </w:tcPr>
          <w:p w14:paraId="1D6AD06D" w14:textId="77777777" w:rsidR="000C66FB" w:rsidRPr="00CE3504" w:rsidRDefault="000C66FB" w:rsidP="008C70C4">
            <w:pPr>
              <w:pStyle w:val="117"/>
              <w:jc w:val="center"/>
            </w:pPr>
            <w:r w:rsidRPr="00CE3504">
              <w:t>торф</w:t>
            </w:r>
          </w:p>
        </w:tc>
        <w:tc>
          <w:tcPr>
            <w:tcW w:w="1248" w:type="dxa"/>
            <w:gridSpan w:val="2"/>
            <w:tcBorders>
              <w:top w:val="nil"/>
              <w:left w:val="nil"/>
              <w:bottom w:val="single" w:sz="4" w:space="0" w:color="auto"/>
              <w:right w:val="single" w:sz="4" w:space="0" w:color="auto"/>
            </w:tcBorders>
            <w:vAlign w:val="center"/>
            <w:hideMark/>
          </w:tcPr>
          <w:p w14:paraId="25CA9448"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67A747D9" w14:textId="77777777" w:rsidR="000C66FB" w:rsidRPr="00CE3504" w:rsidRDefault="000C66FB" w:rsidP="008C70C4">
            <w:pPr>
              <w:pStyle w:val="117"/>
              <w:jc w:val="center"/>
            </w:pPr>
            <w:r w:rsidRPr="00CE3504">
              <w:t>-</w:t>
            </w:r>
          </w:p>
        </w:tc>
      </w:tr>
      <w:tr w:rsidR="000C66FB" w:rsidRPr="00CE3504" w14:paraId="2BEE14BE" w14:textId="77777777" w:rsidTr="008C70C4">
        <w:tc>
          <w:tcPr>
            <w:tcW w:w="565" w:type="dxa"/>
            <w:tcBorders>
              <w:top w:val="nil"/>
              <w:left w:val="single" w:sz="4" w:space="0" w:color="auto"/>
              <w:bottom w:val="single" w:sz="4" w:space="0" w:color="auto"/>
              <w:right w:val="single" w:sz="4" w:space="0" w:color="auto"/>
            </w:tcBorders>
            <w:noWrap/>
            <w:vAlign w:val="center"/>
            <w:hideMark/>
          </w:tcPr>
          <w:p w14:paraId="164E03FF" w14:textId="77777777" w:rsidR="000C66FB" w:rsidRPr="00CE3504" w:rsidRDefault="000C66FB" w:rsidP="008C70C4">
            <w:pPr>
              <w:pStyle w:val="117"/>
              <w:jc w:val="center"/>
            </w:pPr>
            <w:r w:rsidRPr="00CE3504">
              <w:t>17</w:t>
            </w:r>
          </w:p>
        </w:tc>
        <w:tc>
          <w:tcPr>
            <w:tcW w:w="2016" w:type="dxa"/>
            <w:tcBorders>
              <w:top w:val="nil"/>
              <w:left w:val="nil"/>
              <w:bottom w:val="single" w:sz="4" w:space="0" w:color="auto"/>
              <w:right w:val="single" w:sz="4" w:space="0" w:color="auto"/>
            </w:tcBorders>
            <w:vAlign w:val="center"/>
            <w:hideMark/>
          </w:tcPr>
          <w:p w14:paraId="49FC1498" w14:textId="77777777" w:rsidR="000C66FB" w:rsidRPr="00CE3504" w:rsidRDefault="000C66FB" w:rsidP="008C70C4">
            <w:pPr>
              <w:pStyle w:val="117"/>
              <w:jc w:val="center"/>
            </w:pPr>
            <w:r w:rsidRPr="00CE3504">
              <w:t>Северодвинское (Молотовское) (№191)</w:t>
            </w:r>
          </w:p>
        </w:tc>
        <w:tc>
          <w:tcPr>
            <w:tcW w:w="2693" w:type="dxa"/>
            <w:tcBorders>
              <w:top w:val="nil"/>
              <w:left w:val="nil"/>
              <w:bottom w:val="single" w:sz="4" w:space="0" w:color="auto"/>
              <w:right w:val="single" w:sz="4" w:space="0" w:color="auto"/>
            </w:tcBorders>
            <w:vAlign w:val="center"/>
            <w:hideMark/>
          </w:tcPr>
          <w:p w14:paraId="66AEE595" w14:textId="77777777" w:rsidR="000C66FB" w:rsidRPr="00CE3504" w:rsidRDefault="000C66FB" w:rsidP="008C70C4">
            <w:pPr>
              <w:pStyle w:val="117"/>
              <w:jc w:val="center"/>
            </w:pPr>
            <w:r w:rsidRPr="00CE3504">
              <w:t>От ж.-д.</w:t>
            </w:r>
            <w:r w:rsidR="008C0F3E">
              <w:t xml:space="preserve"> </w:t>
            </w:r>
            <w:r w:rsidRPr="00CE3504">
              <w:t xml:space="preserve">разъезда </w:t>
            </w:r>
            <w:proofErr w:type="spellStart"/>
            <w:r w:rsidRPr="00CE3504">
              <w:t>Рикасиха</w:t>
            </w:r>
            <w:proofErr w:type="spellEnd"/>
            <w:r w:rsidRPr="00CE3504">
              <w:t xml:space="preserve"> при г.</w:t>
            </w:r>
            <w:r w:rsidR="008C0F3E">
              <w:t xml:space="preserve"> </w:t>
            </w:r>
            <w:r w:rsidRPr="00CE3504">
              <w:t>Северодвинск на СЗ в 0,3 км</w:t>
            </w:r>
          </w:p>
        </w:tc>
        <w:tc>
          <w:tcPr>
            <w:tcW w:w="806" w:type="dxa"/>
            <w:tcBorders>
              <w:top w:val="nil"/>
              <w:left w:val="nil"/>
              <w:bottom w:val="single" w:sz="4" w:space="0" w:color="auto"/>
              <w:right w:val="single" w:sz="4" w:space="0" w:color="auto"/>
            </w:tcBorders>
            <w:vAlign w:val="center"/>
            <w:hideMark/>
          </w:tcPr>
          <w:p w14:paraId="5EAA6137" w14:textId="77777777" w:rsidR="000C66FB" w:rsidRPr="00CE3504" w:rsidRDefault="000C66FB" w:rsidP="008C70C4">
            <w:pPr>
              <w:pStyle w:val="117"/>
              <w:jc w:val="center"/>
            </w:pPr>
            <w:r w:rsidRPr="00CE3504">
              <w:t>64</w:t>
            </w:r>
          </w:p>
        </w:tc>
        <w:tc>
          <w:tcPr>
            <w:tcW w:w="806" w:type="dxa"/>
            <w:tcBorders>
              <w:top w:val="nil"/>
              <w:left w:val="nil"/>
              <w:bottom w:val="single" w:sz="4" w:space="0" w:color="auto"/>
              <w:right w:val="single" w:sz="4" w:space="0" w:color="auto"/>
            </w:tcBorders>
            <w:vAlign w:val="center"/>
            <w:hideMark/>
          </w:tcPr>
          <w:p w14:paraId="49605DE3" w14:textId="77777777" w:rsidR="000C66FB" w:rsidRPr="00CE3504" w:rsidRDefault="000C66FB" w:rsidP="008C70C4">
            <w:pPr>
              <w:pStyle w:val="117"/>
              <w:jc w:val="center"/>
            </w:pPr>
            <w:r w:rsidRPr="00CE3504">
              <w:t>33</w:t>
            </w:r>
          </w:p>
        </w:tc>
        <w:tc>
          <w:tcPr>
            <w:tcW w:w="807" w:type="dxa"/>
            <w:tcBorders>
              <w:top w:val="nil"/>
              <w:left w:val="nil"/>
              <w:bottom w:val="single" w:sz="4" w:space="0" w:color="auto"/>
              <w:right w:val="single" w:sz="4" w:space="0" w:color="auto"/>
            </w:tcBorders>
            <w:vAlign w:val="center"/>
            <w:hideMark/>
          </w:tcPr>
          <w:p w14:paraId="10FE9E51" w14:textId="77777777" w:rsidR="000C66FB" w:rsidRPr="00CE3504" w:rsidRDefault="000C66FB" w:rsidP="008C70C4">
            <w:pPr>
              <w:pStyle w:val="117"/>
              <w:jc w:val="center"/>
            </w:pPr>
            <w:r w:rsidRPr="00CE3504">
              <w:t>-</w:t>
            </w:r>
          </w:p>
        </w:tc>
        <w:tc>
          <w:tcPr>
            <w:tcW w:w="806" w:type="dxa"/>
            <w:tcBorders>
              <w:top w:val="nil"/>
              <w:left w:val="nil"/>
              <w:bottom w:val="single" w:sz="4" w:space="0" w:color="auto"/>
              <w:right w:val="single" w:sz="4" w:space="0" w:color="auto"/>
            </w:tcBorders>
            <w:vAlign w:val="center"/>
            <w:hideMark/>
          </w:tcPr>
          <w:p w14:paraId="130C3C88" w14:textId="77777777" w:rsidR="000C66FB" w:rsidRPr="00CE3504" w:rsidRDefault="000C66FB" w:rsidP="008C70C4">
            <w:pPr>
              <w:pStyle w:val="117"/>
              <w:jc w:val="center"/>
            </w:pPr>
            <w:r w:rsidRPr="00CE3504">
              <w:t>39</w:t>
            </w:r>
          </w:p>
        </w:tc>
        <w:tc>
          <w:tcPr>
            <w:tcW w:w="806" w:type="dxa"/>
            <w:tcBorders>
              <w:top w:val="nil"/>
              <w:left w:val="nil"/>
              <w:bottom w:val="single" w:sz="4" w:space="0" w:color="auto"/>
              <w:right w:val="single" w:sz="4" w:space="0" w:color="auto"/>
            </w:tcBorders>
            <w:vAlign w:val="center"/>
            <w:hideMark/>
          </w:tcPr>
          <w:p w14:paraId="577ADC3C" w14:textId="77777777" w:rsidR="000C66FB" w:rsidRPr="00CE3504" w:rsidRDefault="000C66FB" w:rsidP="008C70C4">
            <w:pPr>
              <w:pStyle w:val="117"/>
              <w:jc w:val="center"/>
            </w:pPr>
            <w:r w:rsidRPr="00CE3504">
              <w:t>55</w:t>
            </w:r>
          </w:p>
        </w:tc>
        <w:tc>
          <w:tcPr>
            <w:tcW w:w="807" w:type="dxa"/>
            <w:tcBorders>
              <w:top w:val="nil"/>
              <w:left w:val="nil"/>
              <w:bottom w:val="single" w:sz="4" w:space="0" w:color="auto"/>
              <w:right w:val="single" w:sz="4" w:space="0" w:color="auto"/>
            </w:tcBorders>
            <w:vAlign w:val="center"/>
            <w:hideMark/>
          </w:tcPr>
          <w:p w14:paraId="1F5FD7CB" w14:textId="77777777" w:rsidR="000C66FB" w:rsidRPr="00CE3504" w:rsidRDefault="000C66FB" w:rsidP="008C70C4">
            <w:pPr>
              <w:pStyle w:val="117"/>
              <w:jc w:val="center"/>
            </w:pPr>
            <w:r w:rsidRPr="00CE3504">
              <w:t>-</w:t>
            </w:r>
          </w:p>
        </w:tc>
        <w:tc>
          <w:tcPr>
            <w:tcW w:w="1169" w:type="dxa"/>
            <w:tcBorders>
              <w:top w:val="nil"/>
              <w:left w:val="nil"/>
              <w:bottom w:val="single" w:sz="4" w:space="0" w:color="auto"/>
              <w:right w:val="single" w:sz="4" w:space="0" w:color="auto"/>
            </w:tcBorders>
            <w:vAlign w:val="center"/>
            <w:hideMark/>
          </w:tcPr>
          <w:p w14:paraId="3AE65319" w14:textId="77777777" w:rsidR="000C66FB" w:rsidRPr="00CE3504" w:rsidRDefault="000C66FB" w:rsidP="008C70C4">
            <w:pPr>
              <w:pStyle w:val="117"/>
              <w:jc w:val="center"/>
            </w:pPr>
            <w:r w:rsidRPr="00CE3504">
              <w:t>16719-забаланс.</w:t>
            </w:r>
          </w:p>
        </w:tc>
        <w:tc>
          <w:tcPr>
            <w:tcW w:w="1392" w:type="dxa"/>
            <w:tcBorders>
              <w:top w:val="nil"/>
              <w:left w:val="nil"/>
              <w:bottom w:val="single" w:sz="4" w:space="0" w:color="auto"/>
              <w:right w:val="single" w:sz="4" w:space="0" w:color="auto"/>
            </w:tcBorders>
            <w:vAlign w:val="center"/>
            <w:hideMark/>
          </w:tcPr>
          <w:p w14:paraId="310EC372" w14:textId="77777777" w:rsidR="000C66FB" w:rsidRPr="00CE3504" w:rsidRDefault="000C66FB" w:rsidP="008C70C4">
            <w:pPr>
              <w:pStyle w:val="117"/>
              <w:jc w:val="center"/>
            </w:pPr>
            <w:r w:rsidRPr="00CE3504">
              <w:t>торф</w:t>
            </w:r>
          </w:p>
        </w:tc>
        <w:tc>
          <w:tcPr>
            <w:tcW w:w="1248" w:type="dxa"/>
            <w:gridSpan w:val="2"/>
            <w:tcBorders>
              <w:top w:val="nil"/>
              <w:left w:val="nil"/>
              <w:bottom w:val="single" w:sz="4" w:space="0" w:color="auto"/>
              <w:right w:val="single" w:sz="4" w:space="0" w:color="auto"/>
            </w:tcBorders>
            <w:vAlign w:val="center"/>
            <w:hideMark/>
          </w:tcPr>
          <w:p w14:paraId="1E6CAC55" w14:textId="77777777" w:rsidR="000C66FB" w:rsidRPr="00CE3504" w:rsidRDefault="000C66FB" w:rsidP="008C70C4">
            <w:pPr>
              <w:pStyle w:val="117"/>
              <w:jc w:val="center"/>
            </w:pPr>
            <w:r w:rsidRPr="00CE3504">
              <w:t>-</w:t>
            </w:r>
          </w:p>
        </w:tc>
        <w:tc>
          <w:tcPr>
            <w:tcW w:w="1105" w:type="dxa"/>
            <w:gridSpan w:val="2"/>
            <w:tcBorders>
              <w:top w:val="nil"/>
              <w:left w:val="nil"/>
              <w:bottom w:val="single" w:sz="4" w:space="0" w:color="auto"/>
              <w:right w:val="single" w:sz="4" w:space="0" w:color="auto"/>
            </w:tcBorders>
            <w:vAlign w:val="center"/>
            <w:hideMark/>
          </w:tcPr>
          <w:p w14:paraId="4A1BEA08" w14:textId="77777777" w:rsidR="000C66FB" w:rsidRPr="00CE3504" w:rsidRDefault="000C66FB" w:rsidP="008C70C4">
            <w:pPr>
              <w:pStyle w:val="117"/>
              <w:jc w:val="center"/>
            </w:pPr>
            <w:r w:rsidRPr="00CE3504">
              <w:t>-</w:t>
            </w:r>
          </w:p>
        </w:tc>
      </w:tr>
    </w:tbl>
    <w:p w14:paraId="679E7CB6" w14:textId="77777777" w:rsidR="000C66FB" w:rsidRDefault="000C66FB" w:rsidP="00687045">
      <w:pPr>
        <w:widowControl w:val="0"/>
        <w:spacing w:before="120" w:after="120"/>
        <w:ind w:firstLine="709"/>
        <w:jc w:val="both"/>
        <w:rPr>
          <w:snapToGrid w:val="0"/>
          <w:color w:val="FF0000"/>
          <w:sz w:val="24"/>
          <w:lang w:eastAsia="x-none"/>
        </w:rPr>
      </w:pPr>
    </w:p>
    <w:p w14:paraId="46233B17" w14:textId="77777777" w:rsidR="000C66FB" w:rsidRDefault="000C66FB" w:rsidP="00687045">
      <w:pPr>
        <w:widowControl w:val="0"/>
        <w:spacing w:before="120" w:after="120"/>
        <w:ind w:firstLine="709"/>
        <w:jc w:val="both"/>
        <w:rPr>
          <w:snapToGrid w:val="0"/>
          <w:color w:val="FF0000"/>
          <w:sz w:val="24"/>
          <w:lang w:eastAsia="x-none"/>
        </w:rPr>
        <w:sectPr w:rsidR="000C66FB" w:rsidSect="00EF4CAE">
          <w:pgSz w:w="16838" w:h="11906" w:orient="landscape"/>
          <w:pgMar w:top="1134" w:right="567" w:bottom="1134" w:left="1134" w:header="709" w:footer="709" w:gutter="0"/>
          <w:cols w:space="708"/>
          <w:docGrid w:linePitch="360"/>
        </w:sectPr>
      </w:pPr>
    </w:p>
    <w:p w14:paraId="509ECD8D" w14:textId="77777777" w:rsidR="008C70C4" w:rsidRPr="006662BD" w:rsidRDefault="008C70C4" w:rsidP="008C70C4">
      <w:pPr>
        <w:pStyle w:val="30"/>
        <w:rPr>
          <w:b/>
          <w:i w:val="0"/>
        </w:rPr>
      </w:pPr>
      <w:bookmarkStart w:id="28" w:name="_Toc133311295"/>
      <w:bookmarkStart w:id="29" w:name="_Toc154336016"/>
      <w:r w:rsidRPr="006662BD">
        <w:rPr>
          <w:b/>
          <w:i w:val="0"/>
        </w:rPr>
        <w:lastRenderedPageBreak/>
        <w:t>2.2.6 Почвенно-растительный покров</w:t>
      </w:r>
      <w:bookmarkEnd w:id="28"/>
      <w:bookmarkEnd w:id="29"/>
    </w:p>
    <w:p w14:paraId="77407F26" w14:textId="42EB45EA" w:rsidR="00A25B81" w:rsidRPr="007D24B0" w:rsidRDefault="00A25B81" w:rsidP="00644A17">
      <w:pPr>
        <w:pStyle w:val="125"/>
        <w:spacing w:line="276" w:lineRule="auto"/>
      </w:pPr>
      <w:r w:rsidRPr="007D24B0">
        <w:t xml:space="preserve">В почвенном покрове северо-таежной подзоны преобладают глеево-подзолистые на моренных суглинках и подзолистые иллювиально-гумусовые  почвы на песках и супесях в комплексе с болотно-подзолистыми и торфяными почвами преимущественно верховых болот. </w:t>
      </w:r>
    </w:p>
    <w:p w14:paraId="005AC859" w14:textId="77777777" w:rsidR="00A25B81" w:rsidRPr="007D24B0" w:rsidRDefault="00A25B81" w:rsidP="00644A17">
      <w:pPr>
        <w:pStyle w:val="125"/>
        <w:spacing w:line="276" w:lineRule="auto"/>
      </w:pPr>
      <w:r w:rsidRPr="007D24B0">
        <w:t xml:space="preserve">Район отличается высокой заболоченностью (до 25%), что связано с </w:t>
      </w:r>
      <w:proofErr w:type="spellStart"/>
      <w:r w:rsidRPr="007D24B0">
        <w:t>равнинностью</w:t>
      </w:r>
      <w:proofErr w:type="spellEnd"/>
      <w:r w:rsidRPr="007D24B0">
        <w:t xml:space="preserve"> территории, слабым дренажем и наличием водоупорных глин ледникового происхождения. </w:t>
      </w:r>
    </w:p>
    <w:p w14:paraId="35C4B568" w14:textId="77777777" w:rsidR="00135106" w:rsidRPr="007D24B0" w:rsidRDefault="00A25B81" w:rsidP="00644A17">
      <w:pPr>
        <w:pStyle w:val="125"/>
        <w:spacing w:line="276" w:lineRule="auto"/>
      </w:pPr>
      <w:r w:rsidRPr="007D24B0">
        <w:t xml:space="preserve">По растительности </w:t>
      </w:r>
      <w:r w:rsidR="00A57429">
        <w:t>местность</w:t>
      </w:r>
      <w:r w:rsidRPr="007D24B0">
        <w:t xml:space="preserve"> целиком входит в природную зону тайги, подзону северной тайги. </w:t>
      </w:r>
      <w:r w:rsidR="00135106">
        <w:t>Основными типами лесов этой зоны являются ельники и сосновые боры. Другие породы почти не образуют чистых насаждений и встречаются только как примесь.</w:t>
      </w:r>
    </w:p>
    <w:p w14:paraId="56701DAA" w14:textId="77777777" w:rsidR="00A25B81" w:rsidRDefault="00A25B81" w:rsidP="00644A17">
      <w:pPr>
        <w:pStyle w:val="125"/>
        <w:spacing w:line="276" w:lineRule="auto"/>
      </w:pPr>
      <w:r w:rsidRPr="007D24B0">
        <w:t>Сосновые массивы преобладают на подзолистых почвах и участках с развитым поверхностным карстом. Среди заболоченных еловых лесов островками выделяются зеленомошные и лишайниковые сосновые боры. Вблизи берега растительность во многих местах напоминает лесотундру. Для этих мест свойственны разреженность речной сети, преобладание осоковых болот над сфагновыми. В районе много средних и мелких озер: ледниковых, карстовых береговых (вдоль рек).</w:t>
      </w:r>
    </w:p>
    <w:p w14:paraId="262EE48B" w14:textId="77777777" w:rsidR="00797147" w:rsidRPr="00797147" w:rsidRDefault="008C70C4" w:rsidP="00644A17">
      <w:pPr>
        <w:pStyle w:val="125"/>
        <w:spacing w:line="276" w:lineRule="auto"/>
      </w:pPr>
      <w:r w:rsidRPr="00DB548F">
        <w:rPr>
          <w:color w:val="000000"/>
        </w:rPr>
        <w:t xml:space="preserve">Информация, содержащаяся в Красной книге Архангельской области, содержит сведения о редких и находящихся под угрозой исчезновения животных, растениях и других организмах, но не позволяет делать выводы о постоянном обитании или отсутствии таких видов на испрашиваемом </w:t>
      </w:r>
      <w:r w:rsidRPr="00797147">
        <w:t xml:space="preserve">участке. Данная информация может быть получена при проведении экологических изысканий и натурных обследований. </w:t>
      </w:r>
    </w:p>
    <w:p w14:paraId="70025D8B" w14:textId="77777777" w:rsidR="008C70C4" w:rsidRPr="002354A6" w:rsidRDefault="008C70C4" w:rsidP="00644A17">
      <w:pPr>
        <w:pStyle w:val="125"/>
        <w:spacing w:line="276" w:lineRule="auto"/>
      </w:pPr>
      <w:r w:rsidRPr="002354A6">
        <w:t>Информацией о перечне видов животных, обитающих на территории локального участка, министерство природных ресурсов и лесопромышленного комплекса Архангельской области</w:t>
      </w:r>
      <w:r w:rsidR="00797147" w:rsidRPr="002354A6">
        <w:t xml:space="preserve"> </w:t>
      </w:r>
      <w:r w:rsidRPr="002354A6">
        <w:t>не располагает.</w:t>
      </w:r>
    </w:p>
    <w:p w14:paraId="25CB8E6A" w14:textId="77777777" w:rsidR="008C70C4" w:rsidRPr="002354A6" w:rsidRDefault="008C70C4" w:rsidP="00644A17">
      <w:pPr>
        <w:pStyle w:val="125"/>
        <w:spacing w:line="276" w:lineRule="auto"/>
      </w:pPr>
    </w:p>
    <w:p w14:paraId="0D234829" w14:textId="77777777" w:rsidR="008C70C4" w:rsidRPr="006662BD" w:rsidRDefault="008C70C4" w:rsidP="008C70C4">
      <w:pPr>
        <w:pStyle w:val="30"/>
        <w:rPr>
          <w:b/>
          <w:i w:val="0"/>
        </w:rPr>
      </w:pPr>
      <w:bookmarkStart w:id="30" w:name="_Toc310927507"/>
      <w:bookmarkStart w:id="31" w:name="_Toc315965924"/>
      <w:bookmarkStart w:id="32" w:name="_Toc133311296"/>
      <w:bookmarkStart w:id="33" w:name="_Toc154336017"/>
      <w:r w:rsidRPr="006662BD">
        <w:rPr>
          <w:b/>
          <w:i w:val="0"/>
        </w:rPr>
        <w:t>2.2.7 Животный мир</w:t>
      </w:r>
      <w:bookmarkEnd w:id="30"/>
      <w:bookmarkEnd w:id="31"/>
      <w:bookmarkEnd w:id="32"/>
      <w:r w:rsidR="002354A6" w:rsidRPr="006662BD">
        <w:rPr>
          <w:b/>
          <w:i w:val="0"/>
        </w:rPr>
        <w:t xml:space="preserve"> и </w:t>
      </w:r>
      <w:bookmarkStart w:id="34" w:name="_Toc55983974"/>
      <w:r w:rsidR="002354A6" w:rsidRPr="006662BD">
        <w:rPr>
          <w:b/>
          <w:i w:val="0"/>
          <w:szCs w:val="24"/>
        </w:rPr>
        <w:t>охотничьи промысловые ресурсы</w:t>
      </w:r>
      <w:bookmarkEnd w:id="33"/>
      <w:bookmarkEnd w:id="34"/>
    </w:p>
    <w:p w14:paraId="1D940398" w14:textId="77777777" w:rsidR="002354A6" w:rsidRPr="007F3D9E" w:rsidRDefault="002354A6" w:rsidP="00644A17">
      <w:pPr>
        <w:pStyle w:val="125"/>
        <w:spacing w:line="276" w:lineRule="auto"/>
      </w:pPr>
      <w:r w:rsidRPr="007F3D9E">
        <w:t>Охотничьи угодья представлены следующими основными категориями: лесными, полевыми, водными, болотными и вырубками. Преобладающими являются лесные и болотные угодья, занимающие соответственно 59,0% и 35,4% от общей площади лесничества.</w:t>
      </w:r>
    </w:p>
    <w:p w14:paraId="525AA89F" w14:textId="77777777" w:rsidR="002354A6" w:rsidRPr="007F3D9E" w:rsidRDefault="002354A6" w:rsidP="00644A17">
      <w:pPr>
        <w:pStyle w:val="125"/>
        <w:spacing w:line="276" w:lineRule="auto"/>
      </w:pPr>
      <w:r w:rsidRPr="007F3D9E">
        <w:t>В последние годы происходит снижение промыслового и возрастание любительского значения охоты. Угодья и ресурсы охотничьих животных предоставляют большие возможности для занятия спортивной охотой, как для местного населения, так и для организации охотничьего туризма.</w:t>
      </w:r>
    </w:p>
    <w:p w14:paraId="7B03C3C2" w14:textId="77777777" w:rsidR="002354A6" w:rsidRPr="007F3D9E" w:rsidRDefault="002354A6" w:rsidP="00644A17">
      <w:pPr>
        <w:pStyle w:val="125"/>
        <w:spacing w:line="276" w:lineRule="auto"/>
      </w:pPr>
      <w:r w:rsidRPr="007F3D9E">
        <w:t>Правила пользования животным миром для нужд охотничьего хозяйства регламентированы рядом нормативных документов («Об охране окружающей среды», «О животном мире», Лесным кодексом РФ</w:t>
      </w:r>
      <w:r>
        <w:t>,</w:t>
      </w:r>
      <w:r w:rsidRPr="007F3D9E">
        <w:t xml:space="preserve"> Правилами охоты на территории Архангельской области). К настоящему времени охотхозяйства ликвидированы и все охотничьи угодья лесничества относятся к резервному охотничьему фонду и используются как в целях промысловой охоты, так и в рекреационных целях.</w:t>
      </w:r>
    </w:p>
    <w:p w14:paraId="5A79EE2C" w14:textId="77777777" w:rsidR="002354A6" w:rsidRPr="007F3D9E" w:rsidRDefault="002354A6" w:rsidP="00644A17">
      <w:pPr>
        <w:pStyle w:val="125"/>
        <w:spacing w:line="276" w:lineRule="auto"/>
      </w:pPr>
      <w:r w:rsidRPr="007F3D9E">
        <w:t xml:space="preserve">Профессиональных охотников и закрепленных за ними промысловых участков в лесничестве нет. Охотничьи угодья рекреационного назначения (для любительской охоты) занимают 45% территории. В основном это леса, прилегающие к населенном пунктам, водным, автомобильным и железнодорожным магистралям (за исключением мест, где охота запрещена соответствующими нормативами: зеленые зоны, места отдыха населения, воспроизводственные участки, заказники и т.д.). Охотничьи угодья как промыслового, так и рекреационного назначения довольно хорошо </w:t>
      </w:r>
      <w:r w:rsidRPr="007F3D9E">
        <w:lastRenderedPageBreak/>
        <w:t>обустроены: развита сеть дорог, охотничьих троп, оборудованы самоловные путики, в достаточном количестве (через 8-10 км) располагаются охотничьи избушки, большинство из которых поддерживается в удовлетворительном состоянии.</w:t>
      </w:r>
    </w:p>
    <w:p w14:paraId="12B30234" w14:textId="77777777" w:rsidR="002354A6" w:rsidRPr="007F3D9E" w:rsidRDefault="002354A6" w:rsidP="00644A17">
      <w:pPr>
        <w:pStyle w:val="125"/>
        <w:spacing w:line="276" w:lineRule="auto"/>
      </w:pPr>
      <w:r w:rsidRPr="007F3D9E">
        <w:t>Перспективны также угодья для организации таких новых направлений пользования животным миром, как фотоохота, экотуризм и наблюдения за животными – в этом случае общение с животными здесь гуманно и не заканчивается их отстрелом.</w:t>
      </w:r>
    </w:p>
    <w:p w14:paraId="78682DCC" w14:textId="77777777" w:rsidR="002354A6" w:rsidRPr="007F3D9E" w:rsidRDefault="002354A6" w:rsidP="00644A17">
      <w:pPr>
        <w:pStyle w:val="125"/>
        <w:spacing w:line="276" w:lineRule="auto"/>
      </w:pPr>
      <w:r w:rsidRPr="007F3D9E">
        <w:t xml:space="preserve">Большинство местных охотников занимаются добычей животных только для своего пропитания и для продажи мяса или шкурок. Поэтому список объектов их охоты традиционен и невелик – белка, куница, лось, рябчик, глухарь. </w:t>
      </w:r>
    </w:p>
    <w:p w14:paraId="4FB1F20E" w14:textId="77777777" w:rsidR="002354A6" w:rsidRPr="007F3D9E" w:rsidRDefault="002354A6" w:rsidP="00644A17">
      <w:pPr>
        <w:pStyle w:val="125"/>
        <w:spacing w:line="276" w:lineRule="auto"/>
      </w:pPr>
      <w:r w:rsidRPr="007F3D9E">
        <w:t>Спортивное направление охоты, охотничий туризм начинает развиваться более интенсивно лишь в последние десятилетия. Для таких охотников набор объектов охоты наиболее обширен – от куличка-бекаса до медведя.</w:t>
      </w:r>
    </w:p>
    <w:p w14:paraId="789FE22B" w14:textId="77777777" w:rsidR="002354A6" w:rsidRPr="007F3D9E" w:rsidRDefault="002354A6" w:rsidP="00644A17">
      <w:pPr>
        <w:pStyle w:val="125"/>
        <w:spacing w:line="276" w:lineRule="auto"/>
      </w:pPr>
      <w:r w:rsidRPr="007F3D9E">
        <w:t>На территории лесничества к объектам охоты относятся 21 вид зверей и 47 видов птиц.</w:t>
      </w:r>
    </w:p>
    <w:p w14:paraId="28B478B8" w14:textId="77777777" w:rsidR="002354A6" w:rsidRPr="007F3D9E" w:rsidRDefault="002354A6" w:rsidP="00644A17">
      <w:pPr>
        <w:pStyle w:val="125"/>
        <w:spacing w:line="276" w:lineRule="auto"/>
      </w:pPr>
      <w:r w:rsidRPr="007F3D9E">
        <w:t>В целях охраны животного мира полностью запрещена охота на редких и находящихся под угрозой исчезновения диких зверей и птиц, занесенных в Красную книгу Российской Федерации, красные книги субъектов Российской Федерации. Запрещается деятельность, ведущая к сокращению численности этих животных и ухудшающая среду их обитания.</w:t>
      </w:r>
    </w:p>
    <w:p w14:paraId="2E87F04E" w14:textId="77777777" w:rsidR="002354A6" w:rsidRPr="005561CF" w:rsidRDefault="002354A6" w:rsidP="00644A17">
      <w:pPr>
        <w:pStyle w:val="125"/>
        <w:spacing w:line="276" w:lineRule="auto"/>
      </w:pPr>
      <w:r w:rsidRPr="007F3D9E">
        <w:t xml:space="preserve">Из птиц, отнесенных к редким и особо охраняемым видам, на территории </w:t>
      </w:r>
      <w:r>
        <w:t>муниципального образования</w:t>
      </w:r>
      <w:r w:rsidRPr="007F3D9E">
        <w:t xml:space="preserve"> «Северодвинск» отмечена высокая плотность беркута, сапсана, на водоемах – скопы и </w:t>
      </w:r>
      <w:r w:rsidRPr="005561CF">
        <w:t>орлана-белохвоста.</w:t>
      </w:r>
    </w:p>
    <w:p w14:paraId="301AA26D" w14:textId="04E71C9B" w:rsidR="002354A6" w:rsidRPr="005561CF" w:rsidRDefault="002354A6" w:rsidP="00644A17">
      <w:pPr>
        <w:pStyle w:val="125"/>
        <w:spacing w:line="276" w:lineRule="auto"/>
      </w:pPr>
      <w:r w:rsidRPr="005561CF">
        <w:t>Перечень редких видов птиц, занесенных в Красную</w:t>
      </w:r>
      <w:r w:rsidR="002761D3">
        <w:t xml:space="preserve"> книгу Архангельской области не</w:t>
      </w:r>
      <w:r w:rsidRPr="005561CF">
        <w:t xml:space="preserve">велик: филин, бородатая неясыть, воробьиный сыч, сорокопут серый, чеглок. </w:t>
      </w:r>
    </w:p>
    <w:p w14:paraId="08D5EB05" w14:textId="77777777" w:rsidR="002354A6" w:rsidRPr="005561CF" w:rsidRDefault="002354A6" w:rsidP="00644A17">
      <w:pPr>
        <w:pStyle w:val="125"/>
        <w:spacing w:line="276" w:lineRule="auto"/>
      </w:pPr>
      <w:r w:rsidRPr="005561CF">
        <w:t>Из млекопитающих, к редким видам отнесены летучие мыши (ночница Брандта, бурый ушан) и летяга.</w:t>
      </w:r>
    </w:p>
    <w:p w14:paraId="11A5D3DE" w14:textId="77777777" w:rsidR="002354A6" w:rsidRPr="007F3D9E" w:rsidRDefault="002354A6" w:rsidP="00644A17">
      <w:pPr>
        <w:pStyle w:val="125"/>
        <w:spacing w:line="276" w:lineRule="auto"/>
      </w:pPr>
      <w:r w:rsidRPr="005561CF">
        <w:t xml:space="preserve">Как очевидный факт негативного воздействия охоты и </w:t>
      </w:r>
      <w:proofErr w:type="spellStart"/>
      <w:r w:rsidRPr="005561CF">
        <w:t>лесоэксплуатации</w:t>
      </w:r>
      <w:proofErr w:type="spellEnd"/>
      <w:r w:rsidRPr="005561CF">
        <w:t xml:space="preserve"> на объекты</w:t>
      </w:r>
      <w:r w:rsidRPr="007F3D9E">
        <w:t xml:space="preserve"> животного мира необходимо рассматривать исчезновение из состава фауны лесного северного оленя. Данный вид на территории лесничества в последние десятилетия не встречается.</w:t>
      </w:r>
    </w:p>
    <w:p w14:paraId="21BDB634" w14:textId="77777777" w:rsidR="002354A6" w:rsidRPr="007F3D9E" w:rsidRDefault="002354A6" w:rsidP="00644A17">
      <w:pPr>
        <w:pStyle w:val="125"/>
        <w:spacing w:line="276" w:lineRule="auto"/>
      </w:pPr>
      <w:r w:rsidRPr="007F3D9E">
        <w:t>Охотничье хозяйство вносит свою долю в комплексное использование лесов в виде рационального управления популяциями диких животных и ежегодного получения продукции, в том числе и с площадей, где возраст древостоев не допускает заготовок товарной древесины.</w:t>
      </w:r>
    </w:p>
    <w:p w14:paraId="0603B878" w14:textId="77777777" w:rsidR="00797147" w:rsidRPr="005561CF" w:rsidRDefault="00797147" w:rsidP="00644A17">
      <w:pPr>
        <w:pStyle w:val="125"/>
        <w:spacing w:line="276" w:lineRule="auto"/>
      </w:pPr>
      <w:r w:rsidRPr="008D27A7">
        <w:t xml:space="preserve">Водные объекты </w:t>
      </w:r>
      <w:r>
        <w:t>территории</w:t>
      </w:r>
      <w:r w:rsidRPr="008D27A7">
        <w:t xml:space="preserve"> являются средой обитания ценных и редких видов водной флоры и фауны. Любительское рыболовство распространено повсеместно и в основном приурочено к </w:t>
      </w:r>
      <w:r w:rsidRPr="005561CF">
        <w:t xml:space="preserve">населенным пунктам. </w:t>
      </w:r>
    </w:p>
    <w:p w14:paraId="57C88352" w14:textId="77777777" w:rsidR="00797147" w:rsidRPr="005561CF" w:rsidRDefault="00797147" w:rsidP="00644A17">
      <w:pPr>
        <w:pStyle w:val="125"/>
        <w:spacing w:line="276" w:lineRule="auto"/>
      </w:pPr>
      <w:r w:rsidRPr="005561CF">
        <w:t xml:space="preserve">В бассейне имеется </w:t>
      </w:r>
      <w:proofErr w:type="spellStart"/>
      <w:r w:rsidRPr="005561CF">
        <w:t>Солзенский</w:t>
      </w:r>
      <w:proofErr w:type="spellEnd"/>
      <w:r w:rsidRPr="005561CF">
        <w:t xml:space="preserve"> производственно-экспериментальный лососевый завод.</w:t>
      </w:r>
    </w:p>
    <w:p w14:paraId="4262D5AD" w14:textId="77777777" w:rsidR="00797147" w:rsidRPr="005561CF" w:rsidRDefault="00797147" w:rsidP="00644A17">
      <w:pPr>
        <w:pStyle w:val="125"/>
        <w:spacing w:line="276" w:lineRule="auto"/>
      </w:pPr>
    </w:p>
    <w:p w14:paraId="2BEC4CB6" w14:textId="77777777" w:rsidR="00C3066E" w:rsidRPr="001F0679" w:rsidRDefault="00C3066E" w:rsidP="00C3066E">
      <w:pPr>
        <w:pStyle w:val="30"/>
        <w:ind w:firstLine="709"/>
        <w:jc w:val="both"/>
        <w:rPr>
          <w:b/>
          <w:i w:val="0"/>
        </w:rPr>
      </w:pPr>
      <w:bookmarkStart w:id="35" w:name="_Toc154336018"/>
      <w:bookmarkEnd w:id="25"/>
      <w:r w:rsidRPr="001F0679">
        <w:rPr>
          <w:b/>
          <w:i w:val="0"/>
        </w:rPr>
        <w:t>2.2.8 Лесные ресурсы</w:t>
      </w:r>
      <w:bookmarkEnd w:id="35"/>
    </w:p>
    <w:p w14:paraId="2347A721" w14:textId="77777777" w:rsidR="00C3066E" w:rsidRPr="001F0679" w:rsidRDefault="00C3066E" w:rsidP="00C3066E">
      <w:pPr>
        <w:pStyle w:val="125"/>
        <w:spacing w:line="276" w:lineRule="auto"/>
      </w:pPr>
      <w:r w:rsidRPr="001F0679">
        <w:t xml:space="preserve">Все земли лесного фонда на территории городского округа Архангельской области «Северодвинск» находятся в ведении Северодвинского лесничества. </w:t>
      </w:r>
    </w:p>
    <w:p w14:paraId="0EE35BA2" w14:textId="77777777" w:rsidR="00C3066E" w:rsidRPr="001F0679" w:rsidRDefault="00C3066E" w:rsidP="00C3066E">
      <w:pPr>
        <w:pStyle w:val="125"/>
        <w:spacing w:line="276" w:lineRule="auto"/>
      </w:pPr>
      <w:r w:rsidRPr="001F0679">
        <w:t xml:space="preserve">Северодвинское лесничество расположено в северно-западной части Архангельской области на территории Приморского административного района и муниципального образования «Город Северодвинск». </w:t>
      </w:r>
    </w:p>
    <w:p w14:paraId="433F03A2" w14:textId="77777777" w:rsidR="00C3066E" w:rsidRPr="001F0679" w:rsidRDefault="00C3066E" w:rsidP="00C3066E">
      <w:pPr>
        <w:pStyle w:val="125"/>
        <w:spacing w:line="276" w:lineRule="auto"/>
      </w:pPr>
      <w:r w:rsidRPr="001F0679">
        <w:t xml:space="preserve">Границы Северодвинского лесничества установлены приказом Федерального агентства </w:t>
      </w:r>
      <w:r w:rsidRPr="001F0679">
        <w:lastRenderedPageBreak/>
        <w:t>лесного хозяйства от 07.08.2018 № 660 «Об установлении границы Северодвинского лесничества в Архангельской области». Сведения о границе лесничества внесены в Единый государственный реестр недвижимости с присвоением реестрового номера 29:00-15.2.</w:t>
      </w:r>
    </w:p>
    <w:p w14:paraId="5A00B8F2" w14:textId="289D85B8" w:rsidR="006F0499" w:rsidRDefault="006F0499" w:rsidP="00C3066E">
      <w:pPr>
        <w:pStyle w:val="125"/>
        <w:spacing w:line="276" w:lineRule="auto"/>
        <w:rPr>
          <w:lang w:eastAsia="ru-RU" w:bidi="ru-RU"/>
        </w:rPr>
      </w:pPr>
      <w:r w:rsidRPr="008106A6">
        <w:rPr>
          <w:lang w:eastAsia="ru-RU" w:bidi="ru-RU"/>
        </w:rPr>
        <w:t>Основой осуществления использования, охраны, защиты, воспроизводства лесов, расположенных в границах</w:t>
      </w:r>
      <w:r w:rsidRPr="006F0499">
        <w:t xml:space="preserve"> </w:t>
      </w:r>
      <w:r w:rsidRPr="001F0679">
        <w:t>Северодвинского лесничества</w:t>
      </w:r>
      <w:r>
        <w:t xml:space="preserve"> является </w:t>
      </w:r>
      <w:r w:rsidRPr="008106A6">
        <w:rPr>
          <w:lang w:eastAsia="ru-RU" w:bidi="ru-RU"/>
        </w:rPr>
        <w:t>Лесохозяйственный регламент</w:t>
      </w:r>
      <w:r w:rsidRPr="006F0499">
        <w:t xml:space="preserve"> </w:t>
      </w:r>
      <w:r w:rsidRPr="006F0499">
        <w:rPr>
          <w:lang w:eastAsia="ru-RU" w:bidi="ru-RU"/>
        </w:rPr>
        <w:t xml:space="preserve">Северодвинского лесничества Архангельской области, утвержденный постановлением министерства природных ресурсов и лесопромышленного комплекса Архангельской области </w:t>
      </w:r>
      <w:r w:rsidR="001D638C">
        <w:rPr>
          <w:lang w:eastAsia="ru-RU" w:bidi="ru-RU"/>
        </w:rPr>
        <w:br/>
      </w:r>
      <w:r w:rsidRPr="006F0499">
        <w:rPr>
          <w:lang w:eastAsia="ru-RU" w:bidi="ru-RU"/>
        </w:rPr>
        <w:t>от 20 ноября 2018 года № 45п, общей площадью 777164 га.</w:t>
      </w:r>
    </w:p>
    <w:p w14:paraId="03F8D2EC" w14:textId="77777777" w:rsidR="00C3066E" w:rsidRPr="001F0679" w:rsidRDefault="00C3066E" w:rsidP="001D638C">
      <w:pPr>
        <w:pStyle w:val="12d"/>
        <w:ind w:firstLine="567"/>
        <w:rPr>
          <w:i w:val="0"/>
        </w:rPr>
      </w:pPr>
      <w:r w:rsidRPr="001F0679">
        <w:rPr>
          <w:i w:val="0"/>
        </w:rPr>
        <w:t>Городские леса</w:t>
      </w:r>
    </w:p>
    <w:p w14:paraId="7BC04F25" w14:textId="77777777" w:rsidR="00C3066E" w:rsidRPr="001F0679" w:rsidRDefault="00C3066E" w:rsidP="00C3066E">
      <w:pPr>
        <w:pStyle w:val="125"/>
      </w:pPr>
      <w:r w:rsidRPr="001F0679">
        <w:t xml:space="preserve">Лесохозяйственный регламент лесничества «Леса города </w:t>
      </w:r>
      <w:proofErr w:type="spellStart"/>
      <w:r w:rsidRPr="001F0679">
        <w:t>Севевродвинска</w:t>
      </w:r>
      <w:proofErr w:type="spellEnd"/>
      <w:r w:rsidRPr="001F0679">
        <w:t>» утвержден Постановлением Администрации Северодвинска № 507-па от 28.12.2022 г.</w:t>
      </w:r>
    </w:p>
    <w:p w14:paraId="1BA92D1D" w14:textId="77777777" w:rsidR="00C3066E" w:rsidRPr="001F0679" w:rsidRDefault="00C3066E" w:rsidP="00C3066E">
      <w:pPr>
        <w:pStyle w:val="125"/>
        <w:spacing w:line="276" w:lineRule="auto"/>
      </w:pPr>
      <w:r w:rsidRPr="001F0679">
        <w:t>Лесничество «Леса города Северодвинска» расположено на части земель населенного пункта городского округа Архангельской области «Северодвинск», занятой городскими лесами. Всего площадь земель, занятых городскими лесами в пределах населенного пункта (городской черты) города Северодвинска, по результатам кадастровых работ составляет 33 013 215 кв. м (3301 га), а по материалам лесоустройства – 3631 га.</w:t>
      </w:r>
    </w:p>
    <w:p w14:paraId="44346FF3" w14:textId="77777777" w:rsidR="00C3066E" w:rsidRPr="001F0679" w:rsidRDefault="00C3066E" w:rsidP="00C3066E">
      <w:pPr>
        <w:pStyle w:val="125"/>
        <w:spacing w:line="276" w:lineRule="auto"/>
      </w:pPr>
      <w:r w:rsidRPr="001F0679">
        <w:t>Таблица 2.2.8.2 Перечень кадастровых кварталов городского лесничества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2"/>
        <w:gridCol w:w="4643"/>
      </w:tblGrid>
      <w:tr w:rsidR="00C3066E" w:rsidRPr="001F0679" w14:paraId="611C4A43" w14:textId="77777777" w:rsidTr="00273842">
        <w:trPr>
          <w:tblHeader/>
          <w:jc w:val="center"/>
        </w:trPr>
        <w:tc>
          <w:tcPr>
            <w:tcW w:w="2723" w:type="pct"/>
            <w:vAlign w:val="center"/>
          </w:tcPr>
          <w:p w14:paraId="2AB7A2E2" w14:textId="77777777" w:rsidR="00C3066E" w:rsidRPr="001F0679" w:rsidRDefault="00C3066E" w:rsidP="00273842">
            <w:pPr>
              <w:autoSpaceDE w:val="0"/>
              <w:autoSpaceDN w:val="0"/>
              <w:adjustRightInd w:val="0"/>
              <w:spacing w:line="276" w:lineRule="auto"/>
              <w:jc w:val="center"/>
              <w:rPr>
                <w:noProof/>
                <w:sz w:val="22"/>
                <w:szCs w:val="22"/>
              </w:rPr>
            </w:pPr>
            <w:r w:rsidRPr="001F0679">
              <w:rPr>
                <w:noProof/>
                <w:sz w:val="22"/>
                <w:szCs w:val="22"/>
              </w:rPr>
              <w:t>Кадастровый номер лесного участка</w:t>
            </w:r>
          </w:p>
        </w:tc>
        <w:tc>
          <w:tcPr>
            <w:tcW w:w="2277" w:type="pct"/>
            <w:vAlign w:val="center"/>
          </w:tcPr>
          <w:p w14:paraId="61F07744" w14:textId="77777777" w:rsidR="00C3066E" w:rsidRPr="001F0679" w:rsidRDefault="00C3066E" w:rsidP="00273842">
            <w:pPr>
              <w:autoSpaceDE w:val="0"/>
              <w:autoSpaceDN w:val="0"/>
              <w:adjustRightInd w:val="0"/>
              <w:spacing w:line="276" w:lineRule="auto"/>
              <w:jc w:val="center"/>
              <w:rPr>
                <w:noProof/>
                <w:sz w:val="22"/>
                <w:szCs w:val="22"/>
                <w:vertAlign w:val="superscript"/>
              </w:rPr>
            </w:pPr>
            <w:r w:rsidRPr="001F0679">
              <w:rPr>
                <w:noProof/>
                <w:sz w:val="22"/>
                <w:szCs w:val="22"/>
              </w:rPr>
              <w:t>Площадь, м</w:t>
            </w:r>
            <w:r w:rsidRPr="001F0679">
              <w:rPr>
                <w:noProof/>
                <w:sz w:val="22"/>
                <w:szCs w:val="22"/>
                <w:vertAlign w:val="superscript"/>
              </w:rPr>
              <w:t>2</w:t>
            </w:r>
          </w:p>
        </w:tc>
      </w:tr>
      <w:tr w:rsidR="00C3066E" w:rsidRPr="001F0679" w14:paraId="7767EC16" w14:textId="77777777" w:rsidTr="00273842">
        <w:trPr>
          <w:jc w:val="center"/>
        </w:trPr>
        <w:tc>
          <w:tcPr>
            <w:tcW w:w="2723" w:type="pct"/>
            <w:vAlign w:val="center"/>
          </w:tcPr>
          <w:p w14:paraId="1559CF06" w14:textId="77777777" w:rsidR="00C3066E" w:rsidRPr="001F0679" w:rsidRDefault="00C3066E" w:rsidP="00273842">
            <w:pPr>
              <w:autoSpaceDE w:val="0"/>
              <w:autoSpaceDN w:val="0"/>
              <w:adjustRightInd w:val="0"/>
              <w:spacing w:line="276" w:lineRule="auto"/>
              <w:jc w:val="center"/>
              <w:rPr>
                <w:noProof/>
                <w:sz w:val="22"/>
                <w:szCs w:val="22"/>
              </w:rPr>
            </w:pPr>
            <w:r w:rsidRPr="001F0679">
              <w:rPr>
                <w:noProof/>
                <w:sz w:val="22"/>
                <w:szCs w:val="22"/>
              </w:rPr>
              <w:t>1</w:t>
            </w:r>
          </w:p>
        </w:tc>
        <w:tc>
          <w:tcPr>
            <w:tcW w:w="2277" w:type="pct"/>
            <w:vAlign w:val="center"/>
          </w:tcPr>
          <w:p w14:paraId="3167D520" w14:textId="77777777" w:rsidR="00C3066E" w:rsidRPr="001F0679" w:rsidRDefault="00C3066E" w:rsidP="00273842">
            <w:pPr>
              <w:autoSpaceDE w:val="0"/>
              <w:autoSpaceDN w:val="0"/>
              <w:adjustRightInd w:val="0"/>
              <w:spacing w:line="276" w:lineRule="auto"/>
              <w:jc w:val="center"/>
              <w:rPr>
                <w:noProof/>
                <w:sz w:val="22"/>
                <w:szCs w:val="22"/>
              </w:rPr>
            </w:pPr>
            <w:r w:rsidRPr="001F0679">
              <w:rPr>
                <w:noProof/>
                <w:sz w:val="22"/>
                <w:szCs w:val="22"/>
              </w:rPr>
              <w:t>2</w:t>
            </w:r>
          </w:p>
        </w:tc>
      </w:tr>
      <w:tr w:rsidR="00C3066E" w:rsidRPr="001F0679" w14:paraId="4F6ECC4B" w14:textId="77777777" w:rsidTr="00273842">
        <w:trPr>
          <w:jc w:val="center"/>
        </w:trPr>
        <w:tc>
          <w:tcPr>
            <w:tcW w:w="2723" w:type="pct"/>
            <w:vAlign w:val="center"/>
          </w:tcPr>
          <w:p w14:paraId="68D9026C"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29:28:113232:23</w:t>
            </w:r>
          </w:p>
        </w:tc>
        <w:tc>
          <w:tcPr>
            <w:tcW w:w="2277" w:type="pct"/>
            <w:vAlign w:val="center"/>
          </w:tcPr>
          <w:p w14:paraId="683EE1F1"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42 380</w:t>
            </w:r>
          </w:p>
        </w:tc>
      </w:tr>
      <w:tr w:rsidR="00C3066E" w:rsidRPr="001F0679" w14:paraId="5AC8D23C" w14:textId="77777777" w:rsidTr="00273842">
        <w:trPr>
          <w:jc w:val="center"/>
        </w:trPr>
        <w:tc>
          <w:tcPr>
            <w:tcW w:w="2723" w:type="pct"/>
            <w:vAlign w:val="center"/>
          </w:tcPr>
          <w:p w14:paraId="68A028BE"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29:28:602004:5</w:t>
            </w:r>
          </w:p>
        </w:tc>
        <w:tc>
          <w:tcPr>
            <w:tcW w:w="2277" w:type="pct"/>
            <w:vAlign w:val="center"/>
          </w:tcPr>
          <w:p w14:paraId="6347F682"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232 133</w:t>
            </w:r>
          </w:p>
        </w:tc>
      </w:tr>
      <w:tr w:rsidR="00C3066E" w:rsidRPr="001F0679" w14:paraId="27035749" w14:textId="77777777" w:rsidTr="00273842">
        <w:trPr>
          <w:jc w:val="center"/>
        </w:trPr>
        <w:tc>
          <w:tcPr>
            <w:tcW w:w="2723" w:type="pct"/>
            <w:vAlign w:val="center"/>
          </w:tcPr>
          <w:p w14:paraId="65362F0C"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29:28:104166:11</w:t>
            </w:r>
          </w:p>
        </w:tc>
        <w:tc>
          <w:tcPr>
            <w:tcW w:w="2277" w:type="pct"/>
            <w:vAlign w:val="center"/>
          </w:tcPr>
          <w:p w14:paraId="6AB7C4BC"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3 246 330</w:t>
            </w:r>
          </w:p>
        </w:tc>
      </w:tr>
      <w:tr w:rsidR="00C3066E" w:rsidRPr="001F0679" w14:paraId="30779529" w14:textId="77777777" w:rsidTr="00273842">
        <w:trPr>
          <w:jc w:val="center"/>
        </w:trPr>
        <w:tc>
          <w:tcPr>
            <w:tcW w:w="2723" w:type="pct"/>
            <w:vAlign w:val="center"/>
          </w:tcPr>
          <w:p w14:paraId="46385014"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29:28:502001:3</w:t>
            </w:r>
          </w:p>
        </w:tc>
        <w:tc>
          <w:tcPr>
            <w:tcW w:w="2277" w:type="pct"/>
            <w:vAlign w:val="center"/>
          </w:tcPr>
          <w:p w14:paraId="7964F0D2"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101 146</w:t>
            </w:r>
          </w:p>
        </w:tc>
      </w:tr>
      <w:tr w:rsidR="00C3066E" w:rsidRPr="001F0679" w14:paraId="275D8BA4" w14:textId="77777777" w:rsidTr="00273842">
        <w:trPr>
          <w:jc w:val="center"/>
        </w:trPr>
        <w:tc>
          <w:tcPr>
            <w:tcW w:w="2723" w:type="pct"/>
            <w:vAlign w:val="center"/>
          </w:tcPr>
          <w:p w14:paraId="76A21CE2"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29:28:113231:517</w:t>
            </w:r>
          </w:p>
        </w:tc>
        <w:tc>
          <w:tcPr>
            <w:tcW w:w="2277" w:type="pct"/>
            <w:vAlign w:val="center"/>
          </w:tcPr>
          <w:p w14:paraId="443B05E2"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547 370</w:t>
            </w:r>
          </w:p>
        </w:tc>
      </w:tr>
      <w:tr w:rsidR="00C3066E" w:rsidRPr="001F0679" w14:paraId="4F5B779B" w14:textId="77777777" w:rsidTr="00273842">
        <w:trPr>
          <w:jc w:val="center"/>
        </w:trPr>
        <w:tc>
          <w:tcPr>
            <w:tcW w:w="2723" w:type="pct"/>
            <w:vAlign w:val="center"/>
          </w:tcPr>
          <w:p w14:paraId="4AC2D291"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29:28:113223:16</w:t>
            </w:r>
          </w:p>
        </w:tc>
        <w:tc>
          <w:tcPr>
            <w:tcW w:w="2277" w:type="pct"/>
            <w:vAlign w:val="center"/>
          </w:tcPr>
          <w:p w14:paraId="2F14E329"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472 000</w:t>
            </w:r>
          </w:p>
        </w:tc>
      </w:tr>
      <w:tr w:rsidR="00C3066E" w:rsidRPr="001F0679" w14:paraId="03593D59" w14:textId="77777777" w:rsidTr="00273842">
        <w:trPr>
          <w:jc w:val="center"/>
        </w:trPr>
        <w:tc>
          <w:tcPr>
            <w:tcW w:w="2723" w:type="pct"/>
            <w:vAlign w:val="center"/>
          </w:tcPr>
          <w:p w14:paraId="03085BBD"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29:28:000000:4487</w:t>
            </w:r>
          </w:p>
        </w:tc>
        <w:tc>
          <w:tcPr>
            <w:tcW w:w="2277" w:type="pct"/>
            <w:vAlign w:val="center"/>
          </w:tcPr>
          <w:p w14:paraId="72B420BF"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637 570</w:t>
            </w:r>
          </w:p>
        </w:tc>
      </w:tr>
      <w:tr w:rsidR="00C3066E" w:rsidRPr="001F0679" w14:paraId="798E07E6" w14:textId="77777777" w:rsidTr="00273842">
        <w:trPr>
          <w:jc w:val="center"/>
        </w:trPr>
        <w:tc>
          <w:tcPr>
            <w:tcW w:w="2723" w:type="pct"/>
            <w:vAlign w:val="center"/>
          </w:tcPr>
          <w:p w14:paraId="1193306A"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29:28:113232:24</w:t>
            </w:r>
          </w:p>
        </w:tc>
        <w:tc>
          <w:tcPr>
            <w:tcW w:w="2277" w:type="pct"/>
            <w:vAlign w:val="center"/>
          </w:tcPr>
          <w:p w14:paraId="56B50502"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2 914 770</w:t>
            </w:r>
          </w:p>
        </w:tc>
      </w:tr>
      <w:tr w:rsidR="00C3066E" w:rsidRPr="001F0679" w14:paraId="46DBA5A3" w14:textId="77777777" w:rsidTr="00273842">
        <w:trPr>
          <w:jc w:val="center"/>
        </w:trPr>
        <w:tc>
          <w:tcPr>
            <w:tcW w:w="2723" w:type="pct"/>
            <w:vAlign w:val="center"/>
          </w:tcPr>
          <w:p w14:paraId="58D1EB27"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29:28:105185:69</w:t>
            </w:r>
          </w:p>
        </w:tc>
        <w:tc>
          <w:tcPr>
            <w:tcW w:w="2277" w:type="pct"/>
            <w:vAlign w:val="center"/>
          </w:tcPr>
          <w:p w14:paraId="083726E4"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578 780</w:t>
            </w:r>
          </w:p>
        </w:tc>
      </w:tr>
      <w:tr w:rsidR="00C3066E" w:rsidRPr="001F0679" w14:paraId="5DD6A713" w14:textId="77777777" w:rsidTr="00273842">
        <w:trPr>
          <w:jc w:val="center"/>
        </w:trPr>
        <w:tc>
          <w:tcPr>
            <w:tcW w:w="2723" w:type="pct"/>
            <w:vAlign w:val="center"/>
          </w:tcPr>
          <w:p w14:paraId="736E2984"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29:28:108307:766</w:t>
            </w:r>
          </w:p>
        </w:tc>
        <w:tc>
          <w:tcPr>
            <w:tcW w:w="2277" w:type="pct"/>
            <w:vAlign w:val="center"/>
          </w:tcPr>
          <w:p w14:paraId="643B9BD8"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5 462 976</w:t>
            </w:r>
          </w:p>
        </w:tc>
      </w:tr>
      <w:tr w:rsidR="00C3066E" w:rsidRPr="001F0679" w14:paraId="75956E1D" w14:textId="77777777" w:rsidTr="00273842">
        <w:trPr>
          <w:jc w:val="center"/>
        </w:trPr>
        <w:tc>
          <w:tcPr>
            <w:tcW w:w="2723" w:type="pct"/>
            <w:vAlign w:val="center"/>
          </w:tcPr>
          <w:p w14:paraId="0ED47C8A"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29:28:113231:518</w:t>
            </w:r>
          </w:p>
        </w:tc>
        <w:tc>
          <w:tcPr>
            <w:tcW w:w="2277" w:type="pct"/>
            <w:vAlign w:val="center"/>
          </w:tcPr>
          <w:p w14:paraId="08BA7E8C"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1 337 450</w:t>
            </w:r>
          </w:p>
        </w:tc>
      </w:tr>
      <w:tr w:rsidR="00C3066E" w:rsidRPr="001F0679" w14:paraId="3E229053" w14:textId="77777777" w:rsidTr="00273842">
        <w:trPr>
          <w:jc w:val="center"/>
        </w:trPr>
        <w:tc>
          <w:tcPr>
            <w:tcW w:w="2723" w:type="pct"/>
            <w:vAlign w:val="center"/>
          </w:tcPr>
          <w:p w14:paraId="00AE43A7"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29:28:501006:291</w:t>
            </w:r>
          </w:p>
        </w:tc>
        <w:tc>
          <w:tcPr>
            <w:tcW w:w="2277" w:type="pct"/>
            <w:vAlign w:val="center"/>
          </w:tcPr>
          <w:p w14:paraId="38660D8C"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144 453</w:t>
            </w:r>
          </w:p>
        </w:tc>
      </w:tr>
      <w:tr w:rsidR="00C3066E" w:rsidRPr="001F0679" w14:paraId="159B1878" w14:textId="77777777" w:rsidTr="00273842">
        <w:trPr>
          <w:jc w:val="center"/>
        </w:trPr>
        <w:tc>
          <w:tcPr>
            <w:tcW w:w="2723" w:type="pct"/>
            <w:vAlign w:val="center"/>
          </w:tcPr>
          <w:p w14:paraId="4F0784A3"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29:28:113234:2</w:t>
            </w:r>
          </w:p>
        </w:tc>
        <w:tc>
          <w:tcPr>
            <w:tcW w:w="2277" w:type="pct"/>
            <w:vAlign w:val="center"/>
          </w:tcPr>
          <w:p w14:paraId="6E783BCD"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8 455 237</w:t>
            </w:r>
          </w:p>
        </w:tc>
      </w:tr>
      <w:tr w:rsidR="00C3066E" w:rsidRPr="001F0679" w14:paraId="2B4790F8" w14:textId="77777777" w:rsidTr="00273842">
        <w:trPr>
          <w:jc w:val="center"/>
        </w:trPr>
        <w:tc>
          <w:tcPr>
            <w:tcW w:w="2723" w:type="pct"/>
            <w:vAlign w:val="center"/>
          </w:tcPr>
          <w:p w14:paraId="7A0663C5"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29:28:104178:8</w:t>
            </w:r>
          </w:p>
        </w:tc>
        <w:tc>
          <w:tcPr>
            <w:tcW w:w="2277" w:type="pct"/>
            <w:vAlign w:val="center"/>
          </w:tcPr>
          <w:p w14:paraId="622E74E6"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4 311 523</w:t>
            </w:r>
          </w:p>
        </w:tc>
      </w:tr>
      <w:tr w:rsidR="00C3066E" w:rsidRPr="001F0679" w14:paraId="3E3BB944" w14:textId="77777777" w:rsidTr="00273842">
        <w:trPr>
          <w:jc w:val="center"/>
        </w:trPr>
        <w:tc>
          <w:tcPr>
            <w:tcW w:w="2723" w:type="pct"/>
            <w:vAlign w:val="center"/>
          </w:tcPr>
          <w:p w14:paraId="739145C5"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29:28:000000:4486</w:t>
            </w:r>
          </w:p>
        </w:tc>
        <w:tc>
          <w:tcPr>
            <w:tcW w:w="2277" w:type="pct"/>
            <w:vAlign w:val="center"/>
          </w:tcPr>
          <w:p w14:paraId="272E81F1"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44 741</w:t>
            </w:r>
          </w:p>
        </w:tc>
      </w:tr>
      <w:tr w:rsidR="00C3066E" w:rsidRPr="001F0679" w14:paraId="5FC91826" w14:textId="77777777" w:rsidTr="00273842">
        <w:trPr>
          <w:jc w:val="center"/>
        </w:trPr>
        <w:tc>
          <w:tcPr>
            <w:tcW w:w="2723" w:type="pct"/>
            <w:vAlign w:val="center"/>
          </w:tcPr>
          <w:p w14:paraId="143F40D2"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29:28:108318:60</w:t>
            </w:r>
          </w:p>
        </w:tc>
        <w:tc>
          <w:tcPr>
            <w:tcW w:w="2277" w:type="pct"/>
            <w:vAlign w:val="center"/>
          </w:tcPr>
          <w:p w14:paraId="59A666F8"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3 807 152</w:t>
            </w:r>
          </w:p>
        </w:tc>
      </w:tr>
      <w:tr w:rsidR="00C3066E" w:rsidRPr="001F0679" w14:paraId="58D84E19" w14:textId="77777777" w:rsidTr="00273842">
        <w:trPr>
          <w:jc w:val="center"/>
        </w:trPr>
        <w:tc>
          <w:tcPr>
            <w:tcW w:w="2723" w:type="pct"/>
            <w:vAlign w:val="center"/>
          </w:tcPr>
          <w:p w14:paraId="40B064C3" w14:textId="77777777" w:rsidR="00C3066E" w:rsidRPr="001F0679" w:rsidRDefault="00C3066E" w:rsidP="00273842">
            <w:pPr>
              <w:autoSpaceDE w:val="0"/>
              <w:autoSpaceDN w:val="0"/>
              <w:adjustRightInd w:val="0"/>
              <w:spacing w:line="276" w:lineRule="auto"/>
              <w:jc w:val="center"/>
              <w:rPr>
                <w:sz w:val="22"/>
                <w:szCs w:val="22"/>
              </w:rPr>
            </w:pPr>
            <w:r w:rsidRPr="001F0679">
              <w:rPr>
                <w:sz w:val="22"/>
                <w:szCs w:val="22"/>
              </w:rPr>
              <w:t>29:28:113233:2</w:t>
            </w:r>
          </w:p>
        </w:tc>
        <w:tc>
          <w:tcPr>
            <w:tcW w:w="2277" w:type="pct"/>
            <w:vAlign w:val="center"/>
          </w:tcPr>
          <w:p w14:paraId="4A166973" w14:textId="77777777" w:rsidR="00C3066E" w:rsidRPr="001F0679" w:rsidRDefault="00C3066E" w:rsidP="00273842">
            <w:pPr>
              <w:autoSpaceDE w:val="0"/>
              <w:autoSpaceDN w:val="0"/>
              <w:adjustRightInd w:val="0"/>
              <w:spacing w:line="276" w:lineRule="auto"/>
              <w:jc w:val="center"/>
              <w:rPr>
                <w:noProof/>
                <w:sz w:val="22"/>
                <w:szCs w:val="22"/>
              </w:rPr>
            </w:pPr>
            <w:r w:rsidRPr="001F0679">
              <w:rPr>
                <w:sz w:val="22"/>
                <w:szCs w:val="22"/>
              </w:rPr>
              <w:t>677 204</w:t>
            </w:r>
          </w:p>
        </w:tc>
      </w:tr>
    </w:tbl>
    <w:p w14:paraId="7D38EF71" w14:textId="77777777" w:rsidR="00C3066E" w:rsidRPr="001F0679" w:rsidRDefault="00C3066E" w:rsidP="00C3066E">
      <w:pPr>
        <w:pStyle w:val="125"/>
      </w:pPr>
    </w:p>
    <w:p w14:paraId="0C46C481" w14:textId="77777777" w:rsidR="00C3066E" w:rsidRPr="001F0679" w:rsidRDefault="00C3066E" w:rsidP="00C3066E">
      <w:pPr>
        <w:pStyle w:val="125"/>
      </w:pPr>
      <w:r w:rsidRPr="001F0679">
        <w:t>В состав земельных участков, занятых городскими лесами и поставленных на государственный кадастровый учет, не вошли территории, занятые нелесными землями (дорогами общего пользования, водными объектами).</w:t>
      </w:r>
    </w:p>
    <w:p w14:paraId="611EDC6C" w14:textId="7357053C" w:rsidR="00ED3C7C" w:rsidRPr="001F0679" w:rsidRDefault="00C3066E" w:rsidP="00FA2D74">
      <w:pPr>
        <w:jc w:val="center"/>
      </w:pPr>
      <w:r w:rsidRPr="001F0679">
        <w:rPr>
          <w:noProof/>
        </w:rPr>
        <w:lastRenderedPageBreak/>
        <w:drawing>
          <wp:inline distT="0" distB="0" distL="0" distR="0" wp14:anchorId="6C70B872" wp14:editId="3B60CBC0">
            <wp:extent cx="5021027" cy="5652481"/>
            <wp:effectExtent l="0" t="0" r="8255" b="5715"/>
            <wp:docPr id="9" name="Рисунок 9" descr="E:\Наташа\Северодвинск\1_Исходные\ЛЕС\СДв городско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Наташа\Северодвинск\1_Исходные\ЛЕС\СДв городское.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2546" b="7861"/>
                    <a:stretch/>
                  </pic:blipFill>
                  <pic:spPr bwMode="auto">
                    <a:xfrm>
                      <a:off x="0" y="0"/>
                      <a:ext cx="5023638" cy="5655420"/>
                    </a:xfrm>
                    <a:prstGeom prst="rect">
                      <a:avLst/>
                    </a:prstGeom>
                    <a:noFill/>
                    <a:ln>
                      <a:noFill/>
                    </a:ln>
                    <a:extLst>
                      <a:ext uri="{53640926-AAD7-44D8-BBD7-CCE9431645EC}">
                        <a14:shadowObscured xmlns:a14="http://schemas.microsoft.com/office/drawing/2010/main"/>
                      </a:ext>
                    </a:extLst>
                  </pic:spPr>
                </pic:pic>
              </a:graphicData>
            </a:graphic>
          </wp:inline>
        </w:drawing>
      </w:r>
    </w:p>
    <w:p w14:paraId="77FB14B1" w14:textId="77777777" w:rsidR="00ED3C7C" w:rsidRPr="001F0679" w:rsidRDefault="00FA2D74" w:rsidP="00FA2D74">
      <w:pPr>
        <w:pStyle w:val="125"/>
        <w:spacing w:line="276" w:lineRule="auto"/>
        <w:jc w:val="center"/>
      </w:pPr>
      <w:r w:rsidRPr="001F0679">
        <w:t>Рис. 2 Схема лесов города Северодвинска</w:t>
      </w:r>
    </w:p>
    <w:p w14:paraId="1C368B0F" w14:textId="77777777" w:rsidR="00C3066E" w:rsidRPr="001F0679" w:rsidRDefault="00C3066E" w:rsidP="00C3066E">
      <w:pPr>
        <w:pStyle w:val="125"/>
        <w:spacing w:line="276" w:lineRule="auto"/>
      </w:pPr>
      <w:r w:rsidRPr="001F0679">
        <w:t>Территория лесничества «Леса города Северодвинска» входит в таежную лесорастительную зону и относится к северо-таежному району европейской части Российской Федерации.</w:t>
      </w:r>
    </w:p>
    <w:p w14:paraId="738191D7" w14:textId="77777777" w:rsidR="00C3066E" w:rsidRPr="001F0679" w:rsidRDefault="00C3066E" w:rsidP="00C3066E">
      <w:pPr>
        <w:pStyle w:val="125"/>
        <w:spacing w:line="276" w:lineRule="auto"/>
      </w:pPr>
      <w:r w:rsidRPr="001F0679">
        <w:t>Городские леса городского округа Северодвинск отнесены к зоне средней лесопатологической угрозы.</w:t>
      </w:r>
    </w:p>
    <w:p w14:paraId="4CC4EBAD" w14:textId="77777777" w:rsidR="00C3066E" w:rsidRPr="001F0679" w:rsidRDefault="00C3066E" w:rsidP="00C3066E">
      <w:pPr>
        <w:pStyle w:val="125"/>
        <w:spacing w:line="276" w:lineRule="auto"/>
      </w:pPr>
      <w:r w:rsidRPr="001F0679">
        <w:t>Территория городских лесов по целевому назначению относится к защитным лесам, категория защитных лесов – городские леса, которые являются природными объектами, имеющими особо ценное значение, и в отношении которых устанавливается особый правовой режим использования, охраны, защиты, воспроизводства лесов.</w:t>
      </w:r>
    </w:p>
    <w:p w14:paraId="39922E61" w14:textId="77777777" w:rsidR="00C3066E" w:rsidRPr="001F0679" w:rsidRDefault="00C3066E" w:rsidP="00C3066E">
      <w:pPr>
        <w:pStyle w:val="125"/>
        <w:spacing w:line="276" w:lineRule="auto"/>
      </w:pPr>
      <w:r w:rsidRPr="001F0679">
        <w:t xml:space="preserve">Таблица 2.2.8.3 Характеристика лесных и нелесных земель на территории лесничества </w:t>
      </w:r>
    </w:p>
    <w:tbl>
      <w:tblPr>
        <w:tblW w:w="5000" w:type="pct"/>
        <w:jc w:val="center"/>
        <w:tblLook w:val="01E0" w:firstRow="1" w:lastRow="1" w:firstColumn="1" w:lastColumn="1" w:noHBand="0" w:noVBand="0"/>
      </w:tblPr>
      <w:tblGrid>
        <w:gridCol w:w="5746"/>
        <w:gridCol w:w="2400"/>
        <w:gridCol w:w="2049"/>
      </w:tblGrid>
      <w:tr w:rsidR="00C3066E" w:rsidRPr="001F0679" w14:paraId="721DCF8E" w14:textId="77777777" w:rsidTr="00273842">
        <w:trPr>
          <w:tblHeader/>
          <w:jc w:val="center"/>
        </w:trPr>
        <w:tc>
          <w:tcPr>
            <w:tcW w:w="2818" w:type="pct"/>
            <w:vMerge w:val="restart"/>
            <w:tcBorders>
              <w:top w:val="single" w:sz="4" w:space="0" w:color="auto"/>
              <w:left w:val="single" w:sz="4" w:space="0" w:color="auto"/>
              <w:bottom w:val="single" w:sz="4" w:space="0" w:color="auto"/>
              <w:right w:val="single" w:sz="4" w:space="0" w:color="auto"/>
            </w:tcBorders>
            <w:vAlign w:val="center"/>
          </w:tcPr>
          <w:p w14:paraId="380A139C" w14:textId="77777777" w:rsidR="00C3066E" w:rsidRPr="001F0679" w:rsidRDefault="00C3066E" w:rsidP="00273842">
            <w:pPr>
              <w:spacing w:line="276" w:lineRule="auto"/>
              <w:jc w:val="center"/>
              <w:rPr>
                <w:sz w:val="22"/>
                <w:szCs w:val="22"/>
              </w:rPr>
            </w:pPr>
            <w:r w:rsidRPr="001F0679">
              <w:rPr>
                <w:sz w:val="22"/>
                <w:szCs w:val="22"/>
              </w:rPr>
              <w:t>Показатели характеристики земель</w:t>
            </w:r>
          </w:p>
        </w:tc>
        <w:tc>
          <w:tcPr>
            <w:tcW w:w="2182" w:type="pct"/>
            <w:gridSpan w:val="2"/>
            <w:tcBorders>
              <w:top w:val="single" w:sz="4" w:space="0" w:color="auto"/>
              <w:left w:val="single" w:sz="4" w:space="0" w:color="auto"/>
              <w:bottom w:val="single" w:sz="4" w:space="0" w:color="auto"/>
              <w:right w:val="single" w:sz="4" w:space="0" w:color="auto"/>
            </w:tcBorders>
            <w:vAlign w:val="center"/>
          </w:tcPr>
          <w:p w14:paraId="759F0F60" w14:textId="77777777" w:rsidR="00C3066E" w:rsidRPr="001F0679" w:rsidRDefault="00C3066E" w:rsidP="00273842">
            <w:pPr>
              <w:spacing w:line="276" w:lineRule="auto"/>
              <w:jc w:val="center"/>
              <w:rPr>
                <w:sz w:val="22"/>
                <w:szCs w:val="22"/>
              </w:rPr>
            </w:pPr>
            <w:r w:rsidRPr="001F0679">
              <w:rPr>
                <w:sz w:val="22"/>
                <w:szCs w:val="22"/>
              </w:rPr>
              <w:t>Всего по лесничеству</w:t>
            </w:r>
          </w:p>
        </w:tc>
      </w:tr>
      <w:tr w:rsidR="00C3066E" w:rsidRPr="001F0679" w14:paraId="25F239B0" w14:textId="77777777" w:rsidTr="00273842">
        <w:trPr>
          <w:tblHeader/>
          <w:jc w:val="center"/>
        </w:trPr>
        <w:tc>
          <w:tcPr>
            <w:tcW w:w="2818" w:type="pct"/>
            <w:vMerge/>
            <w:tcBorders>
              <w:top w:val="single" w:sz="4" w:space="0" w:color="auto"/>
              <w:left w:val="single" w:sz="4" w:space="0" w:color="auto"/>
              <w:bottom w:val="single" w:sz="4" w:space="0" w:color="auto"/>
              <w:right w:val="single" w:sz="4" w:space="0" w:color="auto"/>
            </w:tcBorders>
            <w:vAlign w:val="center"/>
          </w:tcPr>
          <w:p w14:paraId="7CB07A2F" w14:textId="77777777" w:rsidR="00C3066E" w:rsidRPr="001F0679" w:rsidRDefault="00C3066E" w:rsidP="00273842">
            <w:pPr>
              <w:spacing w:line="276" w:lineRule="auto"/>
              <w:jc w:val="center"/>
              <w:rPr>
                <w:sz w:val="22"/>
                <w:szCs w:val="22"/>
              </w:rPr>
            </w:pPr>
          </w:p>
        </w:tc>
        <w:tc>
          <w:tcPr>
            <w:tcW w:w="1177" w:type="pct"/>
            <w:tcBorders>
              <w:top w:val="single" w:sz="4" w:space="0" w:color="auto"/>
              <w:left w:val="single" w:sz="4" w:space="0" w:color="auto"/>
              <w:bottom w:val="single" w:sz="4" w:space="0" w:color="auto"/>
              <w:right w:val="single" w:sz="4" w:space="0" w:color="auto"/>
            </w:tcBorders>
            <w:vAlign w:val="center"/>
          </w:tcPr>
          <w:p w14:paraId="194C6A2B" w14:textId="77777777" w:rsidR="00C3066E" w:rsidRPr="001F0679" w:rsidRDefault="00C3066E" w:rsidP="00273842">
            <w:pPr>
              <w:spacing w:line="276" w:lineRule="auto"/>
              <w:jc w:val="center"/>
              <w:rPr>
                <w:sz w:val="22"/>
                <w:szCs w:val="22"/>
              </w:rPr>
            </w:pPr>
            <w:r w:rsidRPr="001F0679">
              <w:rPr>
                <w:sz w:val="22"/>
                <w:szCs w:val="22"/>
              </w:rPr>
              <w:t>площадь, га</w:t>
            </w:r>
          </w:p>
        </w:tc>
        <w:tc>
          <w:tcPr>
            <w:tcW w:w="1005" w:type="pct"/>
            <w:tcBorders>
              <w:top w:val="single" w:sz="4" w:space="0" w:color="auto"/>
              <w:left w:val="single" w:sz="4" w:space="0" w:color="auto"/>
              <w:bottom w:val="single" w:sz="4" w:space="0" w:color="auto"/>
              <w:right w:val="single" w:sz="4" w:space="0" w:color="auto"/>
            </w:tcBorders>
            <w:vAlign w:val="center"/>
          </w:tcPr>
          <w:p w14:paraId="2391A84C" w14:textId="77777777" w:rsidR="00C3066E" w:rsidRPr="001F0679" w:rsidRDefault="00C3066E" w:rsidP="00273842">
            <w:pPr>
              <w:spacing w:line="276" w:lineRule="auto"/>
              <w:jc w:val="center"/>
              <w:rPr>
                <w:sz w:val="22"/>
                <w:szCs w:val="22"/>
              </w:rPr>
            </w:pPr>
            <w:r w:rsidRPr="001F0679">
              <w:rPr>
                <w:sz w:val="22"/>
                <w:szCs w:val="22"/>
              </w:rPr>
              <w:t>%</w:t>
            </w:r>
          </w:p>
        </w:tc>
      </w:tr>
      <w:tr w:rsidR="00C3066E" w:rsidRPr="001F0679" w14:paraId="344C31BA" w14:textId="77777777" w:rsidTr="00273842">
        <w:trPr>
          <w:tblHeader/>
          <w:jc w:val="center"/>
        </w:trPr>
        <w:tc>
          <w:tcPr>
            <w:tcW w:w="2818" w:type="pct"/>
            <w:tcBorders>
              <w:top w:val="single" w:sz="4" w:space="0" w:color="auto"/>
              <w:left w:val="single" w:sz="4" w:space="0" w:color="auto"/>
              <w:bottom w:val="single" w:sz="4" w:space="0" w:color="auto"/>
              <w:right w:val="single" w:sz="4" w:space="0" w:color="auto"/>
            </w:tcBorders>
            <w:vAlign w:val="center"/>
          </w:tcPr>
          <w:p w14:paraId="589BD2C1" w14:textId="77777777" w:rsidR="00C3066E" w:rsidRPr="001F0679" w:rsidRDefault="00C3066E" w:rsidP="00273842">
            <w:pPr>
              <w:spacing w:line="276" w:lineRule="auto"/>
              <w:jc w:val="center"/>
              <w:rPr>
                <w:sz w:val="22"/>
                <w:szCs w:val="22"/>
              </w:rPr>
            </w:pPr>
            <w:r w:rsidRPr="001F0679">
              <w:rPr>
                <w:sz w:val="22"/>
                <w:szCs w:val="22"/>
              </w:rPr>
              <w:t>1</w:t>
            </w:r>
          </w:p>
        </w:tc>
        <w:tc>
          <w:tcPr>
            <w:tcW w:w="1177" w:type="pct"/>
            <w:tcBorders>
              <w:top w:val="single" w:sz="4" w:space="0" w:color="auto"/>
              <w:left w:val="single" w:sz="4" w:space="0" w:color="auto"/>
              <w:bottom w:val="single" w:sz="4" w:space="0" w:color="auto"/>
              <w:right w:val="single" w:sz="4" w:space="0" w:color="auto"/>
            </w:tcBorders>
            <w:vAlign w:val="center"/>
          </w:tcPr>
          <w:p w14:paraId="6CF10A55" w14:textId="77777777" w:rsidR="00C3066E" w:rsidRPr="001F0679" w:rsidRDefault="00C3066E" w:rsidP="00273842">
            <w:pPr>
              <w:spacing w:line="276" w:lineRule="auto"/>
              <w:jc w:val="center"/>
              <w:rPr>
                <w:sz w:val="22"/>
                <w:szCs w:val="22"/>
              </w:rPr>
            </w:pPr>
            <w:r w:rsidRPr="001F0679">
              <w:rPr>
                <w:sz w:val="22"/>
                <w:szCs w:val="22"/>
              </w:rPr>
              <w:t>2</w:t>
            </w:r>
          </w:p>
        </w:tc>
        <w:tc>
          <w:tcPr>
            <w:tcW w:w="1005" w:type="pct"/>
            <w:tcBorders>
              <w:top w:val="single" w:sz="4" w:space="0" w:color="auto"/>
              <w:left w:val="single" w:sz="4" w:space="0" w:color="auto"/>
              <w:bottom w:val="single" w:sz="4" w:space="0" w:color="auto"/>
              <w:right w:val="single" w:sz="4" w:space="0" w:color="auto"/>
            </w:tcBorders>
            <w:vAlign w:val="center"/>
          </w:tcPr>
          <w:p w14:paraId="76263F02" w14:textId="77777777" w:rsidR="00C3066E" w:rsidRPr="001F0679" w:rsidRDefault="00C3066E" w:rsidP="00273842">
            <w:pPr>
              <w:spacing w:line="276" w:lineRule="auto"/>
              <w:jc w:val="center"/>
              <w:rPr>
                <w:sz w:val="22"/>
                <w:szCs w:val="22"/>
              </w:rPr>
            </w:pPr>
            <w:r w:rsidRPr="001F0679">
              <w:rPr>
                <w:sz w:val="22"/>
                <w:szCs w:val="22"/>
              </w:rPr>
              <w:t>3</w:t>
            </w:r>
          </w:p>
        </w:tc>
      </w:tr>
      <w:tr w:rsidR="00C3066E" w:rsidRPr="001F0679" w14:paraId="60F0B30F"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6A1C8C1A" w14:textId="77777777" w:rsidR="00C3066E" w:rsidRPr="001F0679" w:rsidRDefault="00C3066E" w:rsidP="00273842">
            <w:pPr>
              <w:pStyle w:val="afffff6"/>
              <w:spacing w:line="276" w:lineRule="auto"/>
              <w:ind w:firstLine="0"/>
              <w:rPr>
                <w:sz w:val="22"/>
                <w:szCs w:val="22"/>
              </w:rPr>
            </w:pPr>
            <w:r w:rsidRPr="001F0679">
              <w:rPr>
                <w:sz w:val="22"/>
                <w:szCs w:val="22"/>
              </w:rPr>
              <w:t>Общая площадь земель</w:t>
            </w:r>
          </w:p>
        </w:tc>
        <w:tc>
          <w:tcPr>
            <w:tcW w:w="1177" w:type="pct"/>
            <w:tcBorders>
              <w:top w:val="single" w:sz="4" w:space="0" w:color="auto"/>
              <w:left w:val="single" w:sz="4" w:space="0" w:color="auto"/>
              <w:bottom w:val="single" w:sz="4" w:space="0" w:color="auto"/>
              <w:right w:val="single" w:sz="4" w:space="0" w:color="auto"/>
            </w:tcBorders>
          </w:tcPr>
          <w:p w14:paraId="6437B1FC" w14:textId="77777777" w:rsidR="00C3066E" w:rsidRPr="001F0679" w:rsidRDefault="00C3066E" w:rsidP="00273842">
            <w:pPr>
              <w:spacing w:line="276" w:lineRule="auto"/>
              <w:jc w:val="center"/>
              <w:rPr>
                <w:sz w:val="22"/>
                <w:szCs w:val="22"/>
              </w:rPr>
            </w:pPr>
            <w:r w:rsidRPr="001F0679">
              <w:rPr>
                <w:sz w:val="22"/>
                <w:szCs w:val="22"/>
              </w:rPr>
              <w:t>3631,0</w:t>
            </w:r>
          </w:p>
        </w:tc>
        <w:tc>
          <w:tcPr>
            <w:tcW w:w="1005" w:type="pct"/>
            <w:tcBorders>
              <w:top w:val="single" w:sz="4" w:space="0" w:color="auto"/>
              <w:left w:val="single" w:sz="4" w:space="0" w:color="auto"/>
              <w:bottom w:val="single" w:sz="4" w:space="0" w:color="auto"/>
              <w:right w:val="single" w:sz="4" w:space="0" w:color="auto"/>
            </w:tcBorders>
            <w:vAlign w:val="center"/>
          </w:tcPr>
          <w:p w14:paraId="47B40A01" w14:textId="77777777" w:rsidR="00C3066E" w:rsidRPr="001F0679" w:rsidRDefault="00C3066E" w:rsidP="00273842">
            <w:pPr>
              <w:pStyle w:val="afffff6"/>
              <w:spacing w:line="276" w:lineRule="auto"/>
              <w:ind w:firstLine="0"/>
              <w:jc w:val="center"/>
              <w:rPr>
                <w:sz w:val="22"/>
                <w:szCs w:val="22"/>
              </w:rPr>
            </w:pPr>
            <w:r w:rsidRPr="001F0679">
              <w:rPr>
                <w:sz w:val="22"/>
                <w:szCs w:val="22"/>
              </w:rPr>
              <w:t>100</w:t>
            </w:r>
          </w:p>
        </w:tc>
      </w:tr>
      <w:tr w:rsidR="00C3066E" w:rsidRPr="001F0679" w14:paraId="29E8F12D"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0D123978" w14:textId="77777777" w:rsidR="00C3066E" w:rsidRPr="001F0679" w:rsidRDefault="00C3066E" w:rsidP="00273842">
            <w:pPr>
              <w:pStyle w:val="afffff6"/>
              <w:spacing w:line="276" w:lineRule="auto"/>
              <w:ind w:firstLine="0"/>
              <w:rPr>
                <w:sz w:val="22"/>
                <w:szCs w:val="22"/>
              </w:rPr>
            </w:pPr>
            <w:r w:rsidRPr="001F0679">
              <w:rPr>
                <w:sz w:val="22"/>
                <w:szCs w:val="22"/>
              </w:rPr>
              <w:t>Лесные земли, всего</w:t>
            </w:r>
          </w:p>
        </w:tc>
        <w:tc>
          <w:tcPr>
            <w:tcW w:w="1177" w:type="pct"/>
            <w:tcBorders>
              <w:top w:val="single" w:sz="4" w:space="0" w:color="auto"/>
              <w:left w:val="single" w:sz="4" w:space="0" w:color="auto"/>
              <w:bottom w:val="single" w:sz="4" w:space="0" w:color="auto"/>
              <w:right w:val="single" w:sz="4" w:space="0" w:color="auto"/>
            </w:tcBorders>
          </w:tcPr>
          <w:p w14:paraId="0F335D1B" w14:textId="77777777" w:rsidR="00C3066E" w:rsidRPr="001F0679" w:rsidRDefault="00C3066E" w:rsidP="00273842">
            <w:pPr>
              <w:spacing w:line="276" w:lineRule="auto"/>
              <w:jc w:val="center"/>
              <w:rPr>
                <w:sz w:val="22"/>
                <w:szCs w:val="22"/>
              </w:rPr>
            </w:pPr>
            <w:r w:rsidRPr="001F0679">
              <w:rPr>
                <w:sz w:val="22"/>
                <w:szCs w:val="22"/>
              </w:rPr>
              <w:t>1542,6</w:t>
            </w:r>
          </w:p>
        </w:tc>
        <w:tc>
          <w:tcPr>
            <w:tcW w:w="1005" w:type="pct"/>
            <w:tcBorders>
              <w:top w:val="single" w:sz="4" w:space="0" w:color="auto"/>
              <w:left w:val="single" w:sz="4" w:space="0" w:color="auto"/>
              <w:bottom w:val="single" w:sz="4" w:space="0" w:color="auto"/>
              <w:right w:val="single" w:sz="4" w:space="0" w:color="auto"/>
            </w:tcBorders>
            <w:vAlign w:val="center"/>
          </w:tcPr>
          <w:p w14:paraId="4087843D" w14:textId="77777777" w:rsidR="00C3066E" w:rsidRPr="001F0679" w:rsidRDefault="00C3066E" w:rsidP="00273842">
            <w:pPr>
              <w:pStyle w:val="afffff6"/>
              <w:spacing w:line="276" w:lineRule="auto"/>
              <w:ind w:firstLine="0"/>
              <w:jc w:val="center"/>
              <w:rPr>
                <w:sz w:val="22"/>
                <w:szCs w:val="22"/>
              </w:rPr>
            </w:pPr>
            <w:r w:rsidRPr="001F0679">
              <w:rPr>
                <w:sz w:val="22"/>
                <w:szCs w:val="22"/>
              </w:rPr>
              <w:t>42,5</w:t>
            </w:r>
          </w:p>
        </w:tc>
      </w:tr>
      <w:tr w:rsidR="00C3066E" w:rsidRPr="001F0679" w14:paraId="07F69FA5"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68791D18" w14:textId="77777777" w:rsidR="00C3066E" w:rsidRPr="001F0679" w:rsidRDefault="00C3066E" w:rsidP="00273842">
            <w:pPr>
              <w:pStyle w:val="afffff6"/>
              <w:spacing w:line="276" w:lineRule="auto"/>
              <w:ind w:left="318" w:firstLine="0"/>
              <w:rPr>
                <w:sz w:val="22"/>
                <w:szCs w:val="22"/>
              </w:rPr>
            </w:pPr>
            <w:r w:rsidRPr="001F0679">
              <w:rPr>
                <w:sz w:val="22"/>
                <w:szCs w:val="22"/>
              </w:rPr>
              <w:t>Земли, покрытые лесной растительностью, всего</w:t>
            </w:r>
          </w:p>
        </w:tc>
        <w:tc>
          <w:tcPr>
            <w:tcW w:w="1177" w:type="pct"/>
            <w:tcBorders>
              <w:top w:val="single" w:sz="4" w:space="0" w:color="auto"/>
              <w:left w:val="single" w:sz="4" w:space="0" w:color="auto"/>
              <w:bottom w:val="single" w:sz="4" w:space="0" w:color="auto"/>
              <w:right w:val="single" w:sz="4" w:space="0" w:color="auto"/>
            </w:tcBorders>
            <w:vAlign w:val="center"/>
          </w:tcPr>
          <w:p w14:paraId="095E0215" w14:textId="77777777" w:rsidR="00C3066E" w:rsidRPr="001F0679" w:rsidRDefault="00C3066E" w:rsidP="00273842">
            <w:pPr>
              <w:spacing w:line="276" w:lineRule="auto"/>
              <w:jc w:val="center"/>
              <w:rPr>
                <w:sz w:val="22"/>
                <w:szCs w:val="22"/>
              </w:rPr>
            </w:pPr>
            <w:r w:rsidRPr="001F0679">
              <w:rPr>
                <w:sz w:val="22"/>
                <w:szCs w:val="22"/>
              </w:rPr>
              <w:t>1542,6</w:t>
            </w:r>
          </w:p>
        </w:tc>
        <w:tc>
          <w:tcPr>
            <w:tcW w:w="1005" w:type="pct"/>
            <w:tcBorders>
              <w:top w:val="single" w:sz="4" w:space="0" w:color="auto"/>
              <w:left w:val="single" w:sz="4" w:space="0" w:color="auto"/>
              <w:bottom w:val="single" w:sz="4" w:space="0" w:color="auto"/>
              <w:right w:val="single" w:sz="4" w:space="0" w:color="auto"/>
            </w:tcBorders>
            <w:vAlign w:val="center"/>
          </w:tcPr>
          <w:p w14:paraId="7682835E" w14:textId="77777777" w:rsidR="00C3066E" w:rsidRPr="001F0679" w:rsidRDefault="00C3066E" w:rsidP="00273842">
            <w:pPr>
              <w:pStyle w:val="afffff6"/>
              <w:spacing w:line="276" w:lineRule="auto"/>
              <w:ind w:firstLine="0"/>
              <w:jc w:val="center"/>
              <w:rPr>
                <w:sz w:val="22"/>
                <w:szCs w:val="22"/>
              </w:rPr>
            </w:pPr>
            <w:r w:rsidRPr="001F0679">
              <w:rPr>
                <w:sz w:val="22"/>
                <w:szCs w:val="22"/>
              </w:rPr>
              <w:t>42,5</w:t>
            </w:r>
          </w:p>
        </w:tc>
      </w:tr>
      <w:tr w:rsidR="00C3066E" w:rsidRPr="001F0679" w14:paraId="6BBD16B9"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1B571F09" w14:textId="77777777" w:rsidR="00C3066E" w:rsidRPr="001F0679" w:rsidRDefault="00C3066E" w:rsidP="00273842">
            <w:pPr>
              <w:pStyle w:val="afffff6"/>
              <w:spacing w:line="276" w:lineRule="auto"/>
              <w:ind w:left="318" w:firstLine="0"/>
              <w:rPr>
                <w:sz w:val="22"/>
                <w:szCs w:val="22"/>
              </w:rPr>
            </w:pPr>
            <w:r w:rsidRPr="001F0679">
              <w:rPr>
                <w:sz w:val="22"/>
                <w:szCs w:val="22"/>
              </w:rPr>
              <w:lastRenderedPageBreak/>
              <w:t>Земли, не покрытые лесной растительностью, всего</w:t>
            </w:r>
          </w:p>
        </w:tc>
        <w:tc>
          <w:tcPr>
            <w:tcW w:w="1177" w:type="pct"/>
            <w:tcBorders>
              <w:top w:val="single" w:sz="4" w:space="0" w:color="auto"/>
              <w:left w:val="single" w:sz="4" w:space="0" w:color="auto"/>
              <w:bottom w:val="single" w:sz="4" w:space="0" w:color="auto"/>
              <w:right w:val="single" w:sz="4" w:space="0" w:color="auto"/>
            </w:tcBorders>
            <w:vAlign w:val="center"/>
          </w:tcPr>
          <w:p w14:paraId="784E688B" w14:textId="77777777" w:rsidR="00C3066E" w:rsidRPr="001F0679" w:rsidRDefault="00C3066E" w:rsidP="00273842">
            <w:pPr>
              <w:spacing w:line="276" w:lineRule="auto"/>
              <w:jc w:val="center"/>
              <w:rPr>
                <w:b/>
                <w:sz w:val="22"/>
                <w:szCs w:val="22"/>
              </w:rPr>
            </w:pPr>
            <w:r w:rsidRPr="001F0679">
              <w:rPr>
                <w:b/>
                <w:sz w:val="22"/>
                <w:szCs w:val="22"/>
              </w:rPr>
              <w:t>-</w:t>
            </w:r>
          </w:p>
        </w:tc>
        <w:tc>
          <w:tcPr>
            <w:tcW w:w="1005" w:type="pct"/>
            <w:tcBorders>
              <w:top w:val="single" w:sz="4" w:space="0" w:color="auto"/>
              <w:left w:val="single" w:sz="4" w:space="0" w:color="auto"/>
              <w:bottom w:val="single" w:sz="4" w:space="0" w:color="auto"/>
              <w:right w:val="single" w:sz="4" w:space="0" w:color="auto"/>
            </w:tcBorders>
            <w:vAlign w:val="center"/>
          </w:tcPr>
          <w:p w14:paraId="730D9940" w14:textId="77777777" w:rsidR="00C3066E" w:rsidRPr="001F0679" w:rsidRDefault="00C3066E" w:rsidP="00273842">
            <w:pPr>
              <w:spacing w:line="276" w:lineRule="auto"/>
              <w:jc w:val="center"/>
              <w:rPr>
                <w:b/>
                <w:sz w:val="22"/>
                <w:szCs w:val="22"/>
              </w:rPr>
            </w:pPr>
            <w:r w:rsidRPr="001F0679">
              <w:rPr>
                <w:b/>
                <w:sz w:val="22"/>
                <w:szCs w:val="22"/>
              </w:rPr>
              <w:t>-</w:t>
            </w:r>
          </w:p>
        </w:tc>
      </w:tr>
      <w:tr w:rsidR="00C3066E" w:rsidRPr="001F0679" w14:paraId="4A87067C"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501D9564" w14:textId="77777777" w:rsidR="00C3066E" w:rsidRPr="001F0679" w:rsidRDefault="00C3066E" w:rsidP="00273842">
            <w:pPr>
              <w:pStyle w:val="afffff6"/>
              <w:spacing w:line="276" w:lineRule="auto"/>
              <w:ind w:firstLine="0"/>
              <w:rPr>
                <w:sz w:val="22"/>
                <w:szCs w:val="22"/>
              </w:rPr>
            </w:pPr>
            <w:r w:rsidRPr="001F0679">
              <w:rPr>
                <w:sz w:val="22"/>
                <w:szCs w:val="22"/>
              </w:rPr>
              <w:t>Нелесные земли, всего</w:t>
            </w:r>
          </w:p>
        </w:tc>
        <w:tc>
          <w:tcPr>
            <w:tcW w:w="1177" w:type="pct"/>
            <w:tcBorders>
              <w:top w:val="single" w:sz="4" w:space="0" w:color="auto"/>
              <w:left w:val="single" w:sz="4" w:space="0" w:color="auto"/>
              <w:bottom w:val="single" w:sz="4" w:space="0" w:color="auto"/>
              <w:right w:val="single" w:sz="4" w:space="0" w:color="auto"/>
            </w:tcBorders>
          </w:tcPr>
          <w:p w14:paraId="19F9039C" w14:textId="77777777" w:rsidR="00C3066E" w:rsidRPr="001F0679" w:rsidRDefault="00C3066E" w:rsidP="00273842">
            <w:pPr>
              <w:spacing w:line="276" w:lineRule="auto"/>
              <w:jc w:val="center"/>
              <w:rPr>
                <w:sz w:val="22"/>
                <w:szCs w:val="22"/>
              </w:rPr>
            </w:pPr>
            <w:r w:rsidRPr="001F0679">
              <w:rPr>
                <w:sz w:val="22"/>
                <w:szCs w:val="22"/>
              </w:rPr>
              <w:t>2088,4</w:t>
            </w:r>
          </w:p>
        </w:tc>
        <w:tc>
          <w:tcPr>
            <w:tcW w:w="1005" w:type="pct"/>
            <w:tcBorders>
              <w:top w:val="single" w:sz="4" w:space="0" w:color="auto"/>
              <w:left w:val="single" w:sz="4" w:space="0" w:color="auto"/>
              <w:bottom w:val="single" w:sz="4" w:space="0" w:color="auto"/>
              <w:right w:val="single" w:sz="4" w:space="0" w:color="auto"/>
            </w:tcBorders>
            <w:vAlign w:val="center"/>
          </w:tcPr>
          <w:p w14:paraId="010C28D4" w14:textId="77777777" w:rsidR="00C3066E" w:rsidRPr="001F0679" w:rsidRDefault="00C3066E" w:rsidP="00273842">
            <w:pPr>
              <w:pStyle w:val="afffff6"/>
              <w:spacing w:line="276" w:lineRule="auto"/>
              <w:ind w:firstLine="0"/>
              <w:jc w:val="center"/>
              <w:rPr>
                <w:sz w:val="22"/>
                <w:szCs w:val="22"/>
              </w:rPr>
            </w:pPr>
            <w:r w:rsidRPr="001F0679">
              <w:rPr>
                <w:sz w:val="22"/>
                <w:szCs w:val="22"/>
              </w:rPr>
              <w:t>57,5</w:t>
            </w:r>
          </w:p>
        </w:tc>
      </w:tr>
      <w:tr w:rsidR="00C3066E" w:rsidRPr="001F0679" w14:paraId="62D6FE5B"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3910A91A" w14:textId="77777777" w:rsidR="00C3066E" w:rsidRPr="001F0679" w:rsidRDefault="00C3066E" w:rsidP="00273842">
            <w:pPr>
              <w:pStyle w:val="afffff6"/>
              <w:spacing w:line="276" w:lineRule="auto"/>
              <w:ind w:firstLine="0"/>
              <w:rPr>
                <w:sz w:val="22"/>
                <w:szCs w:val="22"/>
              </w:rPr>
            </w:pPr>
            <w:r w:rsidRPr="001F0679">
              <w:rPr>
                <w:sz w:val="22"/>
                <w:szCs w:val="22"/>
              </w:rPr>
              <w:t>в т.ч. числе:</w:t>
            </w:r>
          </w:p>
        </w:tc>
        <w:tc>
          <w:tcPr>
            <w:tcW w:w="1177" w:type="pct"/>
            <w:tcBorders>
              <w:top w:val="single" w:sz="4" w:space="0" w:color="auto"/>
              <w:left w:val="single" w:sz="4" w:space="0" w:color="auto"/>
              <w:bottom w:val="single" w:sz="4" w:space="0" w:color="auto"/>
              <w:right w:val="single" w:sz="4" w:space="0" w:color="auto"/>
            </w:tcBorders>
          </w:tcPr>
          <w:p w14:paraId="4F341885" w14:textId="77777777" w:rsidR="00C3066E" w:rsidRPr="001F0679" w:rsidRDefault="00C3066E" w:rsidP="00273842">
            <w:pPr>
              <w:spacing w:line="276" w:lineRule="auto"/>
              <w:jc w:val="center"/>
              <w:rPr>
                <w:sz w:val="22"/>
                <w:szCs w:val="22"/>
              </w:rPr>
            </w:pPr>
          </w:p>
        </w:tc>
        <w:tc>
          <w:tcPr>
            <w:tcW w:w="1005" w:type="pct"/>
            <w:tcBorders>
              <w:top w:val="single" w:sz="4" w:space="0" w:color="auto"/>
              <w:left w:val="single" w:sz="4" w:space="0" w:color="auto"/>
              <w:bottom w:val="single" w:sz="4" w:space="0" w:color="auto"/>
              <w:right w:val="single" w:sz="4" w:space="0" w:color="auto"/>
            </w:tcBorders>
            <w:vAlign w:val="center"/>
          </w:tcPr>
          <w:p w14:paraId="1C9D8A7F" w14:textId="77777777" w:rsidR="00C3066E" w:rsidRPr="001F0679" w:rsidRDefault="00C3066E" w:rsidP="00273842">
            <w:pPr>
              <w:pStyle w:val="afffff6"/>
              <w:spacing w:line="276" w:lineRule="auto"/>
              <w:ind w:firstLine="0"/>
              <w:jc w:val="center"/>
              <w:rPr>
                <w:sz w:val="22"/>
                <w:szCs w:val="22"/>
              </w:rPr>
            </w:pPr>
          </w:p>
        </w:tc>
      </w:tr>
      <w:tr w:rsidR="00C3066E" w:rsidRPr="001F0679" w14:paraId="4F9ECADE"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6CE8C930" w14:textId="77777777" w:rsidR="00C3066E" w:rsidRPr="001F0679" w:rsidRDefault="00C3066E" w:rsidP="00273842">
            <w:pPr>
              <w:pStyle w:val="afffff6"/>
              <w:spacing w:line="276" w:lineRule="auto"/>
              <w:ind w:left="318" w:firstLine="0"/>
              <w:rPr>
                <w:sz w:val="22"/>
                <w:szCs w:val="22"/>
              </w:rPr>
            </w:pPr>
            <w:r w:rsidRPr="001F0679">
              <w:rPr>
                <w:sz w:val="22"/>
                <w:szCs w:val="22"/>
              </w:rPr>
              <w:t>болота</w:t>
            </w:r>
          </w:p>
        </w:tc>
        <w:tc>
          <w:tcPr>
            <w:tcW w:w="1177" w:type="pct"/>
            <w:tcBorders>
              <w:top w:val="single" w:sz="4" w:space="0" w:color="auto"/>
              <w:left w:val="single" w:sz="4" w:space="0" w:color="auto"/>
              <w:bottom w:val="single" w:sz="4" w:space="0" w:color="auto"/>
              <w:right w:val="single" w:sz="4" w:space="0" w:color="auto"/>
            </w:tcBorders>
          </w:tcPr>
          <w:p w14:paraId="397B385D" w14:textId="77777777" w:rsidR="00C3066E" w:rsidRPr="001F0679" w:rsidRDefault="00C3066E" w:rsidP="00273842">
            <w:pPr>
              <w:spacing w:line="276" w:lineRule="auto"/>
              <w:jc w:val="center"/>
              <w:rPr>
                <w:sz w:val="22"/>
                <w:szCs w:val="22"/>
              </w:rPr>
            </w:pPr>
            <w:r w:rsidRPr="001F0679">
              <w:rPr>
                <w:sz w:val="22"/>
                <w:szCs w:val="22"/>
              </w:rPr>
              <w:t>1975,1</w:t>
            </w:r>
          </w:p>
        </w:tc>
        <w:tc>
          <w:tcPr>
            <w:tcW w:w="1005" w:type="pct"/>
            <w:tcBorders>
              <w:top w:val="single" w:sz="4" w:space="0" w:color="auto"/>
              <w:left w:val="single" w:sz="4" w:space="0" w:color="auto"/>
              <w:bottom w:val="single" w:sz="4" w:space="0" w:color="auto"/>
              <w:right w:val="single" w:sz="4" w:space="0" w:color="auto"/>
            </w:tcBorders>
            <w:vAlign w:val="center"/>
          </w:tcPr>
          <w:p w14:paraId="472E206D" w14:textId="77777777" w:rsidR="00C3066E" w:rsidRPr="001F0679" w:rsidRDefault="00C3066E" w:rsidP="00273842">
            <w:pPr>
              <w:pStyle w:val="afffff6"/>
              <w:spacing w:line="276" w:lineRule="auto"/>
              <w:ind w:firstLine="0"/>
              <w:jc w:val="center"/>
              <w:rPr>
                <w:sz w:val="22"/>
                <w:szCs w:val="22"/>
              </w:rPr>
            </w:pPr>
            <w:r w:rsidRPr="001F0679">
              <w:rPr>
                <w:sz w:val="22"/>
                <w:szCs w:val="22"/>
              </w:rPr>
              <w:t>54,4</w:t>
            </w:r>
          </w:p>
        </w:tc>
      </w:tr>
      <w:tr w:rsidR="00C3066E" w:rsidRPr="001F0679" w14:paraId="181E67A1" w14:textId="77777777" w:rsidTr="00273842">
        <w:trPr>
          <w:jc w:val="center"/>
        </w:trPr>
        <w:tc>
          <w:tcPr>
            <w:tcW w:w="2818" w:type="pct"/>
            <w:tcBorders>
              <w:top w:val="single" w:sz="4" w:space="0" w:color="auto"/>
              <w:left w:val="single" w:sz="4" w:space="0" w:color="auto"/>
              <w:bottom w:val="single" w:sz="4" w:space="0" w:color="auto"/>
              <w:right w:val="single" w:sz="4" w:space="0" w:color="auto"/>
            </w:tcBorders>
            <w:vAlign w:val="center"/>
          </w:tcPr>
          <w:p w14:paraId="19D97540" w14:textId="77777777" w:rsidR="00C3066E" w:rsidRPr="001F0679" w:rsidRDefault="00C3066E" w:rsidP="00273842">
            <w:pPr>
              <w:pStyle w:val="afffff6"/>
              <w:spacing w:line="276" w:lineRule="auto"/>
              <w:ind w:left="318" w:firstLine="0"/>
              <w:rPr>
                <w:sz w:val="22"/>
                <w:szCs w:val="22"/>
              </w:rPr>
            </w:pPr>
            <w:r w:rsidRPr="001F0679">
              <w:rPr>
                <w:sz w:val="22"/>
                <w:szCs w:val="22"/>
              </w:rPr>
              <w:t>пески</w:t>
            </w:r>
          </w:p>
        </w:tc>
        <w:tc>
          <w:tcPr>
            <w:tcW w:w="1177" w:type="pct"/>
            <w:tcBorders>
              <w:top w:val="single" w:sz="4" w:space="0" w:color="auto"/>
              <w:left w:val="single" w:sz="4" w:space="0" w:color="auto"/>
              <w:bottom w:val="single" w:sz="4" w:space="0" w:color="auto"/>
              <w:right w:val="single" w:sz="4" w:space="0" w:color="auto"/>
            </w:tcBorders>
          </w:tcPr>
          <w:p w14:paraId="4673E07B" w14:textId="77777777" w:rsidR="00C3066E" w:rsidRPr="001F0679" w:rsidRDefault="00C3066E" w:rsidP="00273842">
            <w:pPr>
              <w:spacing w:line="276" w:lineRule="auto"/>
              <w:jc w:val="center"/>
              <w:rPr>
                <w:sz w:val="22"/>
                <w:szCs w:val="22"/>
              </w:rPr>
            </w:pPr>
            <w:r w:rsidRPr="001F0679">
              <w:rPr>
                <w:sz w:val="22"/>
                <w:szCs w:val="22"/>
              </w:rPr>
              <w:t>113,3</w:t>
            </w:r>
          </w:p>
        </w:tc>
        <w:tc>
          <w:tcPr>
            <w:tcW w:w="1005" w:type="pct"/>
            <w:tcBorders>
              <w:top w:val="single" w:sz="4" w:space="0" w:color="auto"/>
              <w:left w:val="single" w:sz="4" w:space="0" w:color="auto"/>
              <w:bottom w:val="single" w:sz="4" w:space="0" w:color="auto"/>
              <w:right w:val="single" w:sz="4" w:space="0" w:color="auto"/>
            </w:tcBorders>
            <w:vAlign w:val="center"/>
          </w:tcPr>
          <w:p w14:paraId="6677AC6B" w14:textId="77777777" w:rsidR="00C3066E" w:rsidRPr="001F0679" w:rsidRDefault="00C3066E" w:rsidP="00273842">
            <w:pPr>
              <w:pStyle w:val="afffff6"/>
              <w:spacing w:line="276" w:lineRule="auto"/>
              <w:ind w:firstLine="0"/>
              <w:jc w:val="center"/>
              <w:rPr>
                <w:sz w:val="22"/>
                <w:szCs w:val="22"/>
              </w:rPr>
            </w:pPr>
            <w:r w:rsidRPr="001F0679">
              <w:rPr>
                <w:sz w:val="22"/>
                <w:szCs w:val="22"/>
              </w:rPr>
              <w:t>3,1</w:t>
            </w:r>
          </w:p>
        </w:tc>
      </w:tr>
    </w:tbl>
    <w:p w14:paraId="617A4E66" w14:textId="77777777" w:rsidR="00C3066E" w:rsidRPr="001F0679" w:rsidRDefault="00C3066E" w:rsidP="00C3066E">
      <w:pPr>
        <w:pStyle w:val="125"/>
        <w:spacing w:line="276" w:lineRule="auto"/>
      </w:pPr>
    </w:p>
    <w:p w14:paraId="2C1E80C3" w14:textId="77777777" w:rsidR="00C3066E" w:rsidRPr="001F0679" w:rsidRDefault="00C3066E" w:rsidP="00C3066E">
      <w:pPr>
        <w:pStyle w:val="125"/>
        <w:spacing w:line="276" w:lineRule="auto"/>
        <w:rPr>
          <w:spacing w:val="-16"/>
        </w:rPr>
      </w:pPr>
      <w:r w:rsidRPr="001F0679">
        <w:t>В лесничестве преобладают нелесные земли, представленные болотами и песками, на их долю приходится 57,5 % площади. Лесных земель 42,5 %.</w:t>
      </w:r>
      <w:r w:rsidRPr="001F0679">
        <w:rPr>
          <w:spacing w:val="-16"/>
        </w:rPr>
        <w:t xml:space="preserve"> </w:t>
      </w:r>
    </w:p>
    <w:p w14:paraId="293E8D49" w14:textId="77777777" w:rsidR="00C3066E" w:rsidRPr="001F0679" w:rsidRDefault="00C3066E" w:rsidP="00C3066E">
      <w:pPr>
        <w:pStyle w:val="125"/>
        <w:spacing w:line="276" w:lineRule="auto"/>
        <w:rPr>
          <w:lang w:eastAsia="x-none"/>
        </w:rPr>
      </w:pPr>
      <w:r w:rsidRPr="001F0679">
        <w:t>На территории городских лесов самой распространенной древесной породой является сосна. Насаждения с ее преобладанием занимают площадь 983 га, общим запасом 56,3 тыс. м</w:t>
      </w:r>
      <w:r w:rsidRPr="001F0679">
        <w:rPr>
          <w:vertAlign w:val="superscript"/>
        </w:rPr>
        <w:t>3</w:t>
      </w:r>
      <w:r w:rsidRPr="001F0679">
        <w:t xml:space="preserve">. Сосняки представлены в основном средневозрастными насаждениями – 63,7 %. </w:t>
      </w:r>
      <w:r w:rsidRPr="001F0679">
        <w:rPr>
          <w:lang w:eastAsia="x-none"/>
        </w:rPr>
        <w:t>Большая часть сосняков относится к сфагновому типу леса – 53 %.</w:t>
      </w:r>
    </w:p>
    <w:p w14:paraId="5FBEF831" w14:textId="77777777" w:rsidR="00C3066E" w:rsidRPr="001F0679" w:rsidRDefault="00C3066E" w:rsidP="00C3066E">
      <w:pPr>
        <w:pStyle w:val="125"/>
        <w:spacing w:line="276" w:lineRule="auto"/>
      </w:pPr>
      <w:r w:rsidRPr="001F0679">
        <w:t>Второй господствующей по площади породой является береза. Насаждения с ее преобладанием занимают площадь 556 га, общим запасом 29,4 тыс. м</w:t>
      </w:r>
      <w:r w:rsidRPr="001F0679">
        <w:rPr>
          <w:vertAlign w:val="superscript"/>
        </w:rPr>
        <w:t>3</w:t>
      </w:r>
      <w:r w:rsidRPr="001F0679">
        <w:t>. Березняки представлены в основном средневозрастными насаждениями – 36 %.</w:t>
      </w:r>
    </w:p>
    <w:p w14:paraId="3C44655D" w14:textId="77777777" w:rsidR="00C3066E" w:rsidRPr="001F0679" w:rsidRDefault="00C3066E" w:rsidP="00C3066E">
      <w:pPr>
        <w:pStyle w:val="125"/>
        <w:spacing w:line="276" w:lineRule="auto"/>
      </w:pPr>
      <w:r w:rsidRPr="001F0679">
        <w:t>Третьей породой является ель, занимает площадь 4 га с общим запасом 0,6 тыс. м</w:t>
      </w:r>
      <w:r w:rsidRPr="001F0679">
        <w:rPr>
          <w:vertAlign w:val="superscript"/>
        </w:rPr>
        <w:t>3</w:t>
      </w:r>
      <w:r w:rsidRPr="001F0679">
        <w:t xml:space="preserve"> и представлена спелыми и перестойными насаждениями – 0,3 %.</w:t>
      </w:r>
    </w:p>
    <w:p w14:paraId="26F17A67" w14:textId="77777777" w:rsidR="00C3066E" w:rsidRPr="001F0679" w:rsidRDefault="00C3066E" w:rsidP="00C3066E">
      <w:pPr>
        <w:pStyle w:val="125"/>
        <w:spacing w:line="276" w:lineRule="auto"/>
      </w:pPr>
      <w:r w:rsidRPr="001F0679">
        <w:t xml:space="preserve">В городских лесах преобладают </w:t>
      </w:r>
      <w:proofErr w:type="spellStart"/>
      <w:r w:rsidRPr="001F0679">
        <w:t>среднеполнотные</w:t>
      </w:r>
      <w:proofErr w:type="spellEnd"/>
      <w:r w:rsidRPr="001F0679">
        <w:t xml:space="preserve"> насаждения.</w:t>
      </w:r>
    </w:p>
    <w:p w14:paraId="18F17E30" w14:textId="77777777" w:rsidR="00C3066E" w:rsidRPr="001F0679" w:rsidRDefault="00C3066E" w:rsidP="00C3066E">
      <w:pPr>
        <w:pStyle w:val="125"/>
        <w:spacing w:line="276" w:lineRule="auto"/>
      </w:pPr>
      <w:r w:rsidRPr="001F0679">
        <w:t>Наиболее продуктивные насаждения 3 класса бонитета занимают 53,5 га, что составляет 3,5 %. Низкопродуктивные 5–5б класса бонитета занимают 986,8 га (63,9 %).</w:t>
      </w:r>
    </w:p>
    <w:p w14:paraId="0382B6D5" w14:textId="77777777" w:rsidR="00C3066E" w:rsidRPr="001F0679" w:rsidRDefault="00C3066E" w:rsidP="00C3066E">
      <w:pPr>
        <w:pStyle w:val="125"/>
        <w:spacing w:line="276" w:lineRule="auto"/>
        <w:rPr>
          <w:lang w:eastAsia="x-none"/>
        </w:rPr>
      </w:pPr>
      <w:r w:rsidRPr="001F0679">
        <w:rPr>
          <w:lang w:eastAsia="x-none"/>
        </w:rPr>
        <w:t>Общий запас насаждений 86,31 тыс. м</w:t>
      </w:r>
      <w:r w:rsidRPr="001F0679">
        <w:rPr>
          <w:vertAlign w:val="superscript"/>
          <w:lang w:eastAsia="x-none"/>
        </w:rPr>
        <w:t>3</w:t>
      </w:r>
      <w:r w:rsidRPr="001F0679">
        <w:rPr>
          <w:lang w:eastAsia="x-none"/>
        </w:rPr>
        <w:t xml:space="preserve">. Средний возраст: сосна – 62 года, ель – 160 лет, береза – 45 лет. </w:t>
      </w:r>
    </w:p>
    <w:p w14:paraId="48ACB01E" w14:textId="77777777" w:rsidR="00C3066E" w:rsidRPr="001F0679" w:rsidRDefault="00C3066E" w:rsidP="00C3066E">
      <w:pPr>
        <w:pStyle w:val="125"/>
        <w:spacing w:line="276" w:lineRule="auto"/>
      </w:pPr>
      <w:r w:rsidRPr="001F0679">
        <w:t>Лесосечные работы на территории городских лесов не проектируются.</w:t>
      </w:r>
    </w:p>
    <w:p w14:paraId="23ED4538" w14:textId="77777777" w:rsidR="00C3066E" w:rsidRPr="001F0679" w:rsidRDefault="00C3066E" w:rsidP="00C3066E">
      <w:pPr>
        <w:pStyle w:val="125"/>
        <w:spacing w:line="276" w:lineRule="auto"/>
      </w:pPr>
      <w:r w:rsidRPr="001F0679">
        <w:t>На территории лесничества расположена особо охраняемая природная территория местного значения – природный рекреационный комплекс «Сосновый бор острова Ягры» с целью сохранения уникального 200-летнего соснового бора и дюнного ландшафта береговой косы Северодвинска, создания условий для отдыха (в том числе массового) и сохранения рекреационных ресурсов. На территории природного рекреационного комплекса устанавливается особый правовой режим.</w:t>
      </w:r>
    </w:p>
    <w:p w14:paraId="60853269" w14:textId="77777777" w:rsidR="00C3066E" w:rsidRPr="001F0679" w:rsidRDefault="00C3066E" w:rsidP="00C3066E">
      <w:pPr>
        <w:pStyle w:val="125"/>
        <w:spacing w:line="276" w:lineRule="auto"/>
      </w:pPr>
      <w:r w:rsidRPr="001F0679">
        <w:t>На рассматриваемой территории наиболее распространен открытый, без деревьев тип ландшафта.</w:t>
      </w:r>
    </w:p>
    <w:p w14:paraId="70EBC168" w14:textId="77777777" w:rsidR="00C3066E" w:rsidRPr="001F0679" w:rsidRDefault="00C3066E" w:rsidP="00C3066E">
      <w:pPr>
        <w:pStyle w:val="125"/>
        <w:spacing w:line="276" w:lineRule="auto"/>
      </w:pPr>
      <w:r w:rsidRPr="001F0679">
        <w:rPr>
          <w:rStyle w:val="afffff7"/>
          <w:b w:val="0"/>
          <w:bCs w:val="0"/>
          <w:color w:val="auto"/>
        </w:rPr>
        <w:t xml:space="preserve">Таблица 2.2.8.4 </w:t>
      </w:r>
      <w:r w:rsidRPr="001F0679">
        <w:t xml:space="preserve">Распределение площади лесных земель городских лесов по типам существующих рекреационных ландшафтов </w:t>
      </w:r>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1"/>
        <w:gridCol w:w="1358"/>
        <w:gridCol w:w="1358"/>
        <w:gridCol w:w="4513"/>
      </w:tblGrid>
      <w:tr w:rsidR="00C3066E" w:rsidRPr="001F0679" w14:paraId="64C508BA" w14:textId="77777777" w:rsidTr="00273842">
        <w:trPr>
          <w:tblHeader/>
        </w:trPr>
        <w:tc>
          <w:tcPr>
            <w:tcW w:w="1407" w:type="pct"/>
            <w:vMerge w:val="restart"/>
          </w:tcPr>
          <w:p w14:paraId="1F6795C4" w14:textId="77777777" w:rsidR="00C3066E" w:rsidRPr="001F0679" w:rsidRDefault="00C3066E" w:rsidP="00273842">
            <w:pPr>
              <w:pStyle w:val="117"/>
              <w:jc w:val="center"/>
              <w:rPr>
                <w:color w:val="auto"/>
              </w:rPr>
            </w:pPr>
            <w:r w:rsidRPr="001F0679">
              <w:rPr>
                <w:color w:val="auto"/>
              </w:rPr>
              <w:t>Тип ландшафта</w:t>
            </w:r>
          </w:p>
        </w:tc>
        <w:tc>
          <w:tcPr>
            <w:tcW w:w="1350" w:type="pct"/>
            <w:gridSpan w:val="2"/>
          </w:tcPr>
          <w:p w14:paraId="63E931BB" w14:textId="77777777" w:rsidR="00C3066E" w:rsidRPr="001F0679" w:rsidRDefault="00C3066E" w:rsidP="00273842">
            <w:pPr>
              <w:pStyle w:val="117"/>
              <w:jc w:val="center"/>
              <w:rPr>
                <w:color w:val="auto"/>
              </w:rPr>
            </w:pPr>
            <w:r w:rsidRPr="001F0679">
              <w:rPr>
                <w:color w:val="auto"/>
              </w:rPr>
              <w:t>Площадь</w:t>
            </w:r>
          </w:p>
        </w:tc>
        <w:tc>
          <w:tcPr>
            <w:tcW w:w="2244" w:type="pct"/>
            <w:vMerge w:val="restart"/>
          </w:tcPr>
          <w:p w14:paraId="0425AF40" w14:textId="77777777" w:rsidR="00C3066E" w:rsidRPr="001F0679" w:rsidRDefault="00C3066E" w:rsidP="00273842">
            <w:pPr>
              <w:pStyle w:val="117"/>
              <w:jc w:val="center"/>
              <w:rPr>
                <w:color w:val="auto"/>
              </w:rPr>
            </w:pPr>
            <w:r w:rsidRPr="001F0679">
              <w:rPr>
                <w:color w:val="auto"/>
              </w:rPr>
              <w:t xml:space="preserve">Характеристика ландшафта </w:t>
            </w:r>
          </w:p>
          <w:p w14:paraId="34C0D556" w14:textId="77777777" w:rsidR="00C3066E" w:rsidRPr="001F0679" w:rsidRDefault="00C3066E" w:rsidP="00273842">
            <w:pPr>
              <w:pStyle w:val="117"/>
              <w:jc w:val="center"/>
              <w:rPr>
                <w:color w:val="auto"/>
              </w:rPr>
            </w:pPr>
            <w:r w:rsidRPr="001F0679">
              <w:rPr>
                <w:color w:val="auto"/>
              </w:rPr>
              <w:t xml:space="preserve"> (по Н.М. Тюльпанову)</w:t>
            </w:r>
          </w:p>
        </w:tc>
      </w:tr>
      <w:tr w:rsidR="00C3066E" w:rsidRPr="001F0679" w14:paraId="175DBE1D" w14:textId="77777777" w:rsidTr="00273842">
        <w:trPr>
          <w:tblHeader/>
        </w:trPr>
        <w:tc>
          <w:tcPr>
            <w:tcW w:w="1407" w:type="pct"/>
            <w:vMerge/>
          </w:tcPr>
          <w:p w14:paraId="75ECA228" w14:textId="77777777" w:rsidR="00C3066E" w:rsidRPr="001F0679" w:rsidRDefault="00C3066E" w:rsidP="00273842">
            <w:pPr>
              <w:pStyle w:val="117"/>
              <w:jc w:val="center"/>
              <w:rPr>
                <w:color w:val="auto"/>
              </w:rPr>
            </w:pPr>
          </w:p>
        </w:tc>
        <w:tc>
          <w:tcPr>
            <w:tcW w:w="675" w:type="pct"/>
          </w:tcPr>
          <w:p w14:paraId="1215C987" w14:textId="77777777" w:rsidR="00C3066E" w:rsidRPr="001F0679" w:rsidRDefault="00C3066E" w:rsidP="00273842">
            <w:pPr>
              <w:pStyle w:val="117"/>
              <w:jc w:val="center"/>
              <w:rPr>
                <w:color w:val="auto"/>
              </w:rPr>
            </w:pPr>
            <w:r w:rsidRPr="001F0679">
              <w:rPr>
                <w:color w:val="auto"/>
              </w:rPr>
              <w:t>га</w:t>
            </w:r>
          </w:p>
        </w:tc>
        <w:tc>
          <w:tcPr>
            <w:tcW w:w="675" w:type="pct"/>
          </w:tcPr>
          <w:p w14:paraId="68E0F038" w14:textId="77777777" w:rsidR="00C3066E" w:rsidRPr="001F0679" w:rsidRDefault="00C3066E" w:rsidP="00273842">
            <w:pPr>
              <w:pStyle w:val="117"/>
              <w:jc w:val="center"/>
              <w:rPr>
                <w:color w:val="auto"/>
              </w:rPr>
            </w:pPr>
            <w:r w:rsidRPr="001F0679">
              <w:rPr>
                <w:color w:val="auto"/>
              </w:rPr>
              <w:t>%</w:t>
            </w:r>
          </w:p>
        </w:tc>
        <w:tc>
          <w:tcPr>
            <w:tcW w:w="2244" w:type="pct"/>
            <w:vMerge/>
          </w:tcPr>
          <w:p w14:paraId="186C8CAE" w14:textId="77777777" w:rsidR="00C3066E" w:rsidRPr="001F0679" w:rsidRDefault="00C3066E" w:rsidP="00273842">
            <w:pPr>
              <w:pStyle w:val="117"/>
              <w:jc w:val="center"/>
              <w:rPr>
                <w:color w:val="auto"/>
              </w:rPr>
            </w:pPr>
          </w:p>
        </w:tc>
      </w:tr>
      <w:tr w:rsidR="00C3066E" w:rsidRPr="001F0679" w14:paraId="0BCAF200" w14:textId="77777777" w:rsidTr="00273842">
        <w:tc>
          <w:tcPr>
            <w:tcW w:w="1407" w:type="pct"/>
            <w:vAlign w:val="center"/>
          </w:tcPr>
          <w:p w14:paraId="02531C48" w14:textId="77777777" w:rsidR="00C3066E" w:rsidRPr="001F0679" w:rsidRDefault="00C3066E" w:rsidP="00273842">
            <w:pPr>
              <w:pStyle w:val="117"/>
              <w:jc w:val="left"/>
              <w:rPr>
                <w:color w:val="auto"/>
              </w:rPr>
            </w:pPr>
            <w:r w:rsidRPr="001F0679">
              <w:rPr>
                <w:color w:val="auto"/>
              </w:rPr>
              <w:t>Закрытый горизонтальный</w:t>
            </w:r>
          </w:p>
        </w:tc>
        <w:tc>
          <w:tcPr>
            <w:tcW w:w="675" w:type="pct"/>
            <w:vAlign w:val="center"/>
          </w:tcPr>
          <w:p w14:paraId="49709D0B" w14:textId="77777777" w:rsidR="00C3066E" w:rsidRPr="001F0679" w:rsidRDefault="00C3066E" w:rsidP="00273842">
            <w:pPr>
              <w:pStyle w:val="117"/>
              <w:jc w:val="center"/>
              <w:rPr>
                <w:color w:val="auto"/>
              </w:rPr>
            </w:pPr>
            <w:r w:rsidRPr="001F0679">
              <w:rPr>
                <w:color w:val="auto"/>
              </w:rPr>
              <w:t>300,8</w:t>
            </w:r>
          </w:p>
        </w:tc>
        <w:tc>
          <w:tcPr>
            <w:tcW w:w="675" w:type="pct"/>
            <w:vAlign w:val="center"/>
          </w:tcPr>
          <w:p w14:paraId="00459342" w14:textId="77777777" w:rsidR="00C3066E" w:rsidRPr="001F0679" w:rsidRDefault="00C3066E" w:rsidP="00273842">
            <w:pPr>
              <w:pStyle w:val="117"/>
              <w:jc w:val="center"/>
              <w:rPr>
                <w:color w:val="auto"/>
              </w:rPr>
            </w:pPr>
            <w:r w:rsidRPr="001F0679">
              <w:rPr>
                <w:color w:val="auto"/>
              </w:rPr>
              <w:t>8,3</w:t>
            </w:r>
          </w:p>
        </w:tc>
        <w:tc>
          <w:tcPr>
            <w:tcW w:w="2244" w:type="pct"/>
            <w:vAlign w:val="center"/>
          </w:tcPr>
          <w:p w14:paraId="082EF072" w14:textId="77777777" w:rsidR="00C3066E" w:rsidRPr="001F0679" w:rsidRDefault="00C3066E" w:rsidP="00273842">
            <w:pPr>
              <w:spacing w:line="276" w:lineRule="auto"/>
              <w:rPr>
                <w:sz w:val="22"/>
                <w:szCs w:val="22"/>
              </w:rPr>
            </w:pPr>
            <w:r w:rsidRPr="001F0679">
              <w:rPr>
                <w:sz w:val="22"/>
                <w:szCs w:val="22"/>
              </w:rPr>
              <w:t>Древостои с горизонтальной сомкнутостью полога. Равной протяженности кроны смыкаются на одной высоте. Сомкнутость полога - 0,6 и выше.</w:t>
            </w:r>
          </w:p>
        </w:tc>
      </w:tr>
      <w:tr w:rsidR="00C3066E" w:rsidRPr="001F0679" w14:paraId="7912FC9B" w14:textId="77777777" w:rsidTr="00273842">
        <w:tc>
          <w:tcPr>
            <w:tcW w:w="1407" w:type="pct"/>
            <w:vAlign w:val="center"/>
          </w:tcPr>
          <w:p w14:paraId="03B2AEC7" w14:textId="77777777" w:rsidR="00C3066E" w:rsidRPr="001F0679" w:rsidRDefault="00C3066E" w:rsidP="00273842">
            <w:pPr>
              <w:pStyle w:val="117"/>
              <w:jc w:val="left"/>
              <w:rPr>
                <w:color w:val="auto"/>
                <w:lang w:val="en-US"/>
              </w:rPr>
            </w:pPr>
            <w:r w:rsidRPr="001F0679">
              <w:rPr>
                <w:color w:val="auto"/>
              </w:rPr>
              <w:t>Закрытый вертикальный</w:t>
            </w:r>
          </w:p>
        </w:tc>
        <w:tc>
          <w:tcPr>
            <w:tcW w:w="675" w:type="pct"/>
            <w:vAlign w:val="center"/>
          </w:tcPr>
          <w:p w14:paraId="78E7C922" w14:textId="77777777" w:rsidR="00C3066E" w:rsidRPr="001F0679" w:rsidRDefault="00C3066E" w:rsidP="00273842">
            <w:pPr>
              <w:pStyle w:val="117"/>
              <w:jc w:val="center"/>
              <w:rPr>
                <w:color w:val="auto"/>
              </w:rPr>
            </w:pPr>
            <w:r w:rsidRPr="001F0679">
              <w:rPr>
                <w:color w:val="auto"/>
              </w:rPr>
              <w:t>720,9</w:t>
            </w:r>
          </w:p>
        </w:tc>
        <w:tc>
          <w:tcPr>
            <w:tcW w:w="675" w:type="pct"/>
            <w:vAlign w:val="center"/>
          </w:tcPr>
          <w:p w14:paraId="6F1C032B" w14:textId="77777777" w:rsidR="00C3066E" w:rsidRPr="001F0679" w:rsidRDefault="00C3066E" w:rsidP="00273842">
            <w:pPr>
              <w:pStyle w:val="117"/>
              <w:jc w:val="center"/>
              <w:rPr>
                <w:color w:val="auto"/>
              </w:rPr>
            </w:pPr>
            <w:r w:rsidRPr="001F0679">
              <w:rPr>
                <w:color w:val="auto"/>
              </w:rPr>
              <w:t>19,9</w:t>
            </w:r>
          </w:p>
        </w:tc>
        <w:tc>
          <w:tcPr>
            <w:tcW w:w="2244" w:type="pct"/>
            <w:vAlign w:val="center"/>
          </w:tcPr>
          <w:p w14:paraId="20B273D9" w14:textId="77777777" w:rsidR="00C3066E" w:rsidRPr="001F0679" w:rsidRDefault="00C3066E" w:rsidP="00273842">
            <w:pPr>
              <w:pStyle w:val="afffff8"/>
              <w:spacing w:line="276" w:lineRule="auto"/>
              <w:rPr>
                <w:sz w:val="22"/>
                <w:szCs w:val="22"/>
              </w:rPr>
            </w:pPr>
            <w:r w:rsidRPr="001F0679">
              <w:rPr>
                <w:sz w:val="22"/>
                <w:szCs w:val="22"/>
              </w:rPr>
              <w:t xml:space="preserve">Древостои с вертикальной сомкнутостью полога. Кроны деревьев, смыкаясь между собой, образуют сплошной или ступенчатый </w:t>
            </w:r>
            <w:r w:rsidRPr="001F0679">
              <w:rPr>
                <w:sz w:val="22"/>
                <w:szCs w:val="22"/>
              </w:rPr>
              <w:lastRenderedPageBreak/>
              <w:t>полог в вертикальной плоскости. Сомкнутость полога 0,6 и выше.</w:t>
            </w:r>
          </w:p>
        </w:tc>
      </w:tr>
      <w:tr w:rsidR="00C3066E" w:rsidRPr="001F0679" w14:paraId="565F4CA8" w14:textId="77777777" w:rsidTr="00273842">
        <w:tc>
          <w:tcPr>
            <w:tcW w:w="1407" w:type="pct"/>
            <w:vAlign w:val="center"/>
          </w:tcPr>
          <w:p w14:paraId="6871D006" w14:textId="77777777" w:rsidR="00C3066E" w:rsidRPr="001F0679" w:rsidRDefault="00C3066E" w:rsidP="00273842">
            <w:pPr>
              <w:pStyle w:val="117"/>
              <w:jc w:val="left"/>
              <w:rPr>
                <w:color w:val="auto"/>
              </w:rPr>
            </w:pPr>
            <w:r w:rsidRPr="001F0679">
              <w:rPr>
                <w:color w:val="auto"/>
              </w:rPr>
              <w:lastRenderedPageBreak/>
              <w:t>Полуоткрытый с равномерным размещением деревьев</w:t>
            </w:r>
          </w:p>
        </w:tc>
        <w:tc>
          <w:tcPr>
            <w:tcW w:w="675" w:type="pct"/>
            <w:vAlign w:val="center"/>
          </w:tcPr>
          <w:p w14:paraId="714670FC" w14:textId="77777777" w:rsidR="00C3066E" w:rsidRPr="001F0679" w:rsidRDefault="00C3066E" w:rsidP="00273842">
            <w:pPr>
              <w:pStyle w:val="117"/>
              <w:jc w:val="center"/>
              <w:rPr>
                <w:color w:val="auto"/>
              </w:rPr>
            </w:pPr>
            <w:r w:rsidRPr="001F0679">
              <w:rPr>
                <w:color w:val="auto"/>
              </w:rPr>
              <w:t>346,4</w:t>
            </w:r>
          </w:p>
        </w:tc>
        <w:tc>
          <w:tcPr>
            <w:tcW w:w="675" w:type="pct"/>
            <w:vAlign w:val="center"/>
          </w:tcPr>
          <w:p w14:paraId="36696896" w14:textId="77777777" w:rsidR="00C3066E" w:rsidRPr="001F0679" w:rsidRDefault="00C3066E" w:rsidP="00273842">
            <w:pPr>
              <w:pStyle w:val="117"/>
              <w:jc w:val="center"/>
              <w:rPr>
                <w:color w:val="auto"/>
              </w:rPr>
            </w:pPr>
            <w:r w:rsidRPr="001F0679">
              <w:rPr>
                <w:color w:val="auto"/>
              </w:rPr>
              <w:t>9,5</w:t>
            </w:r>
          </w:p>
        </w:tc>
        <w:tc>
          <w:tcPr>
            <w:tcW w:w="2244" w:type="pct"/>
            <w:vAlign w:val="center"/>
          </w:tcPr>
          <w:p w14:paraId="04DE11D8" w14:textId="77777777" w:rsidR="00C3066E" w:rsidRPr="001F0679" w:rsidRDefault="00C3066E" w:rsidP="00273842">
            <w:pPr>
              <w:spacing w:line="276" w:lineRule="auto"/>
              <w:rPr>
                <w:sz w:val="22"/>
                <w:szCs w:val="22"/>
              </w:rPr>
            </w:pPr>
            <w:r w:rsidRPr="001F0679">
              <w:rPr>
                <w:sz w:val="22"/>
                <w:szCs w:val="22"/>
              </w:rPr>
              <w:t>Древостои с равномерным размещением деревьев. Сомкнутость полога  0,3-0,5.</w:t>
            </w:r>
          </w:p>
        </w:tc>
      </w:tr>
      <w:tr w:rsidR="00C3066E" w:rsidRPr="001F0679" w14:paraId="415BA6CB" w14:textId="77777777" w:rsidTr="00273842">
        <w:tc>
          <w:tcPr>
            <w:tcW w:w="1407" w:type="pct"/>
            <w:vAlign w:val="center"/>
          </w:tcPr>
          <w:p w14:paraId="210CA3EC" w14:textId="77777777" w:rsidR="00C3066E" w:rsidRPr="001F0679" w:rsidRDefault="00C3066E" w:rsidP="00273842">
            <w:pPr>
              <w:pStyle w:val="117"/>
              <w:jc w:val="left"/>
              <w:rPr>
                <w:color w:val="auto"/>
              </w:rPr>
            </w:pPr>
            <w:r w:rsidRPr="001F0679">
              <w:rPr>
                <w:color w:val="auto"/>
              </w:rPr>
              <w:t>Полуоткрытый с групповым размещением деревьев</w:t>
            </w:r>
          </w:p>
        </w:tc>
        <w:tc>
          <w:tcPr>
            <w:tcW w:w="675" w:type="pct"/>
            <w:vAlign w:val="center"/>
          </w:tcPr>
          <w:p w14:paraId="7CF954DF" w14:textId="77777777" w:rsidR="00C3066E" w:rsidRPr="001F0679" w:rsidRDefault="00C3066E" w:rsidP="00273842">
            <w:pPr>
              <w:pStyle w:val="117"/>
              <w:jc w:val="center"/>
              <w:rPr>
                <w:color w:val="auto"/>
              </w:rPr>
            </w:pPr>
            <w:r w:rsidRPr="001F0679">
              <w:rPr>
                <w:color w:val="auto"/>
              </w:rPr>
              <w:t>174,5</w:t>
            </w:r>
          </w:p>
        </w:tc>
        <w:tc>
          <w:tcPr>
            <w:tcW w:w="675" w:type="pct"/>
            <w:vAlign w:val="center"/>
          </w:tcPr>
          <w:p w14:paraId="0439DB70" w14:textId="77777777" w:rsidR="00C3066E" w:rsidRPr="001F0679" w:rsidRDefault="00C3066E" w:rsidP="00273842">
            <w:pPr>
              <w:pStyle w:val="117"/>
              <w:jc w:val="center"/>
              <w:rPr>
                <w:color w:val="auto"/>
              </w:rPr>
            </w:pPr>
            <w:r w:rsidRPr="001F0679">
              <w:rPr>
                <w:color w:val="auto"/>
              </w:rPr>
              <w:t>4,8</w:t>
            </w:r>
          </w:p>
        </w:tc>
        <w:tc>
          <w:tcPr>
            <w:tcW w:w="2244" w:type="pct"/>
            <w:vAlign w:val="center"/>
          </w:tcPr>
          <w:p w14:paraId="3AA404DF" w14:textId="77777777" w:rsidR="00C3066E" w:rsidRPr="001F0679" w:rsidRDefault="00C3066E" w:rsidP="00273842">
            <w:pPr>
              <w:spacing w:line="276" w:lineRule="auto"/>
              <w:rPr>
                <w:sz w:val="22"/>
                <w:szCs w:val="22"/>
              </w:rPr>
            </w:pPr>
            <w:r w:rsidRPr="001F0679">
              <w:rPr>
                <w:sz w:val="22"/>
                <w:szCs w:val="22"/>
              </w:rPr>
              <w:t>Изреженные древостои с куртинным расположением деревьев. Сомкнутость полога 0,3-0,5.</w:t>
            </w:r>
          </w:p>
        </w:tc>
      </w:tr>
      <w:tr w:rsidR="00C3066E" w:rsidRPr="001F0679" w14:paraId="10ED3260" w14:textId="77777777" w:rsidTr="00273842">
        <w:tc>
          <w:tcPr>
            <w:tcW w:w="1407" w:type="pct"/>
            <w:vAlign w:val="center"/>
          </w:tcPr>
          <w:p w14:paraId="741A9408" w14:textId="77777777" w:rsidR="00C3066E" w:rsidRPr="001F0679" w:rsidRDefault="00C3066E" w:rsidP="00273842">
            <w:pPr>
              <w:pStyle w:val="117"/>
              <w:jc w:val="left"/>
              <w:rPr>
                <w:color w:val="auto"/>
              </w:rPr>
            </w:pPr>
            <w:r w:rsidRPr="001F0679">
              <w:rPr>
                <w:color w:val="auto"/>
              </w:rPr>
              <w:t xml:space="preserve">Открытый ландшафт – редины или </w:t>
            </w:r>
            <w:proofErr w:type="spellStart"/>
            <w:r w:rsidRPr="001F0679">
              <w:rPr>
                <w:color w:val="auto"/>
              </w:rPr>
              <w:t>низкополонотные</w:t>
            </w:r>
            <w:proofErr w:type="spellEnd"/>
            <w:r w:rsidRPr="001F0679">
              <w:rPr>
                <w:color w:val="auto"/>
              </w:rPr>
              <w:t xml:space="preserve"> древостои</w:t>
            </w:r>
          </w:p>
        </w:tc>
        <w:tc>
          <w:tcPr>
            <w:tcW w:w="675" w:type="pct"/>
            <w:vAlign w:val="center"/>
          </w:tcPr>
          <w:p w14:paraId="3AADF264" w14:textId="77777777" w:rsidR="00C3066E" w:rsidRPr="001F0679" w:rsidRDefault="00C3066E" w:rsidP="00273842">
            <w:pPr>
              <w:pStyle w:val="117"/>
              <w:jc w:val="center"/>
              <w:rPr>
                <w:color w:val="auto"/>
              </w:rPr>
            </w:pPr>
            <w:r w:rsidRPr="001F0679">
              <w:rPr>
                <w:color w:val="auto"/>
              </w:rPr>
              <w:t>-</w:t>
            </w:r>
          </w:p>
        </w:tc>
        <w:tc>
          <w:tcPr>
            <w:tcW w:w="675" w:type="pct"/>
            <w:vAlign w:val="center"/>
          </w:tcPr>
          <w:p w14:paraId="3E38A6FE" w14:textId="77777777" w:rsidR="00C3066E" w:rsidRPr="001F0679" w:rsidRDefault="00C3066E" w:rsidP="00273842">
            <w:pPr>
              <w:pStyle w:val="117"/>
              <w:jc w:val="center"/>
              <w:rPr>
                <w:color w:val="auto"/>
              </w:rPr>
            </w:pPr>
            <w:r w:rsidRPr="001F0679">
              <w:rPr>
                <w:color w:val="auto"/>
              </w:rPr>
              <w:t>-</w:t>
            </w:r>
          </w:p>
        </w:tc>
        <w:tc>
          <w:tcPr>
            <w:tcW w:w="2244" w:type="pct"/>
            <w:vAlign w:val="center"/>
          </w:tcPr>
          <w:p w14:paraId="1E6B2EC0" w14:textId="77777777" w:rsidR="00C3066E" w:rsidRPr="001F0679" w:rsidRDefault="00C3066E" w:rsidP="00273842">
            <w:pPr>
              <w:spacing w:line="276" w:lineRule="auto"/>
              <w:rPr>
                <w:sz w:val="22"/>
                <w:szCs w:val="22"/>
              </w:rPr>
            </w:pPr>
            <w:r w:rsidRPr="001F0679">
              <w:rPr>
                <w:sz w:val="22"/>
                <w:szCs w:val="22"/>
              </w:rPr>
              <w:t>Древостои с сомкнутостью крон 0,1-0,2.</w:t>
            </w:r>
          </w:p>
        </w:tc>
      </w:tr>
      <w:tr w:rsidR="00C3066E" w:rsidRPr="001F0679" w14:paraId="5A18A9A9" w14:textId="77777777" w:rsidTr="00273842">
        <w:tc>
          <w:tcPr>
            <w:tcW w:w="1407" w:type="pct"/>
            <w:vAlign w:val="center"/>
          </w:tcPr>
          <w:p w14:paraId="76B2504F" w14:textId="77777777" w:rsidR="00C3066E" w:rsidRPr="001F0679" w:rsidRDefault="00C3066E" w:rsidP="00273842">
            <w:pPr>
              <w:pStyle w:val="117"/>
              <w:jc w:val="left"/>
              <w:rPr>
                <w:color w:val="auto"/>
                <w:lang w:val="en-US"/>
              </w:rPr>
            </w:pPr>
            <w:r w:rsidRPr="001F0679">
              <w:rPr>
                <w:color w:val="auto"/>
              </w:rPr>
              <w:t>Открытый с единичными деревьями</w:t>
            </w:r>
          </w:p>
        </w:tc>
        <w:tc>
          <w:tcPr>
            <w:tcW w:w="675" w:type="pct"/>
            <w:vAlign w:val="center"/>
          </w:tcPr>
          <w:p w14:paraId="31BFD2D2" w14:textId="77777777" w:rsidR="00C3066E" w:rsidRPr="001F0679" w:rsidRDefault="00C3066E" w:rsidP="00273842">
            <w:pPr>
              <w:pStyle w:val="117"/>
              <w:jc w:val="center"/>
              <w:rPr>
                <w:color w:val="auto"/>
              </w:rPr>
            </w:pPr>
            <w:r w:rsidRPr="001F0679">
              <w:rPr>
                <w:color w:val="auto"/>
              </w:rPr>
              <w:t>36,5</w:t>
            </w:r>
          </w:p>
        </w:tc>
        <w:tc>
          <w:tcPr>
            <w:tcW w:w="675" w:type="pct"/>
            <w:vAlign w:val="center"/>
          </w:tcPr>
          <w:p w14:paraId="2707A053" w14:textId="77777777" w:rsidR="00C3066E" w:rsidRPr="001F0679" w:rsidRDefault="00C3066E" w:rsidP="00273842">
            <w:pPr>
              <w:pStyle w:val="117"/>
              <w:jc w:val="center"/>
              <w:rPr>
                <w:color w:val="auto"/>
              </w:rPr>
            </w:pPr>
            <w:r w:rsidRPr="001F0679">
              <w:rPr>
                <w:color w:val="auto"/>
              </w:rPr>
              <w:t>1,0</w:t>
            </w:r>
          </w:p>
        </w:tc>
        <w:tc>
          <w:tcPr>
            <w:tcW w:w="2244" w:type="pct"/>
            <w:vAlign w:val="center"/>
          </w:tcPr>
          <w:p w14:paraId="6A9E686A" w14:textId="77777777" w:rsidR="00C3066E" w:rsidRPr="001F0679" w:rsidRDefault="00C3066E" w:rsidP="00273842">
            <w:pPr>
              <w:spacing w:line="276" w:lineRule="auto"/>
              <w:rPr>
                <w:sz w:val="22"/>
                <w:szCs w:val="22"/>
              </w:rPr>
            </w:pPr>
            <w:r w:rsidRPr="001F0679">
              <w:rPr>
                <w:sz w:val="22"/>
                <w:szCs w:val="22"/>
              </w:rPr>
              <w:t xml:space="preserve">Не покрытые лесом и нелесные площади с </w:t>
            </w:r>
            <w:proofErr w:type="spellStart"/>
            <w:r w:rsidRPr="001F0679">
              <w:rPr>
                <w:sz w:val="22"/>
                <w:szCs w:val="22"/>
              </w:rPr>
              <w:t>древесно</w:t>
            </w:r>
            <w:proofErr w:type="spellEnd"/>
            <w:r w:rsidRPr="001F0679">
              <w:rPr>
                <w:sz w:val="22"/>
                <w:szCs w:val="22"/>
              </w:rPr>
              <w:t xml:space="preserve"> -  кустарниковой растительностью, занимающие менее 10 % площади.</w:t>
            </w:r>
          </w:p>
        </w:tc>
      </w:tr>
      <w:tr w:rsidR="00C3066E" w:rsidRPr="001F0679" w14:paraId="19F268DA" w14:textId="77777777" w:rsidTr="00273842">
        <w:tc>
          <w:tcPr>
            <w:tcW w:w="1407" w:type="pct"/>
            <w:vAlign w:val="center"/>
          </w:tcPr>
          <w:p w14:paraId="7F319B99" w14:textId="77777777" w:rsidR="00C3066E" w:rsidRPr="001F0679" w:rsidRDefault="00C3066E" w:rsidP="00273842">
            <w:pPr>
              <w:pStyle w:val="117"/>
              <w:jc w:val="left"/>
              <w:rPr>
                <w:color w:val="auto"/>
                <w:lang w:val="en-US"/>
              </w:rPr>
            </w:pPr>
            <w:r w:rsidRPr="001F0679">
              <w:rPr>
                <w:color w:val="auto"/>
              </w:rPr>
              <w:t>Открытый, без деревьев</w:t>
            </w:r>
          </w:p>
        </w:tc>
        <w:tc>
          <w:tcPr>
            <w:tcW w:w="675" w:type="pct"/>
            <w:vAlign w:val="center"/>
          </w:tcPr>
          <w:p w14:paraId="2D2B294E" w14:textId="77777777" w:rsidR="00C3066E" w:rsidRPr="001F0679" w:rsidRDefault="00C3066E" w:rsidP="00273842">
            <w:pPr>
              <w:pStyle w:val="117"/>
              <w:jc w:val="center"/>
              <w:rPr>
                <w:color w:val="auto"/>
              </w:rPr>
            </w:pPr>
            <w:r w:rsidRPr="001F0679">
              <w:rPr>
                <w:color w:val="auto"/>
              </w:rPr>
              <w:t>2051,9</w:t>
            </w:r>
          </w:p>
        </w:tc>
        <w:tc>
          <w:tcPr>
            <w:tcW w:w="675" w:type="pct"/>
            <w:vAlign w:val="center"/>
          </w:tcPr>
          <w:p w14:paraId="6BDC5E64" w14:textId="77777777" w:rsidR="00C3066E" w:rsidRPr="001F0679" w:rsidRDefault="00C3066E" w:rsidP="00273842">
            <w:pPr>
              <w:pStyle w:val="117"/>
              <w:jc w:val="center"/>
              <w:rPr>
                <w:color w:val="auto"/>
              </w:rPr>
            </w:pPr>
            <w:r w:rsidRPr="001F0679">
              <w:rPr>
                <w:color w:val="auto"/>
              </w:rPr>
              <w:t>56,5</w:t>
            </w:r>
          </w:p>
        </w:tc>
        <w:tc>
          <w:tcPr>
            <w:tcW w:w="2244" w:type="pct"/>
            <w:vAlign w:val="center"/>
          </w:tcPr>
          <w:p w14:paraId="001DFFFE" w14:textId="77777777" w:rsidR="00C3066E" w:rsidRPr="001F0679" w:rsidRDefault="00C3066E" w:rsidP="00273842">
            <w:pPr>
              <w:spacing w:line="276" w:lineRule="auto"/>
              <w:rPr>
                <w:sz w:val="22"/>
                <w:szCs w:val="22"/>
              </w:rPr>
            </w:pPr>
            <w:r w:rsidRPr="001F0679">
              <w:rPr>
                <w:sz w:val="22"/>
                <w:szCs w:val="22"/>
              </w:rPr>
              <w:t>Участки без деревьев и кустарников (чистые сенокосы, поляны, болота, водоемы и т.д.)</w:t>
            </w:r>
          </w:p>
        </w:tc>
      </w:tr>
    </w:tbl>
    <w:p w14:paraId="03AD21CE" w14:textId="77777777" w:rsidR="00C3066E" w:rsidRPr="001F0679" w:rsidRDefault="00C3066E" w:rsidP="00C3066E">
      <w:pPr>
        <w:pStyle w:val="125"/>
        <w:spacing w:line="276" w:lineRule="auto"/>
      </w:pPr>
    </w:p>
    <w:p w14:paraId="23F69CEF" w14:textId="77777777" w:rsidR="00C3066E" w:rsidRPr="001F0679" w:rsidRDefault="00C3066E" w:rsidP="00C3066E">
      <w:pPr>
        <w:pStyle w:val="125"/>
        <w:spacing w:line="276" w:lineRule="auto"/>
      </w:pPr>
      <w:r w:rsidRPr="001F0679">
        <w:t>Рекреация затрагивает и изменяет все компоненты наземных экосистем, ответные реакции которых зависят от масштаба воздействия – интенсивности, распределения в пространстве и во времени рекреационных нагрузок. Основные нарушения, сказывающиеся на почвенно-растительном комплексе и почвенной фауне, приносит вытаптывание. Оно проявляется в виде прямого механического повреждения растений и верхнего горизонта почвы и в виде косвенного влияния – через ухудшение физических и химических свойств почвы.</w:t>
      </w:r>
    </w:p>
    <w:p w14:paraId="46EF323B" w14:textId="77777777" w:rsidR="00C3066E" w:rsidRPr="001F0679" w:rsidRDefault="00C3066E" w:rsidP="00C3066E">
      <w:pPr>
        <w:pStyle w:val="125"/>
        <w:spacing w:line="276" w:lineRule="auto"/>
      </w:pPr>
      <w:r w:rsidRPr="001F0679">
        <w:t>В целом изменение лесной среды незначительно. Основными видами рекреационной нагрузки и антропогенного воздействия в лесах являются прогулки населения летом и зимой, заготовка грибов, ягод, дикорастущих трав, пикники в лесу.</w:t>
      </w:r>
    </w:p>
    <w:p w14:paraId="6166D055" w14:textId="77777777" w:rsidR="00C3066E" w:rsidRPr="001F0679" w:rsidRDefault="00C3066E" w:rsidP="00C3066E">
      <w:pPr>
        <w:pStyle w:val="125"/>
        <w:spacing w:line="276" w:lineRule="auto"/>
      </w:pPr>
      <w:r w:rsidRPr="001F0679">
        <w:t xml:space="preserve">Большая часть насаждений городских лесов совершенно здоровы и способны противостоять неблагоприятным условиям роста и развития, ведущим к преждевременному распаду древостоев и смене пород. </w:t>
      </w:r>
    </w:p>
    <w:p w14:paraId="405330FC" w14:textId="77777777" w:rsidR="00C3066E" w:rsidRPr="001F0679" w:rsidRDefault="00C3066E" w:rsidP="00C3066E">
      <w:pPr>
        <w:pStyle w:val="125"/>
        <w:spacing w:line="276" w:lineRule="auto"/>
      </w:pPr>
      <w:r w:rsidRPr="001F0679">
        <w:t>Допустимые рекреационные нагрузки в городских лесах  в зависимости от типа насаждений составили от 0,7 до 1, чел/га. Оптимальное возможное единовременное количество посетителей в городских лесах на территории лесничества «Леса города Северодвинска» составило 1560 человек, в среднем 1 чел./га.</w:t>
      </w:r>
    </w:p>
    <w:p w14:paraId="528B00CC" w14:textId="77777777" w:rsidR="00C3066E" w:rsidRPr="001F0679" w:rsidRDefault="00C3066E" w:rsidP="00C3066E">
      <w:pPr>
        <w:pStyle w:val="125"/>
        <w:rPr>
          <w:shd w:val="clear" w:color="auto" w:fill="FFFFFF"/>
        </w:rPr>
      </w:pPr>
      <w:r w:rsidRPr="001F0679">
        <w:t xml:space="preserve">Одним из наиболее популярных мест массового загородного отдыха жителей города Северодвинска и города Архангельска является побережье Белого моря, </w:t>
      </w:r>
      <w:r w:rsidRPr="001F0679">
        <w:rPr>
          <w:shd w:val="clear" w:color="auto" w:fill="FFFFFF"/>
        </w:rPr>
        <w:t xml:space="preserve">рядом с которым размещается </w:t>
      </w:r>
      <w:r w:rsidRPr="001F0679">
        <w:t>особо охраняемая природная территория местного значения – природный рекреационный комплекс «Сосновый бор острова Ягры».</w:t>
      </w:r>
    </w:p>
    <w:p w14:paraId="39AA765D" w14:textId="77777777" w:rsidR="00C3066E" w:rsidRPr="001F0679" w:rsidRDefault="00C3066E" w:rsidP="00C3066E">
      <w:pPr>
        <w:pStyle w:val="125"/>
      </w:pPr>
      <w:r w:rsidRPr="001F0679">
        <w:t>В настоящее время это ослабленное насаждение, требующее ограничение рекреационной нагрузки.</w:t>
      </w:r>
    </w:p>
    <w:p w14:paraId="5B8BA8F9" w14:textId="77777777" w:rsidR="00C3066E" w:rsidRPr="001F0679" w:rsidRDefault="00C3066E" w:rsidP="00C3066E">
      <w:pPr>
        <w:pStyle w:val="125"/>
      </w:pPr>
      <w:r w:rsidRPr="001F0679">
        <w:t>Согласно нормативам, предельно допустимое количество людей, которое сможет находиться с причинением минимального ущерба, составило 258 человек (на 1 га 1,4 человек).</w:t>
      </w:r>
    </w:p>
    <w:p w14:paraId="17DE3479" w14:textId="77777777" w:rsidR="00C3066E" w:rsidRPr="001F0679" w:rsidRDefault="00C3066E" w:rsidP="00C3066E">
      <w:pPr>
        <w:pStyle w:val="125"/>
        <w:spacing w:line="276" w:lineRule="auto"/>
      </w:pPr>
    </w:p>
    <w:p w14:paraId="428FBB88" w14:textId="4ADEA66B" w:rsidR="00C3066E" w:rsidRPr="001F0679" w:rsidRDefault="00C3066E" w:rsidP="00C3066E">
      <w:pPr>
        <w:pStyle w:val="125"/>
        <w:spacing w:line="276" w:lineRule="auto"/>
      </w:pPr>
    </w:p>
    <w:p w14:paraId="5AA3326F" w14:textId="77777777" w:rsidR="00AC07D3" w:rsidRPr="001F0679" w:rsidRDefault="00AC07D3" w:rsidP="00C3066E">
      <w:pPr>
        <w:pStyle w:val="125"/>
        <w:spacing w:line="276" w:lineRule="auto"/>
      </w:pPr>
    </w:p>
    <w:p w14:paraId="1F1A2561" w14:textId="77777777" w:rsidR="00C3066E" w:rsidRPr="001F0679" w:rsidRDefault="00C3066E" w:rsidP="00C3066E">
      <w:pPr>
        <w:pStyle w:val="125"/>
        <w:spacing w:line="276" w:lineRule="auto"/>
        <w:rPr>
          <w:rStyle w:val="50pt"/>
          <w:i w:val="0"/>
          <w:color w:val="auto"/>
          <w:sz w:val="24"/>
          <w:szCs w:val="24"/>
        </w:rPr>
      </w:pPr>
      <w:r w:rsidRPr="001F0679">
        <w:rPr>
          <w:rStyle w:val="50pt"/>
          <w:i w:val="0"/>
          <w:color w:val="auto"/>
          <w:sz w:val="24"/>
          <w:szCs w:val="24"/>
        </w:rPr>
        <w:lastRenderedPageBreak/>
        <w:t>Таблица 2.2.8.5 Ограничения по видам целевого назначения лесов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1"/>
        <w:gridCol w:w="8694"/>
      </w:tblGrid>
      <w:tr w:rsidR="00C3066E" w:rsidRPr="001F0679" w14:paraId="523DE9A6" w14:textId="77777777" w:rsidTr="00273842">
        <w:trPr>
          <w:trHeight w:val="291"/>
          <w:tblHeader/>
        </w:trPr>
        <w:tc>
          <w:tcPr>
            <w:tcW w:w="736" w:type="pct"/>
            <w:vMerge w:val="restart"/>
            <w:tcBorders>
              <w:top w:val="single" w:sz="4" w:space="0" w:color="auto"/>
              <w:left w:val="single" w:sz="4" w:space="0" w:color="auto"/>
              <w:bottom w:val="single" w:sz="4" w:space="0" w:color="auto"/>
              <w:right w:val="single" w:sz="4" w:space="0" w:color="auto"/>
            </w:tcBorders>
            <w:vAlign w:val="center"/>
            <w:hideMark/>
          </w:tcPr>
          <w:p w14:paraId="4918ACF7" w14:textId="77777777" w:rsidR="00C3066E" w:rsidRPr="001F0679" w:rsidRDefault="00C3066E" w:rsidP="00273842">
            <w:pPr>
              <w:spacing w:line="276" w:lineRule="auto"/>
              <w:jc w:val="center"/>
              <w:rPr>
                <w:sz w:val="22"/>
                <w:szCs w:val="22"/>
                <w:lang w:eastAsia="en-US"/>
              </w:rPr>
            </w:pPr>
            <w:r w:rsidRPr="001F0679">
              <w:rPr>
                <w:sz w:val="22"/>
                <w:szCs w:val="22"/>
                <w:lang w:eastAsia="en-US"/>
              </w:rPr>
              <w:t>Целевое назначение лесов</w:t>
            </w:r>
          </w:p>
        </w:tc>
        <w:tc>
          <w:tcPr>
            <w:tcW w:w="4264" w:type="pct"/>
            <w:vMerge w:val="restart"/>
            <w:tcBorders>
              <w:top w:val="single" w:sz="4" w:space="0" w:color="auto"/>
              <w:left w:val="single" w:sz="4" w:space="0" w:color="auto"/>
              <w:bottom w:val="single" w:sz="4" w:space="0" w:color="auto"/>
              <w:right w:val="single" w:sz="4" w:space="0" w:color="auto"/>
            </w:tcBorders>
            <w:vAlign w:val="center"/>
            <w:hideMark/>
          </w:tcPr>
          <w:p w14:paraId="52B05872" w14:textId="77777777" w:rsidR="00C3066E" w:rsidRPr="001F0679" w:rsidRDefault="00C3066E" w:rsidP="00273842">
            <w:pPr>
              <w:spacing w:line="276" w:lineRule="auto"/>
              <w:jc w:val="center"/>
              <w:rPr>
                <w:sz w:val="22"/>
                <w:szCs w:val="22"/>
                <w:lang w:eastAsia="en-US"/>
              </w:rPr>
            </w:pPr>
            <w:r w:rsidRPr="001F0679">
              <w:rPr>
                <w:sz w:val="22"/>
                <w:szCs w:val="22"/>
                <w:lang w:eastAsia="en-US"/>
              </w:rPr>
              <w:t>Ограничение использования лесов</w:t>
            </w:r>
          </w:p>
        </w:tc>
      </w:tr>
      <w:tr w:rsidR="00C3066E" w:rsidRPr="001F0679" w14:paraId="5E2A8E5B" w14:textId="77777777" w:rsidTr="00273842">
        <w:trPr>
          <w:trHeight w:val="291"/>
          <w:tblHeader/>
        </w:trPr>
        <w:tc>
          <w:tcPr>
            <w:tcW w:w="736" w:type="pct"/>
            <w:vMerge/>
            <w:tcBorders>
              <w:top w:val="single" w:sz="4" w:space="0" w:color="auto"/>
              <w:left w:val="single" w:sz="4" w:space="0" w:color="auto"/>
              <w:bottom w:val="single" w:sz="4" w:space="0" w:color="auto"/>
              <w:right w:val="single" w:sz="4" w:space="0" w:color="auto"/>
            </w:tcBorders>
            <w:vAlign w:val="center"/>
            <w:hideMark/>
          </w:tcPr>
          <w:p w14:paraId="2C397626" w14:textId="77777777" w:rsidR="00C3066E" w:rsidRPr="001F0679" w:rsidRDefault="00C3066E" w:rsidP="00273842">
            <w:pPr>
              <w:spacing w:line="276" w:lineRule="auto"/>
              <w:rPr>
                <w:sz w:val="22"/>
                <w:szCs w:val="22"/>
                <w:lang w:eastAsia="en-US"/>
              </w:rPr>
            </w:pPr>
          </w:p>
        </w:tc>
        <w:tc>
          <w:tcPr>
            <w:tcW w:w="4264" w:type="pct"/>
            <w:vMerge/>
            <w:tcBorders>
              <w:top w:val="single" w:sz="4" w:space="0" w:color="auto"/>
              <w:left w:val="single" w:sz="4" w:space="0" w:color="auto"/>
              <w:bottom w:val="single" w:sz="4" w:space="0" w:color="auto"/>
              <w:right w:val="single" w:sz="4" w:space="0" w:color="auto"/>
            </w:tcBorders>
            <w:vAlign w:val="center"/>
            <w:hideMark/>
          </w:tcPr>
          <w:p w14:paraId="33765869" w14:textId="77777777" w:rsidR="00C3066E" w:rsidRPr="001F0679" w:rsidRDefault="00C3066E" w:rsidP="00273842">
            <w:pPr>
              <w:spacing w:line="276" w:lineRule="auto"/>
              <w:rPr>
                <w:sz w:val="22"/>
                <w:szCs w:val="22"/>
                <w:lang w:eastAsia="en-US"/>
              </w:rPr>
            </w:pPr>
          </w:p>
        </w:tc>
      </w:tr>
      <w:tr w:rsidR="00C3066E" w:rsidRPr="001F0679" w14:paraId="32752530" w14:textId="77777777" w:rsidTr="00273842">
        <w:trPr>
          <w:tblHead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21A42D93" w14:textId="77777777" w:rsidR="00C3066E" w:rsidRPr="001F0679" w:rsidRDefault="00C3066E" w:rsidP="00273842">
            <w:pPr>
              <w:pStyle w:val="2f6"/>
              <w:spacing w:after="0" w:line="276" w:lineRule="auto"/>
              <w:jc w:val="left"/>
              <w:rPr>
                <w:b w:val="0"/>
                <w:bCs w:val="0"/>
                <w:sz w:val="22"/>
                <w:szCs w:val="22"/>
              </w:rPr>
            </w:pPr>
            <w:r w:rsidRPr="001F0679">
              <w:rPr>
                <w:b w:val="0"/>
                <w:bCs w:val="0"/>
                <w:sz w:val="22"/>
                <w:szCs w:val="22"/>
              </w:rPr>
              <w:t>Защитные леса:</w:t>
            </w:r>
          </w:p>
        </w:tc>
      </w:tr>
      <w:tr w:rsidR="00C3066E" w:rsidRPr="001F0679" w14:paraId="3B152CE9" w14:textId="77777777" w:rsidTr="00273842">
        <w:tc>
          <w:tcPr>
            <w:tcW w:w="736" w:type="pct"/>
            <w:tcBorders>
              <w:top w:val="single" w:sz="4" w:space="0" w:color="auto"/>
              <w:left w:val="single" w:sz="4" w:space="0" w:color="auto"/>
              <w:bottom w:val="single" w:sz="4" w:space="0" w:color="auto"/>
              <w:right w:val="single" w:sz="4" w:space="0" w:color="auto"/>
            </w:tcBorders>
            <w:hideMark/>
          </w:tcPr>
          <w:p w14:paraId="53207289" w14:textId="77777777" w:rsidR="00C3066E" w:rsidRPr="001F0679" w:rsidRDefault="00C3066E" w:rsidP="00273842">
            <w:pPr>
              <w:pStyle w:val="2f6"/>
              <w:spacing w:after="0" w:line="276" w:lineRule="auto"/>
              <w:jc w:val="left"/>
              <w:rPr>
                <w:b w:val="0"/>
                <w:bCs w:val="0"/>
                <w:sz w:val="22"/>
                <w:szCs w:val="22"/>
              </w:rPr>
            </w:pPr>
            <w:r w:rsidRPr="001F0679">
              <w:rPr>
                <w:b w:val="0"/>
                <w:bCs w:val="0"/>
                <w:sz w:val="22"/>
                <w:szCs w:val="22"/>
              </w:rPr>
              <w:t>Городские леса</w:t>
            </w:r>
          </w:p>
        </w:tc>
        <w:tc>
          <w:tcPr>
            <w:tcW w:w="4264" w:type="pct"/>
            <w:tcBorders>
              <w:top w:val="single" w:sz="4" w:space="0" w:color="auto"/>
              <w:left w:val="single" w:sz="4" w:space="0" w:color="auto"/>
              <w:bottom w:val="single" w:sz="4" w:space="0" w:color="auto"/>
              <w:right w:val="single" w:sz="4" w:space="0" w:color="auto"/>
            </w:tcBorders>
          </w:tcPr>
          <w:p w14:paraId="1ED6D248" w14:textId="77777777" w:rsidR="00C3066E" w:rsidRPr="001F0679" w:rsidRDefault="00C3066E" w:rsidP="00273842">
            <w:pPr>
              <w:spacing w:line="276" w:lineRule="auto"/>
              <w:rPr>
                <w:sz w:val="22"/>
                <w:szCs w:val="22"/>
              </w:rPr>
            </w:pPr>
            <w:r w:rsidRPr="001F0679">
              <w:rPr>
                <w:sz w:val="22"/>
                <w:szCs w:val="22"/>
              </w:rPr>
              <w:t>Запрещается:</w:t>
            </w:r>
          </w:p>
          <w:p w14:paraId="324DC5D6"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проведение сплошных рубок, за исключением,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w:t>
            </w:r>
          </w:p>
          <w:p w14:paraId="6CAB66A0"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 xml:space="preserve">создание и эксплуатация лесоперерабатывающей инфраструктуры; </w:t>
            </w:r>
          </w:p>
          <w:p w14:paraId="068CF7B2"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использование токсичных химических препаратов;</w:t>
            </w:r>
          </w:p>
          <w:p w14:paraId="69072CF8"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осуществление видов деятельности в сфере охотничьего хозяйства;</w:t>
            </w:r>
          </w:p>
          <w:p w14:paraId="535526F8"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ведение сельского хозяйства;</w:t>
            </w:r>
          </w:p>
          <w:p w14:paraId="04C4E21F"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разведка и добыча полезных ископаемых;</w:t>
            </w:r>
          </w:p>
          <w:p w14:paraId="10237391" w14:textId="77777777" w:rsidR="00C3066E" w:rsidRPr="001F0679" w:rsidRDefault="00C3066E" w:rsidP="00273842">
            <w:pPr>
              <w:pStyle w:val="Default"/>
              <w:numPr>
                <w:ilvl w:val="0"/>
                <w:numId w:val="26"/>
              </w:numPr>
              <w:tabs>
                <w:tab w:val="left" w:pos="371"/>
              </w:tabs>
              <w:spacing w:line="276" w:lineRule="auto"/>
              <w:ind w:left="371" w:hanging="371"/>
              <w:rPr>
                <w:color w:val="auto"/>
                <w:sz w:val="22"/>
                <w:szCs w:val="22"/>
              </w:rPr>
            </w:pPr>
            <w:r w:rsidRPr="001F0679">
              <w:rPr>
                <w:color w:val="auto"/>
                <w:sz w:val="22"/>
                <w:szCs w:val="22"/>
              </w:rPr>
              <w:t xml:space="preserve">строительство объектов капитального строительства, за исключением велосипедных и беговых дорожек и гидротехнических сооружений </w:t>
            </w:r>
          </w:p>
        </w:tc>
      </w:tr>
    </w:tbl>
    <w:p w14:paraId="3668B911" w14:textId="77777777" w:rsidR="00C3066E" w:rsidRPr="001F0679" w:rsidRDefault="00C3066E" w:rsidP="00C3066E">
      <w:pPr>
        <w:pStyle w:val="125"/>
        <w:spacing w:line="276" w:lineRule="auto"/>
      </w:pPr>
    </w:p>
    <w:p w14:paraId="6A909385" w14:textId="77777777" w:rsidR="00C3066E" w:rsidRPr="001F0679" w:rsidRDefault="00C3066E" w:rsidP="00C3066E">
      <w:pPr>
        <w:pStyle w:val="125"/>
        <w:spacing w:line="276" w:lineRule="auto"/>
      </w:pPr>
      <w:r w:rsidRPr="001F0679">
        <w:t xml:space="preserve">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 </w:t>
      </w:r>
    </w:p>
    <w:p w14:paraId="4778470F" w14:textId="77777777" w:rsidR="00C3066E" w:rsidRPr="001F0679" w:rsidRDefault="00C3066E" w:rsidP="00C3066E">
      <w:pPr>
        <w:pStyle w:val="125"/>
        <w:spacing w:line="276" w:lineRule="auto"/>
      </w:pPr>
      <w:r w:rsidRPr="001F0679">
        <w:t>Использование лесов для осуществления рекреационной деятельности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субъекта Российской Федерации, не допускается.</w:t>
      </w:r>
    </w:p>
    <w:p w14:paraId="109F820A" w14:textId="77777777" w:rsidR="00B16B3F" w:rsidRPr="001F0679" w:rsidRDefault="00B16B3F" w:rsidP="00FA2D74">
      <w:pPr>
        <w:pStyle w:val="30"/>
        <w:spacing w:line="276" w:lineRule="auto"/>
        <w:rPr>
          <w:b/>
          <w:i w:val="0"/>
        </w:rPr>
      </w:pPr>
      <w:bookmarkStart w:id="36" w:name="_Toc133311298"/>
      <w:bookmarkStart w:id="37" w:name="_Toc154336019"/>
      <w:r w:rsidRPr="001F0679">
        <w:rPr>
          <w:b/>
          <w:i w:val="0"/>
        </w:rPr>
        <w:t>2.2.9 Рекреационные ресурсы</w:t>
      </w:r>
      <w:bookmarkEnd w:id="36"/>
      <w:bookmarkEnd w:id="37"/>
    </w:p>
    <w:p w14:paraId="524C7F17" w14:textId="77777777" w:rsidR="008C1157" w:rsidRPr="001F0679" w:rsidRDefault="008C1157" w:rsidP="00FA2D74">
      <w:pPr>
        <w:pStyle w:val="125"/>
        <w:spacing w:line="276" w:lineRule="auto"/>
      </w:pPr>
      <w:r w:rsidRPr="001F0679">
        <w:t>Рекреация означает восстановление здоровья и трудоспособности путем отдыха вне жилища – на лоне природы или во время туристической поездки, связанной с посещением интересных для обозрения мест.</w:t>
      </w:r>
    </w:p>
    <w:p w14:paraId="5BB47DCE" w14:textId="77777777" w:rsidR="008C1157" w:rsidRPr="001F0679" w:rsidRDefault="003A1957" w:rsidP="00FA2D74">
      <w:pPr>
        <w:pStyle w:val="125"/>
        <w:spacing w:line="276" w:lineRule="auto"/>
      </w:pPr>
      <w:r w:rsidRPr="001F0679">
        <w:t>Северодвинск мало известен как туристическое направление. Но в последние годы набирает обороты российский туризм, в том числе  по такой загадочной и малодоступной  части страны — Крайнему Северу. </w:t>
      </w:r>
    </w:p>
    <w:p w14:paraId="364B299E" w14:textId="77777777" w:rsidR="00D5721E" w:rsidRPr="001F0679" w:rsidRDefault="003A1957" w:rsidP="00FA2D74">
      <w:pPr>
        <w:pStyle w:val="125"/>
        <w:spacing w:line="276" w:lineRule="auto"/>
      </w:pPr>
      <w:r w:rsidRPr="001F0679">
        <w:t>В Архангельскую область и Северодвинск привлекают</w:t>
      </w:r>
      <w:r w:rsidR="00D5721E" w:rsidRPr="001F0679">
        <w:t xml:space="preserve"> богатая история края, интересные музеи, монастыри и храмы, чудесная живописная природа Русского севера. </w:t>
      </w:r>
    </w:p>
    <w:p w14:paraId="7C886DCF" w14:textId="77777777" w:rsidR="00BC472C" w:rsidRPr="001F0679" w:rsidRDefault="00417EB3" w:rsidP="00FA2D74">
      <w:pPr>
        <w:pStyle w:val="125"/>
        <w:spacing w:line="276" w:lineRule="auto"/>
      </w:pPr>
      <w:r w:rsidRPr="001F0679">
        <w:t xml:space="preserve">Одной из главных достопримечательностей Северодвинска является Белое море. Архангельск, куда прибывает большинство туристов, — хоть и считается морским городом, все же стоит на берегах реки. </w:t>
      </w:r>
    </w:p>
    <w:p w14:paraId="18E98F1E" w14:textId="77777777" w:rsidR="003A1957" w:rsidRPr="001F0679" w:rsidRDefault="008C3082" w:rsidP="00FA2D74">
      <w:pPr>
        <w:pStyle w:val="127"/>
      </w:pPr>
      <w:r w:rsidRPr="001F0679">
        <w:t xml:space="preserve">Остров Ягры, </w:t>
      </w:r>
      <w:proofErr w:type="spellStart"/>
      <w:r w:rsidRPr="001F0679">
        <w:t>Ягринский</w:t>
      </w:r>
      <w:proofErr w:type="spellEnd"/>
      <w:r w:rsidRPr="001F0679">
        <w:t xml:space="preserve"> сосновый бор</w:t>
      </w:r>
    </w:p>
    <w:p w14:paraId="5324418C" w14:textId="77777777" w:rsidR="008C3082" w:rsidRPr="001F0679" w:rsidRDefault="008C3082" w:rsidP="00FA2D74">
      <w:pPr>
        <w:pStyle w:val="125"/>
        <w:spacing w:line="276" w:lineRule="auto"/>
      </w:pPr>
      <w:r w:rsidRPr="001F0679">
        <w:rPr>
          <w:rStyle w:val="ac"/>
          <w:b w:val="0"/>
          <w:bCs w:val="0"/>
        </w:rPr>
        <w:t xml:space="preserve">Остров Ягры </w:t>
      </w:r>
      <w:r w:rsidRPr="001F0679">
        <w:t>почти вплотную прилегает к Северодвинску, и именно там можно увидеть знаменитые дюны и реликтовый сосновый бор. Летом там отдыхают и местные жители, и приезжие архангелогородцы, хотя даже при 23° тепла вода не прогревается выше 15°С. </w:t>
      </w:r>
    </w:p>
    <w:p w14:paraId="30F374EC" w14:textId="77777777" w:rsidR="008C3082" w:rsidRPr="001F0679" w:rsidRDefault="008C3082" w:rsidP="00FA2D74">
      <w:pPr>
        <w:pStyle w:val="125"/>
        <w:spacing w:line="276" w:lineRule="auto"/>
      </w:pPr>
      <w:r w:rsidRPr="001F0679">
        <w:t xml:space="preserve">С целью сохранения уникального 200-летнего соснового бора и дюнного ландшафта </w:t>
      </w:r>
      <w:r w:rsidRPr="001F0679">
        <w:lastRenderedPageBreak/>
        <w:t xml:space="preserve">береговой косы Северодвинска, создания условий для отдыха </w:t>
      </w:r>
      <w:r w:rsidR="00C84C80" w:rsidRPr="001F0679">
        <w:t xml:space="preserve">Решением Муниципального совета (второго созыва) г. Северодвинск от 30.05.2002 №57 создана </w:t>
      </w:r>
      <w:r w:rsidRPr="001F0679">
        <w:t>ООПТ местного значения «Природный рекреационный комплекс «Сосновый бор острова Ягры».</w:t>
      </w:r>
    </w:p>
    <w:p w14:paraId="06D94C24" w14:textId="77777777" w:rsidR="00C84C80" w:rsidRPr="001F0679" w:rsidRDefault="00C84C80" w:rsidP="00FA2D74">
      <w:pPr>
        <w:pStyle w:val="127"/>
      </w:pPr>
      <w:r w:rsidRPr="001F0679">
        <w:t>Деревянная застройка</w:t>
      </w:r>
    </w:p>
    <w:p w14:paraId="594AC2B7" w14:textId="77777777" w:rsidR="00C84C80" w:rsidRPr="001F0679" w:rsidRDefault="00C84C80" w:rsidP="00FA2D74">
      <w:pPr>
        <w:pStyle w:val="125"/>
        <w:spacing w:line="276" w:lineRule="auto"/>
      </w:pPr>
      <w:r w:rsidRPr="001F0679">
        <w:t xml:space="preserve">Северодвинск не может похвастаться богатым архитектурным наследием. Но имеется деревянная застройка, очень характерная для северных городов. Часть ее давно снесена, возможно еще при СССР. Многое нуждается в реставрации. </w:t>
      </w:r>
    </w:p>
    <w:p w14:paraId="241CC4D1" w14:textId="77777777" w:rsidR="008C3082" w:rsidRPr="001F0679" w:rsidRDefault="00C84C80" w:rsidP="00FA2D74">
      <w:pPr>
        <w:pStyle w:val="125"/>
        <w:spacing w:line="276" w:lineRule="auto"/>
      </w:pPr>
      <w:r w:rsidRPr="001F0679">
        <w:t xml:space="preserve">Удалось уберечь дом </w:t>
      </w:r>
      <w:r w:rsidRPr="001F0679">
        <w:rPr>
          <w:rStyle w:val="ac"/>
          <w:b w:val="0"/>
          <w:bCs w:val="0"/>
        </w:rPr>
        <w:t>Пикуля</w:t>
      </w:r>
      <w:r w:rsidRPr="001F0679">
        <w:t>, который был построен в 1940 г. Несколько лет жизни, подростком, в его стенах провел будущий писатель Валентин Саввич Пикуль. С 2018 г. ведутся проектные работы по его восстановлению.</w:t>
      </w:r>
    </w:p>
    <w:p w14:paraId="7EB753B3" w14:textId="77777777" w:rsidR="00C84C80" w:rsidRPr="001F0679" w:rsidRDefault="00C84C80" w:rsidP="00FA2D74">
      <w:pPr>
        <w:pStyle w:val="127"/>
      </w:pPr>
      <w:r w:rsidRPr="001F0679">
        <w:t xml:space="preserve">Николо-Корельский монастырь </w:t>
      </w:r>
      <w:r w:rsidRPr="001F0679">
        <w:tab/>
      </w:r>
    </w:p>
    <w:p w14:paraId="5A12E8B2" w14:textId="77777777" w:rsidR="00C84C80" w:rsidRPr="001F0679" w:rsidRDefault="00C84C80" w:rsidP="00FA2D74">
      <w:pPr>
        <w:pStyle w:val="125"/>
        <w:spacing w:line="276" w:lineRule="auto"/>
      </w:pPr>
      <w:r w:rsidRPr="001F0679">
        <w:t>Мужской </w:t>
      </w:r>
      <w:r w:rsidRPr="001F0679">
        <w:rPr>
          <w:rStyle w:val="ac"/>
          <w:b w:val="0"/>
          <w:bCs w:val="0"/>
        </w:rPr>
        <w:t>Николо-Корельский монастырь</w:t>
      </w:r>
      <w:r w:rsidRPr="001F0679">
        <w:t> появился в районе нынешнего Северодвинска в XV в. В 1920 г. он прекратил свою деятельность, но постройки сохранились на территории завода «Севмаш». Доступ по-прежнему затруднен. Хотя в 2005 г. один из соборов передан церкви, и там прошла литургия. </w:t>
      </w:r>
    </w:p>
    <w:p w14:paraId="2275D972" w14:textId="77777777" w:rsidR="00C84C80" w:rsidRPr="001F0679" w:rsidRDefault="00C84C80" w:rsidP="00FA2D74">
      <w:pPr>
        <w:pStyle w:val="127"/>
      </w:pPr>
      <w:r w:rsidRPr="001F0679">
        <w:t xml:space="preserve">Храм Воскресения Христова </w:t>
      </w:r>
      <w:r w:rsidRPr="001F0679">
        <w:tab/>
      </w:r>
    </w:p>
    <w:p w14:paraId="1E23A9A8" w14:textId="77777777" w:rsidR="00202EE4" w:rsidRPr="001F0679" w:rsidRDefault="00202EE4" w:rsidP="00FA2D74">
      <w:pPr>
        <w:pStyle w:val="125"/>
        <w:spacing w:line="276" w:lineRule="auto"/>
        <w:rPr>
          <w:color w:val="000000"/>
          <w:shd w:val="clear" w:color="auto" w:fill="FFFFFF"/>
        </w:rPr>
      </w:pPr>
      <w:r w:rsidRPr="001F0679">
        <w:rPr>
          <w:color w:val="000000"/>
          <w:shd w:val="clear" w:color="auto" w:fill="FFFFFF"/>
        </w:rPr>
        <w:t xml:space="preserve">Этот деревянный храм, стоящий при въезде на остров Ягры, был демонтирован и перевезен в Северодвинск из деревни </w:t>
      </w:r>
      <w:proofErr w:type="spellStart"/>
      <w:r w:rsidRPr="001F0679">
        <w:rPr>
          <w:color w:val="000000"/>
          <w:shd w:val="clear" w:color="auto" w:fill="FFFFFF"/>
        </w:rPr>
        <w:t>Солза</w:t>
      </w:r>
      <w:proofErr w:type="spellEnd"/>
      <w:r w:rsidRPr="001F0679">
        <w:rPr>
          <w:color w:val="000000"/>
          <w:shd w:val="clear" w:color="auto" w:fill="FFFFFF"/>
        </w:rPr>
        <w:t xml:space="preserve"> Приморского края Архангельской области в 1990-х годах. По конструкции аккуратная церковь нежно-голубого цвета с позолоченными куполами напоминает типичный образец северного деревянного зодчества. Примечательно, что при демонтаже церкви случайно была найдена икона Божией Матери «Знамение», завернутая в холст и спрятанная под полом. </w:t>
      </w:r>
    </w:p>
    <w:p w14:paraId="59305132" w14:textId="77777777" w:rsidR="00C84C80" w:rsidRPr="001F0679" w:rsidRDefault="00C84C80" w:rsidP="00FA2D74">
      <w:pPr>
        <w:pStyle w:val="127"/>
      </w:pPr>
      <w:proofErr w:type="spellStart"/>
      <w:r w:rsidRPr="001F0679">
        <w:t>Нёнокский</w:t>
      </w:r>
      <w:proofErr w:type="spellEnd"/>
      <w:r w:rsidRPr="001F0679">
        <w:t xml:space="preserve"> храмовый ансамбль </w:t>
      </w:r>
    </w:p>
    <w:p w14:paraId="2DA7C9BA" w14:textId="77777777" w:rsidR="00C84C80" w:rsidRPr="001F0679" w:rsidRDefault="00C84C80" w:rsidP="00FA2D74">
      <w:pPr>
        <w:pStyle w:val="125"/>
        <w:spacing w:line="276" w:lineRule="auto"/>
      </w:pPr>
      <w:r w:rsidRPr="001F0679">
        <w:t xml:space="preserve">Деревянный храмовый ансамбль находится близ Северодвинска – в древнем селе </w:t>
      </w:r>
      <w:proofErr w:type="spellStart"/>
      <w:r w:rsidRPr="001F0679">
        <w:t>Нёнокс</w:t>
      </w:r>
      <w:proofErr w:type="spellEnd"/>
      <w:r w:rsidRPr="001F0679">
        <w:t>, основанном предположительно в 1397 году. Комплекс включает три постройки: Троицкую церковь, церковь Николая Чудотворца и колокольню. Троицкая церковь (1724) – главный храм ансамбля, центрическое пятиярусное строение с восьмериком в основании. Пять шатров верхнего яруса увенчаны большими луковичными главками. Внутри резные четырехъярусные иконостасы, полностью охватывающие восточные стены интерьера. Никольская церковь (1762) – чудесный образец зимнего поморского храма XVIII в., восьмерик на четверике, перекрытый шатром с главкой. Колокольня (1834) ансамбля выделяется необычным куполом, окраской фасадов и рисованными архитектурными элементами.</w:t>
      </w:r>
    </w:p>
    <w:p w14:paraId="18F2A0E4" w14:textId="77777777" w:rsidR="00D5721E" w:rsidRPr="001F0679" w:rsidRDefault="00C84C80" w:rsidP="00FA2D74">
      <w:pPr>
        <w:pStyle w:val="127"/>
      </w:pPr>
      <w:r w:rsidRPr="001F0679">
        <w:t>Музеи</w:t>
      </w:r>
    </w:p>
    <w:p w14:paraId="2F1306C6" w14:textId="77777777" w:rsidR="00C84C80" w:rsidRPr="001F0679" w:rsidRDefault="00C84C80" w:rsidP="00FA2D74">
      <w:pPr>
        <w:pStyle w:val="12"/>
      </w:pPr>
      <w:r w:rsidRPr="001F0679">
        <w:t xml:space="preserve">Северодвинский городской краеведческий музей </w:t>
      </w:r>
    </w:p>
    <w:p w14:paraId="07F79966" w14:textId="77777777" w:rsidR="00C84C80" w:rsidRPr="001F0679" w:rsidRDefault="00C84C80" w:rsidP="00FA2D74">
      <w:pPr>
        <w:pStyle w:val="12"/>
      </w:pPr>
      <w:r w:rsidRPr="001F0679">
        <w:t xml:space="preserve">Музей производственного объединения Севмашпредприятие </w:t>
      </w:r>
    </w:p>
    <w:p w14:paraId="40C48BC3" w14:textId="77777777" w:rsidR="00C84C80" w:rsidRPr="00202EE4" w:rsidRDefault="00C84C80" w:rsidP="00FA2D74">
      <w:pPr>
        <w:pStyle w:val="12"/>
      </w:pPr>
      <w:r w:rsidRPr="001F0679">
        <w:t>Старинный колёсный ретро-пароход Н. В.</w:t>
      </w:r>
      <w:r w:rsidRPr="00202EE4">
        <w:t xml:space="preserve"> Гоголь </w:t>
      </w:r>
    </w:p>
    <w:p w14:paraId="4F328A09" w14:textId="77777777" w:rsidR="00C84C80" w:rsidRPr="00202EE4" w:rsidRDefault="00C84C80" w:rsidP="00FA2D74">
      <w:pPr>
        <w:pStyle w:val="12"/>
      </w:pPr>
      <w:r w:rsidRPr="00202EE4">
        <w:t xml:space="preserve">Экскурсионная подводная лодка «Нептун» </w:t>
      </w:r>
    </w:p>
    <w:p w14:paraId="60E65F13" w14:textId="77777777" w:rsidR="00C84C80" w:rsidRPr="00202EE4" w:rsidRDefault="00C84C80" w:rsidP="00FA2D74">
      <w:pPr>
        <w:pStyle w:val="12"/>
      </w:pPr>
      <w:r w:rsidRPr="00202EE4">
        <w:t xml:space="preserve">Музей поисковой работы ВПК «Эдельвейс» </w:t>
      </w:r>
    </w:p>
    <w:p w14:paraId="00DA33A6" w14:textId="77777777" w:rsidR="00C84C80" w:rsidRPr="00202EE4" w:rsidRDefault="00C84C80" w:rsidP="00FA2D74">
      <w:pPr>
        <w:pStyle w:val="12"/>
      </w:pPr>
      <w:proofErr w:type="spellStart"/>
      <w:r w:rsidRPr="00202EE4">
        <w:t>Кудемская</w:t>
      </w:r>
      <w:proofErr w:type="spellEnd"/>
      <w:r w:rsidRPr="00202EE4">
        <w:t xml:space="preserve"> узкоколейная железная дорога </w:t>
      </w:r>
    </w:p>
    <w:p w14:paraId="4DFC0F51" w14:textId="77777777" w:rsidR="00202EE4" w:rsidRPr="00202EE4" w:rsidRDefault="00202EE4" w:rsidP="00FA2D74">
      <w:pPr>
        <w:pStyle w:val="125"/>
        <w:spacing w:line="276" w:lineRule="auto"/>
      </w:pPr>
      <w:r w:rsidRPr="00202EE4">
        <w:t xml:space="preserve">Городской краеведческий музей основан весной 1970 года. Примечательна не только его экспозиция, но и само здание – памятник архитектуры 1940 года постройки, первое каменное </w:t>
      </w:r>
      <w:r w:rsidRPr="00202EE4">
        <w:lastRenderedPageBreak/>
        <w:t>строение в городе.</w:t>
      </w:r>
    </w:p>
    <w:p w14:paraId="59E4701D" w14:textId="77777777" w:rsidR="00202EE4" w:rsidRPr="00202EE4" w:rsidRDefault="00202EE4" w:rsidP="00FA2D74">
      <w:pPr>
        <w:pStyle w:val="125"/>
        <w:spacing w:line="276" w:lineRule="auto"/>
      </w:pPr>
      <w:r w:rsidRPr="00202EE4">
        <w:t>ПО «Севмаш» – крупное российское предприятие оборонного комплекса, а также один из флагманов отечественного судостроения и единственная в стране верфь, где строят атомные подводные лодки для ВМФ РФ. В 1971 году при предприятии был открыт музей, посвященный трудовой и воинской славе «Севмаша».</w:t>
      </w:r>
    </w:p>
    <w:p w14:paraId="2BADFE19" w14:textId="77777777" w:rsidR="00202EE4" w:rsidRPr="00202EE4" w:rsidRDefault="00202EE4" w:rsidP="00FA2D74">
      <w:pPr>
        <w:pStyle w:val="125"/>
        <w:spacing w:line="276" w:lineRule="auto"/>
      </w:pPr>
      <w:r w:rsidRPr="00202EE4">
        <w:t>Ретро-пароход «Н. В. Гоголь» – интересный городской объект, сочетающий в себе историко-познавательные и развлекательные функции. Он был построен в 1911 году и сегодня считается самым старым пассажирским судном в России, которое до сих пор регулярно эксплуатируется – его используют для круизов, выездных презентаций и банкетов по Белому морю и рекам региона.</w:t>
      </w:r>
    </w:p>
    <w:p w14:paraId="4CF9DEB2" w14:textId="77777777" w:rsidR="00202EE4" w:rsidRPr="00202EE4" w:rsidRDefault="00202EE4" w:rsidP="00FA2D74">
      <w:pPr>
        <w:pStyle w:val="125"/>
        <w:spacing w:line="276" w:lineRule="auto"/>
      </w:pPr>
      <w:proofErr w:type="spellStart"/>
      <w:r w:rsidRPr="00202EE4">
        <w:t>Кудемская</w:t>
      </w:r>
      <w:proofErr w:type="spellEnd"/>
      <w:r w:rsidRPr="00202EE4">
        <w:t xml:space="preserve"> узкоколейная железная дорога – историческая и культурная достопримечательность Северодвинска. Она открылась в 1949 г. и изначально использовалась для пассажирских и грузовых перевозок – в основном для перевозки леса. </w:t>
      </w:r>
      <w:proofErr w:type="spellStart"/>
      <w:r w:rsidRPr="00202EE4">
        <w:t>Кудемская</w:t>
      </w:r>
      <w:proofErr w:type="spellEnd"/>
      <w:r w:rsidRPr="00202EE4">
        <w:t xml:space="preserve"> узкоколейка официально входит в число десяти красивейших железнодорожных маршрутов в мире.</w:t>
      </w:r>
    </w:p>
    <w:p w14:paraId="28E135CC" w14:textId="77777777" w:rsidR="00C84C80" w:rsidRPr="00202EE4" w:rsidRDefault="00C84C80" w:rsidP="00FA2D74">
      <w:pPr>
        <w:pStyle w:val="125"/>
        <w:spacing w:line="276" w:lineRule="auto"/>
      </w:pPr>
      <w:r w:rsidRPr="00202EE4">
        <w:t>Городские леса и озелененные территории общего пользования внутри застроенной территории должны формировать рекреационный каркас города, но в силу своего локального размещения непрерывную систему они не создают. Городские зеленые зоны представлены парками и скверами.</w:t>
      </w:r>
    </w:p>
    <w:p w14:paraId="62D9927F" w14:textId="77777777" w:rsidR="00C84C80" w:rsidRPr="00202EE4" w:rsidRDefault="00C84C80" w:rsidP="00FA2D74">
      <w:pPr>
        <w:pStyle w:val="125"/>
        <w:spacing w:line="276" w:lineRule="auto"/>
      </w:pPr>
      <w:r w:rsidRPr="00202EE4">
        <w:t xml:space="preserve">В связи с размещением промышленных зон вдоль побережий рекреация в части использования  береговых территорий внутри города не развита.  </w:t>
      </w:r>
    </w:p>
    <w:p w14:paraId="4FD6059A" w14:textId="77777777" w:rsidR="008C1157" w:rsidRPr="00C84C80" w:rsidRDefault="008C1157" w:rsidP="00FA2D74">
      <w:pPr>
        <w:pStyle w:val="125"/>
        <w:spacing w:line="276" w:lineRule="auto"/>
      </w:pPr>
      <w:r w:rsidRPr="00C84C80">
        <w:t>Оценка рекреационной и оздоровительной функций лесов заключается в определении роли леса в удовлетворении потребности людей в экологически чистых (в пределах санитарно-гигиенических норм) воздухе, воде, пище, почве, экологически приемлемой акустической среде. Необходимость этого для населения г. Северодвинска очень велика.</w:t>
      </w:r>
    </w:p>
    <w:p w14:paraId="60A1BB43" w14:textId="77777777" w:rsidR="008C1157" w:rsidRPr="00C84C80" w:rsidRDefault="008C1157" w:rsidP="00FA2D74">
      <w:pPr>
        <w:pStyle w:val="125"/>
        <w:spacing w:line="276" w:lineRule="auto"/>
      </w:pPr>
      <w:r w:rsidRPr="00C84C80">
        <w:t>Основными функциями городских лесов являются следующие:</w:t>
      </w:r>
    </w:p>
    <w:p w14:paraId="3799DCC5" w14:textId="77777777" w:rsidR="008C1157" w:rsidRPr="00286BD0" w:rsidRDefault="008C1157" w:rsidP="00FA2D74">
      <w:pPr>
        <w:pStyle w:val="12"/>
      </w:pPr>
      <w:r w:rsidRPr="00286BD0">
        <w:t>рекреационная;</w:t>
      </w:r>
    </w:p>
    <w:p w14:paraId="24B74CD5" w14:textId="77777777" w:rsidR="008C1157" w:rsidRPr="00286BD0" w:rsidRDefault="008C1157" w:rsidP="00FA2D74">
      <w:pPr>
        <w:pStyle w:val="12"/>
      </w:pPr>
      <w:r w:rsidRPr="00286BD0">
        <w:t>оздоровительная;</w:t>
      </w:r>
    </w:p>
    <w:p w14:paraId="270B43FF" w14:textId="77777777" w:rsidR="008C1157" w:rsidRPr="00286BD0" w:rsidRDefault="008C1157" w:rsidP="00FA2D74">
      <w:pPr>
        <w:pStyle w:val="12"/>
      </w:pPr>
      <w:r w:rsidRPr="00286BD0">
        <w:t>образовательно-воспитательная;</w:t>
      </w:r>
    </w:p>
    <w:p w14:paraId="763C6573" w14:textId="77777777" w:rsidR="008C1157" w:rsidRPr="00286BD0" w:rsidRDefault="008C1157" w:rsidP="00FA2D74">
      <w:pPr>
        <w:pStyle w:val="12"/>
      </w:pPr>
      <w:r w:rsidRPr="00286BD0">
        <w:t>эстетико-художе</w:t>
      </w:r>
      <w:r>
        <w:t>с</w:t>
      </w:r>
      <w:r w:rsidRPr="00286BD0">
        <w:t>твенная;</w:t>
      </w:r>
    </w:p>
    <w:p w14:paraId="060CE87D" w14:textId="77777777" w:rsidR="008C1157" w:rsidRPr="00286BD0" w:rsidRDefault="008C1157" w:rsidP="00FA2D74">
      <w:pPr>
        <w:pStyle w:val="12"/>
      </w:pPr>
      <w:r w:rsidRPr="00286BD0">
        <w:t>сохранение традиционно-хозяйственного природопользования.</w:t>
      </w:r>
    </w:p>
    <w:p w14:paraId="383FB2B1" w14:textId="77777777" w:rsidR="008C1157" w:rsidRPr="00DA1AA5" w:rsidRDefault="008C1157" w:rsidP="00FA2D74">
      <w:pPr>
        <w:pStyle w:val="125"/>
        <w:spacing w:line="276" w:lineRule="auto"/>
      </w:pPr>
      <w:r w:rsidRPr="00DA1AA5">
        <w:t xml:space="preserve">Леса, выполняющие рекреационную функцию, характеризуются эстетической привлекательностью, возможностью массового и даже элитарного потребления рекреационных ресурсов, транспортной доступностью, наличием определенной рекреационной инфраструктуры, отсутствием медико-экологических ограничений. При оценке рекреационной роли лесов необходимо принимать во внимание тот факт, что она включает в себя в определенной мере экологически агрессивные моменты, способные снизить экологические функции леса. </w:t>
      </w:r>
    </w:p>
    <w:p w14:paraId="7EB6FB60" w14:textId="77777777" w:rsidR="008C1157" w:rsidRPr="00DA1AA5" w:rsidRDefault="008C1157" w:rsidP="00FA2D74">
      <w:pPr>
        <w:pStyle w:val="125"/>
        <w:spacing w:line="276" w:lineRule="auto"/>
      </w:pPr>
      <w:r w:rsidRPr="00DA1AA5">
        <w:t xml:space="preserve">В городских лесах г. Северодвинска представлены все типы рекреационных ландшафтов. На лесных землях преобладают закрытые ландшафты вертикальной сомкнутости, на долю которых приходится 46,5% лесной площади, несколько меньше закрытых ландшафтов горизонтальной сомкнутости (19,7%) и полуоткрытых ландшафтов с равномерным распределением деревьев (22,2%). Закрытые рекреационные ландшафты сформированы, в основном, </w:t>
      </w:r>
      <w:proofErr w:type="spellStart"/>
      <w:r w:rsidRPr="00DA1AA5">
        <w:t>высокополнотными</w:t>
      </w:r>
      <w:proofErr w:type="spellEnd"/>
      <w:r w:rsidRPr="00DA1AA5">
        <w:t xml:space="preserve"> сосняками и средневозрастными березняками с густым подростом ели. </w:t>
      </w:r>
    </w:p>
    <w:p w14:paraId="4CD6923A" w14:textId="77777777" w:rsidR="008C1157" w:rsidRPr="00DA1AA5" w:rsidRDefault="008C1157" w:rsidP="00FA2D74">
      <w:pPr>
        <w:pStyle w:val="125"/>
        <w:spacing w:line="276" w:lineRule="auto"/>
      </w:pPr>
      <w:r w:rsidRPr="00DA1AA5">
        <w:t xml:space="preserve">В закрытых рекреационных ландшафтах хорошо выражены красочность, создаваемая окраской листьев и хвои у разных пород, и контрастность между темными группами деревьев и </w:t>
      </w:r>
      <w:r w:rsidRPr="00DA1AA5">
        <w:lastRenderedPageBreak/>
        <w:t>светлыми просветами лесных прогалин и полян.</w:t>
      </w:r>
    </w:p>
    <w:p w14:paraId="5EB49AC1" w14:textId="471B0825" w:rsidR="008C1157" w:rsidRPr="00DA1AA5" w:rsidRDefault="008C1157" w:rsidP="00FA2D74">
      <w:pPr>
        <w:pStyle w:val="125"/>
        <w:spacing w:line="276" w:lineRule="auto"/>
      </w:pPr>
      <w:r w:rsidRPr="00DA1AA5">
        <w:t xml:space="preserve">Так, как окрестности </w:t>
      </w:r>
      <w:r w:rsidR="002E2ADA" w:rsidRPr="002E2ADA">
        <w:t>городского округа Архангельской области «Северодвинск»</w:t>
      </w:r>
      <w:r w:rsidRPr="00DA1AA5">
        <w:t xml:space="preserve"> сильно заболочены, средняя эстетическая оценка городских лесов невелика. К самому низкому III классу относятся 1002,8 гектара насаждений или почти 2/3 всех покрытых лесом земель, насаждений с I самым высоким классом эстетической оценки лишь 99,2 га (менее 6,4%). При этом следует отметить, что в рекреационной зоне доля насаждений с 1 классом эстетической оценки значительно выше, чем в прогулочной зоне и городских лесах в целом, и составляет 26,8%, достигая у сосняков 32,7%.</w:t>
      </w:r>
    </w:p>
    <w:p w14:paraId="51A1B63A" w14:textId="77777777" w:rsidR="008C1157" w:rsidRPr="00DA1AA5" w:rsidRDefault="008C1157" w:rsidP="00FA2D74">
      <w:pPr>
        <w:pStyle w:val="125"/>
        <w:spacing w:line="276" w:lineRule="auto"/>
      </w:pPr>
      <w:r w:rsidRPr="00DA1AA5">
        <w:t>Высшую оценку получили лесные участки с хорошим санитарным состоянием. Наиболее привлекательны для отдыха сосновые леса. Чистый воздух хвойных лесов насыщенный фитонцидами, приятный зеленый цвет, тихие лесные шумы, положительно влияют на здоровье человека. Под пологом хвойных лесов смягчается температурный режим, условия освещенности, ветровые нагрузки и воздействие осадков.</w:t>
      </w:r>
    </w:p>
    <w:p w14:paraId="43D8C049" w14:textId="77777777" w:rsidR="008C1157" w:rsidRPr="00DA1AA5" w:rsidRDefault="008C1157" w:rsidP="00FA2D74">
      <w:pPr>
        <w:pStyle w:val="125"/>
        <w:spacing w:line="276" w:lineRule="auto"/>
      </w:pPr>
      <w:r w:rsidRPr="00DA1AA5">
        <w:t>К средней категории санитарно-гигиенической оценки отнесены участки в удовлетворительном санитарном состоянии, в которых требуются несложные лесохозяйственные мероприятия для рекреационного использования. Среди них большая часть сосняков с наличием сухостойных деревьев, древостои всех пород с густым подлеском и подростом, ограничивающим передвижение.</w:t>
      </w:r>
    </w:p>
    <w:p w14:paraId="6D559BF7" w14:textId="77777777" w:rsidR="008C1157" w:rsidRPr="00DA1AA5" w:rsidRDefault="008C1157" w:rsidP="00FA2D74">
      <w:pPr>
        <w:pStyle w:val="125"/>
        <w:spacing w:line="276" w:lineRule="auto"/>
      </w:pPr>
      <w:r w:rsidRPr="00DA1AA5">
        <w:t>К слабой категории санитарно-гигиенической оценки отнесены участки в плохом санитарном состоянии, захламленные мертвой древесиной, избыточно увлажненные, где требуются капитальные затраты для организации отдыха.</w:t>
      </w:r>
    </w:p>
    <w:p w14:paraId="084D3EB5" w14:textId="214F262B" w:rsidR="008C1157" w:rsidRPr="00DA1AA5" w:rsidRDefault="008C1157" w:rsidP="00FA2D74">
      <w:pPr>
        <w:pStyle w:val="125"/>
        <w:spacing w:line="276" w:lineRule="auto"/>
      </w:pPr>
      <w:r w:rsidRPr="00DA1AA5">
        <w:t xml:space="preserve">Малопригодно для отдыха более 70% городских лесов </w:t>
      </w:r>
      <w:r w:rsidR="002E2ADA" w:rsidRPr="002E2ADA">
        <w:t>городского округа Архангельской области «Северодвинск»</w:t>
      </w:r>
      <w:r w:rsidRPr="00DA1AA5">
        <w:t xml:space="preserve">, где нормальный отдых и свободное передвижение затруднены избыточным увлажнением. </w:t>
      </w:r>
    </w:p>
    <w:p w14:paraId="166B4F7E" w14:textId="77777777" w:rsidR="008C1157" w:rsidRPr="00DA1AA5" w:rsidRDefault="008C1157" w:rsidP="00FA2D74">
      <w:pPr>
        <w:pStyle w:val="125"/>
        <w:spacing w:line="276" w:lineRule="auto"/>
      </w:pPr>
      <w:r w:rsidRPr="00DA1AA5">
        <w:t>Эстетическая функция деревьев заключается в том, что они участвуют в оформлении города.</w:t>
      </w:r>
    </w:p>
    <w:p w14:paraId="2DD54EEB" w14:textId="77777777" w:rsidR="008C1157" w:rsidRPr="00DA1AA5" w:rsidRDefault="008C1157" w:rsidP="00FA2D74">
      <w:pPr>
        <w:pStyle w:val="125"/>
        <w:spacing w:line="276" w:lineRule="auto"/>
      </w:pPr>
      <w:r w:rsidRPr="00DA1AA5">
        <w:t xml:space="preserve">К санитарно-гигиеническим функциям, выполняемым древесными насаждениями в г. Северодвинске, относятся следующие: пылезащита, шумозащита, защита от солнечной радиации, </w:t>
      </w:r>
      <w:proofErr w:type="spellStart"/>
      <w:r w:rsidRPr="00DA1AA5">
        <w:t>фитонцидность</w:t>
      </w:r>
      <w:proofErr w:type="spellEnd"/>
      <w:r w:rsidRPr="00DA1AA5">
        <w:t>, поглощение углекислого газа и оксида серы, выделение кислорода. К микроклиматическим функциям насаждений относятся повышение влажности, изменение температуры, уменьшение скорости ветра. Особое значение имеют леса санитарно-защитных зон города.</w:t>
      </w:r>
    </w:p>
    <w:p w14:paraId="6B416569" w14:textId="77777777" w:rsidR="008C1157" w:rsidRPr="00DA1AA5" w:rsidRDefault="008C1157" w:rsidP="00FA2D74">
      <w:pPr>
        <w:pStyle w:val="125"/>
        <w:spacing w:line="276" w:lineRule="auto"/>
      </w:pPr>
      <w:r w:rsidRPr="00DA1AA5">
        <w:t xml:space="preserve">Зеленые насаждения выступают в качестве зеленых фильтров, улавливающих и выводящих из атмосферы пыль и газы. Особенно велика их роль для нейтрализации выбросов автотранспорта, особая экологическая опасность которого заключается в том, что он выделяет загрязнения на высоте человеческого роста. Зеленые насаждения регулируют температурный и влажностный режимы в городах, служат защитой от городского шума, обогащают атмосферу кислородом, поглощая углекислый газ, дезинфицируют атмосферу от микробного заражения путем выделения фитонцидов. В городах они являются барьером между человеком и застройкой, ликвидируя опасные для человека агрессивные </w:t>
      </w:r>
      <w:proofErr w:type="spellStart"/>
      <w:r w:rsidRPr="00DA1AA5">
        <w:t>видеополя</w:t>
      </w:r>
      <w:proofErr w:type="spellEnd"/>
      <w:r w:rsidRPr="00DA1AA5">
        <w:t xml:space="preserve">. </w:t>
      </w:r>
    </w:p>
    <w:p w14:paraId="46DC5765" w14:textId="77777777" w:rsidR="008C1157" w:rsidRPr="00DA1AA5" w:rsidRDefault="008C1157" w:rsidP="00FA2D74">
      <w:pPr>
        <w:pStyle w:val="125"/>
        <w:spacing w:line="276" w:lineRule="auto"/>
      </w:pPr>
      <w:r w:rsidRPr="00DA1AA5">
        <w:t>Важнейшим инструментом управления территорией и ресурсами, позволяющим установить оптимальное соотношение мер использования и охраны насаждений является функциональное зонирование.</w:t>
      </w:r>
    </w:p>
    <w:p w14:paraId="0E11870D" w14:textId="77777777" w:rsidR="008C1157" w:rsidRPr="00DA1AA5" w:rsidRDefault="008C1157" w:rsidP="00FA2D74">
      <w:pPr>
        <w:pStyle w:val="125"/>
        <w:spacing w:line="276" w:lineRule="auto"/>
      </w:pPr>
      <w:r w:rsidRPr="00DA1AA5">
        <w:t xml:space="preserve">Территория каждого лесного рекреационного участка по функциональному назначению </w:t>
      </w:r>
      <w:r w:rsidRPr="00DA1AA5">
        <w:lastRenderedPageBreak/>
        <w:t>делится на три основные зоны: активного отдыха; прогулочная; санитарно-защитная.</w:t>
      </w:r>
    </w:p>
    <w:p w14:paraId="5176AA87" w14:textId="77777777" w:rsidR="008C1157" w:rsidRPr="00DA1AA5" w:rsidRDefault="008C1157" w:rsidP="00FA2D74">
      <w:pPr>
        <w:pStyle w:val="125"/>
        <w:spacing w:line="276" w:lineRule="auto"/>
      </w:pPr>
      <w:r w:rsidRPr="00DA1AA5">
        <w:t>Прогулочная и санитарно-защитная зоны устанавливаются исходя из размеров зоны активного отдыха; в целях обеспечения сохранности лесной среды они должны занимать не менее 70% площади участка.</w:t>
      </w:r>
    </w:p>
    <w:p w14:paraId="5078EEB5" w14:textId="77777777" w:rsidR="008C1157" w:rsidRPr="00DA1AA5" w:rsidRDefault="008C1157" w:rsidP="00FA2D74">
      <w:pPr>
        <w:pStyle w:val="125"/>
        <w:spacing w:line="276" w:lineRule="auto"/>
      </w:pPr>
      <w:r w:rsidRPr="00DA1AA5">
        <w:t>Система функционального зонирования направлена на решение целого комплекса задач, из которых основными являются:</w:t>
      </w:r>
    </w:p>
    <w:p w14:paraId="4A6A84A6" w14:textId="77777777" w:rsidR="008C1157" w:rsidRPr="00286BD0" w:rsidRDefault="008C1157" w:rsidP="00FA2D74">
      <w:pPr>
        <w:pStyle w:val="12"/>
      </w:pPr>
      <w:r w:rsidRPr="00286BD0">
        <w:t>снижение антропогенного воздействия на природные комплексы;</w:t>
      </w:r>
    </w:p>
    <w:p w14:paraId="736FA78C" w14:textId="77777777" w:rsidR="008C1157" w:rsidRPr="00286BD0" w:rsidRDefault="008C1157" w:rsidP="00FA2D74">
      <w:pPr>
        <w:pStyle w:val="12"/>
      </w:pPr>
      <w:r w:rsidRPr="00286BD0">
        <w:t>создание системы отдыха;</w:t>
      </w:r>
    </w:p>
    <w:p w14:paraId="1D7B9E7F" w14:textId="77777777" w:rsidR="008C1157" w:rsidRPr="00286BD0" w:rsidRDefault="008C1157" w:rsidP="00FA2D74">
      <w:pPr>
        <w:pStyle w:val="12"/>
      </w:pPr>
      <w:r w:rsidRPr="00286BD0">
        <w:t>устойчивое природно-хозяйственное развитие территории.</w:t>
      </w:r>
    </w:p>
    <w:p w14:paraId="2A7C32B3" w14:textId="77777777" w:rsidR="008C1157" w:rsidRPr="00286BD0" w:rsidRDefault="008C1157" w:rsidP="00FA2D74">
      <w:pPr>
        <w:pStyle w:val="125"/>
        <w:spacing w:line="276" w:lineRule="auto"/>
      </w:pPr>
      <w:r w:rsidRPr="00286BD0">
        <w:t>Основными видами рекреационной нагрузки и антропогенного воздействия в рекреационных лесах и на прилегающих к ним территориях являются:</w:t>
      </w:r>
    </w:p>
    <w:p w14:paraId="79B1B838" w14:textId="77777777" w:rsidR="008C1157" w:rsidRPr="00286BD0" w:rsidRDefault="008C1157" w:rsidP="00FA2D74">
      <w:pPr>
        <w:pStyle w:val="12"/>
      </w:pPr>
      <w:r w:rsidRPr="00286BD0">
        <w:t>прогулки населения летом и зимой;</w:t>
      </w:r>
    </w:p>
    <w:p w14:paraId="31F52937" w14:textId="77777777" w:rsidR="008C1157" w:rsidRPr="00286BD0" w:rsidRDefault="008C1157" w:rsidP="00FA2D74">
      <w:pPr>
        <w:pStyle w:val="12"/>
      </w:pPr>
      <w:r w:rsidRPr="00286BD0">
        <w:t>спортивные занятия.</w:t>
      </w:r>
    </w:p>
    <w:p w14:paraId="253AF9F9" w14:textId="77777777" w:rsidR="008C1157" w:rsidRPr="00286BD0" w:rsidRDefault="008C1157" w:rsidP="00FA2D74">
      <w:pPr>
        <w:pStyle w:val="125"/>
        <w:spacing w:line="276" w:lineRule="auto"/>
      </w:pPr>
      <w:r w:rsidRPr="00286BD0">
        <w:t>Задачи ведения лесного хозяйства в лесах рекреационного назначения:</w:t>
      </w:r>
    </w:p>
    <w:p w14:paraId="62949AE0" w14:textId="77777777" w:rsidR="008C1157" w:rsidRPr="00286BD0" w:rsidRDefault="008C1157" w:rsidP="00FA2D74">
      <w:pPr>
        <w:pStyle w:val="12"/>
      </w:pPr>
      <w:r w:rsidRPr="00286BD0">
        <w:t>создание благоприятных условий для массового отдыха населения в естественной лесной обстановке как в летний, так и в зимний периоды;</w:t>
      </w:r>
    </w:p>
    <w:p w14:paraId="7A065FE9" w14:textId="77777777" w:rsidR="008C1157" w:rsidRPr="00286BD0" w:rsidRDefault="008C1157" w:rsidP="00FA2D74">
      <w:pPr>
        <w:pStyle w:val="12"/>
      </w:pPr>
      <w:r w:rsidRPr="00286BD0">
        <w:t>профилактика и проведение мероприятий по устранению процессов деградации лесных насаждений под воздействием отрицательных факторов внешней среды.</w:t>
      </w:r>
    </w:p>
    <w:p w14:paraId="619A53FF" w14:textId="77777777" w:rsidR="008C1157" w:rsidRPr="00DA1AA5" w:rsidRDefault="008C1157" w:rsidP="00FA2D74">
      <w:pPr>
        <w:pStyle w:val="125"/>
        <w:spacing w:line="276" w:lineRule="auto"/>
      </w:pPr>
      <w:r w:rsidRPr="00DA1AA5">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лицам – в аренду.</w:t>
      </w:r>
    </w:p>
    <w:p w14:paraId="78953C45" w14:textId="5AD8235E" w:rsidR="008C1157" w:rsidRPr="00DA1AA5" w:rsidRDefault="008C1157" w:rsidP="00FA2D74">
      <w:pPr>
        <w:pStyle w:val="125"/>
        <w:spacing w:line="276" w:lineRule="auto"/>
      </w:pPr>
      <w:r w:rsidRPr="00DA1AA5">
        <w:t>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w:t>
      </w:r>
      <w:r w:rsidR="002761D3">
        <w:t>стемы при соблюдении условий не</w:t>
      </w:r>
      <w:r w:rsidRPr="00DA1AA5">
        <w:t>нанесения ущерба лесным насаждениям и окружающей среде.</w:t>
      </w:r>
    </w:p>
    <w:p w14:paraId="10360CB8" w14:textId="77777777" w:rsidR="008C1157" w:rsidRPr="00DA1AA5" w:rsidRDefault="008C1157" w:rsidP="00FA2D74">
      <w:pPr>
        <w:pStyle w:val="125"/>
        <w:spacing w:line="276" w:lineRule="auto"/>
      </w:pPr>
      <w:r w:rsidRPr="00DA1AA5">
        <w:t xml:space="preserve">Рекреационная деятельность в лесах регламентируется </w:t>
      </w:r>
      <w:r w:rsidRPr="00705724">
        <w:t>приказом Минприроды России от 09.11.2020 № 908 «Об утверждении Правил использования лесов для осуществления рекреационной деятельности»</w:t>
      </w:r>
      <w:r w:rsidRPr="00DA1AA5">
        <w:t xml:space="preserve">. </w:t>
      </w:r>
    </w:p>
    <w:p w14:paraId="0492A6D2" w14:textId="77777777" w:rsidR="008C1157" w:rsidRPr="00DA1AA5" w:rsidRDefault="008C1157" w:rsidP="00FA2D74">
      <w:pPr>
        <w:pStyle w:val="125"/>
        <w:spacing w:line="276" w:lineRule="auto"/>
      </w:pPr>
      <w:r w:rsidRPr="00DA1AA5">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организации рекреационной деятельности.</w:t>
      </w:r>
    </w:p>
    <w:p w14:paraId="09166DB4" w14:textId="77777777" w:rsidR="008C1157" w:rsidRPr="00202EE4" w:rsidRDefault="008C1157" w:rsidP="00FA2D74">
      <w:pPr>
        <w:pStyle w:val="125"/>
        <w:spacing w:line="276" w:lineRule="auto"/>
      </w:pPr>
      <w:r w:rsidRPr="00DA1AA5">
        <w:t xml:space="preserve">Важнейшей задачей является охрана рекреационных лесов от пожаров, самовольных рубок </w:t>
      </w:r>
      <w:r w:rsidRPr="00202EE4">
        <w:t>леса и других лесонарушений, защита от вредителей и болезней.</w:t>
      </w:r>
    </w:p>
    <w:p w14:paraId="3C7B5AB2" w14:textId="66EF5632" w:rsidR="008C1157" w:rsidRPr="00202EE4" w:rsidRDefault="008C1157" w:rsidP="00FA2D74">
      <w:pPr>
        <w:pStyle w:val="125"/>
        <w:spacing w:line="276" w:lineRule="auto"/>
      </w:pPr>
      <w:r w:rsidRPr="00202EE4">
        <w:t xml:space="preserve">Вокруг </w:t>
      </w:r>
      <w:r w:rsidR="002E2ADA">
        <w:t>МО</w:t>
      </w:r>
      <w:r w:rsidRPr="00202EE4">
        <w:t xml:space="preserve"> </w:t>
      </w:r>
      <w:r w:rsidR="002E2ADA">
        <w:t>«</w:t>
      </w:r>
      <w:r w:rsidRPr="00202EE4">
        <w:t>Северодвинск</w:t>
      </w:r>
      <w:r w:rsidR="002E2ADA">
        <w:t>»</w:t>
      </w:r>
      <w:r w:rsidRPr="00202EE4">
        <w:t xml:space="preserve"> выделены леса зеленой зоны: кв. № 1-16, 19-117 Северодвинского участкового лесничества. Леса вблизи крупных населенных пунктов, поселков и деревень используются местным населением для отдыха, сбора грибов и ягод. </w:t>
      </w:r>
    </w:p>
    <w:p w14:paraId="6353435E" w14:textId="77777777" w:rsidR="008C1157" w:rsidRPr="00202EE4" w:rsidRDefault="008C1157" w:rsidP="00FA2D74">
      <w:pPr>
        <w:pStyle w:val="125"/>
        <w:spacing w:line="276" w:lineRule="auto"/>
      </w:pPr>
      <w:r w:rsidRPr="00202EE4">
        <w:t xml:space="preserve">Рекреационное лесопользование или использование лесов для отдыха носит в настоящее </w:t>
      </w:r>
      <w:r w:rsidRPr="00202EE4">
        <w:lastRenderedPageBreak/>
        <w:t xml:space="preserve">время стихийный характер. С целью отдыха лес посещают горожане, жители лесных и рабочих поселков и деревень, а также проезжающие транзитом автолюбители. </w:t>
      </w:r>
    </w:p>
    <w:p w14:paraId="0C4C4BC9" w14:textId="77777777" w:rsidR="008C1157" w:rsidRPr="00202EE4" w:rsidRDefault="008C1157" w:rsidP="00FA2D74">
      <w:pPr>
        <w:pStyle w:val="125"/>
        <w:spacing w:line="276" w:lineRule="auto"/>
      </w:pPr>
      <w:r w:rsidRPr="00202EE4">
        <w:t xml:space="preserve">Предлагается изготовление и установка типовых конструкций малых архитектурных форм благоустройства (лесная мебель, навесы, беседки и др.), Малые архитектурные формы рекомендуется размещать вдоль дорог, троп, на площадках для отдыха и других посещаемых участках. </w:t>
      </w:r>
    </w:p>
    <w:p w14:paraId="6604214E" w14:textId="77777777" w:rsidR="008C1157" w:rsidRPr="00202EE4" w:rsidRDefault="008C1157" w:rsidP="00FA2D74">
      <w:pPr>
        <w:pStyle w:val="125"/>
        <w:spacing w:line="276" w:lineRule="auto"/>
      </w:pPr>
      <w:r w:rsidRPr="00202EE4">
        <w:t>С целью сохранения лесных массивов необходимо контролировать соблюдение режима рекреационного лесопользования, а также выполнять комплекс мероприятий по благоустройству. Неорганизованный отдых ведёт к деградации лесных сообществ и повышает пожароопасность в лесах.</w:t>
      </w:r>
    </w:p>
    <w:p w14:paraId="477E8B85" w14:textId="77777777" w:rsidR="008C1157" w:rsidRPr="00202EE4" w:rsidRDefault="008C1157" w:rsidP="00FA2D74">
      <w:pPr>
        <w:pStyle w:val="125"/>
        <w:spacing w:line="276" w:lineRule="auto"/>
      </w:pPr>
    </w:p>
    <w:p w14:paraId="5CBB5384" w14:textId="77777777" w:rsidR="004C132D" w:rsidRPr="00CA2465" w:rsidRDefault="00092C6F" w:rsidP="00687045">
      <w:pPr>
        <w:pStyle w:val="30"/>
        <w:pageBreakBefore/>
        <w:ind w:firstLine="709"/>
        <w:jc w:val="both"/>
        <w:rPr>
          <w:b/>
          <w:i w:val="0"/>
        </w:rPr>
      </w:pPr>
      <w:bookmarkStart w:id="38" w:name="_Toc465604377"/>
      <w:bookmarkStart w:id="39" w:name="_Toc154336020"/>
      <w:r w:rsidRPr="00CA2465">
        <w:rPr>
          <w:b/>
          <w:i w:val="0"/>
        </w:rPr>
        <w:lastRenderedPageBreak/>
        <w:t>2.</w:t>
      </w:r>
      <w:r w:rsidR="004C132D" w:rsidRPr="00CA2465">
        <w:rPr>
          <w:b/>
          <w:i w:val="0"/>
        </w:rPr>
        <w:t>3 Особо охраняемые природные территории</w:t>
      </w:r>
      <w:bookmarkEnd w:id="38"/>
      <w:bookmarkEnd w:id="39"/>
    </w:p>
    <w:p w14:paraId="197FE5DE"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bookmarkStart w:id="40" w:name="_Toc465604378"/>
      <w:r w:rsidRPr="001A0213">
        <w:rPr>
          <w:rFonts w:eastAsia="Calibri"/>
          <w:snapToGrid w:val="0"/>
          <w:sz w:val="24"/>
          <w:szCs w:val="24"/>
          <w:lang w:eastAsia="en-US"/>
        </w:rPr>
        <w:t>По информации Министерства природных ресурсов и экологии Российской Федерации (письмо от 17.07.2023 №18579-ОГ/61) городской округ Северодвинск, расположенный на территории Архангельской области, не находится в границах ООПТ федерального значения и их охранных зон.</w:t>
      </w:r>
    </w:p>
    <w:p w14:paraId="5AA2333D"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По информации министерства природных ресурсов и лесопромышленного комплекса Архангельской области (письмо от 04.08.2023 №204-15/7746) в границах городского округа «Северодвинск» расположена ООПТ местного значения </w:t>
      </w:r>
      <w:r w:rsidRPr="001A0213">
        <w:rPr>
          <w:rFonts w:eastAsia="Calibri"/>
          <w:b/>
          <w:i/>
          <w:snapToGrid w:val="0"/>
          <w:sz w:val="24"/>
          <w:szCs w:val="24"/>
          <w:lang w:eastAsia="en-US"/>
        </w:rPr>
        <w:t>«Природный рекреационный комплекс «Сосновый бор острова Ягры»</w:t>
      </w:r>
      <w:r w:rsidRPr="001A0213">
        <w:rPr>
          <w:rFonts w:eastAsia="Calibri"/>
          <w:snapToGrid w:val="0"/>
          <w:sz w:val="24"/>
          <w:szCs w:val="24"/>
          <w:u w:val="single"/>
          <w:lang w:eastAsia="en-US"/>
        </w:rPr>
        <w:t>.</w:t>
      </w:r>
    </w:p>
    <w:p w14:paraId="1B9490D7"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Профиль   ООПТ – ландшафтный.</w:t>
      </w:r>
    </w:p>
    <w:p w14:paraId="2D854E3D"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ООПТ создана Решением Муниципального совета (второго созыва) г. Северодвинск от 30.05.2002 №57 с целью сохранения уникального 200-летнего соснового бора и дюнного ландшафта береговой косы Северодвинска, создания условий для отдыха (в том числе массового) и сохранения рекреационных ресурсов.</w:t>
      </w:r>
    </w:p>
    <w:p w14:paraId="6E175499" w14:textId="77777777" w:rsidR="00CA2465" w:rsidRPr="001A0213" w:rsidRDefault="00CA2465" w:rsidP="00FA2D74">
      <w:pPr>
        <w:widowControl w:val="0"/>
        <w:spacing w:before="120" w:after="120" w:line="276" w:lineRule="auto"/>
        <w:ind w:firstLine="709"/>
        <w:jc w:val="both"/>
        <w:rPr>
          <w:b/>
          <w:i/>
          <w:sz w:val="24"/>
          <w:szCs w:val="24"/>
        </w:rPr>
      </w:pPr>
      <w:r w:rsidRPr="001A0213">
        <w:rPr>
          <w:bCs/>
          <w:i/>
          <w:color w:val="494949"/>
          <w:sz w:val="24"/>
          <w:szCs w:val="24"/>
        </w:rPr>
        <w:t>Нормативная правовая основа функционирования ООПТ:</w:t>
      </w:r>
    </w:p>
    <w:p w14:paraId="101554A4" w14:textId="32FEEEB2"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hyperlink r:id="rId23" w:tooltip="Скачать документ в формате PDF" w:history="1"/>
      <w:r w:rsidRPr="001A0213">
        <w:rPr>
          <w:rFonts w:eastAsia="Calibri"/>
          <w:snapToGrid w:val="0"/>
          <w:sz w:val="24"/>
          <w:szCs w:val="24"/>
          <w:lang w:eastAsia="en-US"/>
        </w:rPr>
        <w:t>Решение Муниципального совета (второго созыва) г. Северодвинск от 30.05.2002 №57 «Об особо охраняемой природной территории местного значения – зеленая зона «Сосновый бор о. Ягры»</w:t>
      </w:r>
      <w:r w:rsidR="002761D3">
        <w:rPr>
          <w:rFonts w:eastAsia="Calibri"/>
          <w:snapToGrid w:val="0"/>
          <w:sz w:val="24"/>
          <w:szCs w:val="24"/>
          <w:lang w:eastAsia="en-US"/>
        </w:rPr>
        <w:t xml:space="preserve"> от </w:t>
      </w:r>
      <w:r w:rsidRPr="001A0213">
        <w:rPr>
          <w:rFonts w:eastAsia="Calibri"/>
          <w:snapToGrid w:val="0"/>
          <w:sz w:val="24"/>
          <w:szCs w:val="24"/>
          <w:lang w:eastAsia="en-US"/>
        </w:rPr>
        <w:t>30.05.2002</w:t>
      </w:r>
      <w:r w:rsidRPr="001A0213">
        <w:rPr>
          <w:rFonts w:eastAsia="Calibri"/>
          <w:snapToGrid w:val="0"/>
          <w:sz w:val="24"/>
          <w:szCs w:val="24"/>
          <w:lang w:eastAsia="en-US"/>
        </w:rPr>
        <w:tab/>
      </w:r>
      <w:r w:rsidR="002761D3">
        <w:rPr>
          <w:rFonts w:eastAsia="Calibri"/>
          <w:snapToGrid w:val="0"/>
          <w:sz w:val="24"/>
          <w:szCs w:val="24"/>
          <w:lang w:eastAsia="en-US"/>
        </w:rPr>
        <w:t>№</w:t>
      </w:r>
      <w:r w:rsidRPr="001A0213">
        <w:rPr>
          <w:rFonts w:eastAsia="Calibri"/>
          <w:snapToGrid w:val="0"/>
          <w:sz w:val="24"/>
          <w:szCs w:val="24"/>
          <w:lang w:eastAsia="en-US"/>
        </w:rPr>
        <w:t>57</w:t>
      </w:r>
      <w:r w:rsidR="002761D3">
        <w:rPr>
          <w:rFonts w:eastAsia="Calibri"/>
          <w:snapToGrid w:val="0"/>
          <w:sz w:val="24"/>
          <w:szCs w:val="24"/>
          <w:lang w:eastAsia="en-US"/>
        </w:rPr>
        <w:t>.</w:t>
      </w:r>
    </w:p>
    <w:p w14:paraId="1D5CD027"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hyperlink r:id="rId24" w:tooltip="Скачать документ в формате PDF" w:history="1"/>
      <w:r w:rsidRPr="001A0213">
        <w:rPr>
          <w:rFonts w:eastAsia="Calibri"/>
          <w:snapToGrid w:val="0"/>
          <w:sz w:val="24"/>
          <w:szCs w:val="24"/>
          <w:lang w:eastAsia="en-US"/>
        </w:rPr>
        <w:t>Решение городского Совета депутатов муниципального образования Северодвинск от 24.09.2009 №99 «О внесении изменений и дополнений в Положение об особо охраняемой природной территории местного значения – зеленая зона «Сосновый бор острова Ягры».</w:t>
      </w:r>
    </w:p>
    <w:p w14:paraId="0CAA20F8"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hyperlink r:id="rId25" w:tooltip="Скачать документ в формате PDF" w:history="1"/>
      <w:r w:rsidRPr="001A0213">
        <w:rPr>
          <w:rFonts w:eastAsia="Calibri"/>
          <w:snapToGrid w:val="0"/>
          <w:sz w:val="24"/>
          <w:szCs w:val="24"/>
          <w:lang w:eastAsia="en-US"/>
        </w:rPr>
        <w:t>Решение городского Совета депутатов муниципального образования Северодвинск от 22.09.2016 №65 «О внесении изменений и дополнений в решение Муниципального Совета Северодвинска от 30.05.2002 №57 "Об особо охраняемой природной территории местного значения – зеленая зона "Сосновый бор острова Ягры».</w:t>
      </w:r>
    </w:p>
    <w:p w14:paraId="75BF716E"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b/>
          <w:bCs/>
          <w:snapToGrid w:val="0"/>
          <w:sz w:val="24"/>
          <w:szCs w:val="24"/>
          <w:lang w:eastAsia="en-US"/>
        </w:rPr>
        <w:t xml:space="preserve">Местоположение:  </w:t>
      </w:r>
      <w:r w:rsidRPr="001A0213">
        <w:rPr>
          <w:rFonts w:eastAsia="Calibri"/>
          <w:snapToGrid w:val="0"/>
          <w:sz w:val="24"/>
          <w:szCs w:val="24"/>
          <w:lang w:eastAsia="en-US"/>
        </w:rPr>
        <w:t>Архангельская область, на западе острова Ягры к северу от селитебной зоны г. Северодвинска, между Двинским заливом Белого моря и рекой Ягрой.</w:t>
      </w:r>
    </w:p>
    <w:p w14:paraId="4C6F70A9"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Общая площадь ООПТ:   184,39 га.</w:t>
      </w:r>
    </w:p>
    <w:p w14:paraId="6A41EC38"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Охранная зона отсутствует.</w:t>
      </w:r>
    </w:p>
    <w:p w14:paraId="7E0FFE9A"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b/>
          <w:bCs/>
          <w:snapToGrid w:val="0"/>
          <w:sz w:val="24"/>
          <w:szCs w:val="24"/>
          <w:lang w:eastAsia="en-US"/>
        </w:rPr>
        <w:t xml:space="preserve">Основные объекты охраны:  </w:t>
      </w:r>
      <w:r w:rsidRPr="001A0213">
        <w:rPr>
          <w:rFonts w:eastAsia="Calibri"/>
          <w:snapToGrid w:val="0"/>
          <w:sz w:val="24"/>
          <w:szCs w:val="24"/>
          <w:lang w:eastAsia="en-US"/>
        </w:rPr>
        <w:t xml:space="preserve"> естественный природный ландшафт и сосновый бор.</w:t>
      </w:r>
    </w:p>
    <w:p w14:paraId="46A7471E" w14:textId="77777777" w:rsidR="00CA2465" w:rsidRPr="001A0213" w:rsidRDefault="00CA2465" w:rsidP="00FA2D74">
      <w:pPr>
        <w:widowControl w:val="0"/>
        <w:spacing w:before="120" w:after="120" w:line="276" w:lineRule="auto"/>
        <w:ind w:firstLine="709"/>
        <w:jc w:val="both"/>
        <w:rPr>
          <w:i/>
          <w:sz w:val="24"/>
          <w:szCs w:val="24"/>
        </w:rPr>
      </w:pPr>
      <w:r w:rsidRPr="001A0213">
        <w:rPr>
          <w:i/>
          <w:sz w:val="24"/>
          <w:szCs w:val="24"/>
        </w:rPr>
        <w:t>Описание границ: </w:t>
      </w:r>
    </w:p>
    <w:p w14:paraId="1A601667"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u w:val="single"/>
          <w:lang w:eastAsia="en-US"/>
        </w:rPr>
        <w:t>Природный рекреационный комплекс  и</w:t>
      </w:r>
      <w:r w:rsidRPr="001A0213">
        <w:rPr>
          <w:rFonts w:eastAsia="Calibri"/>
          <w:snapToGrid w:val="0"/>
          <w:sz w:val="24"/>
          <w:szCs w:val="24"/>
          <w:lang w:eastAsia="en-US"/>
        </w:rPr>
        <w:t xml:space="preserve">меет прямоугольную форму с наибольшей протяженностью с севера на юг. Южная граница примыкает к селитебной территории острова Ягры по улице </w:t>
      </w:r>
      <w:proofErr w:type="spellStart"/>
      <w:r w:rsidRPr="001A0213">
        <w:rPr>
          <w:rFonts w:eastAsia="Calibri"/>
          <w:snapToGrid w:val="0"/>
          <w:sz w:val="24"/>
          <w:szCs w:val="24"/>
          <w:lang w:eastAsia="en-US"/>
        </w:rPr>
        <w:t>Ченслера</w:t>
      </w:r>
      <w:proofErr w:type="spellEnd"/>
      <w:r w:rsidRPr="001A0213">
        <w:rPr>
          <w:rFonts w:eastAsia="Calibri"/>
          <w:snapToGrid w:val="0"/>
          <w:sz w:val="24"/>
          <w:szCs w:val="24"/>
          <w:lang w:eastAsia="en-US"/>
        </w:rPr>
        <w:t xml:space="preserve">. Западной границей является Двинской залив Белого моря. На севере граничит с кварталом городских лесов. На востоке – с производственной зоной и рекой </w:t>
      </w:r>
      <w:proofErr w:type="spellStart"/>
      <w:r w:rsidRPr="001A0213">
        <w:rPr>
          <w:rFonts w:eastAsia="Calibri"/>
          <w:snapToGrid w:val="0"/>
          <w:sz w:val="24"/>
          <w:szCs w:val="24"/>
          <w:lang w:eastAsia="en-US"/>
        </w:rPr>
        <w:t>Ягоркой</w:t>
      </w:r>
      <w:proofErr w:type="spellEnd"/>
      <w:r w:rsidRPr="001A0213">
        <w:rPr>
          <w:rFonts w:eastAsia="Calibri"/>
          <w:snapToGrid w:val="0"/>
          <w:sz w:val="24"/>
          <w:szCs w:val="24"/>
          <w:lang w:eastAsia="en-US"/>
        </w:rPr>
        <w:t>.</w:t>
      </w:r>
    </w:p>
    <w:p w14:paraId="73483259" w14:textId="77777777" w:rsidR="00CA2465" w:rsidRPr="001A0213" w:rsidRDefault="00CA2465" w:rsidP="00FA2D74">
      <w:pPr>
        <w:pStyle w:val="12d"/>
      </w:pPr>
      <w:r w:rsidRPr="001A0213">
        <w:t>Режим охраны</w:t>
      </w:r>
    </w:p>
    <w:p w14:paraId="33C084BB" w14:textId="77777777" w:rsidR="00CA2465" w:rsidRPr="001A0213" w:rsidRDefault="00CA2465" w:rsidP="00FA2D74">
      <w:pPr>
        <w:widowControl w:val="0"/>
        <w:spacing w:before="120" w:after="120" w:line="276" w:lineRule="auto"/>
        <w:ind w:firstLine="709"/>
        <w:jc w:val="both"/>
        <w:rPr>
          <w:i/>
          <w:sz w:val="24"/>
          <w:szCs w:val="24"/>
        </w:rPr>
      </w:pPr>
      <w:r w:rsidRPr="001A0213">
        <w:rPr>
          <w:i/>
          <w:sz w:val="24"/>
          <w:szCs w:val="24"/>
        </w:rPr>
        <w:t>Запрещенные виды деятельности и природопользования: </w:t>
      </w:r>
    </w:p>
    <w:p w14:paraId="7BB0D245" w14:textId="77777777" w:rsidR="00CA2465" w:rsidRPr="001A0213" w:rsidRDefault="00CA2465" w:rsidP="00FA2D74">
      <w:pPr>
        <w:pStyle w:val="12"/>
      </w:pPr>
      <w:r w:rsidRPr="001A0213">
        <w:t xml:space="preserve">рубки главного пользования – осуществление заготовки древесины в </w:t>
      </w:r>
      <w:r w:rsidRPr="001A0213">
        <w:lastRenderedPageBreak/>
        <w:t>лесонасаждениях, достигших возраста спелости;</w:t>
      </w:r>
    </w:p>
    <w:p w14:paraId="497FA730" w14:textId="77777777" w:rsidR="00CA2465" w:rsidRPr="001A0213" w:rsidRDefault="00CA2465" w:rsidP="00FA2D74">
      <w:pPr>
        <w:pStyle w:val="12"/>
      </w:pPr>
      <w:r w:rsidRPr="001A0213">
        <w:t>подсочку леса – нанесение на стволы деревьев хвойных пород, отдельных лиственных пород надрезов, а также сбор живицы, древесных соков;</w:t>
      </w:r>
    </w:p>
    <w:p w14:paraId="413DBBAC" w14:textId="77777777" w:rsidR="00CA2465" w:rsidRPr="001A0213" w:rsidRDefault="00CA2465" w:rsidP="00FA2D74">
      <w:pPr>
        <w:pStyle w:val="12"/>
      </w:pPr>
      <w:r w:rsidRPr="001A0213">
        <w:t>предоставление земельных участков для коллективного садоводства и огородничества;</w:t>
      </w:r>
    </w:p>
    <w:p w14:paraId="78558A26" w14:textId="77777777" w:rsidR="00CA2465" w:rsidRPr="001A0213" w:rsidRDefault="00CA2465" w:rsidP="00FA2D74">
      <w:pPr>
        <w:pStyle w:val="12"/>
      </w:pPr>
      <w:r w:rsidRPr="001A0213">
        <w:t>приватизацию земельных участков;</w:t>
      </w:r>
    </w:p>
    <w:p w14:paraId="04A1DDC0" w14:textId="77777777" w:rsidR="00CA2465" w:rsidRPr="001A0213" w:rsidRDefault="00CA2465" w:rsidP="00FA2D74">
      <w:pPr>
        <w:pStyle w:val="12"/>
      </w:pPr>
      <w:r w:rsidRPr="001A0213">
        <w:t>захламление территории отходами, организацию свалок, захоронение отходов;</w:t>
      </w:r>
    </w:p>
    <w:p w14:paraId="50C4D1A9" w14:textId="77777777" w:rsidR="00CA2465" w:rsidRPr="001A0213" w:rsidRDefault="00CA2465" w:rsidP="00FA2D74">
      <w:pPr>
        <w:pStyle w:val="12"/>
      </w:pPr>
      <w:r w:rsidRPr="001A0213">
        <w:t>выпас домашних животных;</w:t>
      </w:r>
    </w:p>
    <w:p w14:paraId="29AC221A" w14:textId="44706537" w:rsidR="00CA2465" w:rsidRPr="001A0213" w:rsidRDefault="00CA2465" w:rsidP="00FA2D74">
      <w:pPr>
        <w:pStyle w:val="12"/>
      </w:pPr>
      <w:r w:rsidRPr="001A0213">
        <w:t>разведение костров вне специально отведенных для эт</w:t>
      </w:r>
      <w:r w:rsidR="002761D3">
        <w:t>их</w:t>
      </w:r>
      <w:r w:rsidRPr="001A0213">
        <w:t xml:space="preserve"> целей мест;</w:t>
      </w:r>
    </w:p>
    <w:p w14:paraId="4BA513E4" w14:textId="77777777" w:rsidR="00CA2465" w:rsidRPr="001A0213" w:rsidRDefault="00CA2465" w:rsidP="00FA2D74">
      <w:pPr>
        <w:pStyle w:val="12"/>
      </w:pPr>
      <w:r w:rsidRPr="001A0213">
        <w:t>движение и стоянку механических транспортных средств вне дорог общего пользования;</w:t>
      </w:r>
    </w:p>
    <w:p w14:paraId="16F8E081" w14:textId="77777777" w:rsidR="00CA2465" w:rsidRPr="001A0213" w:rsidRDefault="00CA2465" w:rsidP="00FA2D74">
      <w:pPr>
        <w:pStyle w:val="12"/>
      </w:pPr>
      <w:r w:rsidRPr="001A0213">
        <w:t>мойку машин;</w:t>
      </w:r>
    </w:p>
    <w:p w14:paraId="64C98410" w14:textId="77777777" w:rsidR="00CA2465" w:rsidRPr="001A0213" w:rsidRDefault="00CA2465" w:rsidP="00FA2D74">
      <w:pPr>
        <w:pStyle w:val="12"/>
      </w:pPr>
      <w:r w:rsidRPr="001A0213">
        <w:t>возведение объектов капитального строительства, не связанных с охраной, использованием природного рекреационного комплекса;</w:t>
      </w:r>
    </w:p>
    <w:p w14:paraId="21DC336E" w14:textId="77777777" w:rsidR="00CA2465" w:rsidRPr="001A0213" w:rsidRDefault="00CA2465" w:rsidP="00FA2D74">
      <w:pPr>
        <w:pStyle w:val="12"/>
      </w:pPr>
      <w:r w:rsidRPr="001A0213">
        <w:t>проведение массовых спортивных, зрелищных и иных мероприятий вне специально выделенных для этих целей мест;</w:t>
      </w:r>
    </w:p>
    <w:p w14:paraId="17ADBFBB" w14:textId="77777777" w:rsidR="00CA2465" w:rsidRPr="001A0213" w:rsidRDefault="00CA2465" w:rsidP="00FA2D74">
      <w:pPr>
        <w:pStyle w:val="12"/>
      </w:pPr>
      <w:r w:rsidRPr="001A0213">
        <w:t>размещение рекламных и информационных щитов, не связанных с функционированием особо охраняемой природной территории;</w:t>
      </w:r>
    </w:p>
    <w:p w14:paraId="7FA12852" w14:textId="77777777" w:rsidR="00CA2465" w:rsidRPr="001A0213" w:rsidRDefault="00CA2465" w:rsidP="00FA2D74">
      <w:pPr>
        <w:pStyle w:val="12"/>
      </w:pPr>
      <w:r w:rsidRPr="001A0213">
        <w:t>повреждение или уничтожение зеленых насаждений;</w:t>
      </w:r>
    </w:p>
    <w:p w14:paraId="6494C540" w14:textId="77777777" w:rsidR="00CA2465" w:rsidRPr="001A0213" w:rsidRDefault="00CA2465" w:rsidP="00FA2D74">
      <w:pPr>
        <w:pStyle w:val="12"/>
      </w:pPr>
      <w:r w:rsidRPr="001A0213">
        <w:t>использование токсичных химических препаратов для охраны и защиты лесов.</w:t>
      </w:r>
    </w:p>
    <w:p w14:paraId="3A602502" w14:textId="77777777" w:rsidR="00CA2465" w:rsidRPr="001A0213" w:rsidRDefault="00CA2465" w:rsidP="00FA2D74">
      <w:pPr>
        <w:widowControl w:val="0"/>
        <w:spacing w:before="120" w:after="120" w:line="276" w:lineRule="auto"/>
        <w:ind w:firstLine="709"/>
        <w:jc w:val="both"/>
        <w:rPr>
          <w:i/>
          <w:sz w:val="24"/>
          <w:szCs w:val="24"/>
        </w:rPr>
      </w:pPr>
      <w:r w:rsidRPr="001A0213">
        <w:rPr>
          <w:i/>
          <w:sz w:val="24"/>
          <w:szCs w:val="24"/>
        </w:rPr>
        <w:t>Разрешенные виды деятельности и природопользования: </w:t>
      </w:r>
    </w:p>
    <w:p w14:paraId="157881C4" w14:textId="77777777" w:rsidR="00CA2465" w:rsidRPr="001A0213" w:rsidRDefault="00CA2465" w:rsidP="00FA2D74">
      <w:pPr>
        <w:pStyle w:val="12"/>
      </w:pPr>
      <w:r w:rsidRPr="001A0213">
        <w:t>проведение рубок ухода за лесами;</w:t>
      </w:r>
    </w:p>
    <w:p w14:paraId="4B16ECFB" w14:textId="77777777" w:rsidR="00CA2465" w:rsidRPr="001A0213" w:rsidRDefault="00CA2465" w:rsidP="00FA2D74">
      <w:pPr>
        <w:pStyle w:val="12"/>
      </w:pPr>
      <w:r w:rsidRPr="001A0213">
        <w:t>сбор грибов и ягод;</w:t>
      </w:r>
    </w:p>
    <w:p w14:paraId="498E3C8A" w14:textId="77777777" w:rsidR="00CA2465" w:rsidRPr="001A0213" w:rsidRDefault="00CA2465" w:rsidP="00FA2D74">
      <w:pPr>
        <w:pStyle w:val="12"/>
      </w:pPr>
      <w:r w:rsidRPr="001A0213">
        <w:t>туризм с учетом рекреационных нагрузок;</w:t>
      </w:r>
    </w:p>
    <w:p w14:paraId="70B54E6D" w14:textId="77777777" w:rsidR="00CA2465" w:rsidRPr="001A0213" w:rsidRDefault="00CA2465" w:rsidP="00FA2D74">
      <w:pPr>
        <w:pStyle w:val="12"/>
      </w:pPr>
      <w:r w:rsidRPr="001A0213">
        <w:t>лов рыбы в прибрежной зоне с соблюдением правил рыболовства в Архангельской области;</w:t>
      </w:r>
    </w:p>
    <w:p w14:paraId="768E92B2" w14:textId="77777777" w:rsidR="00CA2465" w:rsidRPr="001A0213" w:rsidRDefault="00CA2465" w:rsidP="00FA2D74">
      <w:pPr>
        <w:pStyle w:val="12"/>
      </w:pPr>
      <w:r w:rsidRPr="001A0213">
        <w:t>освоение аварийной древесины, в том числе образовавшейся в результате пожаров;</w:t>
      </w:r>
    </w:p>
    <w:p w14:paraId="569EB478" w14:textId="77777777" w:rsidR="00CA2465" w:rsidRPr="001A0213" w:rsidRDefault="00CA2465" w:rsidP="00FA2D74">
      <w:pPr>
        <w:pStyle w:val="12"/>
      </w:pPr>
      <w:r w:rsidRPr="001A0213">
        <w:t>ведение любой другой деятельности, не противоречащей установленному режиму.</w:t>
      </w:r>
    </w:p>
    <w:p w14:paraId="217E3889" w14:textId="77777777" w:rsidR="00CA2465" w:rsidRPr="001A0213" w:rsidRDefault="00CA2465" w:rsidP="00FA2D74">
      <w:pPr>
        <w:widowControl w:val="0"/>
        <w:spacing w:before="120" w:after="120" w:line="276" w:lineRule="auto"/>
        <w:ind w:firstLine="709"/>
        <w:jc w:val="both"/>
        <w:rPr>
          <w:i/>
          <w:sz w:val="24"/>
          <w:szCs w:val="24"/>
        </w:rPr>
      </w:pPr>
      <w:r w:rsidRPr="001A0213">
        <w:rPr>
          <w:i/>
          <w:sz w:val="24"/>
          <w:szCs w:val="24"/>
        </w:rPr>
        <w:t>Природные особенности ООПТ: </w:t>
      </w:r>
    </w:p>
    <w:p w14:paraId="024BAA8D"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Ягры — морской остров в дельте Северной Двины, крупнейшей реки на Северо-западе России. </w:t>
      </w:r>
    </w:p>
    <w:p w14:paraId="2BDAA157"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«Природный рекреационный комплекс «Сосновый бор острова Ягры» — популярное место отдыха на побережье Белого моря. На берегу Двинского залива располагается песчаный пляж, вдоль берега протянулся береговой песчаный вал, рядом с которым размещается уникальный двухсотлетний сосновый бор. </w:t>
      </w:r>
    </w:p>
    <w:p w14:paraId="7D6C5055"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Основные черты рельефа сформированы в результате аккумулятивной и эрозионной деятельности моря. Это плоская заболоченная равнина, имеющая слабый уклон к морю. Наименьшие отметки (до 1м) наблюдаются в прибрежной пониженной части равнины (т.н. лайде), находящейся в зоне постоянного воздействия приливно-отливных и штормовых вод. Территория </w:t>
      </w:r>
      <w:r w:rsidRPr="001A0213">
        <w:rPr>
          <w:rFonts w:eastAsia="Calibri"/>
          <w:snapToGrid w:val="0"/>
          <w:sz w:val="24"/>
          <w:szCs w:val="24"/>
          <w:lang w:eastAsia="en-US"/>
        </w:rPr>
        <w:lastRenderedPageBreak/>
        <w:t>характеризуется чередованием невысоких узких плоских гряд (</w:t>
      </w:r>
      <w:proofErr w:type="spellStart"/>
      <w:r w:rsidRPr="001A0213">
        <w:rPr>
          <w:rFonts w:eastAsia="Calibri"/>
          <w:snapToGrid w:val="0"/>
          <w:sz w:val="24"/>
          <w:szCs w:val="24"/>
          <w:lang w:eastAsia="en-US"/>
        </w:rPr>
        <w:t>нерунгов</w:t>
      </w:r>
      <w:proofErr w:type="spellEnd"/>
      <w:r w:rsidRPr="001A0213">
        <w:rPr>
          <w:rFonts w:eastAsia="Calibri"/>
          <w:snapToGrid w:val="0"/>
          <w:sz w:val="24"/>
          <w:szCs w:val="24"/>
          <w:lang w:eastAsia="en-US"/>
        </w:rPr>
        <w:t xml:space="preserve">) и таких же понижений (маршей) с разницей в отметках 1,5-2 м. Марши имеют отметки до 1 м, заболочены и подвержены затоплению. </w:t>
      </w:r>
    </w:p>
    <w:p w14:paraId="3F52D9E5"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Вдоль северо-западного берега острова Ягры расположена полоса песчаных пляжей шириной до 100 м, отделённая от основной территории цепочкой дюн высотой до 15 м.</w:t>
      </w:r>
    </w:p>
    <w:p w14:paraId="687DFA55"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Ягры — намывной песчаный остров, а сосновые леса, произрастающие на дюнных песках, способствуют закреплению песков и сдерживают естественное продвижение и развеивание дюн. Без растительности существование острова на современном месте и в современных очертаниях было бы очень краткосрочным. Бор — это лес с доминированием сосны. Сосна определяет условия существования многих видов, связанных с ней.</w:t>
      </w:r>
    </w:p>
    <w:p w14:paraId="43F98E68"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На территории расположено 8 болот общей площадью 57, 5 га.</w:t>
      </w:r>
    </w:p>
    <w:p w14:paraId="57D90B77"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Территория ООПТ входит в состав городских лесов. Породный состав: сосняки 71, 9 %, березняки 26, 3 %. В ООПТ присутствуют только сосновые типы леса. Всего же типы леса с дренированными почвами занимают 72,5 %.</w:t>
      </w:r>
    </w:p>
    <w:p w14:paraId="3C99AC59" w14:textId="77777777" w:rsidR="00CA2465" w:rsidRPr="001A0213"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На территории ООПТ расположен 200-летний сосновый бор.</w:t>
      </w:r>
    </w:p>
    <w:p w14:paraId="6E759D2F" w14:textId="77777777" w:rsidR="00CA2465" w:rsidRDefault="00CA2465" w:rsidP="00FA2D74">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Фактором негативного воздействия на ООПТ является рекреационная дигрессия.  </w:t>
      </w:r>
    </w:p>
    <w:p w14:paraId="311BFF86" w14:textId="77777777" w:rsidR="00B16B3F" w:rsidRPr="00B16B3F" w:rsidRDefault="00B16B3F" w:rsidP="00B16B3F">
      <w:pPr>
        <w:rPr>
          <w:rFonts w:eastAsia="Calibri"/>
        </w:rPr>
      </w:pPr>
    </w:p>
    <w:p w14:paraId="1A267D71" w14:textId="77777777" w:rsidR="002A7E05" w:rsidRPr="00B16B3F" w:rsidRDefault="00CA2465" w:rsidP="00B16B3F">
      <w:pPr>
        <w:rPr>
          <w:rFonts w:eastAsia="Calibri"/>
        </w:rPr>
      </w:pPr>
      <w:r w:rsidRPr="00B16B3F">
        <w:rPr>
          <w:noProof/>
        </w:rPr>
        <w:drawing>
          <wp:inline distT="0" distB="0" distL="0" distR="0" wp14:anchorId="678FFF34" wp14:editId="1A3E58D1">
            <wp:extent cx="6390526" cy="3136142"/>
            <wp:effectExtent l="0" t="0" r="0" b="7620"/>
            <wp:docPr id="5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l="5919" t="12790" r="9071" b="12811"/>
                    <a:stretch>
                      <a:fillRect/>
                    </a:stretch>
                  </pic:blipFill>
                  <pic:spPr bwMode="auto">
                    <a:xfrm>
                      <a:off x="0" y="0"/>
                      <a:ext cx="6408088" cy="3144760"/>
                    </a:xfrm>
                    <a:prstGeom prst="rect">
                      <a:avLst/>
                    </a:prstGeom>
                    <a:noFill/>
                    <a:ln>
                      <a:noFill/>
                    </a:ln>
                  </pic:spPr>
                </pic:pic>
              </a:graphicData>
            </a:graphic>
          </wp:inline>
        </w:drawing>
      </w:r>
    </w:p>
    <w:p w14:paraId="51A70FA6" w14:textId="77777777" w:rsidR="00CA2465" w:rsidRDefault="00CA2465" w:rsidP="00B16B3F">
      <w:pPr>
        <w:spacing w:before="120" w:after="120" w:line="276" w:lineRule="auto"/>
        <w:ind w:firstLine="709"/>
        <w:jc w:val="center"/>
        <w:rPr>
          <w:sz w:val="24"/>
          <w:szCs w:val="24"/>
        </w:rPr>
      </w:pPr>
      <w:r w:rsidRPr="00CA2465">
        <w:rPr>
          <w:rFonts w:eastAsia="Calibri"/>
          <w:sz w:val="24"/>
          <w:szCs w:val="24"/>
          <w:lang w:eastAsia="en-US"/>
        </w:rPr>
        <w:t xml:space="preserve">Рисунок </w:t>
      </w:r>
      <w:r w:rsidR="00FA2D74">
        <w:rPr>
          <w:rFonts w:eastAsia="Calibri"/>
          <w:sz w:val="24"/>
          <w:szCs w:val="24"/>
          <w:lang w:eastAsia="en-US"/>
        </w:rPr>
        <w:t>3</w:t>
      </w:r>
      <w:r w:rsidR="002A7E05" w:rsidRPr="00CA2465">
        <w:rPr>
          <w:rFonts w:eastAsia="Calibri"/>
          <w:sz w:val="24"/>
          <w:szCs w:val="24"/>
          <w:lang w:eastAsia="en-US"/>
        </w:rPr>
        <w:t xml:space="preserve"> – </w:t>
      </w:r>
      <w:r w:rsidRPr="00361908">
        <w:rPr>
          <w:rFonts w:eastAsia="Calibri"/>
          <w:sz w:val="24"/>
          <w:szCs w:val="24"/>
          <w:lang w:eastAsia="en-US"/>
        </w:rPr>
        <w:t xml:space="preserve">Схема расположения ООПТ местного значения </w:t>
      </w:r>
      <w:r w:rsidRPr="00361908">
        <w:rPr>
          <w:sz w:val="24"/>
          <w:szCs w:val="24"/>
        </w:rPr>
        <w:t>«Природный рекреационный комплекс «Сосновый бор острова Ягры».</w:t>
      </w:r>
    </w:p>
    <w:p w14:paraId="1110249B" w14:textId="77777777" w:rsidR="00B16B3F" w:rsidRPr="00361908" w:rsidRDefault="00B16B3F" w:rsidP="00FA2D74">
      <w:pPr>
        <w:spacing w:before="120" w:after="120" w:line="276" w:lineRule="auto"/>
        <w:ind w:firstLine="709"/>
        <w:jc w:val="both"/>
        <w:rPr>
          <w:rFonts w:eastAsia="Calibri"/>
          <w:sz w:val="24"/>
          <w:szCs w:val="24"/>
          <w:lang w:eastAsia="en-US"/>
        </w:rPr>
      </w:pPr>
    </w:p>
    <w:p w14:paraId="335904DC" w14:textId="77777777" w:rsidR="00CA2465" w:rsidRPr="005A2362" w:rsidRDefault="00CA2465" w:rsidP="00FA2D74">
      <w:pPr>
        <w:pStyle w:val="125"/>
        <w:spacing w:before="120" w:after="120" w:line="276" w:lineRule="auto"/>
        <w:ind w:firstLine="709"/>
      </w:pPr>
      <w:r>
        <w:t xml:space="preserve">Севернее ООПТ </w:t>
      </w:r>
      <w:r w:rsidRPr="004941D1">
        <w:t>«Природный рекреационный комплекс «Сосновый бор острова Ягры»</w:t>
      </w:r>
      <w:r>
        <w:t xml:space="preserve"> находится памятник истории города – воинский мемориальный комплекс на о. Ягры. Воинский мемориальный комплекс на месте захоронения воинов Карельского </w:t>
      </w:r>
      <w:r w:rsidRPr="005A2362">
        <w:t xml:space="preserve">фронта, погибших от ран в госпиталях города Северодвинска в 1941-1945 </w:t>
      </w:r>
      <w:proofErr w:type="spellStart"/>
      <w:r w:rsidRPr="005A2362">
        <w:t>г.г</w:t>
      </w:r>
      <w:proofErr w:type="spellEnd"/>
      <w:r w:rsidRPr="005A2362">
        <w:t>.</w:t>
      </w:r>
    </w:p>
    <w:p w14:paraId="791C2863" w14:textId="77777777" w:rsidR="00CA2465" w:rsidRDefault="00CA2465" w:rsidP="00FA2D74">
      <w:pPr>
        <w:pStyle w:val="125"/>
        <w:spacing w:before="120" w:after="120" w:line="276" w:lineRule="auto"/>
        <w:ind w:firstLine="709"/>
      </w:pPr>
    </w:p>
    <w:p w14:paraId="48464E35" w14:textId="77777777" w:rsidR="00CA2465" w:rsidRDefault="00CA2465" w:rsidP="00FA2D74">
      <w:pPr>
        <w:pStyle w:val="125"/>
        <w:spacing w:before="120" w:after="120" w:line="276" w:lineRule="auto"/>
        <w:ind w:firstLine="709"/>
      </w:pPr>
      <w:r w:rsidRPr="00D375FD">
        <w:rPr>
          <w:b/>
          <w:i/>
        </w:rPr>
        <w:lastRenderedPageBreak/>
        <w:t xml:space="preserve">Памятник природы </w:t>
      </w:r>
      <w:r>
        <w:rPr>
          <w:b/>
          <w:i/>
        </w:rPr>
        <w:t xml:space="preserve">регионального значения </w:t>
      </w:r>
      <w:r w:rsidRPr="00D375FD">
        <w:rPr>
          <w:b/>
          <w:i/>
        </w:rPr>
        <w:t xml:space="preserve">«Урочище </w:t>
      </w:r>
      <w:proofErr w:type="spellStart"/>
      <w:r w:rsidRPr="00D375FD">
        <w:rPr>
          <w:b/>
          <w:i/>
        </w:rPr>
        <w:t>Куртяево</w:t>
      </w:r>
      <w:proofErr w:type="spellEnd"/>
      <w:r w:rsidRPr="00D375FD">
        <w:rPr>
          <w:b/>
          <w:i/>
        </w:rPr>
        <w:t xml:space="preserve">» </w:t>
      </w:r>
      <w:r w:rsidRPr="005A2362">
        <w:t>располагается в 30 км и к западу от города Северодвинск, на правом берегу реки Верховки, впадающей в систему озер у села Ненокса, в 30 км к западу от г. Северодвинска</w:t>
      </w:r>
      <w:r>
        <w:t xml:space="preserve">. Памятник природы расположен в выделах 19, 22, 23, 24, 31, 32, 34 и части выделов 6, 14, 15, 17, 21, 30, 33 квартала 11 </w:t>
      </w:r>
      <w:proofErr w:type="spellStart"/>
      <w:r>
        <w:t>Унского</w:t>
      </w:r>
      <w:proofErr w:type="spellEnd"/>
      <w:r>
        <w:t xml:space="preserve"> участкового лесничества Северодвинского лесничества.</w:t>
      </w:r>
    </w:p>
    <w:p w14:paraId="4C3324FD" w14:textId="77777777" w:rsidR="00AF13DA" w:rsidRDefault="00CA2465" w:rsidP="00FA2D74">
      <w:pPr>
        <w:pStyle w:val="125"/>
        <w:spacing w:before="120" w:after="120" w:line="276" w:lineRule="auto"/>
        <w:ind w:firstLine="709"/>
        <w:rPr>
          <w:color w:val="FF0000"/>
        </w:rPr>
      </w:pPr>
      <w:r w:rsidRPr="00A145F2">
        <w:rPr>
          <w:noProof/>
          <w:snapToGrid/>
          <w:lang w:eastAsia="ru-RU"/>
        </w:rPr>
        <w:drawing>
          <wp:inline distT="0" distB="0" distL="0" distR="0" wp14:anchorId="64E2051E" wp14:editId="4DEB3CC5">
            <wp:extent cx="5142230" cy="4699000"/>
            <wp:effectExtent l="0" t="0" r="0" b="0"/>
            <wp:docPr id="5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l="53906" b="25056"/>
                    <a:stretch>
                      <a:fillRect/>
                    </a:stretch>
                  </pic:blipFill>
                  <pic:spPr bwMode="auto">
                    <a:xfrm>
                      <a:off x="0" y="0"/>
                      <a:ext cx="5142230" cy="4699000"/>
                    </a:xfrm>
                    <a:prstGeom prst="rect">
                      <a:avLst/>
                    </a:prstGeom>
                    <a:noFill/>
                    <a:ln>
                      <a:noFill/>
                    </a:ln>
                  </pic:spPr>
                </pic:pic>
              </a:graphicData>
            </a:graphic>
          </wp:inline>
        </w:drawing>
      </w:r>
    </w:p>
    <w:p w14:paraId="611EE0AA" w14:textId="77777777" w:rsidR="00CA2465" w:rsidRDefault="00CA2465" w:rsidP="00FA2D74">
      <w:pPr>
        <w:pStyle w:val="125"/>
        <w:spacing w:before="120" w:after="120" w:line="276" w:lineRule="auto"/>
        <w:ind w:firstLine="709"/>
      </w:pPr>
      <w:r w:rsidRPr="00361908">
        <w:t xml:space="preserve">Рисунок </w:t>
      </w:r>
      <w:r>
        <w:t>2</w:t>
      </w:r>
      <w:r w:rsidRPr="00361908">
        <w:t xml:space="preserve"> – Схема расположения ООПТ </w:t>
      </w:r>
      <w:r>
        <w:t>памятника природы регионального значения «Урочище "</w:t>
      </w:r>
      <w:proofErr w:type="spellStart"/>
      <w:r>
        <w:t>Куртяево</w:t>
      </w:r>
      <w:proofErr w:type="spellEnd"/>
      <w:r>
        <w:t>»»</w:t>
      </w:r>
    </w:p>
    <w:p w14:paraId="789DC307" w14:textId="77777777" w:rsidR="00B16B3F" w:rsidRDefault="00B16B3F" w:rsidP="00FA2D74">
      <w:pPr>
        <w:pStyle w:val="125"/>
        <w:spacing w:before="120" w:after="120" w:line="276" w:lineRule="auto"/>
        <w:ind w:firstLine="709"/>
      </w:pPr>
    </w:p>
    <w:p w14:paraId="20404D01" w14:textId="77777777" w:rsidR="00C3066E" w:rsidRPr="001F0679" w:rsidRDefault="00C3066E" w:rsidP="00C3066E">
      <w:pPr>
        <w:pStyle w:val="125"/>
        <w:spacing w:before="120" w:after="120" w:line="276" w:lineRule="auto"/>
        <w:ind w:firstLine="709"/>
      </w:pPr>
      <w:r w:rsidRPr="001F0679">
        <w:t xml:space="preserve">Памятник природы образован решением от 03.02.1988 №27 Исполнительного комитета Северодвинского городского Совета народных депутатов «О создании государственного природно-исторического памятника». </w:t>
      </w:r>
    </w:p>
    <w:p w14:paraId="5DD6DEAD" w14:textId="77777777" w:rsidR="00C3066E" w:rsidRPr="001F0679" w:rsidRDefault="00C3066E" w:rsidP="00C3066E">
      <w:pPr>
        <w:pStyle w:val="125"/>
        <w:spacing w:before="120" w:after="120" w:line="276" w:lineRule="auto"/>
        <w:ind w:firstLine="709"/>
      </w:pPr>
      <w:r w:rsidRPr="001F0679">
        <w:t>Памятник природы находится в ведении министерства природных ресурсов и лесопромышленного комплекса Архангельской области. Управление и обеспечение функционирования памятника природы осуществляет государственное бюджетное учреждение Архангельской области "Центр природопользования и охраны окружающей среды".</w:t>
      </w:r>
    </w:p>
    <w:p w14:paraId="17297F59" w14:textId="77777777" w:rsidR="00C3066E" w:rsidRPr="001F0679" w:rsidRDefault="00C3066E" w:rsidP="00C3066E">
      <w:pPr>
        <w:pStyle w:val="125"/>
        <w:spacing w:before="120" w:after="120" w:line="276" w:lineRule="auto"/>
        <w:ind w:firstLine="709"/>
      </w:pPr>
      <w:r w:rsidRPr="001F0679">
        <w:t xml:space="preserve">Памятник природы «Урочище </w:t>
      </w:r>
      <w:proofErr w:type="spellStart"/>
      <w:r w:rsidRPr="001F0679">
        <w:t>Куртяево</w:t>
      </w:r>
      <w:proofErr w:type="spellEnd"/>
      <w:r w:rsidRPr="001F0679">
        <w:t xml:space="preserve">» образован в целях сохранения природно-исторического памятника, включающего в себя участок живописной местности с памятником архитектуры XVIII века (Алексеевская церковь, 1721 год), стоянкой первобытного человека II тыс. до н. э., следами построек XVIII – XIX вв. и группой источников минеральных вод, имеющих </w:t>
      </w:r>
      <w:r w:rsidRPr="001F0679">
        <w:lastRenderedPageBreak/>
        <w:t>высокую бальнеологическую ценность и связь с древними вулканическими аппаратами.</w:t>
      </w:r>
    </w:p>
    <w:p w14:paraId="04876C61" w14:textId="77777777" w:rsidR="00CA2465" w:rsidRPr="001F0679" w:rsidRDefault="00CA2465" w:rsidP="00FA2D74">
      <w:pPr>
        <w:pStyle w:val="125"/>
        <w:spacing w:before="120" w:after="120" w:line="276" w:lineRule="auto"/>
        <w:ind w:firstLine="709"/>
      </w:pPr>
      <w:r w:rsidRPr="001F0679">
        <w:t>Площадь памятника природы составляет 150,4 га.</w:t>
      </w:r>
    </w:p>
    <w:p w14:paraId="5A558201" w14:textId="77777777" w:rsidR="00CA2465" w:rsidRPr="001F0679" w:rsidRDefault="00CA2465" w:rsidP="00FA2D74">
      <w:pPr>
        <w:pStyle w:val="125"/>
        <w:spacing w:before="120" w:after="120" w:line="276" w:lineRule="auto"/>
        <w:ind w:firstLine="709"/>
      </w:pPr>
      <w:r w:rsidRPr="001F0679">
        <w:t>Основные объекты охраны: </w:t>
      </w:r>
    </w:p>
    <w:p w14:paraId="1D69461E" w14:textId="77777777" w:rsidR="00CA2465" w:rsidRPr="001F0679" w:rsidRDefault="00CA2465" w:rsidP="00FA2D74">
      <w:pPr>
        <w:pStyle w:val="125"/>
        <w:spacing w:before="120" w:after="120" w:line="276" w:lineRule="auto"/>
        <w:ind w:firstLine="709"/>
      </w:pPr>
      <w:r w:rsidRPr="001F0679">
        <w:t xml:space="preserve">- </w:t>
      </w:r>
      <w:proofErr w:type="spellStart"/>
      <w:r w:rsidRPr="001F0679">
        <w:t>высокобонитетные</w:t>
      </w:r>
      <w:proofErr w:type="spellEnd"/>
      <w:r w:rsidRPr="001F0679">
        <w:t xml:space="preserve"> средневозрастные сосновые насаждения;</w:t>
      </w:r>
    </w:p>
    <w:p w14:paraId="6AB3B9FF" w14:textId="77777777" w:rsidR="00CA2465" w:rsidRPr="001F0679" w:rsidRDefault="00CA2465" w:rsidP="00FA2D74">
      <w:pPr>
        <w:pStyle w:val="125"/>
        <w:spacing w:before="120" w:after="120" w:line="276" w:lineRule="auto"/>
        <w:ind w:firstLine="709"/>
      </w:pPr>
      <w:r w:rsidRPr="001F0679">
        <w:t>- еловые насаждения с примесью сосны, березы и осины;</w:t>
      </w:r>
    </w:p>
    <w:p w14:paraId="0BF36852" w14:textId="77777777" w:rsidR="00CA2465" w:rsidRPr="001F0679" w:rsidRDefault="00CA2465" w:rsidP="00FA2D74">
      <w:pPr>
        <w:pStyle w:val="125"/>
        <w:spacing w:before="120" w:after="120" w:line="276" w:lineRule="auto"/>
        <w:ind w:firstLine="709"/>
      </w:pPr>
      <w:r w:rsidRPr="001F0679">
        <w:t>- источник с целебными минеральными водами;</w:t>
      </w:r>
    </w:p>
    <w:p w14:paraId="13F5CEDC" w14:textId="77777777" w:rsidR="00CA2465" w:rsidRPr="001F0679" w:rsidRDefault="00CA2465" w:rsidP="00FA2D74">
      <w:pPr>
        <w:pStyle w:val="125"/>
        <w:spacing w:before="120" w:after="120" w:line="276" w:lineRule="auto"/>
        <w:ind w:firstLine="709"/>
      </w:pPr>
      <w:r w:rsidRPr="001F0679">
        <w:t>- памятник архитектуры XVIII века.</w:t>
      </w:r>
    </w:p>
    <w:p w14:paraId="580D82D2" w14:textId="165E57B6" w:rsidR="00CA2465" w:rsidRPr="001F0679" w:rsidRDefault="00CA2465" w:rsidP="00FA2D74">
      <w:pPr>
        <w:pStyle w:val="125"/>
        <w:spacing w:before="120" w:after="120" w:line="276" w:lineRule="auto"/>
        <w:ind w:firstLine="709"/>
      </w:pPr>
      <w:r w:rsidRPr="001F0679">
        <w:t xml:space="preserve">Общий режим охраны и использования ООПТ: Режим хозяйственного использования и зонирование территории определен следующими документами: Постановление правительства Архангельской области от 01.12.2021 №680-пп Запрещенные виды деятельности и природопользования: </w:t>
      </w:r>
      <w:r w:rsidR="002761D3" w:rsidRPr="001F0679">
        <w:t>н</w:t>
      </w:r>
      <w:r w:rsidRPr="001F0679">
        <w:t xml:space="preserve">а территории памятника природы запрещаются: </w:t>
      </w:r>
    </w:p>
    <w:p w14:paraId="19609546" w14:textId="77777777" w:rsidR="00CA2465" w:rsidRPr="001F0679" w:rsidRDefault="00CA2465" w:rsidP="00FA2D74">
      <w:pPr>
        <w:pStyle w:val="12"/>
        <w:numPr>
          <w:ilvl w:val="0"/>
          <w:numId w:val="21"/>
        </w:numPr>
      </w:pPr>
      <w:r w:rsidRPr="001F0679">
        <w:t xml:space="preserve">рубки лесных насаждений, за исключением: </w:t>
      </w:r>
    </w:p>
    <w:p w14:paraId="294B4FE2" w14:textId="77777777" w:rsidR="00CA2465" w:rsidRPr="001F0679" w:rsidRDefault="00CA2465" w:rsidP="00FA2D74">
      <w:pPr>
        <w:pStyle w:val="12"/>
      </w:pPr>
      <w:r w:rsidRPr="001F0679">
        <w:t xml:space="preserve">рубок погибших и поврежденных лесных насаждений, уборки неликвидной древесины, а также аварийных деревьев; </w:t>
      </w:r>
    </w:p>
    <w:p w14:paraId="49446672" w14:textId="77777777" w:rsidR="00CA2465" w:rsidRPr="001F0679" w:rsidRDefault="00CA2465" w:rsidP="00FA2D74">
      <w:pPr>
        <w:pStyle w:val="12"/>
      </w:pPr>
      <w:r w:rsidRPr="001F0679">
        <w:t xml:space="preserve">рубок при проведении мероприятий по ликвидации чрезвычайной ситуации в лесах, возникшей вследствие лесных пожаров, проводимых в соответствии со статьей 53.6 Лесного кодекса Российской Федерации. </w:t>
      </w:r>
    </w:p>
    <w:p w14:paraId="601AF8FB" w14:textId="77777777" w:rsidR="00CA2465" w:rsidRPr="001F0679" w:rsidRDefault="00CA2465" w:rsidP="00FA2D74">
      <w:pPr>
        <w:pStyle w:val="12"/>
        <w:numPr>
          <w:ilvl w:val="0"/>
          <w:numId w:val="21"/>
        </w:numPr>
      </w:pPr>
      <w:r w:rsidRPr="001F0679">
        <w:t xml:space="preserve">въезд, проезд и стоянка всех видов механических транспортных средств вне существующих дорог, за исключением: </w:t>
      </w:r>
    </w:p>
    <w:p w14:paraId="05CE9FA9" w14:textId="77777777" w:rsidR="00CA2465" w:rsidRPr="001F0679" w:rsidRDefault="00CA2465" w:rsidP="00FA2D74">
      <w:pPr>
        <w:pStyle w:val="12"/>
      </w:pPr>
      <w:r w:rsidRPr="001F0679">
        <w:t xml:space="preserve">транспортных средств федеральных органов исполнительной власти, исполнительных органов государственной власти Архангельской области, подведомственных им государственных учреждений при осуществлении государственного контроля (надзора) и иных служебных мероприятий; </w:t>
      </w:r>
    </w:p>
    <w:p w14:paraId="62CFCE24" w14:textId="77777777" w:rsidR="00CA2465" w:rsidRPr="001F0679" w:rsidRDefault="00CA2465" w:rsidP="00FA2D74">
      <w:pPr>
        <w:pStyle w:val="12"/>
      </w:pPr>
      <w:r w:rsidRPr="001F0679">
        <w:t xml:space="preserve">транспортных средств правоохранительных органов, аварийно-спасательных служб и формирований при выполнении ими служебных мероприятий и (или) аварийно-спасательных работ; </w:t>
      </w:r>
    </w:p>
    <w:p w14:paraId="59241A50" w14:textId="77777777" w:rsidR="00CA2465" w:rsidRPr="001F0679" w:rsidRDefault="00CA2465" w:rsidP="00FA2D74">
      <w:pPr>
        <w:pStyle w:val="12"/>
      </w:pPr>
      <w:r w:rsidRPr="001F0679">
        <w:t xml:space="preserve">транспортных средств лиц, осуществляющих рубки погибших, поврежденных лесных насаждений, уборку неликвидной древесины, аварийных деревьев; </w:t>
      </w:r>
    </w:p>
    <w:p w14:paraId="591243BB" w14:textId="77777777" w:rsidR="00CA2465" w:rsidRPr="001F0679" w:rsidRDefault="00CA2465" w:rsidP="00FA2D74">
      <w:pPr>
        <w:pStyle w:val="12"/>
      </w:pPr>
      <w:r w:rsidRPr="001F0679">
        <w:t xml:space="preserve">транспортных средств лиц, осуществляющих мероприятия по ликвидации чрезвычайных ситуаций в лесах, возникших вследствие лесных пожаров; </w:t>
      </w:r>
    </w:p>
    <w:p w14:paraId="2CBD4084" w14:textId="77777777" w:rsidR="00CA2465" w:rsidRPr="001F0679" w:rsidRDefault="00CA2465" w:rsidP="00FA2D74">
      <w:pPr>
        <w:pStyle w:val="12"/>
      </w:pPr>
      <w:r w:rsidRPr="001F0679">
        <w:t xml:space="preserve">организация туристических стоянок и разведение костров вне специально оборудованных мест; </w:t>
      </w:r>
    </w:p>
    <w:p w14:paraId="7360CAC9" w14:textId="77777777" w:rsidR="00CA2465" w:rsidRPr="001F0679" w:rsidRDefault="00CA2465" w:rsidP="00FA2D74">
      <w:pPr>
        <w:pStyle w:val="12"/>
      </w:pPr>
      <w:r w:rsidRPr="001F0679">
        <w:t xml:space="preserve">размещение отходов производства и потребления; </w:t>
      </w:r>
    </w:p>
    <w:p w14:paraId="6350821F" w14:textId="77777777" w:rsidR="00CA2465" w:rsidRPr="001F0679" w:rsidRDefault="00CA2465" w:rsidP="00FA2D74">
      <w:pPr>
        <w:pStyle w:val="12"/>
      </w:pPr>
      <w:r w:rsidRPr="001F0679">
        <w:t xml:space="preserve">применение ядохимикатов, минеральных удобрений, химических средств защиты растений и стимуляторов роста; </w:t>
      </w:r>
    </w:p>
    <w:p w14:paraId="229CB7E7" w14:textId="77777777" w:rsidR="00CA2465" w:rsidRPr="001F0679" w:rsidRDefault="00CA2465" w:rsidP="00FA2D74">
      <w:pPr>
        <w:pStyle w:val="12"/>
      </w:pPr>
      <w:r w:rsidRPr="001F0679">
        <w:t xml:space="preserve">геологическое изучение, разведка и добыча полезных ископаемых; </w:t>
      </w:r>
    </w:p>
    <w:p w14:paraId="7147EE2F" w14:textId="77777777" w:rsidR="00CA2465" w:rsidRPr="001F0679" w:rsidRDefault="00CA2465" w:rsidP="00FA2D74">
      <w:pPr>
        <w:pStyle w:val="12"/>
      </w:pPr>
      <w:r w:rsidRPr="001F0679">
        <w:t xml:space="preserve">деятельность, влекущая за собой изменения гидрологического режима; </w:t>
      </w:r>
    </w:p>
    <w:p w14:paraId="6F897609" w14:textId="77777777" w:rsidR="00CA2465" w:rsidRPr="001F0679" w:rsidRDefault="00CA2465" w:rsidP="00FA2D74">
      <w:pPr>
        <w:pStyle w:val="12"/>
      </w:pPr>
      <w:r w:rsidRPr="001F0679">
        <w:t xml:space="preserve">уничтожение и порча экологических троп, объектов религиозного назначения и благоустройства, установленных предупредительных или информационных знаков </w:t>
      </w:r>
      <w:r w:rsidRPr="001F0679">
        <w:lastRenderedPageBreak/>
        <w:t xml:space="preserve">(аншлагов); </w:t>
      </w:r>
    </w:p>
    <w:p w14:paraId="078225F1" w14:textId="77777777" w:rsidR="00CA2465" w:rsidRDefault="00CA2465" w:rsidP="00FA2D74">
      <w:pPr>
        <w:pStyle w:val="12"/>
      </w:pPr>
      <w:r w:rsidRPr="001F0679">
        <w:t>интродукция объектов животного и</w:t>
      </w:r>
      <w:r>
        <w:t xml:space="preserve"> растительного мира в целях их акклиматизации. строительство зданий, строений и сооружений, дорог и трубопроводов, линий электропередач и прочих коммуникаций, за исключением: экологических троп и их инфраструктуры; объектов благоустройства выходов минеральных источников.</w:t>
      </w:r>
    </w:p>
    <w:p w14:paraId="26F64CF8" w14:textId="77777777" w:rsidR="00CA2465" w:rsidRDefault="00CA2465" w:rsidP="00FA2D74">
      <w:pPr>
        <w:pStyle w:val="125"/>
        <w:spacing w:before="120" w:after="120" w:line="276" w:lineRule="auto"/>
        <w:ind w:firstLine="709"/>
      </w:pPr>
      <w:r>
        <w:t xml:space="preserve">На территории памятника природы устанавливаются следующие виды разрешенного использования земельных участков в соответствии с классификатором видов разрешенного использования земельных участков, утвержденным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земельных отношений: </w:t>
      </w:r>
    </w:p>
    <w:p w14:paraId="51F38555" w14:textId="77777777" w:rsidR="00CA2465" w:rsidRDefault="00CA2465" w:rsidP="00FA2D74">
      <w:pPr>
        <w:pStyle w:val="125"/>
        <w:numPr>
          <w:ilvl w:val="0"/>
          <w:numId w:val="20"/>
        </w:numPr>
        <w:spacing w:before="120" w:after="120" w:line="276" w:lineRule="auto"/>
        <w:ind w:left="0" w:firstLine="709"/>
      </w:pPr>
      <w:r>
        <w:t xml:space="preserve">основные виды разрешенного использования земельных участков: </w:t>
      </w:r>
    </w:p>
    <w:p w14:paraId="064EF369" w14:textId="77777777" w:rsidR="00CA2465" w:rsidRPr="00B16B3F" w:rsidRDefault="00CA2465" w:rsidP="00FA2D74">
      <w:pPr>
        <w:pStyle w:val="12"/>
      </w:pPr>
      <w:r w:rsidRPr="00B16B3F">
        <w:t xml:space="preserve">Деятельность по особой охране и изучению природы (код 9.0); </w:t>
      </w:r>
    </w:p>
    <w:p w14:paraId="1DDCBB58" w14:textId="77777777" w:rsidR="00CA2465" w:rsidRPr="00B16B3F" w:rsidRDefault="00CA2465" w:rsidP="00FA2D74">
      <w:pPr>
        <w:pStyle w:val="12"/>
      </w:pPr>
      <w:r w:rsidRPr="00B16B3F">
        <w:t xml:space="preserve">Охрана природных территорий (код 9.1); </w:t>
      </w:r>
    </w:p>
    <w:p w14:paraId="380BDB49" w14:textId="77777777" w:rsidR="00CA2465" w:rsidRPr="00B16B3F" w:rsidRDefault="00CA2465" w:rsidP="00FA2D74">
      <w:pPr>
        <w:pStyle w:val="12"/>
      </w:pPr>
      <w:r w:rsidRPr="00B16B3F">
        <w:t xml:space="preserve">Заготовка древесины (код 10.1) в части охраны и восстановления лесов; </w:t>
      </w:r>
    </w:p>
    <w:p w14:paraId="39E861D3" w14:textId="77777777" w:rsidR="00CA2465" w:rsidRPr="00B16B3F" w:rsidRDefault="00CA2465" w:rsidP="00FA2D74">
      <w:pPr>
        <w:pStyle w:val="12"/>
      </w:pPr>
      <w:r w:rsidRPr="00B16B3F">
        <w:t xml:space="preserve">Резервные леса (код 10.4); </w:t>
      </w:r>
    </w:p>
    <w:p w14:paraId="22FDC17B" w14:textId="77777777" w:rsidR="00CA2465" w:rsidRDefault="00CA2465" w:rsidP="00FA2D74">
      <w:pPr>
        <w:pStyle w:val="125"/>
        <w:spacing w:before="120" w:after="120" w:line="276" w:lineRule="auto"/>
        <w:ind w:firstLine="709"/>
      </w:pPr>
      <w:r>
        <w:t xml:space="preserve">2) вспомогательные виды разрешенного использования земельных участков: </w:t>
      </w:r>
    </w:p>
    <w:p w14:paraId="7BF45FC0" w14:textId="77777777" w:rsidR="00CA2465" w:rsidRDefault="00CA2465" w:rsidP="00FA2D74">
      <w:pPr>
        <w:pStyle w:val="12"/>
      </w:pPr>
      <w:r>
        <w:t xml:space="preserve">Природно-познавательный туризм (код 5.2) в части размещения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w:t>
      </w:r>
    </w:p>
    <w:p w14:paraId="690A414F" w14:textId="77777777" w:rsidR="00CA2465" w:rsidRDefault="00CA2465" w:rsidP="00FA2D74">
      <w:pPr>
        <w:pStyle w:val="12"/>
      </w:pPr>
      <w:r>
        <w:t xml:space="preserve">Историко-культурная деятельность (код 9.3); </w:t>
      </w:r>
    </w:p>
    <w:p w14:paraId="49785794" w14:textId="77777777" w:rsidR="00CA2465" w:rsidRDefault="00CA2465" w:rsidP="00FA2D74">
      <w:pPr>
        <w:pStyle w:val="12"/>
      </w:pPr>
      <w:r>
        <w:t xml:space="preserve">Заготовка лесных ресурсов (код 10.3) в части сбора недревесных и пищевых лесных ресурсов гражданами для собственных нужд, за исключением заготовки живицы; </w:t>
      </w:r>
    </w:p>
    <w:p w14:paraId="28C4A77A" w14:textId="77777777" w:rsidR="00CA2465" w:rsidRDefault="00CA2465" w:rsidP="00FA2D74">
      <w:pPr>
        <w:pStyle w:val="12"/>
      </w:pPr>
      <w:r>
        <w:t>Общее пользование водными объектами (код 11.1), за исключением использования водных мотоциклов и устройства водопоев.</w:t>
      </w:r>
    </w:p>
    <w:p w14:paraId="1B59BD94" w14:textId="77777777" w:rsidR="00CA2465" w:rsidRDefault="00CA2465" w:rsidP="00FA2D74">
      <w:pPr>
        <w:pStyle w:val="125"/>
        <w:spacing w:before="120" w:after="120" w:line="276" w:lineRule="auto"/>
        <w:ind w:firstLine="709"/>
      </w:pPr>
    </w:p>
    <w:p w14:paraId="5CCA8A77" w14:textId="77777777" w:rsidR="00CA2465" w:rsidRDefault="00CA2465" w:rsidP="00FA2D74">
      <w:pPr>
        <w:pStyle w:val="125"/>
        <w:spacing w:before="120" w:after="120" w:line="276" w:lineRule="auto"/>
        <w:ind w:firstLine="709"/>
      </w:pPr>
      <w:r>
        <w:t>Проектируемых и перспективных ООПТ согласно концепции от 07.08.2018 г. № 358-пп о развитии ООПТ Архангельской области до 2028 года не предусмотрено.</w:t>
      </w:r>
    </w:p>
    <w:p w14:paraId="612EDDCE" w14:textId="77777777" w:rsidR="00B16B3F" w:rsidRDefault="00B16B3F" w:rsidP="00FA2D74">
      <w:pPr>
        <w:pStyle w:val="125"/>
        <w:spacing w:before="120" w:after="120" w:line="276" w:lineRule="auto"/>
        <w:ind w:firstLine="709"/>
      </w:pPr>
    </w:p>
    <w:p w14:paraId="5E001B39" w14:textId="77777777" w:rsidR="004C132D" w:rsidRPr="00656638" w:rsidRDefault="004C132D" w:rsidP="00687045">
      <w:pPr>
        <w:pStyle w:val="30"/>
        <w:pageBreakBefore/>
        <w:ind w:firstLine="709"/>
        <w:jc w:val="both"/>
        <w:rPr>
          <w:b/>
          <w:i w:val="0"/>
        </w:rPr>
      </w:pPr>
      <w:bookmarkStart w:id="41" w:name="_Toc154336021"/>
      <w:r w:rsidRPr="00656638">
        <w:rPr>
          <w:b/>
          <w:i w:val="0"/>
        </w:rPr>
        <w:lastRenderedPageBreak/>
        <w:t>2.4 Наличие объектов культурного наследия</w:t>
      </w:r>
      <w:bookmarkEnd w:id="40"/>
      <w:bookmarkEnd w:id="41"/>
    </w:p>
    <w:p w14:paraId="45214F6B" w14:textId="77777777" w:rsidR="0037500F" w:rsidRPr="001A0213" w:rsidRDefault="0037500F" w:rsidP="00FA2D74">
      <w:pPr>
        <w:pStyle w:val="125"/>
        <w:spacing w:line="276" w:lineRule="auto"/>
      </w:pPr>
      <w:bookmarkStart w:id="42" w:name="_Toc461102979"/>
      <w:bookmarkStart w:id="43" w:name="_Toc465604379"/>
      <w:r w:rsidRPr="001A0213">
        <w:t xml:space="preserve">Объекты культурного наследия подразделяются на следующие категории историко-культурного значения: федерального значения, регионального значения, местного значения. </w:t>
      </w:r>
    </w:p>
    <w:p w14:paraId="29F0A36C" w14:textId="77777777" w:rsidR="0037500F" w:rsidRPr="001A0213" w:rsidRDefault="0037500F" w:rsidP="00FA2D74">
      <w:pPr>
        <w:pStyle w:val="125"/>
        <w:spacing w:line="276" w:lineRule="auto"/>
      </w:pPr>
      <w:r w:rsidRPr="001A0213">
        <w:t>В настоящее время на территории муниципального образования «Северодвинск» расположено 9 объектов культурного наследия:</w:t>
      </w:r>
    </w:p>
    <w:p w14:paraId="0FBA4120" w14:textId="77777777" w:rsidR="0037500F" w:rsidRPr="001A0213" w:rsidRDefault="0037500F" w:rsidP="00FA2D74">
      <w:pPr>
        <w:pStyle w:val="125"/>
        <w:spacing w:line="276" w:lineRule="auto"/>
      </w:pPr>
      <w:r w:rsidRPr="001A0213">
        <w:t>- 6 объектов культурного наследия федерального значения, в том числе:</w:t>
      </w:r>
    </w:p>
    <w:p w14:paraId="776128C3" w14:textId="77777777" w:rsidR="0037500F" w:rsidRPr="001A0213" w:rsidRDefault="0037500F" w:rsidP="00FA2D74">
      <w:pPr>
        <w:pStyle w:val="125"/>
        <w:spacing w:line="276" w:lineRule="auto"/>
      </w:pPr>
      <w:r w:rsidRPr="001A0213">
        <w:t>- 2 ансамбля;</w:t>
      </w:r>
    </w:p>
    <w:p w14:paraId="6565AD42" w14:textId="77777777" w:rsidR="0037500F" w:rsidRPr="001A0213" w:rsidRDefault="0037500F" w:rsidP="00FA2D74">
      <w:pPr>
        <w:pStyle w:val="125"/>
        <w:spacing w:line="276" w:lineRule="auto"/>
      </w:pPr>
      <w:r w:rsidRPr="001A0213">
        <w:t>- 3 памятника, входящих в ансамбли;</w:t>
      </w:r>
    </w:p>
    <w:p w14:paraId="08B4B6E3" w14:textId="77777777" w:rsidR="0037500F" w:rsidRPr="001A0213" w:rsidRDefault="0037500F" w:rsidP="00FA2D74">
      <w:pPr>
        <w:pStyle w:val="125"/>
        <w:spacing w:line="276" w:lineRule="auto"/>
      </w:pPr>
      <w:r w:rsidRPr="001A0213">
        <w:t>- 1 памятник.</w:t>
      </w:r>
    </w:p>
    <w:p w14:paraId="17D8EA40" w14:textId="77777777" w:rsidR="0037500F" w:rsidRPr="001A0213" w:rsidRDefault="0037500F" w:rsidP="00FA2D74">
      <w:pPr>
        <w:pStyle w:val="125"/>
        <w:spacing w:line="276" w:lineRule="auto"/>
      </w:pPr>
      <w:r w:rsidRPr="001A0213">
        <w:t>- 3 памятника регионального значения.</w:t>
      </w:r>
    </w:p>
    <w:p w14:paraId="779F4D2C" w14:textId="77777777" w:rsidR="0037500F" w:rsidRPr="001A0213" w:rsidRDefault="0037500F" w:rsidP="00FA2D74">
      <w:pPr>
        <w:pStyle w:val="125"/>
        <w:spacing w:line="276" w:lineRule="auto"/>
      </w:pPr>
      <w:r w:rsidRPr="001A0213">
        <w:t>Также на территории муниципального образования «Северодвинск» расположено 15 выявленных объектов культурного наследия.</w:t>
      </w:r>
    </w:p>
    <w:p w14:paraId="35608C78" w14:textId="77777777" w:rsidR="0037500F" w:rsidRPr="001A0213" w:rsidRDefault="0037500F" w:rsidP="00FA2D74">
      <w:pPr>
        <w:pStyle w:val="125"/>
        <w:spacing w:line="276" w:lineRule="auto"/>
      </w:pPr>
      <w:r w:rsidRPr="001A0213">
        <w:t>Объекты культурного наследия местного (муниципального) значения на территории муниципального образования «Северодвинск» отсутствуют.</w:t>
      </w:r>
    </w:p>
    <w:p w14:paraId="53F99842" w14:textId="77777777" w:rsidR="0037500F" w:rsidRPr="001A0213" w:rsidRDefault="0037500F" w:rsidP="00FA2D74">
      <w:pPr>
        <w:pStyle w:val="125"/>
        <w:spacing w:line="276" w:lineRule="auto"/>
      </w:pPr>
      <w:r w:rsidRPr="001A0213">
        <w:t>Границы территорий объектов культурного наследия</w:t>
      </w:r>
    </w:p>
    <w:p w14:paraId="2952EC74" w14:textId="77777777" w:rsidR="0037500F" w:rsidRPr="001A0213" w:rsidRDefault="0037500F" w:rsidP="00FA2D74">
      <w:pPr>
        <w:pStyle w:val="125"/>
        <w:spacing w:line="276" w:lineRule="auto"/>
      </w:pPr>
      <w:r w:rsidRPr="001A0213">
        <w:t>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 73-ФЗ.</w:t>
      </w:r>
    </w:p>
    <w:p w14:paraId="6D45D4C3" w14:textId="77777777" w:rsidR="0037500F" w:rsidRPr="001A0213" w:rsidRDefault="0037500F" w:rsidP="00FA2D74">
      <w:pPr>
        <w:pStyle w:val="125"/>
        <w:spacing w:line="276" w:lineRule="auto"/>
      </w:pPr>
      <w:r w:rsidRPr="001A0213">
        <w:t>На дату разработки настоящего генерального плана утверждены границы 5 объектов культурного наследия. Сведения о границах категорий земель историко-культурного назначения в ЕГРН отсутствуют.</w:t>
      </w:r>
    </w:p>
    <w:p w14:paraId="2B0026A4" w14:textId="77777777" w:rsidR="0037500F" w:rsidRPr="001A0213" w:rsidRDefault="0037500F" w:rsidP="00FA2D74">
      <w:pPr>
        <w:tabs>
          <w:tab w:val="left" w:pos="1134"/>
        </w:tabs>
        <w:spacing w:before="120" w:after="120" w:line="276" w:lineRule="auto"/>
        <w:ind w:firstLine="709"/>
        <w:jc w:val="both"/>
        <w:rPr>
          <w:bCs/>
          <w:spacing w:val="-10"/>
          <w:sz w:val="24"/>
          <w:szCs w:val="24"/>
        </w:rPr>
      </w:pPr>
      <w:r w:rsidRPr="001A0213">
        <w:rPr>
          <w:bCs/>
          <w:sz w:val="24"/>
          <w:szCs w:val="24"/>
        </w:rPr>
        <w:t xml:space="preserve">Таблица </w:t>
      </w:r>
      <w:r w:rsidR="00AC4948">
        <w:rPr>
          <w:bCs/>
          <w:sz w:val="24"/>
          <w:szCs w:val="24"/>
        </w:rPr>
        <w:t>2.4.1</w:t>
      </w:r>
      <w:r w:rsidRPr="001A0213">
        <w:rPr>
          <w:bCs/>
          <w:sz w:val="24"/>
          <w:szCs w:val="24"/>
        </w:rPr>
        <w:t xml:space="preserve">- </w:t>
      </w:r>
      <w:r w:rsidRPr="001A0213">
        <w:rPr>
          <w:rFonts w:eastAsia="Calibri"/>
          <w:bCs/>
          <w:sz w:val="24"/>
          <w:szCs w:val="24"/>
        </w:rPr>
        <w:t>Информация об утвержденных границах территории ОКН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2503"/>
        <w:gridCol w:w="3918"/>
        <w:gridCol w:w="3318"/>
      </w:tblGrid>
      <w:tr w:rsidR="0037500F" w:rsidRPr="008A262A" w14:paraId="1272672A" w14:textId="77777777" w:rsidTr="008A262A">
        <w:tc>
          <w:tcPr>
            <w:tcW w:w="416" w:type="dxa"/>
            <w:vAlign w:val="center"/>
          </w:tcPr>
          <w:p w14:paraId="3FD72756" w14:textId="77777777" w:rsidR="0037500F" w:rsidRPr="001A0213" w:rsidRDefault="0037500F" w:rsidP="00687045">
            <w:pPr>
              <w:spacing w:before="120" w:after="120"/>
              <w:ind w:firstLine="18"/>
              <w:jc w:val="both"/>
              <w:rPr>
                <w:rFonts w:eastAsia="Calibri"/>
                <w:b/>
                <w:bCs/>
                <w:sz w:val="22"/>
                <w:szCs w:val="22"/>
              </w:rPr>
            </w:pPr>
            <w:r w:rsidRPr="001A0213">
              <w:rPr>
                <w:rFonts w:eastAsia="Calibri"/>
                <w:b/>
                <w:bCs/>
                <w:sz w:val="22"/>
                <w:szCs w:val="22"/>
              </w:rPr>
              <w:t>№</w:t>
            </w:r>
          </w:p>
        </w:tc>
        <w:tc>
          <w:tcPr>
            <w:tcW w:w="2527" w:type="dxa"/>
            <w:vAlign w:val="center"/>
          </w:tcPr>
          <w:p w14:paraId="3C0CEC34" w14:textId="77777777" w:rsidR="0037500F" w:rsidRPr="001A0213" w:rsidRDefault="0037500F" w:rsidP="00687045">
            <w:pPr>
              <w:spacing w:before="120" w:after="120"/>
              <w:ind w:firstLine="18"/>
              <w:jc w:val="both"/>
              <w:rPr>
                <w:rFonts w:eastAsia="Calibri"/>
                <w:sz w:val="22"/>
                <w:szCs w:val="22"/>
                <w:lang w:eastAsia="en-US"/>
              </w:rPr>
            </w:pPr>
            <w:r w:rsidRPr="001A0213">
              <w:rPr>
                <w:rFonts w:eastAsia="Calibri"/>
                <w:b/>
                <w:bCs/>
                <w:sz w:val="22"/>
                <w:szCs w:val="22"/>
              </w:rPr>
              <w:t>Наименование объекта культурного наследия</w:t>
            </w:r>
          </w:p>
        </w:tc>
        <w:tc>
          <w:tcPr>
            <w:tcW w:w="3969" w:type="dxa"/>
            <w:vAlign w:val="center"/>
          </w:tcPr>
          <w:p w14:paraId="56CE5830" w14:textId="77777777" w:rsidR="0037500F" w:rsidRPr="001A0213" w:rsidRDefault="0037500F" w:rsidP="00687045">
            <w:pPr>
              <w:spacing w:before="120" w:after="120"/>
              <w:ind w:firstLine="18"/>
              <w:jc w:val="both"/>
              <w:rPr>
                <w:rFonts w:eastAsia="Calibri"/>
                <w:b/>
                <w:bCs/>
                <w:sz w:val="22"/>
                <w:szCs w:val="22"/>
              </w:rPr>
            </w:pPr>
            <w:r w:rsidRPr="001A0213">
              <w:rPr>
                <w:rFonts w:eastAsia="Calibri"/>
                <w:b/>
                <w:bCs/>
                <w:sz w:val="22"/>
                <w:szCs w:val="22"/>
              </w:rPr>
              <w:t>Адрес памятника</w:t>
            </w:r>
          </w:p>
        </w:tc>
        <w:tc>
          <w:tcPr>
            <w:tcW w:w="3369" w:type="dxa"/>
            <w:vAlign w:val="center"/>
          </w:tcPr>
          <w:p w14:paraId="451A0659" w14:textId="77777777" w:rsidR="0037500F" w:rsidRPr="001A0213" w:rsidRDefault="0037500F" w:rsidP="00687045">
            <w:pPr>
              <w:spacing w:before="120" w:after="120"/>
              <w:ind w:firstLine="18"/>
              <w:jc w:val="both"/>
              <w:rPr>
                <w:rFonts w:eastAsia="Calibri"/>
                <w:b/>
                <w:bCs/>
                <w:sz w:val="22"/>
                <w:szCs w:val="22"/>
              </w:rPr>
            </w:pPr>
            <w:r w:rsidRPr="001A0213">
              <w:rPr>
                <w:rFonts w:eastAsia="Calibri"/>
                <w:b/>
                <w:bCs/>
                <w:sz w:val="22"/>
                <w:szCs w:val="22"/>
              </w:rPr>
              <w:t>Информация об утверждении границ территории ОКН</w:t>
            </w:r>
          </w:p>
        </w:tc>
      </w:tr>
      <w:tr w:rsidR="0037500F" w:rsidRPr="008A262A" w14:paraId="0C3CD084" w14:textId="77777777" w:rsidTr="008A262A">
        <w:tc>
          <w:tcPr>
            <w:tcW w:w="416" w:type="dxa"/>
          </w:tcPr>
          <w:p w14:paraId="49EC8023" w14:textId="77777777" w:rsidR="0037500F" w:rsidRPr="001A0213" w:rsidRDefault="0037500F" w:rsidP="00687045">
            <w:pPr>
              <w:spacing w:before="120" w:after="120"/>
              <w:ind w:firstLine="18"/>
              <w:jc w:val="both"/>
              <w:rPr>
                <w:sz w:val="22"/>
                <w:szCs w:val="22"/>
              </w:rPr>
            </w:pPr>
            <w:r w:rsidRPr="001A0213">
              <w:rPr>
                <w:sz w:val="22"/>
                <w:szCs w:val="22"/>
              </w:rPr>
              <w:t>1</w:t>
            </w:r>
          </w:p>
        </w:tc>
        <w:tc>
          <w:tcPr>
            <w:tcW w:w="2527" w:type="dxa"/>
          </w:tcPr>
          <w:p w14:paraId="10FC9C4E" w14:textId="77777777" w:rsidR="0037500F" w:rsidRPr="001A0213" w:rsidRDefault="0037500F" w:rsidP="00687045">
            <w:pPr>
              <w:spacing w:before="120" w:after="120"/>
              <w:ind w:firstLine="18"/>
              <w:jc w:val="both"/>
              <w:rPr>
                <w:sz w:val="22"/>
                <w:szCs w:val="22"/>
              </w:rPr>
            </w:pPr>
            <w:r w:rsidRPr="001A0213">
              <w:rPr>
                <w:sz w:val="22"/>
                <w:szCs w:val="22"/>
              </w:rPr>
              <w:t>Дом Пикуля в Северодвинске</w:t>
            </w:r>
          </w:p>
        </w:tc>
        <w:tc>
          <w:tcPr>
            <w:tcW w:w="3969" w:type="dxa"/>
          </w:tcPr>
          <w:p w14:paraId="46050ACB" w14:textId="77777777" w:rsidR="0037500F" w:rsidRPr="001A0213" w:rsidRDefault="0037500F" w:rsidP="00687045">
            <w:pPr>
              <w:spacing w:before="120" w:after="120"/>
              <w:ind w:firstLine="18"/>
              <w:jc w:val="both"/>
              <w:rPr>
                <w:sz w:val="22"/>
                <w:szCs w:val="22"/>
              </w:rPr>
            </w:pPr>
            <w:r w:rsidRPr="001A0213">
              <w:rPr>
                <w:sz w:val="22"/>
                <w:szCs w:val="22"/>
              </w:rPr>
              <w:t>Северодвинск, ул.  Индустриальная, д. 36/19</w:t>
            </w:r>
          </w:p>
        </w:tc>
        <w:tc>
          <w:tcPr>
            <w:tcW w:w="3369" w:type="dxa"/>
          </w:tcPr>
          <w:p w14:paraId="4A7BD8E6" w14:textId="77777777" w:rsidR="0037500F" w:rsidRPr="001A0213" w:rsidRDefault="0037500F" w:rsidP="00687045">
            <w:pPr>
              <w:spacing w:before="120" w:after="120"/>
              <w:ind w:firstLine="18"/>
              <w:jc w:val="both"/>
              <w:rPr>
                <w:sz w:val="22"/>
                <w:szCs w:val="22"/>
              </w:rPr>
            </w:pPr>
            <w:r w:rsidRPr="001A0213">
              <w:rPr>
                <w:sz w:val="22"/>
                <w:szCs w:val="22"/>
              </w:rPr>
              <w:t>постановление № 21-п от 25.09.2018</w:t>
            </w:r>
          </w:p>
        </w:tc>
      </w:tr>
      <w:tr w:rsidR="0037500F" w:rsidRPr="008A262A" w14:paraId="3B24477E" w14:textId="77777777" w:rsidTr="008A262A">
        <w:tc>
          <w:tcPr>
            <w:tcW w:w="416" w:type="dxa"/>
          </w:tcPr>
          <w:p w14:paraId="14180D15" w14:textId="77777777" w:rsidR="0037500F" w:rsidRPr="001A0213" w:rsidRDefault="0037500F" w:rsidP="00687045">
            <w:pPr>
              <w:spacing w:before="120" w:after="120"/>
              <w:ind w:firstLine="18"/>
              <w:jc w:val="both"/>
              <w:rPr>
                <w:sz w:val="22"/>
                <w:szCs w:val="22"/>
              </w:rPr>
            </w:pPr>
            <w:r w:rsidRPr="001A0213">
              <w:rPr>
                <w:sz w:val="22"/>
                <w:szCs w:val="22"/>
              </w:rPr>
              <w:t>2</w:t>
            </w:r>
          </w:p>
        </w:tc>
        <w:tc>
          <w:tcPr>
            <w:tcW w:w="2527" w:type="dxa"/>
          </w:tcPr>
          <w:p w14:paraId="79BA89C9" w14:textId="77777777" w:rsidR="0037500F" w:rsidRPr="001A0213" w:rsidRDefault="0037500F" w:rsidP="00687045">
            <w:pPr>
              <w:spacing w:before="120" w:after="120"/>
              <w:ind w:firstLine="18"/>
              <w:jc w:val="both"/>
              <w:rPr>
                <w:sz w:val="22"/>
                <w:szCs w:val="22"/>
              </w:rPr>
            </w:pPr>
            <w:r w:rsidRPr="001A0213">
              <w:rPr>
                <w:sz w:val="22"/>
                <w:szCs w:val="22"/>
              </w:rPr>
              <w:t>Николо-Корельский монастырь</w:t>
            </w:r>
          </w:p>
        </w:tc>
        <w:tc>
          <w:tcPr>
            <w:tcW w:w="3969" w:type="dxa"/>
          </w:tcPr>
          <w:p w14:paraId="0444D5D7" w14:textId="77777777" w:rsidR="0037500F" w:rsidRPr="001A0213" w:rsidRDefault="0037500F" w:rsidP="00687045">
            <w:pPr>
              <w:spacing w:before="120" w:after="120"/>
              <w:ind w:firstLine="18"/>
              <w:jc w:val="both"/>
              <w:rPr>
                <w:sz w:val="22"/>
                <w:szCs w:val="22"/>
              </w:rPr>
            </w:pPr>
            <w:r w:rsidRPr="001A0213">
              <w:rPr>
                <w:sz w:val="22"/>
                <w:szCs w:val="22"/>
              </w:rPr>
              <w:t>Архангельское, ш., д.58, стр.74</w:t>
            </w:r>
          </w:p>
        </w:tc>
        <w:tc>
          <w:tcPr>
            <w:tcW w:w="3369" w:type="dxa"/>
          </w:tcPr>
          <w:p w14:paraId="5FCC4948" w14:textId="77777777" w:rsidR="0037500F" w:rsidRPr="001A0213" w:rsidRDefault="0037500F" w:rsidP="00687045">
            <w:pPr>
              <w:spacing w:before="120" w:after="120"/>
              <w:ind w:firstLine="18"/>
              <w:jc w:val="both"/>
              <w:rPr>
                <w:sz w:val="22"/>
                <w:szCs w:val="22"/>
              </w:rPr>
            </w:pPr>
            <w:r w:rsidRPr="001A0213">
              <w:rPr>
                <w:sz w:val="22"/>
                <w:szCs w:val="22"/>
              </w:rPr>
              <w:t>постановление № 40-п от 21.11.2018</w:t>
            </w:r>
          </w:p>
        </w:tc>
      </w:tr>
      <w:tr w:rsidR="0037500F" w:rsidRPr="008A262A" w14:paraId="62D78C00" w14:textId="77777777" w:rsidTr="008A262A">
        <w:tc>
          <w:tcPr>
            <w:tcW w:w="416" w:type="dxa"/>
          </w:tcPr>
          <w:p w14:paraId="79D77BAB" w14:textId="77777777" w:rsidR="0037500F" w:rsidRPr="001A0213" w:rsidRDefault="0037500F" w:rsidP="00687045">
            <w:pPr>
              <w:spacing w:before="120" w:after="120"/>
              <w:ind w:firstLine="18"/>
              <w:jc w:val="both"/>
              <w:rPr>
                <w:sz w:val="22"/>
                <w:szCs w:val="22"/>
              </w:rPr>
            </w:pPr>
            <w:r w:rsidRPr="001A0213">
              <w:rPr>
                <w:sz w:val="22"/>
                <w:szCs w:val="22"/>
              </w:rPr>
              <w:t>3</w:t>
            </w:r>
          </w:p>
        </w:tc>
        <w:tc>
          <w:tcPr>
            <w:tcW w:w="2527" w:type="dxa"/>
          </w:tcPr>
          <w:p w14:paraId="5AB05996" w14:textId="77777777" w:rsidR="0037500F" w:rsidRPr="001A0213" w:rsidRDefault="0037500F" w:rsidP="00687045">
            <w:pPr>
              <w:spacing w:before="120" w:after="120"/>
              <w:ind w:firstLine="18"/>
              <w:jc w:val="both"/>
              <w:rPr>
                <w:sz w:val="22"/>
                <w:szCs w:val="22"/>
              </w:rPr>
            </w:pPr>
            <w:r w:rsidRPr="001A0213">
              <w:rPr>
                <w:sz w:val="22"/>
                <w:szCs w:val="22"/>
              </w:rPr>
              <w:t>Памятник М. В. Ломоносову</w:t>
            </w:r>
          </w:p>
        </w:tc>
        <w:tc>
          <w:tcPr>
            <w:tcW w:w="3969" w:type="dxa"/>
          </w:tcPr>
          <w:p w14:paraId="3A69C31B" w14:textId="77777777" w:rsidR="0037500F" w:rsidRPr="001A0213" w:rsidRDefault="0037500F" w:rsidP="00687045">
            <w:pPr>
              <w:spacing w:before="120" w:after="120"/>
              <w:ind w:firstLine="18"/>
              <w:jc w:val="both"/>
              <w:rPr>
                <w:sz w:val="22"/>
                <w:szCs w:val="22"/>
              </w:rPr>
            </w:pPr>
            <w:r w:rsidRPr="001A0213">
              <w:rPr>
                <w:sz w:val="22"/>
                <w:szCs w:val="22"/>
              </w:rPr>
              <w:t>Северодвинск, Ломоносова, пл.</w:t>
            </w:r>
          </w:p>
        </w:tc>
        <w:tc>
          <w:tcPr>
            <w:tcW w:w="3369" w:type="dxa"/>
          </w:tcPr>
          <w:p w14:paraId="066EC711" w14:textId="77777777" w:rsidR="0037500F" w:rsidRPr="001A0213" w:rsidRDefault="0037500F" w:rsidP="00687045">
            <w:pPr>
              <w:spacing w:before="120" w:after="120"/>
              <w:ind w:firstLine="18"/>
              <w:jc w:val="both"/>
              <w:rPr>
                <w:sz w:val="22"/>
                <w:szCs w:val="22"/>
              </w:rPr>
            </w:pPr>
            <w:r w:rsidRPr="001A0213">
              <w:rPr>
                <w:sz w:val="22"/>
                <w:szCs w:val="22"/>
              </w:rPr>
              <w:t>постановление № 27-п от 24.11.2020</w:t>
            </w:r>
          </w:p>
        </w:tc>
      </w:tr>
      <w:tr w:rsidR="0037500F" w:rsidRPr="008A262A" w14:paraId="67DEC65C" w14:textId="77777777" w:rsidTr="008A262A">
        <w:tc>
          <w:tcPr>
            <w:tcW w:w="416" w:type="dxa"/>
          </w:tcPr>
          <w:p w14:paraId="0222B804" w14:textId="77777777" w:rsidR="0037500F" w:rsidRPr="001A0213" w:rsidRDefault="0037500F" w:rsidP="00687045">
            <w:pPr>
              <w:spacing w:before="120" w:after="120"/>
              <w:ind w:firstLine="18"/>
              <w:jc w:val="both"/>
              <w:rPr>
                <w:sz w:val="22"/>
                <w:szCs w:val="22"/>
              </w:rPr>
            </w:pPr>
            <w:r w:rsidRPr="001A0213">
              <w:rPr>
                <w:sz w:val="22"/>
                <w:szCs w:val="22"/>
              </w:rPr>
              <w:t>4</w:t>
            </w:r>
          </w:p>
        </w:tc>
        <w:tc>
          <w:tcPr>
            <w:tcW w:w="2527" w:type="dxa"/>
          </w:tcPr>
          <w:p w14:paraId="08FA2708" w14:textId="77777777" w:rsidR="0037500F" w:rsidRPr="001A0213" w:rsidRDefault="0037500F" w:rsidP="00687045">
            <w:pPr>
              <w:spacing w:before="120" w:after="120"/>
              <w:ind w:firstLine="18"/>
              <w:jc w:val="both"/>
              <w:rPr>
                <w:sz w:val="22"/>
                <w:szCs w:val="22"/>
                <w:highlight w:val="yellow"/>
              </w:rPr>
            </w:pPr>
            <w:r w:rsidRPr="001A0213">
              <w:rPr>
                <w:sz w:val="22"/>
                <w:szCs w:val="22"/>
              </w:rPr>
              <w:t>Комплекс деревянных церквей</w:t>
            </w:r>
          </w:p>
        </w:tc>
        <w:tc>
          <w:tcPr>
            <w:tcW w:w="3969" w:type="dxa"/>
          </w:tcPr>
          <w:p w14:paraId="7FB80C83" w14:textId="77777777" w:rsidR="0037500F" w:rsidRPr="001A0213" w:rsidRDefault="0037500F" w:rsidP="00687045">
            <w:pPr>
              <w:spacing w:before="120" w:after="120"/>
              <w:ind w:firstLine="18"/>
              <w:jc w:val="both"/>
              <w:rPr>
                <w:sz w:val="22"/>
                <w:szCs w:val="22"/>
              </w:rPr>
            </w:pPr>
            <w:r w:rsidRPr="001A0213">
              <w:rPr>
                <w:sz w:val="22"/>
                <w:szCs w:val="22"/>
              </w:rPr>
              <w:t>с. Ненокса, Первомайская, ул., д. 38а</w:t>
            </w:r>
          </w:p>
        </w:tc>
        <w:tc>
          <w:tcPr>
            <w:tcW w:w="3369" w:type="dxa"/>
          </w:tcPr>
          <w:p w14:paraId="52C4EDAC" w14:textId="77777777" w:rsidR="0037500F" w:rsidRPr="001A0213" w:rsidRDefault="0037500F" w:rsidP="00687045">
            <w:pPr>
              <w:spacing w:before="120" w:after="120"/>
              <w:ind w:firstLine="18"/>
              <w:jc w:val="both"/>
              <w:rPr>
                <w:sz w:val="22"/>
                <w:szCs w:val="22"/>
              </w:rPr>
            </w:pPr>
            <w:r w:rsidRPr="001A0213">
              <w:rPr>
                <w:sz w:val="22"/>
                <w:szCs w:val="22"/>
              </w:rPr>
              <w:t>постановление № 43-п от 12.12.2018</w:t>
            </w:r>
          </w:p>
        </w:tc>
      </w:tr>
    </w:tbl>
    <w:p w14:paraId="686CA052" w14:textId="77777777" w:rsidR="002A7E05" w:rsidRPr="00151AC6" w:rsidRDefault="002A7E05" w:rsidP="00687045">
      <w:pPr>
        <w:spacing w:before="120" w:after="120"/>
        <w:ind w:firstLine="709"/>
        <w:jc w:val="both"/>
        <w:rPr>
          <w:color w:val="FF0000"/>
          <w:lang w:eastAsia="x-none"/>
        </w:rPr>
      </w:pPr>
    </w:p>
    <w:p w14:paraId="2A4F4F05" w14:textId="2B7C0A33" w:rsidR="00656638" w:rsidRDefault="00656638" w:rsidP="00687045">
      <w:pPr>
        <w:spacing w:before="120" w:after="120" w:line="276" w:lineRule="auto"/>
        <w:ind w:firstLine="709"/>
        <w:jc w:val="both"/>
        <w:rPr>
          <w:sz w:val="24"/>
          <w:szCs w:val="24"/>
        </w:rPr>
      </w:pPr>
      <w:r>
        <w:rPr>
          <w:sz w:val="24"/>
          <w:szCs w:val="24"/>
        </w:rPr>
        <w:tab/>
      </w:r>
      <w:r w:rsidRPr="00656638">
        <w:rPr>
          <w:sz w:val="24"/>
          <w:szCs w:val="24"/>
        </w:rPr>
        <w:t xml:space="preserve">На территории МО </w:t>
      </w:r>
      <w:r w:rsidR="002E2ADA">
        <w:rPr>
          <w:sz w:val="24"/>
          <w:szCs w:val="24"/>
        </w:rPr>
        <w:t>«</w:t>
      </w:r>
      <w:r w:rsidRPr="00656638">
        <w:rPr>
          <w:sz w:val="24"/>
          <w:szCs w:val="24"/>
        </w:rPr>
        <w:t>Северодвинск</w:t>
      </w:r>
      <w:r w:rsidR="002E2ADA">
        <w:rPr>
          <w:sz w:val="24"/>
          <w:szCs w:val="24"/>
        </w:rPr>
        <w:t>»</w:t>
      </w:r>
      <w:r w:rsidRPr="00656638">
        <w:rPr>
          <w:sz w:val="24"/>
          <w:szCs w:val="24"/>
        </w:rPr>
        <w:t xml:space="preserve"> располагается </w:t>
      </w:r>
      <w:r>
        <w:rPr>
          <w:sz w:val="24"/>
          <w:szCs w:val="24"/>
        </w:rPr>
        <w:t>2</w:t>
      </w:r>
      <w:r w:rsidRPr="00656638">
        <w:rPr>
          <w:sz w:val="24"/>
          <w:szCs w:val="24"/>
        </w:rPr>
        <w:t>4 объекта культурного наследия, подробная информация представлена в таблице ниже.</w:t>
      </w:r>
    </w:p>
    <w:p w14:paraId="3F973581" w14:textId="77777777" w:rsidR="00B16B3F" w:rsidRDefault="00B16B3F" w:rsidP="00687045">
      <w:pPr>
        <w:spacing w:before="120" w:after="120" w:line="276" w:lineRule="auto"/>
        <w:ind w:firstLine="709"/>
        <w:jc w:val="both"/>
        <w:rPr>
          <w:sz w:val="24"/>
          <w:szCs w:val="24"/>
        </w:rPr>
      </w:pPr>
    </w:p>
    <w:p w14:paraId="26EC62AB" w14:textId="77777777" w:rsidR="00656638" w:rsidRPr="00656638" w:rsidRDefault="00656638" w:rsidP="00687045">
      <w:pPr>
        <w:spacing w:before="120" w:after="120" w:line="276" w:lineRule="auto"/>
        <w:ind w:firstLine="709"/>
        <w:jc w:val="both"/>
        <w:rPr>
          <w:b/>
          <w:bCs/>
          <w:sz w:val="24"/>
          <w:szCs w:val="24"/>
        </w:rPr>
        <w:sectPr w:rsidR="00656638" w:rsidRPr="00656638" w:rsidSect="00EF4CAE">
          <w:pgSz w:w="11906" w:h="16838"/>
          <w:pgMar w:top="1134" w:right="567" w:bottom="1134" w:left="1134" w:header="708" w:footer="708" w:gutter="0"/>
          <w:cols w:space="708"/>
          <w:docGrid w:linePitch="360"/>
        </w:sectPr>
      </w:pPr>
    </w:p>
    <w:p w14:paraId="5591F490" w14:textId="77777777" w:rsidR="0037500F" w:rsidRPr="00656638" w:rsidRDefault="0037500F" w:rsidP="00687045">
      <w:pPr>
        <w:tabs>
          <w:tab w:val="left" w:pos="1134"/>
        </w:tabs>
        <w:spacing w:before="120" w:after="120" w:line="276" w:lineRule="auto"/>
        <w:ind w:firstLine="709"/>
        <w:jc w:val="both"/>
        <w:rPr>
          <w:bCs/>
          <w:spacing w:val="-10"/>
          <w:sz w:val="24"/>
          <w:szCs w:val="24"/>
        </w:rPr>
      </w:pPr>
      <w:r w:rsidRPr="00656638">
        <w:rPr>
          <w:bCs/>
          <w:sz w:val="24"/>
          <w:szCs w:val="24"/>
        </w:rPr>
        <w:lastRenderedPageBreak/>
        <w:t xml:space="preserve">Таблица </w:t>
      </w:r>
      <w:r w:rsidRPr="00656638">
        <w:rPr>
          <w:bCs/>
          <w:sz w:val="24"/>
          <w:szCs w:val="24"/>
        </w:rPr>
        <w:fldChar w:fldCharType="begin"/>
      </w:r>
      <w:r w:rsidRPr="00656638">
        <w:rPr>
          <w:bCs/>
          <w:sz w:val="24"/>
          <w:szCs w:val="24"/>
        </w:rPr>
        <w:instrText xml:space="preserve"> SEQ Таблица \* ARABIC </w:instrText>
      </w:r>
      <w:r w:rsidRPr="00656638">
        <w:rPr>
          <w:bCs/>
          <w:sz w:val="24"/>
          <w:szCs w:val="24"/>
        </w:rPr>
        <w:fldChar w:fldCharType="separate"/>
      </w:r>
      <w:r w:rsidR="00AC4948">
        <w:rPr>
          <w:bCs/>
          <w:noProof/>
          <w:sz w:val="24"/>
          <w:szCs w:val="24"/>
        </w:rPr>
        <w:t>2.4.</w:t>
      </w:r>
      <w:r w:rsidRPr="00656638">
        <w:rPr>
          <w:bCs/>
          <w:noProof/>
          <w:sz w:val="24"/>
          <w:szCs w:val="24"/>
        </w:rPr>
        <w:t>2</w:t>
      </w:r>
      <w:r w:rsidRPr="00656638">
        <w:rPr>
          <w:bCs/>
          <w:sz w:val="24"/>
          <w:szCs w:val="24"/>
        </w:rPr>
        <w:fldChar w:fldCharType="end"/>
      </w:r>
      <w:r w:rsidRPr="00656638">
        <w:rPr>
          <w:bCs/>
          <w:sz w:val="24"/>
          <w:szCs w:val="24"/>
        </w:rPr>
        <w:t xml:space="preserve"> </w:t>
      </w:r>
      <w:r w:rsidR="00656638" w:rsidRPr="00656638">
        <w:rPr>
          <w:bCs/>
          <w:sz w:val="24"/>
          <w:szCs w:val="24"/>
        </w:rPr>
        <w:t xml:space="preserve">- </w:t>
      </w:r>
      <w:r w:rsidRPr="00656638">
        <w:rPr>
          <w:bCs/>
          <w:spacing w:val="-10"/>
          <w:sz w:val="24"/>
          <w:szCs w:val="24"/>
        </w:rPr>
        <w:t>Перечень объектов культурного наследия</w:t>
      </w:r>
    </w:p>
    <w:tbl>
      <w:tblPr>
        <w:tblW w:w="0" w:type="auto"/>
        <w:tblLook w:val="04A0" w:firstRow="1" w:lastRow="0" w:firstColumn="1" w:lastColumn="0" w:noHBand="0" w:noVBand="1"/>
      </w:tblPr>
      <w:tblGrid>
        <w:gridCol w:w="329"/>
        <w:gridCol w:w="1284"/>
        <w:gridCol w:w="392"/>
        <w:gridCol w:w="1021"/>
        <w:gridCol w:w="1331"/>
        <w:gridCol w:w="1139"/>
        <w:gridCol w:w="907"/>
        <w:gridCol w:w="1179"/>
        <w:gridCol w:w="1007"/>
        <w:gridCol w:w="698"/>
        <w:gridCol w:w="908"/>
      </w:tblGrid>
      <w:tr w:rsidR="00687045" w:rsidRPr="001F0679" w14:paraId="30E76CC5" w14:textId="77777777" w:rsidTr="00687045">
        <w:trPr>
          <w:tblHeader/>
        </w:trPr>
        <w:tc>
          <w:tcPr>
            <w:tcW w:w="0" w:type="auto"/>
            <w:vMerge w:val="restart"/>
            <w:tcBorders>
              <w:top w:val="single" w:sz="4" w:space="0" w:color="auto"/>
              <w:left w:val="single" w:sz="4" w:space="0" w:color="auto"/>
              <w:right w:val="single" w:sz="4" w:space="0" w:color="auto"/>
            </w:tcBorders>
            <w:vAlign w:val="center"/>
          </w:tcPr>
          <w:p w14:paraId="5B602C3A"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w:t>
            </w:r>
          </w:p>
        </w:tc>
        <w:tc>
          <w:tcPr>
            <w:tcW w:w="0" w:type="auto"/>
            <w:vMerge w:val="restart"/>
            <w:tcBorders>
              <w:top w:val="single" w:sz="4" w:space="0" w:color="auto"/>
              <w:left w:val="nil"/>
              <w:right w:val="single" w:sz="4" w:space="0" w:color="auto"/>
            </w:tcBorders>
            <w:vAlign w:val="center"/>
          </w:tcPr>
          <w:p w14:paraId="138D86D6"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Наименование объекта культурного наследия</w:t>
            </w:r>
          </w:p>
        </w:tc>
        <w:tc>
          <w:tcPr>
            <w:tcW w:w="0" w:type="auto"/>
            <w:vMerge w:val="restart"/>
            <w:tcBorders>
              <w:top w:val="single" w:sz="4" w:space="0" w:color="auto"/>
              <w:left w:val="nil"/>
              <w:right w:val="single" w:sz="4" w:space="0" w:color="auto"/>
            </w:tcBorders>
            <w:vAlign w:val="center"/>
          </w:tcPr>
          <w:p w14:paraId="377A8A72" w14:textId="77777777" w:rsidR="00687045" w:rsidRPr="001F0679" w:rsidRDefault="00687045" w:rsidP="006353F7">
            <w:pPr>
              <w:spacing w:before="120" w:after="120"/>
              <w:ind w:hanging="108"/>
              <w:jc w:val="both"/>
              <w:rPr>
                <w:rFonts w:eastAsia="Calibri"/>
                <w:b/>
                <w:bCs/>
                <w:sz w:val="16"/>
                <w:szCs w:val="16"/>
              </w:rPr>
            </w:pPr>
            <w:r w:rsidRPr="001F0679">
              <w:rPr>
                <w:rFonts w:eastAsia="Calibri"/>
                <w:b/>
                <w:bCs/>
                <w:sz w:val="16"/>
                <w:szCs w:val="16"/>
              </w:rPr>
              <w:t xml:space="preserve">Вид </w:t>
            </w:r>
            <w:r w:rsidRPr="001F0679">
              <w:rPr>
                <w:rFonts w:eastAsia="Calibri"/>
                <w:b/>
                <w:bCs/>
                <w:sz w:val="16"/>
                <w:szCs w:val="16"/>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31E14EC"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Адрес памятника по данным БТИ</w:t>
            </w:r>
          </w:p>
        </w:tc>
        <w:tc>
          <w:tcPr>
            <w:tcW w:w="0" w:type="auto"/>
            <w:tcBorders>
              <w:top w:val="single" w:sz="4" w:space="0" w:color="auto"/>
              <w:left w:val="nil"/>
              <w:right w:val="single" w:sz="4" w:space="0" w:color="auto"/>
            </w:tcBorders>
            <w:vAlign w:val="center"/>
          </w:tcPr>
          <w:p w14:paraId="641595F2"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Адрес памятника по документу о постановке на охрану</w:t>
            </w:r>
          </w:p>
        </w:tc>
        <w:tc>
          <w:tcPr>
            <w:tcW w:w="0" w:type="auto"/>
            <w:tcBorders>
              <w:top w:val="single" w:sz="4" w:space="0" w:color="auto"/>
              <w:left w:val="nil"/>
              <w:right w:val="single" w:sz="4" w:space="0" w:color="auto"/>
            </w:tcBorders>
            <w:vAlign w:val="center"/>
          </w:tcPr>
          <w:p w14:paraId="2B265AA1"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Наименование ансамбля</w:t>
            </w:r>
          </w:p>
        </w:tc>
        <w:tc>
          <w:tcPr>
            <w:tcW w:w="0" w:type="auto"/>
            <w:tcBorders>
              <w:top w:val="single" w:sz="4" w:space="0" w:color="auto"/>
              <w:left w:val="nil"/>
              <w:right w:val="single" w:sz="4" w:space="0" w:color="auto"/>
            </w:tcBorders>
            <w:vAlign w:val="center"/>
          </w:tcPr>
          <w:p w14:paraId="796F93AC"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 ЕГРОКН</w:t>
            </w:r>
          </w:p>
        </w:tc>
        <w:tc>
          <w:tcPr>
            <w:tcW w:w="0" w:type="auto"/>
            <w:tcBorders>
              <w:top w:val="single" w:sz="4" w:space="0" w:color="auto"/>
              <w:left w:val="nil"/>
              <w:right w:val="single" w:sz="4" w:space="0" w:color="auto"/>
            </w:tcBorders>
            <w:vAlign w:val="center"/>
          </w:tcPr>
          <w:p w14:paraId="48812EBC" w14:textId="77777777" w:rsidR="00687045" w:rsidRPr="001F0679" w:rsidRDefault="00687045" w:rsidP="00687045">
            <w:pPr>
              <w:spacing w:before="120" w:after="120"/>
              <w:jc w:val="both"/>
              <w:rPr>
                <w:rFonts w:eastAsia="Calibri"/>
                <w:b/>
                <w:bCs/>
                <w:sz w:val="16"/>
                <w:szCs w:val="16"/>
              </w:rPr>
            </w:pPr>
            <w:r w:rsidRPr="001F0679">
              <w:rPr>
                <w:rFonts w:eastAsia="Calibri"/>
                <w:b/>
                <w:bCs/>
                <w:sz w:val="16"/>
                <w:szCs w:val="16"/>
              </w:rPr>
              <w:t>Документ о постановке на государственную охрану</w:t>
            </w:r>
            <w:r w:rsidRPr="001F0679">
              <w:rPr>
                <w:rFonts w:eastAsia="Calibri"/>
                <w:b/>
                <w:bCs/>
                <w:sz w:val="16"/>
                <w:szCs w:val="16"/>
                <w:vertAlign w:val="superscript"/>
              </w:rPr>
              <w:t xml:space="preserve"> 2</w:t>
            </w:r>
          </w:p>
        </w:tc>
        <w:tc>
          <w:tcPr>
            <w:tcW w:w="0" w:type="auto"/>
            <w:tcBorders>
              <w:top w:val="single" w:sz="4" w:space="0" w:color="auto"/>
              <w:left w:val="nil"/>
              <w:right w:val="single" w:sz="4" w:space="0" w:color="auto"/>
            </w:tcBorders>
            <w:vAlign w:val="center"/>
          </w:tcPr>
          <w:p w14:paraId="1EEAC8E0" w14:textId="77777777" w:rsidR="00687045" w:rsidRPr="001F0679" w:rsidRDefault="00687045" w:rsidP="00687045">
            <w:pPr>
              <w:spacing w:before="120" w:after="120"/>
              <w:jc w:val="both"/>
              <w:rPr>
                <w:rFonts w:eastAsia="Calibri"/>
                <w:b/>
                <w:bCs/>
                <w:sz w:val="16"/>
                <w:szCs w:val="16"/>
              </w:rPr>
            </w:pPr>
            <w:r w:rsidRPr="001F0679">
              <w:rPr>
                <w:rFonts w:eastAsia="Calibri"/>
                <w:b/>
                <w:bCs/>
                <w:sz w:val="16"/>
                <w:szCs w:val="16"/>
              </w:rPr>
              <w:t>Размер защитный зоны</w:t>
            </w:r>
          </w:p>
        </w:tc>
        <w:tc>
          <w:tcPr>
            <w:tcW w:w="0" w:type="auto"/>
            <w:vMerge w:val="restart"/>
            <w:tcBorders>
              <w:top w:val="single" w:sz="4" w:space="0" w:color="auto"/>
              <w:left w:val="nil"/>
              <w:right w:val="single" w:sz="4" w:space="0" w:color="auto"/>
            </w:tcBorders>
          </w:tcPr>
          <w:p w14:paraId="30290667" w14:textId="77777777" w:rsidR="00687045" w:rsidRPr="001F0679" w:rsidRDefault="00687045" w:rsidP="00687045">
            <w:pPr>
              <w:spacing w:before="120" w:after="120"/>
              <w:ind w:firstLine="12"/>
              <w:jc w:val="both"/>
              <w:rPr>
                <w:rFonts w:eastAsia="Calibri"/>
                <w:b/>
                <w:bCs/>
                <w:sz w:val="16"/>
                <w:szCs w:val="16"/>
              </w:rPr>
            </w:pPr>
            <w:r w:rsidRPr="001F0679">
              <w:rPr>
                <w:rFonts w:eastAsia="Calibri"/>
                <w:b/>
                <w:bCs/>
                <w:sz w:val="16"/>
                <w:szCs w:val="16"/>
                <w:lang w:eastAsia="en-US"/>
              </w:rPr>
              <w:t xml:space="preserve">Документ об утверждении границ и режимов использования территорий объектов культурного наследия </w:t>
            </w:r>
            <w:r w:rsidRPr="001F0679">
              <w:rPr>
                <w:rFonts w:eastAsia="Calibri"/>
                <w:b/>
                <w:bCs/>
                <w:sz w:val="16"/>
                <w:szCs w:val="16"/>
                <w:vertAlign w:val="superscript"/>
                <w:lang w:eastAsia="en-US"/>
              </w:rPr>
              <w:t>3</w:t>
            </w:r>
          </w:p>
        </w:tc>
      </w:tr>
      <w:tr w:rsidR="00687045" w:rsidRPr="001F0679" w14:paraId="3D141034" w14:textId="77777777" w:rsidTr="00687045">
        <w:trPr>
          <w:tblHeader/>
        </w:trPr>
        <w:tc>
          <w:tcPr>
            <w:tcW w:w="0" w:type="auto"/>
            <w:vMerge/>
            <w:tcBorders>
              <w:left w:val="single" w:sz="4" w:space="0" w:color="auto"/>
              <w:bottom w:val="single" w:sz="4" w:space="0" w:color="auto"/>
              <w:right w:val="single" w:sz="4" w:space="0" w:color="auto"/>
            </w:tcBorders>
            <w:vAlign w:val="center"/>
          </w:tcPr>
          <w:p w14:paraId="394482C1" w14:textId="77777777" w:rsidR="00687045" w:rsidRPr="001F0679" w:rsidRDefault="00687045" w:rsidP="00687045">
            <w:pPr>
              <w:spacing w:before="120" w:after="120"/>
              <w:ind w:firstLine="18"/>
              <w:jc w:val="both"/>
              <w:rPr>
                <w:rFonts w:eastAsia="Calibri"/>
                <w:b/>
                <w:bCs/>
                <w:sz w:val="16"/>
                <w:szCs w:val="16"/>
              </w:rPr>
            </w:pPr>
          </w:p>
        </w:tc>
        <w:tc>
          <w:tcPr>
            <w:tcW w:w="0" w:type="auto"/>
            <w:vMerge/>
            <w:tcBorders>
              <w:left w:val="nil"/>
              <w:bottom w:val="single" w:sz="4" w:space="0" w:color="auto"/>
              <w:right w:val="single" w:sz="4" w:space="0" w:color="auto"/>
            </w:tcBorders>
            <w:vAlign w:val="center"/>
          </w:tcPr>
          <w:p w14:paraId="14590101" w14:textId="77777777" w:rsidR="00687045" w:rsidRPr="001F0679" w:rsidRDefault="00687045" w:rsidP="00687045">
            <w:pPr>
              <w:spacing w:before="120" w:after="120"/>
              <w:ind w:firstLine="18"/>
              <w:jc w:val="both"/>
              <w:rPr>
                <w:rFonts w:eastAsia="Calibri"/>
                <w:b/>
                <w:bCs/>
                <w:sz w:val="16"/>
                <w:szCs w:val="16"/>
              </w:rPr>
            </w:pPr>
          </w:p>
        </w:tc>
        <w:tc>
          <w:tcPr>
            <w:tcW w:w="0" w:type="auto"/>
            <w:vMerge/>
            <w:tcBorders>
              <w:left w:val="nil"/>
              <w:bottom w:val="single" w:sz="4" w:space="0" w:color="auto"/>
              <w:right w:val="single" w:sz="4" w:space="0" w:color="auto"/>
            </w:tcBorders>
          </w:tcPr>
          <w:p w14:paraId="35884381" w14:textId="77777777" w:rsidR="00687045" w:rsidRPr="001F0679" w:rsidRDefault="00687045" w:rsidP="00687045">
            <w:pPr>
              <w:spacing w:before="120" w:after="120"/>
              <w:ind w:firstLine="18"/>
              <w:jc w:val="both"/>
              <w:rPr>
                <w:rFonts w:eastAsia="Calibri"/>
                <w:b/>
                <w:bCs/>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79271EC"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Населенный пункт</w:t>
            </w:r>
          </w:p>
        </w:tc>
        <w:tc>
          <w:tcPr>
            <w:tcW w:w="0" w:type="auto"/>
            <w:tcBorders>
              <w:top w:val="single" w:sz="4" w:space="0" w:color="auto"/>
              <w:left w:val="nil"/>
              <w:bottom w:val="single" w:sz="4" w:space="0" w:color="auto"/>
              <w:right w:val="single" w:sz="4" w:space="0" w:color="auto"/>
            </w:tcBorders>
            <w:vAlign w:val="center"/>
          </w:tcPr>
          <w:p w14:paraId="58293E34" w14:textId="77777777" w:rsidR="00687045" w:rsidRPr="001F0679" w:rsidRDefault="00687045" w:rsidP="00687045">
            <w:pPr>
              <w:spacing w:before="120" w:after="120"/>
              <w:ind w:firstLine="18"/>
              <w:jc w:val="both"/>
              <w:rPr>
                <w:rFonts w:eastAsia="Calibri"/>
                <w:b/>
                <w:bCs/>
                <w:sz w:val="16"/>
                <w:szCs w:val="16"/>
              </w:rPr>
            </w:pPr>
            <w:r w:rsidRPr="001F0679">
              <w:rPr>
                <w:rFonts w:eastAsia="Calibri"/>
                <w:b/>
                <w:bCs/>
                <w:sz w:val="16"/>
                <w:szCs w:val="16"/>
              </w:rPr>
              <w:t>улица, дом, ориентиры</w:t>
            </w:r>
          </w:p>
        </w:tc>
        <w:tc>
          <w:tcPr>
            <w:tcW w:w="0" w:type="auto"/>
            <w:tcBorders>
              <w:left w:val="nil"/>
              <w:bottom w:val="single" w:sz="4" w:space="0" w:color="auto"/>
              <w:right w:val="single" w:sz="4" w:space="0" w:color="auto"/>
            </w:tcBorders>
            <w:vAlign w:val="center"/>
          </w:tcPr>
          <w:p w14:paraId="41443811" w14:textId="77777777" w:rsidR="00687045" w:rsidRPr="001F0679" w:rsidRDefault="00687045" w:rsidP="00687045">
            <w:pPr>
              <w:spacing w:before="120" w:after="120"/>
              <w:ind w:firstLine="18"/>
              <w:jc w:val="both"/>
              <w:rPr>
                <w:rFonts w:eastAsia="Calibri"/>
                <w:b/>
                <w:bCs/>
                <w:sz w:val="16"/>
                <w:szCs w:val="16"/>
              </w:rPr>
            </w:pPr>
          </w:p>
        </w:tc>
        <w:tc>
          <w:tcPr>
            <w:tcW w:w="0" w:type="auto"/>
            <w:tcBorders>
              <w:left w:val="nil"/>
              <w:bottom w:val="single" w:sz="4" w:space="0" w:color="auto"/>
              <w:right w:val="single" w:sz="4" w:space="0" w:color="auto"/>
            </w:tcBorders>
            <w:vAlign w:val="center"/>
          </w:tcPr>
          <w:p w14:paraId="7127C295" w14:textId="77777777" w:rsidR="00687045" w:rsidRPr="001F0679" w:rsidRDefault="00687045" w:rsidP="00687045">
            <w:pPr>
              <w:spacing w:before="120" w:after="120"/>
              <w:ind w:firstLine="18"/>
              <w:jc w:val="both"/>
              <w:rPr>
                <w:rFonts w:eastAsia="Calibri"/>
                <w:b/>
                <w:bCs/>
                <w:sz w:val="16"/>
                <w:szCs w:val="16"/>
              </w:rPr>
            </w:pPr>
          </w:p>
        </w:tc>
        <w:tc>
          <w:tcPr>
            <w:tcW w:w="0" w:type="auto"/>
            <w:tcBorders>
              <w:left w:val="nil"/>
              <w:bottom w:val="single" w:sz="4" w:space="0" w:color="auto"/>
              <w:right w:val="single" w:sz="4" w:space="0" w:color="auto"/>
            </w:tcBorders>
            <w:vAlign w:val="center"/>
          </w:tcPr>
          <w:p w14:paraId="1D60C93D" w14:textId="77777777" w:rsidR="00687045" w:rsidRPr="001F0679" w:rsidRDefault="00687045" w:rsidP="00687045">
            <w:pPr>
              <w:spacing w:before="120" w:after="120"/>
              <w:ind w:firstLine="18"/>
              <w:jc w:val="both"/>
              <w:rPr>
                <w:rFonts w:eastAsia="Calibri"/>
                <w:b/>
                <w:bCs/>
                <w:sz w:val="16"/>
                <w:szCs w:val="16"/>
              </w:rPr>
            </w:pPr>
          </w:p>
        </w:tc>
        <w:tc>
          <w:tcPr>
            <w:tcW w:w="0" w:type="auto"/>
            <w:tcBorders>
              <w:left w:val="nil"/>
              <w:bottom w:val="single" w:sz="4" w:space="0" w:color="auto"/>
              <w:right w:val="single" w:sz="4" w:space="0" w:color="auto"/>
            </w:tcBorders>
            <w:vAlign w:val="center"/>
          </w:tcPr>
          <w:p w14:paraId="2514ED6C" w14:textId="77777777" w:rsidR="00687045" w:rsidRPr="001F0679" w:rsidRDefault="00687045" w:rsidP="00687045">
            <w:pPr>
              <w:spacing w:before="120" w:after="120"/>
              <w:jc w:val="both"/>
              <w:rPr>
                <w:rFonts w:eastAsia="Calibri"/>
                <w:b/>
                <w:bCs/>
                <w:sz w:val="16"/>
                <w:szCs w:val="16"/>
              </w:rPr>
            </w:pPr>
          </w:p>
        </w:tc>
        <w:tc>
          <w:tcPr>
            <w:tcW w:w="0" w:type="auto"/>
            <w:tcBorders>
              <w:left w:val="nil"/>
              <w:bottom w:val="single" w:sz="4" w:space="0" w:color="auto"/>
              <w:right w:val="single" w:sz="4" w:space="0" w:color="auto"/>
            </w:tcBorders>
            <w:vAlign w:val="center"/>
          </w:tcPr>
          <w:p w14:paraId="2EE50DEB" w14:textId="77777777" w:rsidR="00687045" w:rsidRPr="001F0679" w:rsidRDefault="00687045" w:rsidP="00687045">
            <w:pPr>
              <w:spacing w:before="120" w:after="120"/>
              <w:jc w:val="both"/>
              <w:rPr>
                <w:rFonts w:eastAsia="Calibri"/>
                <w:b/>
                <w:bCs/>
                <w:sz w:val="16"/>
                <w:szCs w:val="16"/>
              </w:rPr>
            </w:pPr>
          </w:p>
        </w:tc>
        <w:tc>
          <w:tcPr>
            <w:tcW w:w="0" w:type="auto"/>
            <w:vMerge/>
            <w:tcBorders>
              <w:left w:val="nil"/>
              <w:bottom w:val="single" w:sz="4" w:space="0" w:color="auto"/>
              <w:right w:val="single" w:sz="4" w:space="0" w:color="auto"/>
            </w:tcBorders>
          </w:tcPr>
          <w:p w14:paraId="2453C75D" w14:textId="77777777" w:rsidR="00687045" w:rsidRPr="001F0679" w:rsidRDefault="00687045" w:rsidP="00687045">
            <w:pPr>
              <w:spacing w:before="120" w:after="120"/>
              <w:ind w:firstLine="709"/>
              <w:jc w:val="both"/>
              <w:rPr>
                <w:rFonts w:eastAsia="Calibri"/>
                <w:b/>
                <w:bCs/>
                <w:sz w:val="16"/>
                <w:szCs w:val="16"/>
              </w:rPr>
            </w:pPr>
          </w:p>
        </w:tc>
      </w:tr>
      <w:tr w:rsidR="00687045" w:rsidRPr="001F0679" w14:paraId="05A312F5" w14:textId="77777777" w:rsidTr="00687045">
        <w:trPr>
          <w:tblHeader/>
        </w:trPr>
        <w:tc>
          <w:tcPr>
            <w:tcW w:w="0" w:type="auto"/>
            <w:tcBorders>
              <w:top w:val="nil"/>
              <w:left w:val="single" w:sz="4" w:space="0" w:color="auto"/>
              <w:bottom w:val="single" w:sz="4" w:space="0" w:color="auto"/>
              <w:right w:val="single" w:sz="4" w:space="0" w:color="auto"/>
            </w:tcBorders>
            <w:vAlign w:val="center"/>
          </w:tcPr>
          <w:p w14:paraId="45BE776D" w14:textId="77777777" w:rsidR="0037500F" w:rsidRPr="001F0679" w:rsidRDefault="0037500F" w:rsidP="00FA2D74">
            <w:pPr>
              <w:spacing w:before="40" w:after="40"/>
              <w:ind w:firstLine="18"/>
              <w:jc w:val="center"/>
              <w:rPr>
                <w:rFonts w:eastAsia="Calibri"/>
                <w:b/>
                <w:bCs/>
                <w:sz w:val="16"/>
                <w:szCs w:val="16"/>
              </w:rPr>
            </w:pPr>
            <w:r w:rsidRPr="001F0679">
              <w:rPr>
                <w:rFonts w:eastAsia="Calibri"/>
                <w:b/>
                <w:bCs/>
                <w:sz w:val="16"/>
                <w:szCs w:val="16"/>
              </w:rPr>
              <w:t>1</w:t>
            </w:r>
          </w:p>
        </w:tc>
        <w:tc>
          <w:tcPr>
            <w:tcW w:w="0" w:type="auto"/>
            <w:tcBorders>
              <w:top w:val="nil"/>
              <w:left w:val="nil"/>
              <w:bottom w:val="single" w:sz="4" w:space="0" w:color="auto"/>
              <w:right w:val="single" w:sz="4" w:space="0" w:color="auto"/>
            </w:tcBorders>
            <w:vAlign w:val="center"/>
          </w:tcPr>
          <w:p w14:paraId="36F876F3" w14:textId="77777777" w:rsidR="0037500F" w:rsidRPr="001F0679" w:rsidRDefault="0037500F" w:rsidP="00FA2D74">
            <w:pPr>
              <w:spacing w:before="40" w:after="40"/>
              <w:ind w:firstLine="18"/>
              <w:jc w:val="center"/>
              <w:rPr>
                <w:b/>
                <w:bCs/>
                <w:sz w:val="16"/>
                <w:szCs w:val="16"/>
              </w:rPr>
            </w:pPr>
            <w:r w:rsidRPr="001F0679">
              <w:rPr>
                <w:b/>
                <w:bCs/>
                <w:sz w:val="16"/>
                <w:szCs w:val="16"/>
              </w:rPr>
              <w:t>2</w:t>
            </w:r>
          </w:p>
        </w:tc>
        <w:tc>
          <w:tcPr>
            <w:tcW w:w="0" w:type="auto"/>
            <w:tcBorders>
              <w:top w:val="single" w:sz="4" w:space="0" w:color="auto"/>
              <w:left w:val="nil"/>
              <w:bottom w:val="single" w:sz="4" w:space="0" w:color="auto"/>
              <w:right w:val="single" w:sz="4" w:space="0" w:color="auto"/>
            </w:tcBorders>
            <w:vAlign w:val="center"/>
          </w:tcPr>
          <w:p w14:paraId="74F826C2" w14:textId="77777777" w:rsidR="0037500F" w:rsidRPr="001F0679" w:rsidRDefault="0037500F" w:rsidP="00FA2D74">
            <w:pPr>
              <w:spacing w:before="40" w:after="40"/>
              <w:ind w:firstLine="18"/>
              <w:jc w:val="center"/>
              <w:rPr>
                <w:b/>
                <w:bCs/>
                <w:sz w:val="16"/>
                <w:szCs w:val="16"/>
              </w:rPr>
            </w:pPr>
            <w:r w:rsidRPr="001F0679">
              <w:rPr>
                <w:b/>
                <w:bCs/>
                <w:sz w:val="16"/>
                <w:szCs w:val="16"/>
              </w:rPr>
              <w:t>3</w:t>
            </w:r>
          </w:p>
        </w:tc>
        <w:tc>
          <w:tcPr>
            <w:tcW w:w="0" w:type="auto"/>
            <w:tcBorders>
              <w:top w:val="nil"/>
              <w:left w:val="single" w:sz="4" w:space="0" w:color="auto"/>
              <w:bottom w:val="single" w:sz="4" w:space="0" w:color="auto"/>
              <w:right w:val="single" w:sz="4" w:space="0" w:color="auto"/>
            </w:tcBorders>
            <w:vAlign w:val="center"/>
          </w:tcPr>
          <w:p w14:paraId="6EF3E28D" w14:textId="77777777" w:rsidR="0037500F" w:rsidRPr="001F0679" w:rsidRDefault="0037500F" w:rsidP="00FA2D74">
            <w:pPr>
              <w:spacing w:before="40" w:after="40"/>
              <w:ind w:firstLine="18"/>
              <w:jc w:val="center"/>
              <w:rPr>
                <w:b/>
                <w:bCs/>
                <w:sz w:val="16"/>
                <w:szCs w:val="16"/>
              </w:rPr>
            </w:pPr>
            <w:r w:rsidRPr="001F0679">
              <w:rPr>
                <w:b/>
                <w:bCs/>
                <w:sz w:val="16"/>
                <w:szCs w:val="16"/>
              </w:rPr>
              <w:t>4</w:t>
            </w:r>
          </w:p>
        </w:tc>
        <w:tc>
          <w:tcPr>
            <w:tcW w:w="0" w:type="auto"/>
            <w:tcBorders>
              <w:top w:val="nil"/>
              <w:left w:val="nil"/>
              <w:bottom w:val="single" w:sz="4" w:space="0" w:color="auto"/>
              <w:right w:val="single" w:sz="4" w:space="0" w:color="auto"/>
            </w:tcBorders>
            <w:vAlign w:val="center"/>
          </w:tcPr>
          <w:p w14:paraId="1D4721A7" w14:textId="77777777" w:rsidR="0037500F" w:rsidRPr="001F0679" w:rsidRDefault="0037500F" w:rsidP="00FA2D74">
            <w:pPr>
              <w:spacing w:before="40" w:after="40"/>
              <w:ind w:firstLine="18"/>
              <w:jc w:val="center"/>
              <w:rPr>
                <w:b/>
                <w:bCs/>
                <w:sz w:val="16"/>
                <w:szCs w:val="16"/>
              </w:rPr>
            </w:pPr>
            <w:r w:rsidRPr="001F0679">
              <w:rPr>
                <w:b/>
                <w:bCs/>
                <w:sz w:val="16"/>
                <w:szCs w:val="16"/>
              </w:rPr>
              <w:t>5</w:t>
            </w:r>
          </w:p>
        </w:tc>
        <w:tc>
          <w:tcPr>
            <w:tcW w:w="0" w:type="auto"/>
            <w:tcBorders>
              <w:top w:val="nil"/>
              <w:left w:val="nil"/>
              <w:bottom w:val="single" w:sz="4" w:space="0" w:color="auto"/>
              <w:right w:val="single" w:sz="4" w:space="0" w:color="auto"/>
            </w:tcBorders>
            <w:vAlign w:val="center"/>
          </w:tcPr>
          <w:p w14:paraId="4CE2C2D5" w14:textId="77777777" w:rsidR="0037500F" w:rsidRPr="001F0679" w:rsidRDefault="0037500F" w:rsidP="00FA2D74">
            <w:pPr>
              <w:spacing w:before="40" w:after="40"/>
              <w:ind w:firstLine="18"/>
              <w:jc w:val="center"/>
              <w:rPr>
                <w:b/>
                <w:bCs/>
                <w:sz w:val="16"/>
                <w:szCs w:val="16"/>
              </w:rPr>
            </w:pPr>
            <w:r w:rsidRPr="001F0679">
              <w:rPr>
                <w:b/>
                <w:bCs/>
                <w:sz w:val="16"/>
                <w:szCs w:val="16"/>
              </w:rPr>
              <w:t>6</w:t>
            </w:r>
          </w:p>
        </w:tc>
        <w:tc>
          <w:tcPr>
            <w:tcW w:w="0" w:type="auto"/>
            <w:tcBorders>
              <w:top w:val="nil"/>
              <w:left w:val="nil"/>
              <w:bottom w:val="single" w:sz="4" w:space="0" w:color="auto"/>
              <w:right w:val="single" w:sz="4" w:space="0" w:color="auto"/>
            </w:tcBorders>
            <w:vAlign w:val="center"/>
          </w:tcPr>
          <w:p w14:paraId="325943F1" w14:textId="77777777" w:rsidR="0037500F" w:rsidRPr="001F0679" w:rsidRDefault="0037500F" w:rsidP="00FA2D74">
            <w:pPr>
              <w:spacing w:before="40" w:after="40"/>
              <w:ind w:firstLine="18"/>
              <w:jc w:val="center"/>
              <w:rPr>
                <w:b/>
                <w:bCs/>
                <w:sz w:val="16"/>
                <w:szCs w:val="16"/>
              </w:rPr>
            </w:pPr>
            <w:r w:rsidRPr="001F0679">
              <w:rPr>
                <w:b/>
                <w:bCs/>
                <w:sz w:val="16"/>
                <w:szCs w:val="16"/>
              </w:rPr>
              <w:t>7</w:t>
            </w:r>
          </w:p>
        </w:tc>
        <w:tc>
          <w:tcPr>
            <w:tcW w:w="0" w:type="auto"/>
            <w:tcBorders>
              <w:top w:val="nil"/>
              <w:left w:val="nil"/>
              <w:bottom w:val="single" w:sz="4" w:space="0" w:color="auto"/>
              <w:right w:val="single" w:sz="4" w:space="0" w:color="auto"/>
            </w:tcBorders>
            <w:vAlign w:val="center"/>
          </w:tcPr>
          <w:p w14:paraId="259030DF" w14:textId="77777777" w:rsidR="0037500F" w:rsidRPr="001F0679" w:rsidRDefault="0037500F" w:rsidP="00FA2D74">
            <w:pPr>
              <w:spacing w:before="40" w:after="40"/>
              <w:ind w:firstLine="18"/>
              <w:jc w:val="center"/>
              <w:rPr>
                <w:b/>
                <w:bCs/>
                <w:sz w:val="16"/>
                <w:szCs w:val="16"/>
              </w:rPr>
            </w:pPr>
            <w:r w:rsidRPr="001F0679">
              <w:rPr>
                <w:b/>
                <w:bCs/>
                <w:sz w:val="16"/>
                <w:szCs w:val="16"/>
              </w:rPr>
              <w:t>8</w:t>
            </w:r>
          </w:p>
        </w:tc>
        <w:tc>
          <w:tcPr>
            <w:tcW w:w="0" w:type="auto"/>
            <w:tcBorders>
              <w:top w:val="nil"/>
              <w:left w:val="nil"/>
              <w:bottom w:val="single" w:sz="4" w:space="0" w:color="auto"/>
              <w:right w:val="single" w:sz="4" w:space="0" w:color="auto"/>
            </w:tcBorders>
            <w:vAlign w:val="center"/>
          </w:tcPr>
          <w:p w14:paraId="27AF96F5" w14:textId="77777777" w:rsidR="0037500F" w:rsidRPr="001F0679" w:rsidRDefault="0037500F" w:rsidP="00FA2D74">
            <w:pPr>
              <w:spacing w:before="40" w:after="40"/>
              <w:jc w:val="center"/>
              <w:rPr>
                <w:b/>
                <w:bCs/>
                <w:sz w:val="16"/>
                <w:szCs w:val="16"/>
              </w:rPr>
            </w:pPr>
            <w:r w:rsidRPr="001F0679">
              <w:rPr>
                <w:b/>
                <w:bCs/>
                <w:sz w:val="16"/>
                <w:szCs w:val="16"/>
              </w:rPr>
              <w:t>9</w:t>
            </w:r>
          </w:p>
        </w:tc>
        <w:tc>
          <w:tcPr>
            <w:tcW w:w="0" w:type="auto"/>
            <w:tcBorders>
              <w:top w:val="nil"/>
              <w:left w:val="nil"/>
              <w:bottom w:val="single" w:sz="4" w:space="0" w:color="auto"/>
              <w:right w:val="single" w:sz="4" w:space="0" w:color="auto"/>
            </w:tcBorders>
            <w:vAlign w:val="center"/>
          </w:tcPr>
          <w:p w14:paraId="163EF479" w14:textId="77777777" w:rsidR="0037500F" w:rsidRPr="001F0679" w:rsidRDefault="0037500F" w:rsidP="00FA2D74">
            <w:pPr>
              <w:spacing w:before="40" w:after="40"/>
              <w:jc w:val="center"/>
              <w:rPr>
                <w:b/>
                <w:bCs/>
                <w:sz w:val="16"/>
                <w:szCs w:val="16"/>
              </w:rPr>
            </w:pPr>
            <w:r w:rsidRPr="001F0679">
              <w:rPr>
                <w:b/>
                <w:bCs/>
                <w:sz w:val="16"/>
                <w:szCs w:val="16"/>
              </w:rPr>
              <w:t>10</w:t>
            </w:r>
          </w:p>
        </w:tc>
        <w:tc>
          <w:tcPr>
            <w:tcW w:w="0" w:type="auto"/>
            <w:tcBorders>
              <w:top w:val="nil"/>
              <w:left w:val="nil"/>
              <w:bottom w:val="single" w:sz="4" w:space="0" w:color="auto"/>
              <w:right w:val="single" w:sz="4" w:space="0" w:color="auto"/>
            </w:tcBorders>
          </w:tcPr>
          <w:p w14:paraId="083573AB" w14:textId="77777777" w:rsidR="0037500F" w:rsidRPr="001F0679" w:rsidRDefault="0037500F" w:rsidP="00FA2D74">
            <w:pPr>
              <w:spacing w:before="40" w:after="40"/>
              <w:ind w:firstLine="709"/>
              <w:jc w:val="center"/>
              <w:rPr>
                <w:b/>
                <w:bCs/>
                <w:sz w:val="16"/>
                <w:szCs w:val="16"/>
              </w:rPr>
            </w:pPr>
            <w:r w:rsidRPr="001F0679">
              <w:rPr>
                <w:b/>
                <w:bCs/>
                <w:sz w:val="16"/>
                <w:szCs w:val="16"/>
              </w:rPr>
              <w:t>11</w:t>
            </w:r>
          </w:p>
        </w:tc>
      </w:tr>
      <w:tr w:rsidR="0037500F" w:rsidRPr="001F0679" w14:paraId="26D753E8" w14:textId="77777777" w:rsidTr="00687045">
        <w:tc>
          <w:tcPr>
            <w:tcW w:w="0" w:type="auto"/>
            <w:gridSpan w:val="10"/>
            <w:tcBorders>
              <w:top w:val="nil"/>
              <w:left w:val="single" w:sz="4" w:space="0" w:color="auto"/>
              <w:bottom w:val="single" w:sz="4" w:space="0" w:color="auto"/>
              <w:right w:val="single" w:sz="4" w:space="0" w:color="auto"/>
            </w:tcBorders>
            <w:vAlign w:val="center"/>
          </w:tcPr>
          <w:p w14:paraId="5C1AFE72" w14:textId="77777777" w:rsidR="0037500F" w:rsidRPr="001F0679" w:rsidRDefault="0037500F" w:rsidP="00687045">
            <w:pPr>
              <w:spacing w:before="120" w:after="120"/>
              <w:jc w:val="both"/>
            </w:pPr>
            <w:r w:rsidRPr="001F0679">
              <w:t>Федерального значения</w:t>
            </w:r>
          </w:p>
        </w:tc>
        <w:tc>
          <w:tcPr>
            <w:tcW w:w="0" w:type="auto"/>
            <w:tcBorders>
              <w:top w:val="nil"/>
              <w:left w:val="single" w:sz="4" w:space="0" w:color="auto"/>
              <w:bottom w:val="single" w:sz="4" w:space="0" w:color="auto"/>
              <w:right w:val="single" w:sz="4" w:space="0" w:color="auto"/>
            </w:tcBorders>
          </w:tcPr>
          <w:p w14:paraId="12A03328" w14:textId="77777777" w:rsidR="0037500F" w:rsidRPr="001F0679" w:rsidRDefault="0037500F" w:rsidP="00687045">
            <w:pPr>
              <w:spacing w:before="120" w:after="120"/>
              <w:ind w:firstLine="709"/>
              <w:jc w:val="both"/>
            </w:pPr>
          </w:p>
        </w:tc>
      </w:tr>
      <w:tr w:rsidR="00687045" w:rsidRPr="001F0679" w14:paraId="5F081DEA" w14:textId="77777777" w:rsidTr="00687045">
        <w:tc>
          <w:tcPr>
            <w:tcW w:w="0" w:type="auto"/>
            <w:tcBorders>
              <w:top w:val="nil"/>
              <w:left w:val="single" w:sz="4" w:space="0" w:color="auto"/>
              <w:bottom w:val="single" w:sz="4" w:space="0" w:color="auto"/>
              <w:right w:val="single" w:sz="4" w:space="0" w:color="auto"/>
            </w:tcBorders>
            <w:vAlign w:val="center"/>
          </w:tcPr>
          <w:p w14:paraId="2DBAC4F9"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71234831" w14:textId="77777777" w:rsidR="0037500F" w:rsidRPr="001F0679" w:rsidRDefault="0037500F" w:rsidP="00687045">
            <w:pPr>
              <w:spacing w:before="120" w:after="120"/>
              <w:ind w:firstLine="18"/>
              <w:jc w:val="both"/>
            </w:pPr>
            <w:r w:rsidRPr="001F0679">
              <w:t>Комплекс деревянных церквей:</w:t>
            </w:r>
          </w:p>
        </w:tc>
        <w:tc>
          <w:tcPr>
            <w:tcW w:w="0" w:type="auto"/>
            <w:tcBorders>
              <w:top w:val="single" w:sz="4" w:space="0" w:color="auto"/>
              <w:left w:val="nil"/>
              <w:bottom w:val="single" w:sz="4" w:space="0" w:color="auto"/>
              <w:right w:val="single" w:sz="4" w:space="0" w:color="auto"/>
            </w:tcBorders>
            <w:vAlign w:val="center"/>
          </w:tcPr>
          <w:p w14:paraId="7195616E" w14:textId="77777777" w:rsidR="0037500F" w:rsidRPr="001F0679" w:rsidRDefault="0037500F" w:rsidP="00687045">
            <w:pPr>
              <w:spacing w:before="120" w:after="120"/>
              <w:ind w:firstLine="18"/>
              <w:jc w:val="both"/>
            </w:pPr>
            <w:r w:rsidRPr="001F0679">
              <w:t>А</w:t>
            </w:r>
          </w:p>
        </w:tc>
        <w:tc>
          <w:tcPr>
            <w:tcW w:w="0" w:type="auto"/>
            <w:tcBorders>
              <w:top w:val="nil"/>
              <w:left w:val="single" w:sz="4" w:space="0" w:color="auto"/>
              <w:bottom w:val="single" w:sz="4" w:space="0" w:color="auto"/>
              <w:right w:val="single" w:sz="4" w:space="0" w:color="auto"/>
            </w:tcBorders>
            <w:vAlign w:val="center"/>
          </w:tcPr>
          <w:p w14:paraId="0AC7ACE1"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293FE737" w14:textId="77777777" w:rsidR="0037500F" w:rsidRPr="001F0679" w:rsidRDefault="0037500F" w:rsidP="00687045">
            <w:pPr>
              <w:spacing w:before="120" w:after="120"/>
              <w:ind w:firstLine="18"/>
              <w:jc w:val="both"/>
            </w:pPr>
            <w:r w:rsidRPr="001F0679">
              <w:t>Первомайская, ул., д. 38а</w:t>
            </w:r>
          </w:p>
        </w:tc>
        <w:tc>
          <w:tcPr>
            <w:tcW w:w="0" w:type="auto"/>
            <w:tcBorders>
              <w:top w:val="nil"/>
              <w:left w:val="nil"/>
              <w:bottom w:val="single" w:sz="4" w:space="0" w:color="auto"/>
              <w:right w:val="single" w:sz="4" w:space="0" w:color="auto"/>
            </w:tcBorders>
            <w:vAlign w:val="center"/>
          </w:tcPr>
          <w:p w14:paraId="1395FAA8" w14:textId="77777777" w:rsidR="0037500F" w:rsidRPr="001F0679" w:rsidRDefault="0037500F" w:rsidP="00687045">
            <w:pPr>
              <w:spacing w:before="120" w:after="120"/>
              <w:ind w:firstLine="18"/>
              <w:jc w:val="both"/>
            </w:pPr>
            <w:r w:rsidRPr="001F0679">
              <w:t>с. Нёнокса, Приморский район</w:t>
            </w:r>
          </w:p>
        </w:tc>
        <w:tc>
          <w:tcPr>
            <w:tcW w:w="0" w:type="auto"/>
            <w:tcBorders>
              <w:top w:val="nil"/>
              <w:left w:val="nil"/>
              <w:bottom w:val="single" w:sz="4" w:space="0" w:color="auto"/>
              <w:right w:val="single" w:sz="4" w:space="0" w:color="auto"/>
            </w:tcBorders>
            <w:vAlign w:val="center"/>
          </w:tcPr>
          <w:p w14:paraId="7BBDB20E" w14:textId="77777777" w:rsidR="0037500F" w:rsidRPr="001F0679" w:rsidRDefault="0037500F" w:rsidP="00687045">
            <w:pPr>
              <w:spacing w:before="120" w:after="120"/>
              <w:ind w:firstLine="18"/>
              <w:jc w:val="both"/>
            </w:pPr>
            <w:r w:rsidRPr="001F0679">
              <w:t>Комплекс деревянных церквей</w:t>
            </w:r>
          </w:p>
        </w:tc>
        <w:tc>
          <w:tcPr>
            <w:tcW w:w="0" w:type="auto"/>
            <w:tcBorders>
              <w:top w:val="nil"/>
              <w:left w:val="nil"/>
              <w:bottom w:val="single" w:sz="4" w:space="0" w:color="auto"/>
              <w:right w:val="single" w:sz="4" w:space="0" w:color="auto"/>
            </w:tcBorders>
            <w:vAlign w:val="center"/>
          </w:tcPr>
          <w:p w14:paraId="3764B7AD" w14:textId="77777777" w:rsidR="0037500F" w:rsidRPr="001F0679" w:rsidRDefault="0037500F" w:rsidP="00687045">
            <w:pPr>
              <w:spacing w:before="120" w:after="120"/>
              <w:ind w:firstLine="18"/>
              <w:jc w:val="both"/>
            </w:pPr>
            <w:r w:rsidRPr="001F0679">
              <w:t>291420184170006</w:t>
            </w:r>
          </w:p>
        </w:tc>
        <w:tc>
          <w:tcPr>
            <w:tcW w:w="0" w:type="auto"/>
            <w:tcBorders>
              <w:top w:val="nil"/>
              <w:left w:val="nil"/>
              <w:bottom w:val="single" w:sz="4" w:space="0" w:color="auto"/>
              <w:right w:val="single" w:sz="4" w:space="0" w:color="auto"/>
            </w:tcBorders>
            <w:vAlign w:val="center"/>
          </w:tcPr>
          <w:p w14:paraId="2DE7339A" w14:textId="77777777" w:rsidR="0037500F" w:rsidRPr="001F0679" w:rsidRDefault="0037500F" w:rsidP="00687045">
            <w:pPr>
              <w:spacing w:before="120" w:after="120"/>
              <w:jc w:val="both"/>
            </w:pPr>
            <w:r w:rsidRPr="001F0679">
              <w:t>ф1327</w:t>
            </w:r>
          </w:p>
        </w:tc>
        <w:tc>
          <w:tcPr>
            <w:tcW w:w="0" w:type="auto"/>
            <w:tcBorders>
              <w:top w:val="nil"/>
              <w:left w:val="nil"/>
              <w:bottom w:val="single" w:sz="4" w:space="0" w:color="auto"/>
              <w:right w:val="single" w:sz="4" w:space="0" w:color="auto"/>
            </w:tcBorders>
            <w:vAlign w:val="center"/>
          </w:tcPr>
          <w:p w14:paraId="19B366ED" w14:textId="77777777" w:rsidR="0037500F" w:rsidRPr="001F0679" w:rsidRDefault="0037500F" w:rsidP="00687045">
            <w:pPr>
              <w:spacing w:before="120" w:after="120"/>
              <w:jc w:val="both"/>
            </w:pPr>
            <w:r w:rsidRPr="001F0679">
              <w:t xml:space="preserve">150 </w:t>
            </w:r>
            <w:r w:rsidRPr="001F0679">
              <w:rPr>
                <w:vertAlign w:val="superscript"/>
              </w:rPr>
              <w:t>4</w:t>
            </w:r>
          </w:p>
        </w:tc>
        <w:tc>
          <w:tcPr>
            <w:tcW w:w="0" w:type="auto"/>
            <w:tcBorders>
              <w:top w:val="nil"/>
              <w:left w:val="nil"/>
              <w:bottom w:val="single" w:sz="4" w:space="0" w:color="auto"/>
              <w:right w:val="single" w:sz="4" w:space="0" w:color="auto"/>
            </w:tcBorders>
          </w:tcPr>
          <w:p w14:paraId="12804C9F" w14:textId="77777777" w:rsidR="0037500F" w:rsidRPr="001F0679" w:rsidRDefault="0037500F" w:rsidP="00687045">
            <w:pPr>
              <w:spacing w:before="120" w:after="120"/>
              <w:jc w:val="both"/>
            </w:pPr>
            <w:r w:rsidRPr="001F0679">
              <w:t>43-п</w:t>
            </w:r>
          </w:p>
        </w:tc>
      </w:tr>
      <w:tr w:rsidR="00687045" w:rsidRPr="001F0679" w14:paraId="05ED3F27" w14:textId="77777777" w:rsidTr="00687045">
        <w:tc>
          <w:tcPr>
            <w:tcW w:w="0" w:type="auto"/>
            <w:tcBorders>
              <w:top w:val="nil"/>
              <w:left w:val="single" w:sz="4" w:space="0" w:color="auto"/>
              <w:bottom w:val="single" w:sz="4" w:space="0" w:color="auto"/>
              <w:right w:val="single" w:sz="4" w:space="0" w:color="auto"/>
            </w:tcBorders>
            <w:vAlign w:val="center"/>
          </w:tcPr>
          <w:p w14:paraId="55709603"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5B37E288" w14:textId="77777777" w:rsidR="0037500F" w:rsidRPr="001F0679" w:rsidRDefault="0037500F" w:rsidP="00687045">
            <w:pPr>
              <w:spacing w:before="120" w:after="120"/>
              <w:ind w:firstLine="18"/>
              <w:jc w:val="both"/>
            </w:pPr>
            <w:r w:rsidRPr="001F0679">
              <w:t>-   Колокольня</w:t>
            </w:r>
          </w:p>
        </w:tc>
        <w:tc>
          <w:tcPr>
            <w:tcW w:w="0" w:type="auto"/>
            <w:tcBorders>
              <w:top w:val="single" w:sz="4" w:space="0" w:color="auto"/>
              <w:left w:val="nil"/>
              <w:bottom w:val="single" w:sz="4" w:space="0" w:color="auto"/>
              <w:right w:val="single" w:sz="4" w:space="0" w:color="auto"/>
            </w:tcBorders>
            <w:vAlign w:val="center"/>
          </w:tcPr>
          <w:p w14:paraId="09FA5566" w14:textId="77777777" w:rsidR="0037500F" w:rsidRPr="001F0679" w:rsidRDefault="0037500F" w:rsidP="00687045">
            <w:pPr>
              <w:spacing w:before="120" w:after="120"/>
              <w:ind w:firstLine="18"/>
              <w:jc w:val="both"/>
            </w:pPr>
            <w:r w:rsidRPr="001F0679">
              <w:t>П (А)</w:t>
            </w:r>
          </w:p>
        </w:tc>
        <w:tc>
          <w:tcPr>
            <w:tcW w:w="0" w:type="auto"/>
            <w:tcBorders>
              <w:top w:val="nil"/>
              <w:left w:val="single" w:sz="4" w:space="0" w:color="auto"/>
              <w:bottom w:val="single" w:sz="4" w:space="0" w:color="auto"/>
              <w:right w:val="single" w:sz="4" w:space="0" w:color="auto"/>
            </w:tcBorders>
            <w:vAlign w:val="center"/>
          </w:tcPr>
          <w:p w14:paraId="63AAE34C"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2DDED21F" w14:textId="77777777" w:rsidR="0037500F" w:rsidRPr="001F0679" w:rsidRDefault="0037500F" w:rsidP="00687045">
            <w:pPr>
              <w:spacing w:before="120" w:after="120"/>
              <w:ind w:firstLine="18"/>
              <w:jc w:val="both"/>
            </w:pPr>
            <w:r w:rsidRPr="001F0679">
              <w:t>Первомайская, ул., д. 38а</w:t>
            </w:r>
          </w:p>
        </w:tc>
        <w:tc>
          <w:tcPr>
            <w:tcW w:w="0" w:type="auto"/>
            <w:tcBorders>
              <w:top w:val="nil"/>
              <w:left w:val="nil"/>
              <w:bottom w:val="single" w:sz="4" w:space="0" w:color="auto"/>
              <w:right w:val="single" w:sz="4" w:space="0" w:color="auto"/>
            </w:tcBorders>
            <w:vAlign w:val="center"/>
          </w:tcPr>
          <w:p w14:paraId="582FBE3C" w14:textId="77777777" w:rsidR="0037500F" w:rsidRPr="001F0679" w:rsidRDefault="0037500F" w:rsidP="00687045">
            <w:pPr>
              <w:spacing w:before="120" w:after="120"/>
              <w:ind w:firstLine="18"/>
              <w:jc w:val="both"/>
            </w:pPr>
            <w:r w:rsidRPr="001F0679">
              <w:t>с. Нёнокса, Приморский район</w:t>
            </w:r>
          </w:p>
        </w:tc>
        <w:tc>
          <w:tcPr>
            <w:tcW w:w="0" w:type="auto"/>
            <w:tcBorders>
              <w:top w:val="nil"/>
              <w:left w:val="nil"/>
              <w:bottom w:val="single" w:sz="4" w:space="0" w:color="auto"/>
              <w:right w:val="single" w:sz="4" w:space="0" w:color="auto"/>
            </w:tcBorders>
            <w:vAlign w:val="center"/>
          </w:tcPr>
          <w:p w14:paraId="3AA1EEDF" w14:textId="77777777" w:rsidR="0037500F" w:rsidRPr="001F0679" w:rsidRDefault="0037500F" w:rsidP="00687045">
            <w:pPr>
              <w:spacing w:before="120" w:after="120"/>
              <w:ind w:firstLine="18"/>
              <w:jc w:val="both"/>
            </w:pPr>
            <w:r w:rsidRPr="001F0679">
              <w:t>Комплекс деревянных церквей</w:t>
            </w:r>
          </w:p>
        </w:tc>
        <w:tc>
          <w:tcPr>
            <w:tcW w:w="0" w:type="auto"/>
            <w:tcBorders>
              <w:top w:val="nil"/>
              <w:left w:val="nil"/>
              <w:bottom w:val="single" w:sz="4" w:space="0" w:color="auto"/>
              <w:right w:val="single" w:sz="4" w:space="0" w:color="auto"/>
            </w:tcBorders>
            <w:vAlign w:val="center"/>
          </w:tcPr>
          <w:p w14:paraId="7155AA24" w14:textId="77777777" w:rsidR="0037500F" w:rsidRPr="001F0679" w:rsidRDefault="0037500F" w:rsidP="00687045">
            <w:pPr>
              <w:spacing w:before="120" w:after="120"/>
              <w:ind w:firstLine="18"/>
              <w:jc w:val="both"/>
            </w:pPr>
            <w:r w:rsidRPr="001F0679">
              <w:t>291410184170016</w:t>
            </w:r>
          </w:p>
        </w:tc>
        <w:tc>
          <w:tcPr>
            <w:tcW w:w="0" w:type="auto"/>
            <w:tcBorders>
              <w:top w:val="nil"/>
              <w:left w:val="nil"/>
              <w:bottom w:val="single" w:sz="4" w:space="0" w:color="auto"/>
              <w:right w:val="single" w:sz="4" w:space="0" w:color="auto"/>
            </w:tcBorders>
            <w:vAlign w:val="center"/>
          </w:tcPr>
          <w:p w14:paraId="7E6D0BB4" w14:textId="77777777" w:rsidR="0037500F" w:rsidRPr="001F0679" w:rsidRDefault="0037500F" w:rsidP="00687045">
            <w:pPr>
              <w:spacing w:before="120" w:after="120"/>
              <w:jc w:val="both"/>
            </w:pPr>
            <w:r w:rsidRPr="001F0679">
              <w:t>ф1327</w:t>
            </w:r>
          </w:p>
        </w:tc>
        <w:tc>
          <w:tcPr>
            <w:tcW w:w="0" w:type="auto"/>
            <w:tcBorders>
              <w:top w:val="nil"/>
              <w:left w:val="nil"/>
              <w:bottom w:val="single" w:sz="4" w:space="0" w:color="auto"/>
              <w:right w:val="single" w:sz="4" w:space="0" w:color="auto"/>
            </w:tcBorders>
            <w:vAlign w:val="center"/>
          </w:tcPr>
          <w:p w14:paraId="3866F67F" w14:textId="77777777" w:rsidR="0037500F" w:rsidRPr="001F0679" w:rsidRDefault="0037500F" w:rsidP="00687045">
            <w:pPr>
              <w:spacing w:before="120" w:after="120"/>
              <w:jc w:val="both"/>
            </w:pPr>
            <w:r w:rsidRPr="001F0679">
              <w:t xml:space="preserve">— </w:t>
            </w:r>
            <w:r w:rsidRPr="001F0679">
              <w:rPr>
                <w:vertAlign w:val="superscript"/>
              </w:rPr>
              <w:t>7</w:t>
            </w:r>
          </w:p>
        </w:tc>
        <w:tc>
          <w:tcPr>
            <w:tcW w:w="0" w:type="auto"/>
            <w:tcBorders>
              <w:top w:val="nil"/>
              <w:left w:val="nil"/>
              <w:bottom w:val="single" w:sz="4" w:space="0" w:color="auto"/>
              <w:right w:val="single" w:sz="4" w:space="0" w:color="auto"/>
            </w:tcBorders>
          </w:tcPr>
          <w:p w14:paraId="610B3496" w14:textId="77777777" w:rsidR="0037500F" w:rsidRPr="001F0679" w:rsidRDefault="0037500F" w:rsidP="00687045">
            <w:pPr>
              <w:spacing w:before="120" w:after="120"/>
              <w:jc w:val="both"/>
            </w:pPr>
            <w:r w:rsidRPr="001F0679">
              <w:t>43-п</w:t>
            </w:r>
          </w:p>
        </w:tc>
      </w:tr>
      <w:tr w:rsidR="00687045" w:rsidRPr="001F0679" w14:paraId="5D1F1523" w14:textId="77777777" w:rsidTr="00687045">
        <w:tc>
          <w:tcPr>
            <w:tcW w:w="0" w:type="auto"/>
            <w:tcBorders>
              <w:top w:val="nil"/>
              <w:left w:val="single" w:sz="4" w:space="0" w:color="auto"/>
              <w:bottom w:val="single" w:sz="4" w:space="0" w:color="auto"/>
              <w:right w:val="single" w:sz="4" w:space="0" w:color="auto"/>
            </w:tcBorders>
            <w:vAlign w:val="center"/>
          </w:tcPr>
          <w:p w14:paraId="799C7AC7"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031F2CAB" w14:textId="77777777" w:rsidR="0037500F" w:rsidRPr="001F0679" w:rsidRDefault="0037500F" w:rsidP="00687045">
            <w:pPr>
              <w:spacing w:before="120" w:after="120"/>
              <w:ind w:firstLine="18"/>
              <w:jc w:val="both"/>
            </w:pPr>
            <w:r w:rsidRPr="001F0679">
              <w:t>-  Николаевская церковь</w:t>
            </w:r>
          </w:p>
        </w:tc>
        <w:tc>
          <w:tcPr>
            <w:tcW w:w="0" w:type="auto"/>
            <w:tcBorders>
              <w:top w:val="single" w:sz="4" w:space="0" w:color="auto"/>
              <w:left w:val="nil"/>
              <w:bottom w:val="single" w:sz="4" w:space="0" w:color="auto"/>
              <w:right w:val="single" w:sz="4" w:space="0" w:color="auto"/>
            </w:tcBorders>
            <w:vAlign w:val="center"/>
          </w:tcPr>
          <w:p w14:paraId="5E013FB6" w14:textId="77777777" w:rsidR="0037500F" w:rsidRPr="001F0679" w:rsidRDefault="0037500F" w:rsidP="00687045">
            <w:pPr>
              <w:spacing w:before="120" w:after="120"/>
              <w:ind w:firstLine="18"/>
              <w:jc w:val="both"/>
            </w:pPr>
            <w:r w:rsidRPr="001F0679">
              <w:t>П (А)</w:t>
            </w:r>
          </w:p>
        </w:tc>
        <w:tc>
          <w:tcPr>
            <w:tcW w:w="0" w:type="auto"/>
            <w:tcBorders>
              <w:top w:val="nil"/>
              <w:left w:val="single" w:sz="4" w:space="0" w:color="auto"/>
              <w:bottom w:val="single" w:sz="4" w:space="0" w:color="auto"/>
              <w:right w:val="single" w:sz="4" w:space="0" w:color="auto"/>
            </w:tcBorders>
            <w:vAlign w:val="center"/>
          </w:tcPr>
          <w:p w14:paraId="70F60DAC"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2A776730" w14:textId="77777777" w:rsidR="0037500F" w:rsidRPr="001F0679" w:rsidRDefault="0037500F" w:rsidP="00687045">
            <w:pPr>
              <w:spacing w:before="120" w:after="120"/>
              <w:ind w:firstLine="18"/>
              <w:jc w:val="both"/>
            </w:pPr>
            <w:r w:rsidRPr="001F0679">
              <w:t>Первомайская, ул., д. 38а</w:t>
            </w:r>
          </w:p>
        </w:tc>
        <w:tc>
          <w:tcPr>
            <w:tcW w:w="0" w:type="auto"/>
            <w:tcBorders>
              <w:top w:val="nil"/>
              <w:left w:val="nil"/>
              <w:bottom w:val="single" w:sz="4" w:space="0" w:color="auto"/>
              <w:right w:val="single" w:sz="4" w:space="0" w:color="auto"/>
            </w:tcBorders>
            <w:vAlign w:val="center"/>
          </w:tcPr>
          <w:p w14:paraId="41BE5EE6" w14:textId="77777777" w:rsidR="0037500F" w:rsidRPr="001F0679" w:rsidRDefault="0037500F" w:rsidP="00687045">
            <w:pPr>
              <w:spacing w:before="120" w:after="120"/>
              <w:ind w:firstLine="18"/>
              <w:jc w:val="both"/>
            </w:pPr>
            <w:r w:rsidRPr="001F0679">
              <w:t>с. Нёнокса, Приморский район</w:t>
            </w:r>
          </w:p>
        </w:tc>
        <w:tc>
          <w:tcPr>
            <w:tcW w:w="0" w:type="auto"/>
            <w:tcBorders>
              <w:top w:val="nil"/>
              <w:left w:val="nil"/>
              <w:bottom w:val="single" w:sz="4" w:space="0" w:color="auto"/>
              <w:right w:val="single" w:sz="4" w:space="0" w:color="auto"/>
            </w:tcBorders>
            <w:vAlign w:val="center"/>
          </w:tcPr>
          <w:p w14:paraId="3F4B7BD1" w14:textId="77777777" w:rsidR="0037500F" w:rsidRPr="001F0679" w:rsidRDefault="0037500F" w:rsidP="00687045">
            <w:pPr>
              <w:spacing w:before="120" w:after="120"/>
              <w:ind w:firstLine="18"/>
              <w:jc w:val="both"/>
            </w:pPr>
            <w:r w:rsidRPr="001F0679">
              <w:t>Комплекс деревянных церквей</w:t>
            </w:r>
          </w:p>
        </w:tc>
        <w:tc>
          <w:tcPr>
            <w:tcW w:w="0" w:type="auto"/>
            <w:tcBorders>
              <w:top w:val="nil"/>
              <w:left w:val="nil"/>
              <w:bottom w:val="single" w:sz="4" w:space="0" w:color="auto"/>
              <w:right w:val="single" w:sz="4" w:space="0" w:color="auto"/>
            </w:tcBorders>
            <w:vAlign w:val="center"/>
          </w:tcPr>
          <w:p w14:paraId="4DD9C7BC" w14:textId="77777777" w:rsidR="0037500F" w:rsidRPr="001F0679" w:rsidRDefault="0037500F" w:rsidP="00687045">
            <w:pPr>
              <w:spacing w:before="120" w:after="120"/>
              <w:ind w:firstLine="18"/>
              <w:jc w:val="both"/>
            </w:pPr>
            <w:r w:rsidRPr="001F0679">
              <w:t>291410184170036</w:t>
            </w:r>
          </w:p>
        </w:tc>
        <w:tc>
          <w:tcPr>
            <w:tcW w:w="0" w:type="auto"/>
            <w:tcBorders>
              <w:top w:val="nil"/>
              <w:left w:val="nil"/>
              <w:bottom w:val="single" w:sz="4" w:space="0" w:color="auto"/>
              <w:right w:val="single" w:sz="4" w:space="0" w:color="auto"/>
            </w:tcBorders>
            <w:vAlign w:val="center"/>
          </w:tcPr>
          <w:p w14:paraId="36D043BA" w14:textId="77777777" w:rsidR="0037500F" w:rsidRPr="001F0679" w:rsidRDefault="0037500F" w:rsidP="00687045">
            <w:pPr>
              <w:spacing w:before="120" w:after="120"/>
              <w:jc w:val="both"/>
            </w:pPr>
            <w:r w:rsidRPr="001F0679">
              <w:t>ф1327</w:t>
            </w:r>
          </w:p>
        </w:tc>
        <w:tc>
          <w:tcPr>
            <w:tcW w:w="0" w:type="auto"/>
            <w:tcBorders>
              <w:top w:val="nil"/>
              <w:left w:val="nil"/>
              <w:bottom w:val="single" w:sz="4" w:space="0" w:color="auto"/>
              <w:right w:val="single" w:sz="4" w:space="0" w:color="auto"/>
            </w:tcBorders>
            <w:vAlign w:val="center"/>
          </w:tcPr>
          <w:p w14:paraId="6EC2F489" w14:textId="77777777" w:rsidR="0037500F" w:rsidRPr="001F0679" w:rsidRDefault="0037500F" w:rsidP="00687045">
            <w:pPr>
              <w:spacing w:before="120" w:after="120"/>
              <w:jc w:val="both"/>
            </w:pPr>
            <w:r w:rsidRPr="001F0679">
              <w:t xml:space="preserve">— </w:t>
            </w:r>
            <w:r w:rsidRPr="001F0679">
              <w:rPr>
                <w:vertAlign w:val="superscript"/>
              </w:rPr>
              <w:t>7</w:t>
            </w:r>
          </w:p>
        </w:tc>
        <w:tc>
          <w:tcPr>
            <w:tcW w:w="0" w:type="auto"/>
            <w:tcBorders>
              <w:top w:val="nil"/>
              <w:left w:val="nil"/>
              <w:bottom w:val="single" w:sz="4" w:space="0" w:color="auto"/>
              <w:right w:val="single" w:sz="4" w:space="0" w:color="auto"/>
            </w:tcBorders>
          </w:tcPr>
          <w:p w14:paraId="482C0DED" w14:textId="77777777" w:rsidR="0037500F" w:rsidRPr="001F0679" w:rsidRDefault="0037500F" w:rsidP="00687045">
            <w:pPr>
              <w:spacing w:before="120" w:after="120"/>
              <w:jc w:val="both"/>
            </w:pPr>
            <w:r w:rsidRPr="001F0679">
              <w:t>43-п</w:t>
            </w:r>
          </w:p>
        </w:tc>
      </w:tr>
      <w:tr w:rsidR="00687045" w:rsidRPr="001F0679" w14:paraId="393E5973" w14:textId="77777777" w:rsidTr="00687045">
        <w:tc>
          <w:tcPr>
            <w:tcW w:w="0" w:type="auto"/>
            <w:tcBorders>
              <w:top w:val="nil"/>
              <w:left w:val="single" w:sz="4" w:space="0" w:color="auto"/>
              <w:bottom w:val="single" w:sz="4" w:space="0" w:color="auto"/>
              <w:right w:val="single" w:sz="4" w:space="0" w:color="auto"/>
            </w:tcBorders>
            <w:vAlign w:val="center"/>
          </w:tcPr>
          <w:p w14:paraId="0C7AC9F7"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5DA2D1EF" w14:textId="77777777" w:rsidR="0037500F" w:rsidRPr="001F0679" w:rsidRDefault="0037500F" w:rsidP="00687045">
            <w:pPr>
              <w:spacing w:before="120" w:after="120"/>
              <w:ind w:firstLine="18"/>
              <w:jc w:val="both"/>
            </w:pPr>
            <w:r w:rsidRPr="001F0679">
              <w:t>- Троицкая церковь</w:t>
            </w:r>
          </w:p>
        </w:tc>
        <w:tc>
          <w:tcPr>
            <w:tcW w:w="0" w:type="auto"/>
            <w:tcBorders>
              <w:top w:val="single" w:sz="4" w:space="0" w:color="auto"/>
              <w:left w:val="nil"/>
              <w:bottom w:val="single" w:sz="4" w:space="0" w:color="auto"/>
              <w:right w:val="single" w:sz="4" w:space="0" w:color="auto"/>
            </w:tcBorders>
            <w:vAlign w:val="center"/>
          </w:tcPr>
          <w:p w14:paraId="4A5CA96C" w14:textId="77777777" w:rsidR="0037500F" w:rsidRPr="001F0679" w:rsidRDefault="0037500F" w:rsidP="00687045">
            <w:pPr>
              <w:spacing w:before="120" w:after="120"/>
              <w:ind w:firstLine="18"/>
              <w:jc w:val="both"/>
            </w:pPr>
            <w:r w:rsidRPr="001F0679">
              <w:t>П (А)</w:t>
            </w:r>
          </w:p>
        </w:tc>
        <w:tc>
          <w:tcPr>
            <w:tcW w:w="0" w:type="auto"/>
            <w:tcBorders>
              <w:top w:val="nil"/>
              <w:left w:val="single" w:sz="4" w:space="0" w:color="auto"/>
              <w:bottom w:val="single" w:sz="4" w:space="0" w:color="auto"/>
              <w:right w:val="single" w:sz="4" w:space="0" w:color="auto"/>
            </w:tcBorders>
            <w:vAlign w:val="center"/>
          </w:tcPr>
          <w:p w14:paraId="5FDC67C7"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25862B71" w14:textId="77777777" w:rsidR="0037500F" w:rsidRPr="001F0679" w:rsidRDefault="0037500F" w:rsidP="00687045">
            <w:pPr>
              <w:spacing w:before="120" w:after="120"/>
              <w:ind w:firstLine="18"/>
              <w:jc w:val="both"/>
            </w:pPr>
            <w:r w:rsidRPr="001F0679">
              <w:t>Первомайская, ул., д. 38а</w:t>
            </w:r>
          </w:p>
        </w:tc>
        <w:tc>
          <w:tcPr>
            <w:tcW w:w="0" w:type="auto"/>
            <w:tcBorders>
              <w:top w:val="nil"/>
              <w:left w:val="nil"/>
              <w:bottom w:val="single" w:sz="4" w:space="0" w:color="auto"/>
              <w:right w:val="single" w:sz="4" w:space="0" w:color="auto"/>
            </w:tcBorders>
            <w:vAlign w:val="center"/>
          </w:tcPr>
          <w:p w14:paraId="273D41FA" w14:textId="77777777" w:rsidR="0037500F" w:rsidRPr="001F0679" w:rsidRDefault="0037500F" w:rsidP="00687045">
            <w:pPr>
              <w:spacing w:before="120" w:after="120"/>
              <w:ind w:firstLine="18"/>
              <w:jc w:val="both"/>
            </w:pPr>
            <w:r w:rsidRPr="001F0679">
              <w:t>с. Нёнокса, Приморский район</w:t>
            </w:r>
          </w:p>
        </w:tc>
        <w:tc>
          <w:tcPr>
            <w:tcW w:w="0" w:type="auto"/>
            <w:tcBorders>
              <w:top w:val="nil"/>
              <w:left w:val="nil"/>
              <w:bottom w:val="single" w:sz="4" w:space="0" w:color="auto"/>
              <w:right w:val="single" w:sz="4" w:space="0" w:color="auto"/>
            </w:tcBorders>
            <w:vAlign w:val="center"/>
          </w:tcPr>
          <w:p w14:paraId="7418E8F0" w14:textId="77777777" w:rsidR="0037500F" w:rsidRPr="001F0679" w:rsidRDefault="0037500F" w:rsidP="00687045">
            <w:pPr>
              <w:spacing w:before="120" w:after="120"/>
              <w:ind w:firstLine="18"/>
              <w:jc w:val="both"/>
            </w:pPr>
            <w:r w:rsidRPr="001F0679">
              <w:t>Комплекс деревянных церквей</w:t>
            </w:r>
          </w:p>
        </w:tc>
        <w:tc>
          <w:tcPr>
            <w:tcW w:w="0" w:type="auto"/>
            <w:tcBorders>
              <w:top w:val="nil"/>
              <w:left w:val="nil"/>
              <w:bottom w:val="single" w:sz="4" w:space="0" w:color="auto"/>
              <w:right w:val="single" w:sz="4" w:space="0" w:color="auto"/>
            </w:tcBorders>
            <w:vAlign w:val="center"/>
          </w:tcPr>
          <w:p w14:paraId="7AAD2636" w14:textId="77777777" w:rsidR="0037500F" w:rsidRPr="001F0679" w:rsidRDefault="0037500F" w:rsidP="00687045">
            <w:pPr>
              <w:spacing w:before="120" w:after="120"/>
              <w:ind w:firstLine="18"/>
              <w:jc w:val="both"/>
            </w:pPr>
            <w:r w:rsidRPr="001F0679">
              <w:t>291410184170046</w:t>
            </w:r>
          </w:p>
        </w:tc>
        <w:tc>
          <w:tcPr>
            <w:tcW w:w="0" w:type="auto"/>
            <w:tcBorders>
              <w:top w:val="nil"/>
              <w:left w:val="nil"/>
              <w:bottom w:val="single" w:sz="4" w:space="0" w:color="auto"/>
              <w:right w:val="single" w:sz="4" w:space="0" w:color="auto"/>
            </w:tcBorders>
            <w:vAlign w:val="center"/>
          </w:tcPr>
          <w:p w14:paraId="5F9FDC87" w14:textId="77777777" w:rsidR="0037500F" w:rsidRPr="001F0679" w:rsidRDefault="0037500F" w:rsidP="00687045">
            <w:pPr>
              <w:spacing w:before="120" w:after="120"/>
              <w:jc w:val="both"/>
            </w:pPr>
            <w:r w:rsidRPr="001F0679">
              <w:t>ф1327</w:t>
            </w:r>
          </w:p>
        </w:tc>
        <w:tc>
          <w:tcPr>
            <w:tcW w:w="0" w:type="auto"/>
            <w:tcBorders>
              <w:top w:val="nil"/>
              <w:left w:val="nil"/>
              <w:bottom w:val="single" w:sz="4" w:space="0" w:color="auto"/>
              <w:right w:val="single" w:sz="4" w:space="0" w:color="auto"/>
            </w:tcBorders>
            <w:vAlign w:val="center"/>
          </w:tcPr>
          <w:p w14:paraId="12DC0B13" w14:textId="77777777" w:rsidR="0037500F" w:rsidRPr="001F0679" w:rsidRDefault="0037500F" w:rsidP="00687045">
            <w:pPr>
              <w:spacing w:before="120" w:after="120"/>
              <w:jc w:val="both"/>
            </w:pPr>
            <w:r w:rsidRPr="001F0679">
              <w:t xml:space="preserve">— </w:t>
            </w:r>
            <w:r w:rsidRPr="001F0679">
              <w:rPr>
                <w:vertAlign w:val="superscript"/>
              </w:rPr>
              <w:t>7</w:t>
            </w:r>
          </w:p>
        </w:tc>
        <w:tc>
          <w:tcPr>
            <w:tcW w:w="0" w:type="auto"/>
            <w:tcBorders>
              <w:top w:val="nil"/>
              <w:left w:val="nil"/>
              <w:bottom w:val="single" w:sz="4" w:space="0" w:color="auto"/>
              <w:right w:val="single" w:sz="4" w:space="0" w:color="auto"/>
            </w:tcBorders>
          </w:tcPr>
          <w:p w14:paraId="1EA19E30" w14:textId="77777777" w:rsidR="0037500F" w:rsidRPr="001F0679" w:rsidRDefault="0037500F" w:rsidP="00687045">
            <w:pPr>
              <w:spacing w:before="120" w:after="120"/>
              <w:jc w:val="both"/>
            </w:pPr>
            <w:r w:rsidRPr="001F0679">
              <w:t>43-п</w:t>
            </w:r>
          </w:p>
        </w:tc>
      </w:tr>
      <w:tr w:rsidR="00687045" w:rsidRPr="001F0679" w14:paraId="03087777" w14:textId="77777777" w:rsidTr="00687045">
        <w:tc>
          <w:tcPr>
            <w:tcW w:w="0" w:type="auto"/>
            <w:tcBorders>
              <w:top w:val="nil"/>
              <w:left w:val="single" w:sz="4" w:space="0" w:color="auto"/>
              <w:bottom w:val="single" w:sz="4" w:space="0" w:color="auto"/>
              <w:right w:val="single" w:sz="4" w:space="0" w:color="auto"/>
            </w:tcBorders>
            <w:vAlign w:val="center"/>
          </w:tcPr>
          <w:p w14:paraId="27FA6B98"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4CFE5F63" w14:textId="77777777" w:rsidR="0037500F" w:rsidRPr="001F0679" w:rsidRDefault="0037500F" w:rsidP="00687045">
            <w:pPr>
              <w:spacing w:before="120" w:after="120"/>
              <w:ind w:firstLine="18"/>
              <w:jc w:val="both"/>
            </w:pPr>
            <w:r w:rsidRPr="001F0679">
              <w:t>Николо-Корельский монастырь</w:t>
            </w:r>
          </w:p>
        </w:tc>
        <w:tc>
          <w:tcPr>
            <w:tcW w:w="0" w:type="auto"/>
            <w:tcBorders>
              <w:top w:val="single" w:sz="4" w:space="0" w:color="auto"/>
              <w:left w:val="nil"/>
              <w:bottom w:val="single" w:sz="4" w:space="0" w:color="auto"/>
              <w:right w:val="single" w:sz="4" w:space="0" w:color="auto"/>
            </w:tcBorders>
            <w:vAlign w:val="center"/>
          </w:tcPr>
          <w:p w14:paraId="559E4982" w14:textId="77777777" w:rsidR="0037500F" w:rsidRPr="001F0679" w:rsidRDefault="0037500F" w:rsidP="00687045">
            <w:pPr>
              <w:spacing w:before="120" w:after="120"/>
              <w:ind w:firstLine="18"/>
              <w:jc w:val="both"/>
            </w:pPr>
            <w:r w:rsidRPr="001F0679">
              <w:t>А</w:t>
            </w:r>
          </w:p>
        </w:tc>
        <w:tc>
          <w:tcPr>
            <w:tcW w:w="0" w:type="auto"/>
            <w:tcBorders>
              <w:top w:val="nil"/>
              <w:left w:val="single" w:sz="4" w:space="0" w:color="auto"/>
              <w:bottom w:val="single" w:sz="4" w:space="0" w:color="auto"/>
              <w:right w:val="single" w:sz="4" w:space="0" w:color="auto"/>
            </w:tcBorders>
            <w:vAlign w:val="center"/>
          </w:tcPr>
          <w:p w14:paraId="3476D353" w14:textId="77777777" w:rsidR="0037500F" w:rsidRPr="001F0679" w:rsidRDefault="0037500F" w:rsidP="00687045">
            <w:pPr>
              <w:spacing w:before="120" w:after="120"/>
              <w:ind w:firstLine="18"/>
              <w:jc w:val="both"/>
            </w:pPr>
            <w:r w:rsidRPr="001F0679">
              <w:t>Северодвинск, гор.</w:t>
            </w:r>
          </w:p>
        </w:tc>
        <w:tc>
          <w:tcPr>
            <w:tcW w:w="0" w:type="auto"/>
            <w:tcBorders>
              <w:top w:val="nil"/>
              <w:left w:val="nil"/>
              <w:bottom w:val="single" w:sz="4" w:space="0" w:color="auto"/>
              <w:right w:val="single" w:sz="4" w:space="0" w:color="auto"/>
            </w:tcBorders>
            <w:vAlign w:val="center"/>
          </w:tcPr>
          <w:p w14:paraId="4D95DB7D" w14:textId="77777777" w:rsidR="0037500F" w:rsidRPr="001F0679" w:rsidRDefault="0037500F" w:rsidP="00687045">
            <w:pPr>
              <w:spacing w:before="120" w:after="120"/>
              <w:ind w:firstLine="18"/>
              <w:jc w:val="both"/>
            </w:pPr>
            <w:r w:rsidRPr="001F0679">
              <w:t>Архангельское, ш., д.58, стр.74</w:t>
            </w:r>
          </w:p>
        </w:tc>
        <w:tc>
          <w:tcPr>
            <w:tcW w:w="0" w:type="auto"/>
            <w:tcBorders>
              <w:top w:val="nil"/>
              <w:left w:val="nil"/>
              <w:bottom w:val="single" w:sz="4" w:space="0" w:color="auto"/>
              <w:right w:val="single" w:sz="4" w:space="0" w:color="auto"/>
            </w:tcBorders>
            <w:vAlign w:val="center"/>
          </w:tcPr>
          <w:p w14:paraId="09121711" w14:textId="77777777" w:rsidR="0037500F" w:rsidRPr="001F0679" w:rsidRDefault="0037500F" w:rsidP="00687045">
            <w:pPr>
              <w:spacing w:before="120" w:after="120"/>
              <w:ind w:firstLine="18"/>
              <w:jc w:val="both"/>
            </w:pPr>
            <w:r w:rsidRPr="001F0679">
              <w:t>г. Северодвинск</w:t>
            </w:r>
          </w:p>
        </w:tc>
        <w:tc>
          <w:tcPr>
            <w:tcW w:w="0" w:type="auto"/>
            <w:tcBorders>
              <w:top w:val="nil"/>
              <w:left w:val="nil"/>
              <w:bottom w:val="single" w:sz="4" w:space="0" w:color="auto"/>
              <w:right w:val="single" w:sz="4" w:space="0" w:color="auto"/>
            </w:tcBorders>
            <w:vAlign w:val="center"/>
          </w:tcPr>
          <w:p w14:paraId="160B93B0" w14:textId="77777777" w:rsidR="0037500F" w:rsidRPr="001F0679" w:rsidRDefault="0037500F" w:rsidP="00687045">
            <w:pPr>
              <w:spacing w:before="120" w:after="120"/>
              <w:ind w:firstLine="18"/>
              <w:jc w:val="both"/>
            </w:pPr>
            <w:r w:rsidRPr="001F0679">
              <w:t>Николо-Корельский монастырь</w:t>
            </w:r>
          </w:p>
        </w:tc>
        <w:tc>
          <w:tcPr>
            <w:tcW w:w="0" w:type="auto"/>
            <w:tcBorders>
              <w:top w:val="nil"/>
              <w:left w:val="nil"/>
              <w:bottom w:val="single" w:sz="4" w:space="0" w:color="auto"/>
              <w:right w:val="single" w:sz="4" w:space="0" w:color="auto"/>
            </w:tcBorders>
            <w:vAlign w:val="center"/>
          </w:tcPr>
          <w:p w14:paraId="552D765E" w14:textId="77777777" w:rsidR="0037500F" w:rsidRPr="001F0679" w:rsidRDefault="0037500F" w:rsidP="00687045">
            <w:pPr>
              <w:spacing w:before="120" w:after="120"/>
              <w:ind w:firstLine="18"/>
              <w:jc w:val="both"/>
            </w:pPr>
            <w:r w:rsidRPr="001F0679">
              <w:t>291620617030006</w:t>
            </w:r>
          </w:p>
        </w:tc>
        <w:tc>
          <w:tcPr>
            <w:tcW w:w="0" w:type="auto"/>
            <w:tcBorders>
              <w:top w:val="nil"/>
              <w:left w:val="nil"/>
              <w:bottom w:val="single" w:sz="4" w:space="0" w:color="auto"/>
              <w:right w:val="single" w:sz="4" w:space="0" w:color="auto"/>
            </w:tcBorders>
            <w:vAlign w:val="center"/>
          </w:tcPr>
          <w:p w14:paraId="4C22CD2A" w14:textId="77777777" w:rsidR="0037500F" w:rsidRPr="001F0679" w:rsidRDefault="0037500F" w:rsidP="00687045">
            <w:pPr>
              <w:spacing w:before="120" w:after="120"/>
              <w:jc w:val="both"/>
            </w:pPr>
            <w:r w:rsidRPr="001F0679">
              <w:t>ф624</w:t>
            </w:r>
          </w:p>
        </w:tc>
        <w:tc>
          <w:tcPr>
            <w:tcW w:w="0" w:type="auto"/>
            <w:tcBorders>
              <w:top w:val="nil"/>
              <w:left w:val="nil"/>
              <w:bottom w:val="single" w:sz="4" w:space="0" w:color="auto"/>
              <w:right w:val="single" w:sz="4" w:space="0" w:color="auto"/>
            </w:tcBorders>
            <w:vAlign w:val="center"/>
          </w:tcPr>
          <w:p w14:paraId="6E259601" w14:textId="77777777" w:rsidR="0037500F" w:rsidRPr="001F0679" w:rsidRDefault="0037500F" w:rsidP="00687045">
            <w:pPr>
              <w:spacing w:before="120" w:after="120"/>
              <w:jc w:val="both"/>
            </w:pPr>
            <w:r w:rsidRPr="001F0679">
              <w:t xml:space="preserve">150 </w:t>
            </w:r>
            <w:r w:rsidRPr="001F0679">
              <w:rPr>
                <w:vertAlign w:val="superscript"/>
              </w:rPr>
              <w:t>4</w:t>
            </w:r>
          </w:p>
        </w:tc>
        <w:tc>
          <w:tcPr>
            <w:tcW w:w="0" w:type="auto"/>
            <w:tcBorders>
              <w:top w:val="nil"/>
              <w:left w:val="nil"/>
              <w:bottom w:val="single" w:sz="4" w:space="0" w:color="auto"/>
              <w:right w:val="single" w:sz="4" w:space="0" w:color="auto"/>
            </w:tcBorders>
          </w:tcPr>
          <w:p w14:paraId="32F884B9" w14:textId="77777777" w:rsidR="0037500F" w:rsidRPr="001F0679" w:rsidRDefault="0037500F" w:rsidP="00687045">
            <w:pPr>
              <w:spacing w:before="120" w:after="120"/>
              <w:jc w:val="both"/>
              <w:rPr>
                <w:highlight w:val="yellow"/>
              </w:rPr>
            </w:pPr>
            <w:r w:rsidRPr="001F0679">
              <w:t>40-п</w:t>
            </w:r>
          </w:p>
        </w:tc>
      </w:tr>
      <w:tr w:rsidR="00687045" w:rsidRPr="001F0679" w14:paraId="77DB6F2C" w14:textId="77777777" w:rsidTr="00687045">
        <w:tc>
          <w:tcPr>
            <w:tcW w:w="0" w:type="auto"/>
            <w:tcBorders>
              <w:top w:val="nil"/>
              <w:left w:val="single" w:sz="4" w:space="0" w:color="auto"/>
              <w:bottom w:val="single" w:sz="4" w:space="0" w:color="auto"/>
              <w:right w:val="single" w:sz="4" w:space="0" w:color="auto"/>
            </w:tcBorders>
            <w:vAlign w:val="center"/>
          </w:tcPr>
          <w:p w14:paraId="76DBC3EE"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67F8680A" w14:textId="77777777" w:rsidR="0037500F" w:rsidRPr="001F0679" w:rsidRDefault="0037500F" w:rsidP="00687045">
            <w:pPr>
              <w:spacing w:before="120" w:after="120"/>
              <w:ind w:firstLine="18"/>
              <w:jc w:val="both"/>
            </w:pPr>
            <w:r w:rsidRPr="001F0679">
              <w:t>Памятник М. В. Ломоносову</w:t>
            </w:r>
          </w:p>
        </w:tc>
        <w:tc>
          <w:tcPr>
            <w:tcW w:w="0" w:type="auto"/>
            <w:tcBorders>
              <w:top w:val="single" w:sz="4" w:space="0" w:color="auto"/>
              <w:left w:val="nil"/>
              <w:bottom w:val="single" w:sz="4" w:space="0" w:color="auto"/>
              <w:right w:val="single" w:sz="4" w:space="0" w:color="auto"/>
            </w:tcBorders>
            <w:vAlign w:val="center"/>
          </w:tcPr>
          <w:p w14:paraId="3FBC2BAA"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30E3DF0B" w14:textId="77777777" w:rsidR="0037500F" w:rsidRPr="001F0679" w:rsidRDefault="0037500F" w:rsidP="00687045">
            <w:pPr>
              <w:spacing w:before="120" w:after="120"/>
              <w:ind w:firstLine="18"/>
              <w:jc w:val="both"/>
            </w:pPr>
            <w:r w:rsidRPr="001F0679">
              <w:t>Северодвинск, гор.</w:t>
            </w:r>
          </w:p>
        </w:tc>
        <w:tc>
          <w:tcPr>
            <w:tcW w:w="0" w:type="auto"/>
            <w:tcBorders>
              <w:top w:val="nil"/>
              <w:left w:val="nil"/>
              <w:bottom w:val="single" w:sz="4" w:space="0" w:color="auto"/>
              <w:right w:val="single" w:sz="4" w:space="0" w:color="auto"/>
            </w:tcBorders>
            <w:vAlign w:val="center"/>
          </w:tcPr>
          <w:p w14:paraId="30F06B02" w14:textId="77777777" w:rsidR="0037500F" w:rsidRPr="001F0679" w:rsidRDefault="0037500F" w:rsidP="00687045">
            <w:pPr>
              <w:spacing w:before="120" w:after="120"/>
              <w:ind w:firstLine="18"/>
              <w:jc w:val="both"/>
            </w:pPr>
            <w:r w:rsidRPr="001F0679">
              <w:t>Ломоносова, пл.</w:t>
            </w:r>
          </w:p>
        </w:tc>
        <w:tc>
          <w:tcPr>
            <w:tcW w:w="0" w:type="auto"/>
            <w:tcBorders>
              <w:top w:val="nil"/>
              <w:left w:val="nil"/>
              <w:bottom w:val="single" w:sz="4" w:space="0" w:color="auto"/>
              <w:right w:val="single" w:sz="4" w:space="0" w:color="auto"/>
            </w:tcBorders>
            <w:vAlign w:val="center"/>
          </w:tcPr>
          <w:p w14:paraId="1246068B" w14:textId="77777777" w:rsidR="0037500F" w:rsidRPr="001F0679" w:rsidRDefault="0037500F" w:rsidP="00687045">
            <w:pPr>
              <w:spacing w:before="120" w:after="120"/>
              <w:ind w:firstLine="18"/>
              <w:jc w:val="both"/>
            </w:pPr>
            <w:r w:rsidRPr="001F0679">
              <w:t>ул. Ломоносова, г. Северодвинск</w:t>
            </w:r>
          </w:p>
        </w:tc>
        <w:tc>
          <w:tcPr>
            <w:tcW w:w="0" w:type="auto"/>
            <w:tcBorders>
              <w:top w:val="nil"/>
              <w:left w:val="nil"/>
              <w:bottom w:val="single" w:sz="4" w:space="0" w:color="auto"/>
              <w:right w:val="single" w:sz="4" w:space="0" w:color="auto"/>
            </w:tcBorders>
            <w:vAlign w:val="center"/>
          </w:tcPr>
          <w:p w14:paraId="2375BBAB" w14:textId="77777777" w:rsidR="0037500F" w:rsidRPr="001F0679" w:rsidRDefault="0037500F" w:rsidP="00687045">
            <w:pPr>
              <w:spacing w:before="120" w:after="120"/>
              <w:ind w:firstLine="18"/>
              <w:jc w:val="both"/>
            </w:pPr>
          </w:p>
        </w:tc>
        <w:tc>
          <w:tcPr>
            <w:tcW w:w="0" w:type="auto"/>
            <w:tcBorders>
              <w:top w:val="nil"/>
              <w:left w:val="nil"/>
              <w:bottom w:val="single" w:sz="4" w:space="0" w:color="auto"/>
              <w:right w:val="single" w:sz="4" w:space="0" w:color="auto"/>
            </w:tcBorders>
            <w:vAlign w:val="center"/>
          </w:tcPr>
          <w:p w14:paraId="76AD594C" w14:textId="77777777" w:rsidR="0037500F" w:rsidRPr="001F0679" w:rsidRDefault="0037500F" w:rsidP="00687045">
            <w:pPr>
              <w:spacing w:before="120" w:after="120"/>
              <w:ind w:firstLine="18"/>
              <w:jc w:val="both"/>
            </w:pPr>
            <w:r w:rsidRPr="001F0679">
              <w:t>291410181340006</w:t>
            </w:r>
          </w:p>
        </w:tc>
        <w:tc>
          <w:tcPr>
            <w:tcW w:w="0" w:type="auto"/>
            <w:tcBorders>
              <w:top w:val="nil"/>
              <w:left w:val="nil"/>
              <w:bottom w:val="single" w:sz="4" w:space="0" w:color="auto"/>
              <w:right w:val="single" w:sz="4" w:space="0" w:color="auto"/>
            </w:tcBorders>
            <w:vAlign w:val="center"/>
          </w:tcPr>
          <w:p w14:paraId="7347B211" w14:textId="77777777" w:rsidR="0037500F" w:rsidRPr="001F0679" w:rsidRDefault="0037500F" w:rsidP="00687045">
            <w:pPr>
              <w:spacing w:before="120" w:after="120"/>
              <w:jc w:val="both"/>
            </w:pPr>
            <w:r w:rsidRPr="001F0679">
              <w:t>ф1327</w:t>
            </w:r>
          </w:p>
        </w:tc>
        <w:tc>
          <w:tcPr>
            <w:tcW w:w="0" w:type="auto"/>
            <w:tcBorders>
              <w:top w:val="nil"/>
              <w:left w:val="nil"/>
              <w:bottom w:val="single" w:sz="4" w:space="0" w:color="auto"/>
              <w:right w:val="single" w:sz="4" w:space="0" w:color="auto"/>
            </w:tcBorders>
            <w:vAlign w:val="center"/>
          </w:tcPr>
          <w:p w14:paraId="208720F3" w14:textId="77777777" w:rsidR="0037500F" w:rsidRPr="001F0679" w:rsidRDefault="0037500F" w:rsidP="00687045">
            <w:pPr>
              <w:spacing w:before="120" w:after="120"/>
              <w:jc w:val="both"/>
            </w:pPr>
            <w:r w:rsidRPr="001F0679">
              <w:t xml:space="preserve">— </w:t>
            </w:r>
            <w:r w:rsidRPr="001F0679">
              <w:rPr>
                <w:vertAlign w:val="superscript"/>
              </w:rPr>
              <w:t>6</w:t>
            </w:r>
          </w:p>
        </w:tc>
        <w:tc>
          <w:tcPr>
            <w:tcW w:w="0" w:type="auto"/>
            <w:tcBorders>
              <w:top w:val="nil"/>
              <w:left w:val="nil"/>
              <w:bottom w:val="single" w:sz="4" w:space="0" w:color="auto"/>
              <w:right w:val="single" w:sz="4" w:space="0" w:color="auto"/>
            </w:tcBorders>
            <w:vAlign w:val="center"/>
          </w:tcPr>
          <w:p w14:paraId="7B07DDF8" w14:textId="77777777" w:rsidR="0037500F" w:rsidRPr="001F0679" w:rsidRDefault="0037500F" w:rsidP="00687045">
            <w:pPr>
              <w:spacing w:before="120" w:after="120"/>
              <w:jc w:val="both"/>
            </w:pPr>
            <w:r w:rsidRPr="001F0679">
              <w:t>27-п</w:t>
            </w:r>
          </w:p>
        </w:tc>
      </w:tr>
      <w:tr w:rsidR="0037500F" w:rsidRPr="001F0679" w14:paraId="77192856" w14:textId="77777777" w:rsidTr="00687045">
        <w:tc>
          <w:tcPr>
            <w:tcW w:w="0" w:type="auto"/>
            <w:tcBorders>
              <w:top w:val="single" w:sz="4" w:space="0" w:color="auto"/>
              <w:left w:val="single" w:sz="4" w:space="0" w:color="auto"/>
              <w:bottom w:val="single" w:sz="4" w:space="0" w:color="auto"/>
            </w:tcBorders>
            <w:vAlign w:val="center"/>
          </w:tcPr>
          <w:p w14:paraId="3844E365" w14:textId="77777777" w:rsidR="0037500F" w:rsidRPr="001F0679" w:rsidRDefault="0037500F" w:rsidP="00687045">
            <w:pPr>
              <w:spacing w:before="120" w:after="120"/>
              <w:ind w:firstLine="18"/>
              <w:jc w:val="both"/>
              <w:rPr>
                <w:rFonts w:eastAsia="Calibri"/>
              </w:rPr>
            </w:pPr>
          </w:p>
        </w:tc>
        <w:tc>
          <w:tcPr>
            <w:tcW w:w="0" w:type="auto"/>
            <w:gridSpan w:val="9"/>
            <w:tcBorders>
              <w:top w:val="single" w:sz="4" w:space="0" w:color="auto"/>
              <w:bottom w:val="single" w:sz="4" w:space="0" w:color="auto"/>
              <w:right w:val="single" w:sz="4" w:space="0" w:color="auto"/>
            </w:tcBorders>
            <w:vAlign w:val="center"/>
          </w:tcPr>
          <w:p w14:paraId="45D46FA2" w14:textId="77777777" w:rsidR="0037500F" w:rsidRPr="001F0679" w:rsidRDefault="0037500F" w:rsidP="00687045">
            <w:pPr>
              <w:spacing w:before="120" w:after="120"/>
              <w:jc w:val="both"/>
              <w:rPr>
                <w:rFonts w:eastAsia="Calibri"/>
              </w:rPr>
            </w:pPr>
            <w:r w:rsidRPr="001F0679">
              <w:rPr>
                <w:rFonts w:eastAsia="Calibri"/>
              </w:rPr>
              <w:t>Регионального значения</w:t>
            </w:r>
          </w:p>
        </w:tc>
        <w:tc>
          <w:tcPr>
            <w:tcW w:w="0" w:type="auto"/>
            <w:tcBorders>
              <w:top w:val="single" w:sz="4" w:space="0" w:color="auto"/>
              <w:bottom w:val="single" w:sz="4" w:space="0" w:color="auto"/>
              <w:right w:val="single" w:sz="4" w:space="0" w:color="auto"/>
            </w:tcBorders>
          </w:tcPr>
          <w:p w14:paraId="01CB80CF" w14:textId="77777777" w:rsidR="0037500F" w:rsidRPr="001F0679" w:rsidRDefault="0037500F" w:rsidP="00687045">
            <w:pPr>
              <w:spacing w:before="120" w:after="120"/>
              <w:jc w:val="both"/>
              <w:rPr>
                <w:rFonts w:eastAsia="Calibri"/>
              </w:rPr>
            </w:pPr>
          </w:p>
        </w:tc>
      </w:tr>
      <w:tr w:rsidR="00687045" w:rsidRPr="001F0679" w14:paraId="704CD67E" w14:textId="77777777" w:rsidTr="00687045">
        <w:tc>
          <w:tcPr>
            <w:tcW w:w="0" w:type="auto"/>
            <w:tcBorders>
              <w:top w:val="nil"/>
              <w:left w:val="single" w:sz="4" w:space="0" w:color="auto"/>
              <w:bottom w:val="single" w:sz="4" w:space="0" w:color="auto"/>
              <w:right w:val="single" w:sz="4" w:space="0" w:color="auto"/>
            </w:tcBorders>
            <w:vAlign w:val="center"/>
          </w:tcPr>
          <w:p w14:paraId="1B2D72B8"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3996B09F" w14:textId="77777777" w:rsidR="0037500F" w:rsidRPr="001F0679" w:rsidRDefault="0037500F" w:rsidP="00687045">
            <w:pPr>
              <w:spacing w:before="120" w:after="120"/>
              <w:ind w:firstLine="18"/>
              <w:jc w:val="both"/>
              <w:rPr>
                <w:rFonts w:eastAsia="Calibri"/>
              </w:rPr>
            </w:pPr>
            <w:r w:rsidRPr="001F0679">
              <w:rPr>
                <w:rFonts w:eastAsia="Calibri"/>
                <w:lang w:eastAsia="en-US"/>
              </w:rPr>
              <w:t>Варница соляная</w:t>
            </w:r>
          </w:p>
        </w:tc>
        <w:tc>
          <w:tcPr>
            <w:tcW w:w="0" w:type="auto"/>
            <w:tcBorders>
              <w:top w:val="single" w:sz="4" w:space="0" w:color="auto"/>
              <w:left w:val="nil"/>
              <w:bottom w:val="single" w:sz="4" w:space="0" w:color="auto"/>
              <w:right w:val="single" w:sz="4" w:space="0" w:color="auto"/>
            </w:tcBorders>
            <w:vAlign w:val="center"/>
          </w:tcPr>
          <w:p w14:paraId="65028AF1"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2D992ED2"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68A5FE03" w14:textId="77777777" w:rsidR="0037500F" w:rsidRPr="001F0679" w:rsidRDefault="0037500F" w:rsidP="00687045">
            <w:pPr>
              <w:spacing w:before="120" w:after="120"/>
              <w:ind w:firstLine="18"/>
              <w:jc w:val="both"/>
            </w:pPr>
            <w:r w:rsidRPr="001F0679">
              <w:t xml:space="preserve">на территории </w:t>
            </w:r>
            <w:r w:rsidRPr="001F0679">
              <w:lastRenderedPageBreak/>
              <w:t>Усолья (к западу от основной территории села, с севера, северо-запада и северо-востока ограничено рекой Ненокса)</w:t>
            </w:r>
          </w:p>
        </w:tc>
        <w:tc>
          <w:tcPr>
            <w:tcW w:w="0" w:type="auto"/>
            <w:tcBorders>
              <w:top w:val="nil"/>
              <w:left w:val="nil"/>
              <w:bottom w:val="single" w:sz="4" w:space="0" w:color="auto"/>
              <w:right w:val="single" w:sz="4" w:space="0" w:color="auto"/>
            </w:tcBorders>
            <w:vAlign w:val="center"/>
          </w:tcPr>
          <w:p w14:paraId="430E9D1F" w14:textId="77777777" w:rsidR="0037500F" w:rsidRPr="001F0679" w:rsidRDefault="0037500F" w:rsidP="00687045">
            <w:pPr>
              <w:spacing w:before="120" w:after="120"/>
              <w:ind w:firstLine="18"/>
              <w:jc w:val="both"/>
            </w:pPr>
            <w:r w:rsidRPr="001F0679">
              <w:lastRenderedPageBreak/>
              <w:t xml:space="preserve">с. Нёнокса </w:t>
            </w:r>
          </w:p>
        </w:tc>
        <w:tc>
          <w:tcPr>
            <w:tcW w:w="0" w:type="auto"/>
            <w:tcBorders>
              <w:top w:val="nil"/>
              <w:left w:val="nil"/>
              <w:bottom w:val="single" w:sz="4" w:space="0" w:color="auto"/>
              <w:right w:val="single" w:sz="4" w:space="0" w:color="auto"/>
            </w:tcBorders>
            <w:vAlign w:val="center"/>
          </w:tcPr>
          <w:p w14:paraId="22AE748C"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19B9E0E0" w14:textId="77777777" w:rsidR="0037500F" w:rsidRPr="001F0679" w:rsidRDefault="0037500F" w:rsidP="00687045">
            <w:pPr>
              <w:spacing w:before="120" w:after="120"/>
              <w:ind w:firstLine="18"/>
              <w:jc w:val="both"/>
            </w:pPr>
            <w:r w:rsidRPr="001F0679">
              <w:t>291711168250005</w:t>
            </w:r>
          </w:p>
        </w:tc>
        <w:tc>
          <w:tcPr>
            <w:tcW w:w="0" w:type="auto"/>
            <w:tcBorders>
              <w:top w:val="nil"/>
              <w:left w:val="nil"/>
              <w:bottom w:val="single" w:sz="4" w:space="0" w:color="auto"/>
              <w:right w:val="single" w:sz="4" w:space="0" w:color="auto"/>
            </w:tcBorders>
            <w:vAlign w:val="center"/>
          </w:tcPr>
          <w:p w14:paraId="0AF4A5D4" w14:textId="77777777" w:rsidR="0037500F" w:rsidRPr="001F0679" w:rsidRDefault="0037500F" w:rsidP="00687045">
            <w:pPr>
              <w:spacing w:before="120" w:after="120"/>
              <w:jc w:val="both"/>
              <w:rPr>
                <w:rFonts w:eastAsia="Calibri"/>
              </w:rPr>
            </w:pPr>
            <w:r w:rsidRPr="001F0679">
              <w:rPr>
                <w:rFonts w:eastAsia="Calibri"/>
              </w:rPr>
              <w:t>м519</w:t>
            </w:r>
          </w:p>
        </w:tc>
        <w:tc>
          <w:tcPr>
            <w:tcW w:w="0" w:type="auto"/>
            <w:tcBorders>
              <w:top w:val="nil"/>
              <w:left w:val="nil"/>
              <w:bottom w:val="single" w:sz="4" w:space="0" w:color="auto"/>
              <w:right w:val="single" w:sz="4" w:space="0" w:color="auto"/>
            </w:tcBorders>
            <w:vAlign w:val="center"/>
          </w:tcPr>
          <w:p w14:paraId="668A6F2F" w14:textId="77777777" w:rsidR="0037500F" w:rsidRPr="001F0679" w:rsidRDefault="0037500F" w:rsidP="00687045">
            <w:pPr>
              <w:spacing w:before="120" w:after="120"/>
              <w:jc w:val="both"/>
              <w:rPr>
                <w:rFonts w:eastAsia="Calibri"/>
              </w:rPr>
            </w:pPr>
            <w:r w:rsidRPr="001F0679">
              <w:rPr>
                <w:rFonts w:eastAsia="Calibri"/>
              </w:rPr>
              <w:t xml:space="preserve">200 </w:t>
            </w:r>
            <w:r w:rsidRPr="001F0679">
              <w:rPr>
                <w:rFonts w:eastAsia="Calibri"/>
                <w:vertAlign w:val="superscript"/>
              </w:rPr>
              <w:t>5</w:t>
            </w:r>
          </w:p>
        </w:tc>
        <w:tc>
          <w:tcPr>
            <w:tcW w:w="0" w:type="auto"/>
            <w:tcBorders>
              <w:top w:val="nil"/>
              <w:left w:val="nil"/>
              <w:bottom w:val="single" w:sz="4" w:space="0" w:color="auto"/>
              <w:right w:val="single" w:sz="4" w:space="0" w:color="auto"/>
            </w:tcBorders>
          </w:tcPr>
          <w:p w14:paraId="67D84E9D" w14:textId="77777777" w:rsidR="0037500F" w:rsidRPr="001F0679" w:rsidRDefault="0037500F" w:rsidP="00687045">
            <w:pPr>
              <w:spacing w:before="120" w:after="120"/>
              <w:jc w:val="both"/>
              <w:rPr>
                <w:rFonts w:eastAsia="Calibri"/>
              </w:rPr>
            </w:pPr>
            <w:r w:rsidRPr="001F0679">
              <w:rPr>
                <w:rFonts w:eastAsia="Calibri"/>
                <w:lang w:eastAsia="en-US"/>
              </w:rPr>
              <w:t xml:space="preserve">Сведения о </w:t>
            </w:r>
            <w:r w:rsidRPr="001F0679">
              <w:rPr>
                <w:rFonts w:eastAsia="Calibri"/>
                <w:lang w:eastAsia="en-US"/>
              </w:rPr>
              <w:lastRenderedPageBreak/>
              <w:t>границах внесены в ЕГРН</w:t>
            </w:r>
          </w:p>
        </w:tc>
      </w:tr>
      <w:tr w:rsidR="00687045" w:rsidRPr="001F0679" w14:paraId="0780F66E" w14:textId="77777777" w:rsidTr="00687045">
        <w:tc>
          <w:tcPr>
            <w:tcW w:w="0" w:type="auto"/>
            <w:tcBorders>
              <w:top w:val="nil"/>
              <w:left w:val="single" w:sz="4" w:space="0" w:color="auto"/>
              <w:bottom w:val="single" w:sz="4" w:space="0" w:color="auto"/>
              <w:right w:val="single" w:sz="4" w:space="0" w:color="auto"/>
            </w:tcBorders>
            <w:vAlign w:val="center"/>
          </w:tcPr>
          <w:p w14:paraId="4ECD8A79"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3E46109C" w14:textId="77777777" w:rsidR="0037500F" w:rsidRPr="001F0679" w:rsidRDefault="0037500F" w:rsidP="00687045">
            <w:pPr>
              <w:spacing w:before="120" w:after="120"/>
              <w:ind w:firstLine="18"/>
              <w:jc w:val="both"/>
              <w:rPr>
                <w:rFonts w:eastAsia="Calibri"/>
                <w:lang w:eastAsia="en-US"/>
              </w:rPr>
            </w:pPr>
            <w:r w:rsidRPr="001F0679">
              <w:rPr>
                <w:rFonts w:eastAsia="Calibri"/>
                <w:lang w:eastAsia="en-US"/>
              </w:rPr>
              <w:t>Пароход-колесник "Н. В. Гоголь"</w:t>
            </w:r>
          </w:p>
        </w:tc>
        <w:tc>
          <w:tcPr>
            <w:tcW w:w="0" w:type="auto"/>
            <w:tcBorders>
              <w:top w:val="single" w:sz="4" w:space="0" w:color="auto"/>
              <w:left w:val="nil"/>
              <w:bottom w:val="single" w:sz="4" w:space="0" w:color="auto"/>
              <w:right w:val="single" w:sz="4" w:space="0" w:color="auto"/>
            </w:tcBorders>
            <w:vAlign w:val="center"/>
          </w:tcPr>
          <w:p w14:paraId="20F8038B"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65ACC149" w14:textId="77777777" w:rsidR="0037500F" w:rsidRPr="001F0679" w:rsidRDefault="0037500F" w:rsidP="00687045">
            <w:pPr>
              <w:spacing w:before="120" w:after="120"/>
              <w:ind w:firstLine="18"/>
              <w:jc w:val="both"/>
            </w:pPr>
            <w:r w:rsidRPr="001F0679">
              <w:t>Северодвинск, гор.</w:t>
            </w:r>
          </w:p>
        </w:tc>
        <w:tc>
          <w:tcPr>
            <w:tcW w:w="0" w:type="auto"/>
            <w:tcBorders>
              <w:top w:val="nil"/>
              <w:left w:val="nil"/>
              <w:bottom w:val="single" w:sz="4" w:space="0" w:color="auto"/>
              <w:right w:val="single" w:sz="4" w:space="0" w:color="auto"/>
            </w:tcBorders>
            <w:vAlign w:val="center"/>
          </w:tcPr>
          <w:p w14:paraId="2F800CE6" w14:textId="77777777" w:rsidR="0037500F" w:rsidRPr="001F0679" w:rsidRDefault="0037500F" w:rsidP="00687045">
            <w:pPr>
              <w:spacing w:before="120" w:after="120"/>
              <w:ind w:firstLine="18"/>
              <w:jc w:val="both"/>
            </w:pPr>
            <w:r w:rsidRPr="001F0679">
              <w:t>Машиностроителей, проезд, д.12</w:t>
            </w:r>
          </w:p>
        </w:tc>
        <w:tc>
          <w:tcPr>
            <w:tcW w:w="0" w:type="auto"/>
            <w:tcBorders>
              <w:top w:val="nil"/>
              <w:left w:val="nil"/>
              <w:bottom w:val="single" w:sz="4" w:space="0" w:color="auto"/>
              <w:right w:val="single" w:sz="4" w:space="0" w:color="auto"/>
            </w:tcBorders>
            <w:vAlign w:val="center"/>
          </w:tcPr>
          <w:p w14:paraId="5E7BA54D" w14:textId="77777777" w:rsidR="0037500F" w:rsidRPr="001F0679" w:rsidRDefault="0037500F" w:rsidP="00687045">
            <w:pPr>
              <w:spacing w:before="120" w:after="120"/>
              <w:ind w:firstLine="18"/>
              <w:jc w:val="both"/>
            </w:pPr>
            <w:r w:rsidRPr="001F0679">
              <w:t>г. Северодвинск</w:t>
            </w:r>
          </w:p>
        </w:tc>
        <w:tc>
          <w:tcPr>
            <w:tcW w:w="0" w:type="auto"/>
            <w:tcBorders>
              <w:top w:val="nil"/>
              <w:left w:val="nil"/>
              <w:bottom w:val="single" w:sz="4" w:space="0" w:color="auto"/>
              <w:right w:val="single" w:sz="4" w:space="0" w:color="auto"/>
            </w:tcBorders>
            <w:vAlign w:val="center"/>
          </w:tcPr>
          <w:p w14:paraId="48815B55"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259995FC" w14:textId="77777777" w:rsidR="0037500F" w:rsidRPr="001F0679" w:rsidRDefault="0037500F" w:rsidP="00687045">
            <w:pPr>
              <w:spacing w:before="120" w:after="120"/>
              <w:ind w:firstLine="18"/>
              <w:jc w:val="both"/>
            </w:pPr>
            <w:r w:rsidRPr="001F0679">
              <w:t>291410179940005</w:t>
            </w:r>
          </w:p>
        </w:tc>
        <w:tc>
          <w:tcPr>
            <w:tcW w:w="0" w:type="auto"/>
            <w:tcBorders>
              <w:top w:val="nil"/>
              <w:left w:val="nil"/>
              <w:bottom w:val="single" w:sz="4" w:space="0" w:color="auto"/>
              <w:right w:val="single" w:sz="4" w:space="0" w:color="auto"/>
            </w:tcBorders>
            <w:vAlign w:val="center"/>
          </w:tcPr>
          <w:p w14:paraId="101BB0AD" w14:textId="77777777" w:rsidR="0037500F" w:rsidRPr="001F0679" w:rsidRDefault="0037500F" w:rsidP="00687045">
            <w:pPr>
              <w:spacing w:before="120" w:after="120"/>
              <w:jc w:val="both"/>
              <w:rPr>
                <w:rFonts w:eastAsia="Calibri"/>
              </w:rPr>
            </w:pPr>
            <w:r w:rsidRPr="001F0679">
              <w:rPr>
                <w:rFonts w:eastAsia="Calibri"/>
              </w:rPr>
              <w:t>м181</w:t>
            </w:r>
          </w:p>
        </w:tc>
        <w:tc>
          <w:tcPr>
            <w:tcW w:w="0" w:type="auto"/>
            <w:tcBorders>
              <w:top w:val="nil"/>
              <w:left w:val="nil"/>
              <w:bottom w:val="single" w:sz="4" w:space="0" w:color="auto"/>
              <w:right w:val="single" w:sz="4" w:space="0" w:color="auto"/>
            </w:tcBorders>
            <w:vAlign w:val="center"/>
          </w:tcPr>
          <w:p w14:paraId="1155A54E" w14:textId="77777777" w:rsidR="0037500F" w:rsidRPr="001F0679" w:rsidRDefault="0037500F" w:rsidP="00687045">
            <w:pPr>
              <w:spacing w:before="120" w:after="120"/>
              <w:jc w:val="both"/>
              <w:rPr>
                <w:rFonts w:eastAsia="Calibri"/>
                <w:lang w:val="en-US"/>
              </w:rPr>
            </w:pPr>
            <w:r w:rsidRPr="001F0679">
              <w:rPr>
                <w:rFonts w:eastAsia="Calibri"/>
                <w:lang w:eastAsia="en-US"/>
              </w:rPr>
              <w:t>—</w:t>
            </w:r>
          </w:p>
        </w:tc>
        <w:tc>
          <w:tcPr>
            <w:tcW w:w="0" w:type="auto"/>
            <w:tcBorders>
              <w:top w:val="nil"/>
              <w:left w:val="nil"/>
              <w:bottom w:val="single" w:sz="4" w:space="0" w:color="auto"/>
              <w:right w:val="single" w:sz="4" w:space="0" w:color="auto"/>
            </w:tcBorders>
          </w:tcPr>
          <w:p w14:paraId="1DB36D9E" w14:textId="77777777" w:rsidR="0037500F" w:rsidRPr="001F0679" w:rsidRDefault="0037500F" w:rsidP="00687045">
            <w:pPr>
              <w:spacing w:before="120" w:after="120"/>
              <w:jc w:val="both"/>
              <w:rPr>
                <w:rFonts w:eastAsia="Calibri"/>
                <w:lang w:eastAsia="en-US"/>
              </w:rPr>
            </w:pPr>
            <w:r w:rsidRPr="001F0679">
              <w:rPr>
                <w:rFonts w:eastAsia="Calibri"/>
                <w:lang w:eastAsia="en-US"/>
              </w:rPr>
              <w:t>Сведения о границах внесены в ЕГРН</w:t>
            </w:r>
          </w:p>
        </w:tc>
      </w:tr>
      <w:tr w:rsidR="00687045" w:rsidRPr="001F0679" w14:paraId="5D38B9ED" w14:textId="77777777" w:rsidTr="00687045">
        <w:tc>
          <w:tcPr>
            <w:tcW w:w="0" w:type="auto"/>
            <w:tcBorders>
              <w:top w:val="nil"/>
              <w:left w:val="single" w:sz="4" w:space="0" w:color="auto"/>
              <w:bottom w:val="single" w:sz="4" w:space="0" w:color="auto"/>
              <w:right w:val="single" w:sz="4" w:space="0" w:color="auto"/>
            </w:tcBorders>
            <w:vAlign w:val="center"/>
          </w:tcPr>
          <w:p w14:paraId="797A9DFE"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700C16C7" w14:textId="77777777" w:rsidR="0037500F" w:rsidRPr="001F0679" w:rsidRDefault="0037500F" w:rsidP="00687045">
            <w:pPr>
              <w:spacing w:before="120" w:after="120"/>
              <w:ind w:firstLine="18"/>
              <w:jc w:val="both"/>
              <w:rPr>
                <w:rFonts w:eastAsia="Calibri"/>
                <w:lang w:eastAsia="en-US"/>
              </w:rPr>
            </w:pPr>
            <w:r w:rsidRPr="001F0679">
              <w:rPr>
                <w:rFonts w:eastAsia="Calibri"/>
                <w:lang w:eastAsia="en-US"/>
              </w:rPr>
              <w:t>Дом Пикуля в Северодвинске</w:t>
            </w:r>
          </w:p>
        </w:tc>
        <w:tc>
          <w:tcPr>
            <w:tcW w:w="0" w:type="auto"/>
            <w:tcBorders>
              <w:top w:val="single" w:sz="4" w:space="0" w:color="auto"/>
              <w:left w:val="nil"/>
              <w:bottom w:val="single" w:sz="4" w:space="0" w:color="auto"/>
              <w:right w:val="single" w:sz="4" w:space="0" w:color="auto"/>
            </w:tcBorders>
            <w:vAlign w:val="center"/>
          </w:tcPr>
          <w:p w14:paraId="1AD2B3BA"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20459B8C" w14:textId="77777777" w:rsidR="0037500F" w:rsidRPr="001F0679" w:rsidRDefault="0037500F" w:rsidP="00687045">
            <w:pPr>
              <w:spacing w:before="120" w:after="120"/>
              <w:ind w:firstLine="18"/>
              <w:jc w:val="both"/>
            </w:pPr>
            <w:r w:rsidRPr="001F0679">
              <w:t>Северодвинск, гор.</w:t>
            </w:r>
          </w:p>
        </w:tc>
        <w:tc>
          <w:tcPr>
            <w:tcW w:w="0" w:type="auto"/>
            <w:tcBorders>
              <w:top w:val="nil"/>
              <w:left w:val="nil"/>
              <w:bottom w:val="single" w:sz="4" w:space="0" w:color="auto"/>
              <w:right w:val="single" w:sz="4" w:space="0" w:color="auto"/>
            </w:tcBorders>
            <w:vAlign w:val="center"/>
          </w:tcPr>
          <w:p w14:paraId="296D0D72" w14:textId="77777777" w:rsidR="0037500F" w:rsidRPr="001F0679" w:rsidRDefault="0037500F" w:rsidP="00687045">
            <w:pPr>
              <w:spacing w:before="120" w:after="120"/>
              <w:ind w:firstLine="18"/>
              <w:jc w:val="both"/>
            </w:pPr>
            <w:r w:rsidRPr="001F0679">
              <w:t>ул. Индустриальная, д. 36/19</w:t>
            </w:r>
          </w:p>
        </w:tc>
        <w:tc>
          <w:tcPr>
            <w:tcW w:w="0" w:type="auto"/>
            <w:tcBorders>
              <w:top w:val="nil"/>
              <w:left w:val="nil"/>
              <w:bottom w:val="single" w:sz="4" w:space="0" w:color="auto"/>
              <w:right w:val="single" w:sz="4" w:space="0" w:color="auto"/>
            </w:tcBorders>
            <w:vAlign w:val="center"/>
          </w:tcPr>
          <w:p w14:paraId="57A9A21C" w14:textId="77777777" w:rsidR="0037500F" w:rsidRPr="001F0679" w:rsidRDefault="0037500F" w:rsidP="00687045">
            <w:pPr>
              <w:spacing w:before="120" w:after="120"/>
              <w:ind w:firstLine="18"/>
              <w:jc w:val="both"/>
            </w:pPr>
            <w:r w:rsidRPr="001F0679">
              <w:t>Северодвинск, ул. Индустриальная,        д. 36/19</w:t>
            </w:r>
          </w:p>
        </w:tc>
        <w:tc>
          <w:tcPr>
            <w:tcW w:w="0" w:type="auto"/>
            <w:tcBorders>
              <w:top w:val="nil"/>
              <w:left w:val="nil"/>
              <w:bottom w:val="single" w:sz="4" w:space="0" w:color="auto"/>
              <w:right w:val="single" w:sz="4" w:space="0" w:color="auto"/>
            </w:tcBorders>
            <w:vAlign w:val="center"/>
          </w:tcPr>
          <w:p w14:paraId="21BCE1E4"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6632B9DF"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43119C3E" w14:textId="77777777" w:rsidR="0037500F" w:rsidRPr="001F0679" w:rsidRDefault="0037500F" w:rsidP="00687045">
            <w:pPr>
              <w:spacing w:before="120" w:after="120"/>
              <w:jc w:val="both"/>
              <w:rPr>
                <w:rFonts w:eastAsia="Calibri"/>
              </w:rPr>
            </w:pPr>
            <w:r w:rsidRPr="001F0679">
              <w:rPr>
                <w:rFonts w:eastAsia="Calibri"/>
                <w:lang w:eastAsia="en-US"/>
              </w:rPr>
              <w:t>43-р</w:t>
            </w:r>
          </w:p>
        </w:tc>
        <w:tc>
          <w:tcPr>
            <w:tcW w:w="0" w:type="auto"/>
            <w:tcBorders>
              <w:top w:val="nil"/>
              <w:left w:val="nil"/>
              <w:bottom w:val="single" w:sz="4" w:space="0" w:color="auto"/>
              <w:right w:val="single" w:sz="4" w:space="0" w:color="auto"/>
            </w:tcBorders>
            <w:vAlign w:val="center"/>
          </w:tcPr>
          <w:p w14:paraId="15A3D682" w14:textId="77777777" w:rsidR="0037500F" w:rsidRPr="001F0679" w:rsidRDefault="0037500F" w:rsidP="00687045">
            <w:pPr>
              <w:spacing w:before="120" w:after="120"/>
              <w:jc w:val="both"/>
              <w:rPr>
                <w:rFonts w:eastAsia="Calibri"/>
                <w:lang w:eastAsia="en-US"/>
              </w:rPr>
            </w:pPr>
            <w:r w:rsidRPr="001F0679">
              <w:rPr>
                <w:rFonts w:eastAsia="Calibri"/>
                <w:lang w:eastAsia="en-US"/>
              </w:rPr>
              <w:t xml:space="preserve">100 </w:t>
            </w:r>
            <w:r w:rsidRPr="001F0679">
              <w:rPr>
                <w:rFonts w:eastAsia="Calibri"/>
                <w:vertAlign w:val="superscript"/>
                <w:lang w:eastAsia="en-US"/>
              </w:rPr>
              <w:t>4</w:t>
            </w:r>
          </w:p>
        </w:tc>
        <w:tc>
          <w:tcPr>
            <w:tcW w:w="0" w:type="auto"/>
            <w:tcBorders>
              <w:top w:val="nil"/>
              <w:left w:val="nil"/>
              <w:bottom w:val="single" w:sz="4" w:space="0" w:color="auto"/>
              <w:right w:val="single" w:sz="4" w:space="0" w:color="auto"/>
            </w:tcBorders>
            <w:vAlign w:val="center"/>
          </w:tcPr>
          <w:p w14:paraId="496906DA" w14:textId="77777777" w:rsidR="0037500F" w:rsidRPr="001F0679" w:rsidRDefault="0037500F" w:rsidP="00687045">
            <w:pPr>
              <w:spacing w:before="120" w:after="120"/>
              <w:jc w:val="both"/>
              <w:rPr>
                <w:rFonts w:eastAsia="Calibri"/>
                <w:lang w:eastAsia="en-US"/>
              </w:rPr>
            </w:pPr>
            <w:r w:rsidRPr="001F0679">
              <w:rPr>
                <w:rFonts w:eastAsia="Calibri"/>
                <w:lang w:eastAsia="en-US"/>
              </w:rPr>
              <w:t>21-п</w:t>
            </w:r>
          </w:p>
        </w:tc>
      </w:tr>
      <w:tr w:rsidR="0037500F" w:rsidRPr="001F0679" w14:paraId="1FFF956F" w14:textId="77777777" w:rsidTr="00687045">
        <w:tc>
          <w:tcPr>
            <w:tcW w:w="0" w:type="auto"/>
            <w:gridSpan w:val="10"/>
            <w:tcBorders>
              <w:top w:val="nil"/>
              <w:left w:val="single" w:sz="4" w:space="0" w:color="auto"/>
              <w:bottom w:val="single" w:sz="4" w:space="0" w:color="auto"/>
              <w:right w:val="single" w:sz="4" w:space="0" w:color="auto"/>
            </w:tcBorders>
            <w:vAlign w:val="center"/>
          </w:tcPr>
          <w:p w14:paraId="6441A60B" w14:textId="77777777" w:rsidR="0037500F" w:rsidRPr="001F0679" w:rsidRDefault="0037500F" w:rsidP="00687045">
            <w:pPr>
              <w:keepNext/>
              <w:spacing w:before="120" w:after="120"/>
              <w:jc w:val="both"/>
            </w:pPr>
            <w:r w:rsidRPr="001F0679">
              <w:t>Выявленные</w:t>
            </w:r>
          </w:p>
        </w:tc>
        <w:tc>
          <w:tcPr>
            <w:tcW w:w="0" w:type="auto"/>
            <w:tcBorders>
              <w:top w:val="nil"/>
              <w:left w:val="single" w:sz="4" w:space="0" w:color="auto"/>
              <w:bottom w:val="single" w:sz="4" w:space="0" w:color="auto"/>
              <w:right w:val="single" w:sz="4" w:space="0" w:color="auto"/>
            </w:tcBorders>
          </w:tcPr>
          <w:p w14:paraId="458BD1E2" w14:textId="77777777" w:rsidR="0037500F" w:rsidRPr="001F0679" w:rsidRDefault="0037500F" w:rsidP="00687045">
            <w:pPr>
              <w:keepNext/>
              <w:spacing w:before="120" w:after="120"/>
              <w:jc w:val="both"/>
            </w:pPr>
          </w:p>
        </w:tc>
      </w:tr>
      <w:tr w:rsidR="00687045" w:rsidRPr="001F0679" w14:paraId="59653FAA" w14:textId="77777777" w:rsidTr="00687045">
        <w:tc>
          <w:tcPr>
            <w:tcW w:w="0" w:type="auto"/>
            <w:tcBorders>
              <w:top w:val="nil"/>
              <w:left w:val="single" w:sz="4" w:space="0" w:color="auto"/>
              <w:bottom w:val="single" w:sz="4" w:space="0" w:color="auto"/>
              <w:right w:val="single" w:sz="4" w:space="0" w:color="auto"/>
            </w:tcBorders>
            <w:vAlign w:val="center"/>
          </w:tcPr>
          <w:p w14:paraId="2B147DFF"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4C325BBB" w14:textId="77777777" w:rsidR="0037500F" w:rsidRPr="001F0679" w:rsidRDefault="0037500F" w:rsidP="00687045">
            <w:pPr>
              <w:spacing w:before="120" w:after="120"/>
              <w:ind w:firstLine="18"/>
              <w:jc w:val="both"/>
              <w:rPr>
                <w:rFonts w:eastAsia="Calibri"/>
                <w:lang w:eastAsia="en-US"/>
              </w:rPr>
            </w:pPr>
            <w:r w:rsidRPr="001F0679">
              <w:rPr>
                <w:rFonts w:eastAsia="Calibri"/>
                <w:lang w:eastAsia="en-US"/>
              </w:rPr>
              <w:t>Усолье</w:t>
            </w:r>
          </w:p>
        </w:tc>
        <w:tc>
          <w:tcPr>
            <w:tcW w:w="0" w:type="auto"/>
            <w:tcBorders>
              <w:top w:val="single" w:sz="4" w:space="0" w:color="auto"/>
              <w:left w:val="nil"/>
              <w:bottom w:val="single" w:sz="4" w:space="0" w:color="auto"/>
              <w:right w:val="single" w:sz="4" w:space="0" w:color="auto"/>
            </w:tcBorders>
            <w:vAlign w:val="center"/>
          </w:tcPr>
          <w:p w14:paraId="42F5E256"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6DF8C911" w14:textId="77777777" w:rsidR="0037500F" w:rsidRPr="001F0679" w:rsidRDefault="0037500F" w:rsidP="00687045">
            <w:pPr>
              <w:spacing w:before="120" w:after="120"/>
              <w:ind w:firstLine="18"/>
              <w:jc w:val="both"/>
            </w:pPr>
            <w:r w:rsidRPr="001F0679">
              <w:t>Нёнокса, с.</w:t>
            </w:r>
          </w:p>
        </w:tc>
        <w:tc>
          <w:tcPr>
            <w:tcW w:w="0" w:type="auto"/>
            <w:tcBorders>
              <w:top w:val="nil"/>
              <w:left w:val="nil"/>
              <w:bottom w:val="single" w:sz="4" w:space="0" w:color="auto"/>
              <w:right w:val="single" w:sz="4" w:space="0" w:color="auto"/>
            </w:tcBorders>
            <w:vAlign w:val="center"/>
          </w:tcPr>
          <w:p w14:paraId="7C468A7B" w14:textId="77777777" w:rsidR="0037500F" w:rsidRPr="001F0679" w:rsidRDefault="0037500F" w:rsidP="00687045">
            <w:pPr>
              <w:spacing w:before="120" w:after="120"/>
              <w:ind w:firstLine="18"/>
              <w:jc w:val="both"/>
            </w:pPr>
            <w:r w:rsidRPr="001F0679">
              <w:t>к западу от основной территории села, с севера, северо-запада и северо-востока ограничено рекой Ненокса</w:t>
            </w:r>
          </w:p>
        </w:tc>
        <w:tc>
          <w:tcPr>
            <w:tcW w:w="0" w:type="auto"/>
            <w:tcBorders>
              <w:top w:val="nil"/>
              <w:left w:val="nil"/>
              <w:bottom w:val="single" w:sz="4" w:space="0" w:color="auto"/>
              <w:right w:val="single" w:sz="4" w:space="0" w:color="auto"/>
            </w:tcBorders>
            <w:vAlign w:val="center"/>
          </w:tcPr>
          <w:p w14:paraId="393B93E2" w14:textId="77777777" w:rsidR="0037500F" w:rsidRPr="001F0679" w:rsidRDefault="0037500F" w:rsidP="00687045">
            <w:pPr>
              <w:spacing w:before="120" w:after="120"/>
              <w:ind w:firstLine="18"/>
              <w:jc w:val="both"/>
            </w:pPr>
            <w:proofErr w:type="spellStart"/>
            <w:r w:rsidRPr="001F0679">
              <w:t>с.Нёнокса</w:t>
            </w:r>
            <w:proofErr w:type="spellEnd"/>
            <w:r w:rsidRPr="001F0679">
              <w:t xml:space="preserve"> </w:t>
            </w:r>
          </w:p>
        </w:tc>
        <w:tc>
          <w:tcPr>
            <w:tcW w:w="0" w:type="auto"/>
            <w:tcBorders>
              <w:top w:val="nil"/>
              <w:left w:val="nil"/>
              <w:bottom w:val="single" w:sz="4" w:space="0" w:color="auto"/>
              <w:right w:val="single" w:sz="4" w:space="0" w:color="auto"/>
            </w:tcBorders>
            <w:vAlign w:val="center"/>
          </w:tcPr>
          <w:p w14:paraId="3DA5210A"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02F1519B"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7ED45A08" w14:textId="77777777" w:rsidR="0037500F" w:rsidRPr="001F0679" w:rsidRDefault="0037500F" w:rsidP="00687045">
            <w:pPr>
              <w:spacing w:before="120" w:after="120"/>
              <w:jc w:val="both"/>
              <w:rPr>
                <w:rFonts w:eastAsia="Calibri"/>
              </w:rPr>
            </w:pPr>
            <w:r w:rsidRPr="001F0679">
              <w:rPr>
                <w:rFonts w:eastAsia="Calibri"/>
              </w:rPr>
              <w:t>10</w:t>
            </w:r>
          </w:p>
        </w:tc>
        <w:tc>
          <w:tcPr>
            <w:tcW w:w="0" w:type="auto"/>
            <w:tcBorders>
              <w:top w:val="nil"/>
              <w:left w:val="nil"/>
              <w:bottom w:val="single" w:sz="4" w:space="0" w:color="auto"/>
              <w:right w:val="single" w:sz="4" w:space="0" w:color="auto"/>
            </w:tcBorders>
            <w:vAlign w:val="center"/>
          </w:tcPr>
          <w:p w14:paraId="338EE3FD" w14:textId="77777777" w:rsidR="0037500F" w:rsidRPr="001F0679" w:rsidRDefault="0037500F" w:rsidP="00687045">
            <w:pPr>
              <w:spacing w:before="120" w:after="120"/>
              <w:jc w:val="both"/>
              <w:rPr>
                <w:rFonts w:eastAsia="Calibri"/>
              </w:rPr>
            </w:pPr>
            <w:r w:rsidRPr="001F0679">
              <w:rPr>
                <w:rFonts w:eastAsia="Calibri"/>
                <w:lang w:eastAsia="en-US"/>
              </w:rPr>
              <w:t>—</w:t>
            </w:r>
          </w:p>
        </w:tc>
        <w:tc>
          <w:tcPr>
            <w:tcW w:w="0" w:type="auto"/>
            <w:tcBorders>
              <w:top w:val="nil"/>
              <w:left w:val="nil"/>
              <w:bottom w:val="single" w:sz="4" w:space="0" w:color="auto"/>
              <w:right w:val="single" w:sz="4" w:space="0" w:color="auto"/>
            </w:tcBorders>
            <w:vAlign w:val="center"/>
          </w:tcPr>
          <w:p w14:paraId="0BCD2DDD" w14:textId="77777777" w:rsidR="0037500F" w:rsidRPr="001F0679" w:rsidRDefault="0037500F" w:rsidP="00687045">
            <w:pPr>
              <w:spacing w:before="120" w:after="120"/>
              <w:jc w:val="both"/>
              <w:rPr>
                <w:rFonts w:eastAsia="Calibri"/>
                <w:lang w:eastAsia="en-US"/>
              </w:rPr>
            </w:pPr>
            <w:r w:rsidRPr="001F0679">
              <w:rPr>
                <w:rFonts w:eastAsia="Calibri"/>
                <w:lang w:eastAsia="en-US"/>
              </w:rPr>
              <w:t>—</w:t>
            </w:r>
          </w:p>
        </w:tc>
      </w:tr>
      <w:tr w:rsidR="00687045" w:rsidRPr="001F0679" w14:paraId="30ED9BFA" w14:textId="77777777" w:rsidTr="00687045">
        <w:tc>
          <w:tcPr>
            <w:tcW w:w="0" w:type="auto"/>
            <w:tcBorders>
              <w:top w:val="nil"/>
              <w:left w:val="single" w:sz="4" w:space="0" w:color="auto"/>
              <w:bottom w:val="single" w:sz="4" w:space="0" w:color="auto"/>
              <w:right w:val="single" w:sz="4" w:space="0" w:color="auto"/>
            </w:tcBorders>
            <w:vAlign w:val="center"/>
          </w:tcPr>
          <w:p w14:paraId="1C48486F"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1C0F7E7A" w14:textId="77777777" w:rsidR="0037500F" w:rsidRPr="001F0679" w:rsidRDefault="0037500F" w:rsidP="00687045">
            <w:pPr>
              <w:spacing w:before="120" w:after="120"/>
              <w:ind w:firstLine="18"/>
              <w:jc w:val="both"/>
              <w:rPr>
                <w:rFonts w:eastAsia="Calibri"/>
                <w:lang w:eastAsia="en-US"/>
              </w:rPr>
            </w:pPr>
            <w:r w:rsidRPr="001F0679">
              <w:rPr>
                <w:rFonts w:eastAsia="Calibri"/>
                <w:lang w:eastAsia="en-US"/>
              </w:rPr>
              <w:t>Кинокомплекс "Родина"</w:t>
            </w:r>
          </w:p>
        </w:tc>
        <w:tc>
          <w:tcPr>
            <w:tcW w:w="0" w:type="auto"/>
            <w:tcBorders>
              <w:top w:val="single" w:sz="4" w:space="0" w:color="auto"/>
              <w:left w:val="nil"/>
              <w:bottom w:val="single" w:sz="4" w:space="0" w:color="auto"/>
              <w:right w:val="single" w:sz="4" w:space="0" w:color="auto"/>
            </w:tcBorders>
            <w:vAlign w:val="center"/>
          </w:tcPr>
          <w:p w14:paraId="1973D1FC"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0B4B64DA"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6668AA6D" w14:textId="77777777" w:rsidR="0037500F" w:rsidRPr="001F0679" w:rsidRDefault="0037500F" w:rsidP="00687045">
            <w:pPr>
              <w:spacing w:before="120" w:after="120"/>
              <w:ind w:firstLine="18"/>
              <w:jc w:val="both"/>
            </w:pPr>
            <w:r w:rsidRPr="001F0679">
              <w:t>ул. Ленина, д. 26</w:t>
            </w:r>
          </w:p>
        </w:tc>
        <w:tc>
          <w:tcPr>
            <w:tcW w:w="0" w:type="auto"/>
            <w:tcBorders>
              <w:top w:val="nil"/>
              <w:left w:val="nil"/>
              <w:bottom w:val="single" w:sz="4" w:space="0" w:color="auto"/>
              <w:right w:val="single" w:sz="4" w:space="0" w:color="auto"/>
            </w:tcBorders>
            <w:vAlign w:val="center"/>
          </w:tcPr>
          <w:p w14:paraId="585F1062" w14:textId="77777777" w:rsidR="0037500F" w:rsidRPr="001F0679" w:rsidRDefault="0037500F" w:rsidP="00687045">
            <w:pPr>
              <w:spacing w:before="120" w:after="120"/>
              <w:ind w:firstLine="18"/>
              <w:jc w:val="both"/>
            </w:pPr>
            <w:r w:rsidRPr="001F0679">
              <w:t xml:space="preserve">г. Северодвинск, ул. </w:t>
            </w:r>
            <w:r w:rsidRPr="001F0679">
              <w:lastRenderedPageBreak/>
              <w:t>Ленина, д. 26</w:t>
            </w:r>
          </w:p>
        </w:tc>
        <w:tc>
          <w:tcPr>
            <w:tcW w:w="0" w:type="auto"/>
            <w:tcBorders>
              <w:top w:val="nil"/>
              <w:left w:val="nil"/>
              <w:bottom w:val="single" w:sz="4" w:space="0" w:color="auto"/>
              <w:right w:val="single" w:sz="4" w:space="0" w:color="auto"/>
            </w:tcBorders>
          </w:tcPr>
          <w:p w14:paraId="520451F2" w14:textId="77777777" w:rsidR="0037500F" w:rsidRPr="001F0679" w:rsidRDefault="0037500F" w:rsidP="00687045">
            <w:pPr>
              <w:spacing w:before="120" w:after="120"/>
              <w:ind w:firstLine="18"/>
              <w:jc w:val="both"/>
            </w:pPr>
            <w:r w:rsidRPr="001F0679">
              <w:lastRenderedPageBreak/>
              <w:t>—</w:t>
            </w:r>
          </w:p>
        </w:tc>
        <w:tc>
          <w:tcPr>
            <w:tcW w:w="0" w:type="auto"/>
            <w:tcBorders>
              <w:top w:val="nil"/>
              <w:left w:val="nil"/>
              <w:bottom w:val="single" w:sz="4" w:space="0" w:color="auto"/>
              <w:right w:val="single" w:sz="4" w:space="0" w:color="auto"/>
            </w:tcBorders>
            <w:vAlign w:val="center"/>
          </w:tcPr>
          <w:p w14:paraId="0AC8A2A9"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4E14D688" w14:textId="77777777" w:rsidR="0037500F" w:rsidRPr="001F0679" w:rsidRDefault="0037500F" w:rsidP="00687045">
            <w:pPr>
              <w:spacing w:before="120" w:after="120"/>
              <w:jc w:val="both"/>
              <w:rPr>
                <w:rFonts w:eastAsia="Calibri"/>
              </w:rPr>
            </w:pPr>
            <w:r w:rsidRPr="001F0679">
              <w:rPr>
                <w:rFonts w:eastAsia="Calibri"/>
              </w:rPr>
              <w:t>64-р</w:t>
            </w:r>
          </w:p>
        </w:tc>
        <w:tc>
          <w:tcPr>
            <w:tcW w:w="0" w:type="auto"/>
            <w:tcBorders>
              <w:top w:val="nil"/>
              <w:left w:val="nil"/>
              <w:bottom w:val="single" w:sz="4" w:space="0" w:color="auto"/>
              <w:right w:val="single" w:sz="4" w:space="0" w:color="auto"/>
            </w:tcBorders>
            <w:vAlign w:val="center"/>
          </w:tcPr>
          <w:p w14:paraId="1076EE89" w14:textId="77777777" w:rsidR="0037500F" w:rsidRPr="001F0679" w:rsidRDefault="0037500F" w:rsidP="00687045">
            <w:pPr>
              <w:spacing w:before="120" w:after="120"/>
              <w:jc w:val="both"/>
              <w:rPr>
                <w:rFonts w:eastAsia="Calibri"/>
              </w:rPr>
            </w:pPr>
            <w:r w:rsidRPr="001F0679">
              <w:rPr>
                <w:rFonts w:eastAsia="Calibri"/>
                <w:lang w:eastAsia="en-US"/>
              </w:rPr>
              <w:t>—</w:t>
            </w:r>
          </w:p>
        </w:tc>
        <w:tc>
          <w:tcPr>
            <w:tcW w:w="0" w:type="auto"/>
            <w:tcBorders>
              <w:top w:val="nil"/>
              <w:left w:val="nil"/>
              <w:bottom w:val="single" w:sz="4" w:space="0" w:color="auto"/>
              <w:right w:val="single" w:sz="4" w:space="0" w:color="auto"/>
            </w:tcBorders>
            <w:vAlign w:val="center"/>
          </w:tcPr>
          <w:p w14:paraId="3DA9AA0D" w14:textId="77777777" w:rsidR="0037500F" w:rsidRPr="001F0679" w:rsidRDefault="0037500F" w:rsidP="00687045">
            <w:pPr>
              <w:spacing w:before="120" w:after="120"/>
              <w:jc w:val="both"/>
              <w:rPr>
                <w:rFonts w:eastAsia="Calibri"/>
                <w:lang w:eastAsia="en-US"/>
              </w:rPr>
            </w:pPr>
            <w:r w:rsidRPr="001F0679">
              <w:rPr>
                <w:rFonts w:eastAsia="Calibri"/>
                <w:lang w:eastAsia="en-US"/>
              </w:rPr>
              <w:t>—</w:t>
            </w:r>
          </w:p>
        </w:tc>
      </w:tr>
      <w:tr w:rsidR="00687045" w:rsidRPr="001F0679" w14:paraId="00BF3CEB" w14:textId="77777777" w:rsidTr="00687045">
        <w:tc>
          <w:tcPr>
            <w:tcW w:w="0" w:type="auto"/>
            <w:tcBorders>
              <w:top w:val="nil"/>
              <w:left w:val="single" w:sz="4" w:space="0" w:color="auto"/>
              <w:bottom w:val="single" w:sz="4" w:space="0" w:color="auto"/>
              <w:right w:val="single" w:sz="4" w:space="0" w:color="auto"/>
            </w:tcBorders>
            <w:vAlign w:val="center"/>
          </w:tcPr>
          <w:p w14:paraId="268584D6"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6B45D65D" w14:textId="77777777" w:rsidR="0037500F" w:rsidRPr="001F0679" w:rsidRDefault="0037500F" w:rsidP="00687045">
            <w:pPr>
              <w:spacing w:before="120" w:after="120"/>
              <w:ind w:firstLine="18"/>
              <w:jc w:val="both"/>
            </w:pPr>
            <w:r w:rsidRPr="001F0679">
              <w:t>Могила, в которой похоронен Березовский Вадим Леонидович (1929-2013), Герой Советского Союза"</w:t>
            </w:r>
          </w:p>
        </w:tc>
        <w:tc>
          <w:tcPr>
            <w:tcW w:w="0" w:type="auto"/>
            <w:tcBorders>
              <w:top w:val="single" w:sz="4" w:space="0" w:color="auto"/>
              <w:left w:val="nil"/>
              <w:bottom w:val="single" w:sz="4" w:space="0" w:color="auto"/>
              <w:right w:val="single" w:sz="4" w:space="0" w:color="auto"/>
            </w:tcBorders>
            <w:vAlign w:val="center"/>
          </w:tcPr>
          <w:p w14:paraId="713D98B5"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63183962"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335E5884" w14:textId="77777777" w:rsidR="0037500F" w:rsidRPr="001F0679" w:rsidRDefault="0037500F" w:rsidP="00687045">
            <w:pPr>
              <w:spacing w:before="120" w:after="120"/>
              <w:ind w:firstLine="18"/>
              <w:jc w:val="both"/>
            </w:pPr>
            <w:r w:rsidRPr="001F0679">
              <w:t>Узловой проезд, д. 11, городское кладбище, могила № 47069</w:t>
            </w:r>
          </w:p>
        </w:tc>
        <w:tc>
          <w:tcPr>
            <w:tcW w:w="0" w:type="auto"/>
            <w:tcBorders>
              <w:top w:val="nil"/>
              <w:left w:val="nil"/>
              <w:bottom w:val="single" w:sz="4" w:space="0" w:color="auto"/>
              <w:right w:val="single" w:sz="4" w:space="0" w:color="auto"/>
            </w:tcBorders>
            <w:vAlign w:val="center"/>
          </w:tcPr>
          <w:p w14:paraId="457699B8" w14:textId="77777777" w:rsidR="0037500F" w:rsidRPr="001F0679" w:rsidRDefault="0037500F" w:rsidP="00687045">
            <w:pPr>
              <w:spacing w:before="120" w:after="120"/>
              <w:ind w:firstLine="18"/>
              <w:jc w:val="both"/>
            </w:pPr>
            <w:r w:rsidRPr="001F0679">
              <w:t>узловой проезд, д. 11, городское кладбище, могила № 47069</w:t>
            </w:r>
          </w:p>
        </w:tc>
        <w:tc>
          <w:tcPr>
            <w:tcW w:w="0" w:type="auto"/>
            <w:tcBorders>
              <w:top w:val="nil"/>
              <w:left w:val="nil"/>
              <w:bottom w:val="single" w:sz="4" w:space="0" w:color="auto"/>
              <w:right w:val="single" w:sz="4" w:space="0" w:color="auto"/>
            </w:tcBorders>
          </w:tcPr>
          <w:p w14:paraId="71F3F28B"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6ACC25F"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1CA9845D" w14:textId="77777777" w:rsidR="0037500F" w:rsidRPr="001F0679" w:rsidRDefault="0037500F" w:rsidP="00687045">
            <w:pPr>
              <w:spacing w:before="120" w:after="120"/>
              <w:jc w:val="both"/>
            </w:pPr>
            <w:r w:rsidRPr="001F0679">
              <w:t>130-р</w:t>
            </w:r>
          </w:p>
        </w:tc>
        <w:tc>
          <w:tcPr>
            <w:tcW w:w="0" w:type="auto"/>
            <w:tcBorders>
              <w:top w:val="nil"/>
              <w:left w:val="nil"/>
              <w:bottom w:val="single" w:sz="4" w:space="0" w:color="auto"/>
              <w:right w:val="single" w:sz="4" w:space="0" w:color="auto"/>
            </w:tcBorders>
            <w:vAlign w:val="center"/>
          </w:tcPr>
          <w:p w14:paraId="2E47B310"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0FAD2709" w14:textId="77777777" w:rsidR="0037500F" w:rsidRPr="001F0679" w:rsidRDefault="0037500F" w:rsidP="00687045">
            <w:pPr>
              <w:spacing w:before="120" w:after="120"/>
              <w:jc w:val="both"/>
            </w:pPr>
            <w:r w:rsidRPr="001F0679">
              <w:t>—</w:t>
            </w:r>
          </w:p>
        </w:tc>
      </w:tr>
      <w:tr w:rsidR="00687045" w:rsidRPr="001F0679" w14:paraId="07FBC73A" w14:textId="77777777" w:rsidTr="00687045">
        <w:tc>
          <w:tcPr>
            <w:tcW w:w="0" w:type="auto"/>
            <w:tcBorders>
              <w:top w:val="nil"/>
              <w:left w:val="single" w:sz="4" w:space="0" w:color="auto"/>
              <w:bottom w:val="single" w:sz="4" w:space="0" w:color="auto"/>
              <w:right w:val="single" w:sz="4" w:space="0" w:color="auto"/>
            </w:tcBorders>
            <w:vAlign w:val="center"/>
          </w:tcPr>
          <w:p w14:paraId="4390C323"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239ADF4C" w14:textId="77777777" w:rsidR="0037500F" w:rsidRPr="001F0679" w:rsidRDefault="0037500F" w:rsidP="00687045">
            <w:pPr>
              <w:spacing w:before="120" w:after="120"/>
              <w:ind w:firstLine="18"/>
              <w:jc w:val="both"/>
            </w:pPr>
            <w:r w:rsidRPr="001F0679">
              <w:t>Могила, в которой похоронен Чесноков Николай Федорович (1919-1982), Герой Советского Союза</w:t>
            </w:r>
          </w:p>
        </w:tc>
        <w:tc>
          <w:tcPr>
            <w:tcW w:w="0" w:type="auto"/>
            <w:tcBorders>
              <w:top w:val="single" w:sz="4" w:space="0" w:color="auto"/>
              <w:left w:val="nil"/>
              <w:bottom w:val="single" w:sz="4" w:space="0" w:color="auto"/>
              <w:right w:val="single" w:sz="4" w:space="0" w:color="auto"/>
            </w:tcBorders>
            <w:vAlign w:val="center"/>
          </w:tcPr>
          <w:p w14:paraId="077533CA"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3650834E"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49CA26A5" w14:textId="77777777" w:rsidR="0037500F" w:rsidRPr="001F0679" w:rsidRDefault="0037500F" w:rsidP="00687045">
            <w:pPr>
              <w:spacing w:before="120" w:after="120"/>
              <w:ind w:firstLine="18"/>
              <w:jc w:val="both"/>
            </w:pPr>
            <w:r w:rsidRPr="001F0679">
              <w:t>Узловой проезд, д. 11, городское кладбище, 2-ая улица, 2-ой ряд, могила № 289</w:t>
            </w:r>
          </w:p>
        </w:tc>
        <w:tc>
          <w:tcPr>
            <w:tcW w:w="0" w:type="auto"/>
            <w:tcBorders>
              <w:top w:val="nil"/>
              <w:left w:val="nil"/>
              <w:bottom w:val="single" w:sz="4" w:space="0" w:color="auto"/>
              <w:right w:val="single" w:sz="4" w:space="0" w:color="auto"/>
            </w:tcBorders>
            <w:vAlign w:val="center"/>
          </w:tcPr>
          <w:p w14:paraId="6B396394" w14:textId="77777777" w:rsidR="0037500F" w:rsidRPr="001F0679" w:rsidRDefault="0037500F" w:rsidP="00687045">
            <w:pPr>
              <w:spacing w:before="120" w:after="120"/>
              <w:ind w:firstLine="18"/>
              <w:jc w:val="both"/>
            </w:pPr>
            <w:r w:rsidRPr="001F0679">
              <w:t>Узловой проезд, д. 11, городское кладбище, 2-ая улица, 2-ой ряд, могила № 289</w:t>
            </w:r>
          </w:p>
        </w:tc>
        <w:tc>
          <w:tcPr>
            <w:tcW w:w="0" w:type="auto"/>
            <w:tcBorders>
              <w:top w:val="nil"/>
              <w:left w:val="nil"/>
              <w:bottom w:val="single" w:sz="4" w:space="0" w:color="auto"/>
              <w:right w:val="single" w:sz="4" w:space="0" w:color="auto"/>
            </w:tcBorders>
          </w:tcPr>
          <w:p w14:paraId="13AE043A"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15E4E86F"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09B5A91E" w14:textId="77777777" w:rsidR="0037500F" w:rsidRPr="001F0679" w:rsidRDefault="0037500F" w:rsidP="00687045">
            <w:pPr>
              <w:spacing w:before="120" w:after="120"/>
              <w:jc w:val="both"/>
            </w:pPr>
            <w:r w:rsidRPr="001F0679">
              <w:t>130-р</w:t>
            </w:r>
          </w:p>
        </w:tc>
        <w:tc>
          <w:tcPr>
            <w:tcW w:w="0" w:type="auto"/>
            <w:tcBorders>
              <w:top w:val="nil"/>
              <w:left w:val="nil"/>
              <w:bottom w:val="single" w:sz="4" w:space="0" w:color="auto"/>
              <w:right w:val="single" w:sz="4" w:space="0" w:color="auto"/>
            </w:tcBorders>
            <w:vAlign w:val="center"/>
          </w:tcPr>
          <w:p w14:paraId="19259F9E"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53694152" w14:textId="77777777" w:rsidR="0037500F" w:rsidRPr="001F0679" w:rsidRDefault="0037500F" w:rsidP="00687045">
            <w:pPr>
              <w:spacing w:before="120" w:after="120"/>
              <w:jc w:val="both"/>
            </w:pPr>
            <w:r w:rsidRPr="001F0679">
              <w:t>—</w:t>
            </w:r>
          </w:p>
        </w:tc>
      </w:tr>
      <w:tr w:rsidR="00687045" w:rsidRPr="001F0679" w14:paraId="31E84C56" w14:textId="77777777" w:rsidTr="00687045">
        <w:tc>
          <w:tcPr>
            <w:tcW w:w="0" w:type="auto"/>
            <w:tcBorders>
              <w:top w:val="nil"/>
              <w:left w:val="single" w:sz="4" w:space="0" w:color="auto"/>
              <w:bottom w:val="single" w:sz="4" w:space="0" w:color="auto"/>
              <w:right w:val="single" w:sz="4" w:space="0" w:color="auto"/>
            </w:tcBorders>
            <w:vAlign w:val="center"/>
          </w:tcPr>
          <w:p w14:paraId="6116A6C7"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3D090EAA" w14:textId="77777777" w:rsidR="0037500F" w:rsidRPr="001F0679" w:rsidRDefault="0037500F" w:rsidP="00687045">
            <w:pPr>
              <w:spacing w:before="120" w:after="120"/>
              <w:ind w:firstLine="18"/>
              <w:jc w:val="both"/>
            </w:pPr>
            <w:r w:rsidRPr="001F0679">
              <w:t>Могила, в которой похоронен Юдин Александр Дмитриевич (1925-1994), Герой Советского Союза</w:t>
            </w:r>
          </w:p>
        </w:tc>
        <w:tc>
          <w:tcPr>
            <w:tcW w:w="0" w:type="auto"/>
            <w:tcBorders>
              <w:top w:val="single" w:sz="4" w:space="0" w:color="auto"/>
              <w:left w:val="nil"/>
              <w:bottom w:val="single" w:sz="4" w:space="0" w:color="auto"/>
              <w:right w:val="single" w:sz="4" w:space="0" w:color="auto"/>
            </w:tcBorders>
            <w:vAlign w:val="center"/>
          </w:tcPr>
          <w:p w14:paraId="1F845897"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3347619D"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547885D2" w14:textId="77777777" w:rsidR="0037500F" w:rsidRPr="001F0679" w:rsidRDefault="0037500F" w:rsidP="00687045">
            <w:pPr>
              <w:spacing w:before="120" w:after="120"/>
              <w:ind w:firstLine="18"/>
              <w:jc w:val="both"/>
            </w:pPr>
            <w:r w:rsidRPr="001F0679">
              <w:t>Узловой проезд, д. 11, городское кладбище, могила № 34619</w:t>
            </w:r>
          </w:p>
        </w:tc>
        <w:tc>
          <w:tcPr>
            <w:tcW w:w="0" w:type="auto"/>
            <w:tcBorders>
              <w:top w:val="nil"/>
              <w:left w:val="nil"/>
              <w:bottom w:val="single" w:sz="4" w:space="0" w:color="auto"/>
              <w:right w:val="single" w:sz="4" w:space="0" w:color="auto"/>
            </w:tcBorders>
            <w:vAlign w:val="center"/>
          </w:tcPr>
          <w:p w14:paraId="2EB2B590" w14:textId="77777777" w:rsidR="0037500F" w:rsidRPr="001F0679" w:rsidRDefault="0037500F" w:rsidP="00687045">
            <w:pPr>
              <w:spacing w:before="120" w:after="120"/>
              <w:ind w:firstLine="18"/>
              <w:jc w:val="both"/>
            </w:pPr>
            <w:r w:rsidRPr="001F0679">
              <w:t>Узловой проезд, д. 11, городское кладбище, могила № 34619</w:t>
            </w:r>
          </w:p>
        </w:tc>
        <w:tc>
          <w:tcPr>
            <w:tcW w:w="0" w:type="auto"/>
            <w:tcBorders>
              <w:top w:val="nil"/>
              <w:left w:val="nil"/>
              <w:bottom w:val="single" w:sz="4" w:space="0" w:color="auto"/>
              <w:right w:val="single" w:sz="4" w:space="0" w:color="auto"/>
            </w:tcBorders>
          </w:tcPr>
          <w:p w14:paraId="18EC1AD9"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4CEBFE3"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7AA4451F" w14:textId="77777777" w:rsidR="0037500F" w:rsidRPr="001F0679" w:rsidRDefault="0037500F" w:rsidP="00687045">
            <w:pPr>
              <w:spacing w:before="120" w:after="120"/>
              <w:jc w:val="both"/>
            </w:pPr>
            <w:r w:rsidRPr="001F0679">
              <w:t>130-р</w:t>
            </w:r>
          </w:p>
        </w:tc>
        <w:tc>
          <w:tcPr>
            <w:tcW w:w="0" w:type="auto"/>
            <w:tcBorders>
              <w:top w:val="nil"/>
              <w:left w:val="nil"/>
              <w:bottom w:val="single" w:sz="4" w:space="0" w:color="auto"/>
              <w:right w:val="single" w:sz="4" w:space="0" w:color="auto"/>
            </w:tcBorders>
            <w:vAlign w:val="center"/>
          </w:tcPr>
          <w:p w14:paraId="0AFCB86A"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1C3B819E" w14:textId="77777777" w:rsidR="0037500F" w:rsidRPr="001F0679" w:rsidRDefault="0037500F" w:rsidP="00687045">
            <w:pPr>
              <w:spacing w:before="120" w:after="120"/>
              <w:jc w:val="both"/>
            </w:pPr>
            <w:r w:rsidRPr="001F0679">
              <w:t>—</w:t>
            </w:r>
          </w:p>
        </w:tc>
      </w:tr>
      <w:tr w:rsidR="00687045" w:rsidRPr="001F0679" w14:paraId="23802908" w14:textId="77777777" w:rsidTr="00687045">
        <w:tc>
          <w:tcPr>
            <w:tcW w:w="0" w:type="auto"/>
            <w:tcBorders>
              <w:top w:val="nil"/>
              <w:left w:val="single" w:sz="4" w:space="0" w:color="auto"/>
              <w:bottom w:val="single" w:sz="4" w:space="0" w:color="auto"/>
              <w:right w:val="single" w:sz="4" w:space="0" w:color="auto"/>
            </w:tcBorders>
            <w:vAlign w:val="center"/>
          </w:tcPr>
          <w:p w14:paraId="37C55316"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281156A6" w14:textId="77777777" w:rsidR="0037500F" w:rsidRPr="001F0679" w:rsidRDefault="0037500F" w:rsidP="00687045">
            <w:pPr>
              <w:spacing w:before="120" w:after="120"/>
              <w:ind w:firstLine="18"/>
              <w:jc w:val="both"/>
            </w:pPr>
            <w:r w:rsidRPr="001F0679">
              <w:t xml:space="preserve">Могила, в которой похоронен </w:t>
            </w:r>
            <w:proofErr w:type="spellStart"/>
            <w:r w:rsidRPr="001F0679">
              <w:t>Аншуков</w:t>
            </w:r>
            <w:proofErr w:type="spellEnd"/>
            <w:r w:rsidRPr="001F0679">
              <w:t xml:space="preserve"> Владимир Афанасьевич (1925-2012), Герой Социалисти</w:t>
            </w:r>
            <w:r w:rsidRPr="001F0679">
              <w:lastRenderedPageBreak/>
              <w:t>ческого Труда</w:t>
            </w:r>
          </w:p>
        </w:tc>
        <w:tc>
          <w:tcPr>
            <w:tcW w:w="0" w:type="auto"/>
            <w:tcBorders>
              <w:top w:val="single" w:sz="4" w:space="0" w:color="auto"/>
              <w:left w:val="nil"/>
              <w:bottom w:val="single" w:sz="4" w:space="0" w:color="auto"/>
              <w:right w:val="single" w:sz="4" w:space="0" w:color="auto"/>
            </w:tcBorders>
            <w:vAlign w:val="center"/>
          </w:tcPr>
          <w:p w14:paraId="3C35E81C" w14:textId="77777777" w:rsidR="0037500F" w:rsidRPr="001F0679" w:rsidRDefault="0037500F" w:rsidP="00687045">
            <w:pPr>
              <w:spacing w:before="120" w:after="120"/>
              <w:ind w:firstLine="18"/>
              <w:jc w:val="both"/>
            </w:pPr>
            <w:r w:rsidRPr="001F0679">
              <w:lastRenderedPageBreak/>
              <w:t>П</w:t>
            </w:r>
          </w:p>
        </w:tc>
        <w:tc>
          <w:tcPr>
            <w:tcW w:w="0" w:type="auto"/>
            <w:tcBorders>
              <w:top w:val="nil"/>
              <w:left w:val="single" w:sz="4" w:space="0" w:color="auto"/>
              <w:bottom w:val="single" w:sz="4" w:space="0" w:color="auto"/>
              <w:right w:val="single" w:sz="4" w:space="0" w:color="auto"/>
            </w:tcBorders>
            <w:vAlign w:val="center"/>
          </w:tcPr>
          <w:p w14:paraId="7B1650C9"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22262E53" w14:textId="77777777" w:rsidR="0037500F" w:rsidRPr="001F0679" w:rsidRDefault="0037500F" w:rsidP="00687045">
            <w:pPr>
              <w:spacing w:before="120" w:after="120"/>
              <w:ind w:firstLine="18"/>
              <w:jc w:val="both"/>
            </w:pPr>
            <w:r w:rsidRPr="001F0679">
              <w:t>Узловой проезд, д. 11, ст. 1, городское кладбище</w:t>
            </w:r>
          </w:p>
        </w:tc>
        <w:tc>
          <w:tcPr>
            <w:tcW w:w="0" w:type="auto"/>
            <w:tcBorders>
              <w:top w:val="nil"/>
              <w:left w:val="nil"/>
              <w:bottom w:val="single" w:sz="4" w:space="0" w:color="auto"/>
              <w:right w:val="single" w:sz="4" w:space="0" w:color="auto"/>
            </w:tcBorders>
            <w:vAlign w:val="center"/>
          </w:tcPr>
          <w:p w14:paraId="2DCBF102" w14:textId="77777777" w:rsidR="0037500F" w:rsidRPr="001F0679" w:rsidRDefault="0037500F" w:rsidP="00687045">
            <w:pPr>
              <w:spacing w:before="120" w:after="120"/>
              <w:ind w:firstLine="18"/>
              <w:jc w:val="both"/>
            </w:pPr>
            <w:r w:rsidRPr="001F0679">
              <w:t>Узловой проезд, д. 11, ст. 1, городское кладбище</w:t>
            </w:r>
          </w:p>
        </w:tc>
        <w:tc>
          <w:tcPr>
            <w:tcW w:w="0" w:type="auto"/>
            <w:tcBorders>
              <w:top w:val="nil"/>
              <w:left w:val="nil"/>
              <w:bottom w:val="single" w:sz="4" w:space="0" w:color="auto"/>
              <w:right w:val="single" w:sz="4" w:space="0" w:color="auto"/>
            </w:tcBorders>
          </w:tcPr>
          <w:p w14:paraId="03E99ED0"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47E572C"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6DE30301" w14:textId="77777777" w:rsidR="0037500F" w:rsidRPr="001F0679" w:rsidRDefault="0037500F" w:rsidP="00687045">
            <w:pPr>
              <w:spacing w:before="120" w:after="120"/>
              <w:jc w:val="both"/>
            </w:pPr>
            <w:r w:rsidRPr="001F0679">
              <w:t>129-р</w:t>
            </w:r>
          </w:p>
        </w:tc>
        <w:tc>
          <w:tcPr>
            <w:tcW w:w="0" w:type="auto"/>
            <w:tcBorders>
              <w:top w:val="nil"/>
              <w:left w:val="nil"/>
              <w:bottom w:val="single" w:sz="4" w:space="0" w:color="auto"/>
              <w:right w:val="single" w:sz="4" w:space="0" w:color="auto"/>
            </w:tcBorders>
            <w:vAlign w:val="center"/>
          </w:tcPr>
          <w:p w14:paraId="38F73D44"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7FF635F0" w14:textId="77777777" w:rsidR="0037500F" w:rsidRPr="001F0679" w:rsidRDefault="0037500F" w:rsidP="00687045">
            <w:pPr>
              <w:spacing w:before="120" w:after="120"/>
              <w:jc w:val="both"/>
            </w:pPr>
            <w:r w:rsidRPr="001F0679">
              <w:t>—</w:t>
            </w:r>
          </w:p>
        </w:tc>
      </w:tr>
      <w:tr w:rsidR="00687045" w:rsidRPr="001F0679" w14:paraId="0BA594B3" w14:textId="77777777" w:rsidTr="00687045">
        <w:tc>
          <w:tcPr>
            <w:tcW w:w="0" w:type="auto"/>
            <w:tcBorders>
              <w:top w:val="nil"/>
              <w:left w:val="single" w:sz="4" w:space="0" w:color="auto"/>
              <w:bottom w:val="single" w:sz="4" w:space="0" w:color="auto"/>
              <w:right w:val="single" w:sz="4" w:space="0" w:color="auto"/>
            </w:tcBorders>
            <w:vAlign w:val="center"/>
          </w:tcPr>
          <w:p w14:paraId="06B2E0AA"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17619B8C" w14:textId="77777777" w:rsidR="0037500F" w:rsidRPr="001F0679" w:rsidRDefault="0037500F" w:rsidP="00687045">
            <w:pPr>
              <w:spacing w:before="120" w:after="120"/>
              <w:ind w:firstLine="18"/>
              <w:jc w:val="both"/>
            </w:pPr>
            <w:r w:rsidRPr="001F0679">
              <w:t>Могила, в которой похоронен Афанасов Владимир Александрович (1920-1996),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16990FC5"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08FEBE1B"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2FCFB480" w14:textId="77777777" w:rsidR="0037500F" w:rsidRPr="001F0679" w:rsidRDefault="0037500F" w:rsidP="00687045">
            <w:pPr>
              <w:spacing w:before="120" w:after="120"/>
              <w:ind w:firstLine="18"/>
              <w:jc w:val="both"/>
            </w:pPr>
            <w:r w:rsidRPr="001F0679">
              <w:t>кладбище "Миронова гора"</w:t>
            </w:r>
          </w:p>
        </w:tc>
        <w:tc>
          <w:tcPr>
            <w:tcW w:w="0" w:type="auto"/>
            <w:tcBorders>
              <w:top w:val="nil"/>
              <w:left w:val="nil"/>
              <w:bottom w:val="single" w:sz="4" w:space="0" w:color="auto"/>
              <w:right w:val="single" w:sz="4" w:space="0" w:color="auto"/>
            </w:tcBorders>
            <w:vAlign w:val="center"/>
          </w:tcPr>
          <w:p w14:paraId="4E4C7029" w14:textId="77777777" w:rsidR="0037500F" w:rsidRPr="001F0679" w:rsidRDefault="0037500F" w:rsidP="00687045">
            <w:pPr>
              <w:spacing w:before="120" w:after="120"/>
              <w:ind w:firstLine="18"/>
              <w:jc w:val="both"/>
            </w:pPr>
            <w:r w:rsidRPr="001F0679">
              <w:t>г. Северодвинск, кладбище "Миронова гора"</w:t>
            </w:r>
          </w:p>
        </w:tc>
        <w:tc>
          <w:tcPr>
            <w:tcW w:w="0" w:type="auto"/>
            <w:tcBorders>
              <w:top w:val="nil"/>
              <w:left w:val="nil"/>
              <w:bottom w:val="single" w:sz="4" w:space="0" w:color="auto"/>
              <w:right w:val="single" w:sz="4" w:space="0" w:color="auto"/>
            </w:tcBorders>
            <w:vAlign w:val="center"/>
          </w:tcPr>
          <w:p w14:paraId="6577B0AE"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BC1F09B"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1A384BA5" w14:textId="77777777" w:rsidR="0037500F" w:rsidRPr="001F0679" w:rsidRDefault="0037500F" w:rsidP="00687045">
            <w:pPr>
              <w:spacing w:before="120" w:after="120"/>
              <w:jc w:val="both"/>
            </w:pPr>
            <w:r w:rsidRPr="001F0679">
              <w:t>129-р</w:t>
            </w:r>
          </w:p>
        </w:tc>
        <w:tc>
          <w:tcPr>
            <w:tcW w:w="0" w:type="auto"/>
            <w:tcBorders>
              <w:top w:val="nil"/>
              <w:left w:val="nil"/>
              <w:bottom w:val="single" w:sz="4" w:space="0" w:color="auto"/>
              <w:right w:val="single" w:sz="4" w:space="0" w:color="auto"/>
            </w:tcBorders>
            <w:vAlign w:val="center"/>
          </w:tcPr>
          <w:p w14:paraId="7CBAAA8A"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202D79C7" w14:textId="77777777" w:rsidR="0037500F" w:rsidRPr="001F0679" w:rsidRDefault="0037500F" w:rsidP="00687045">
            <w:pPr>
              <w:spacing w:before="120" w:after="120"/>
              <w:jc w:val="both"/>
            </w:pPr>
            <w:r w:rsidRPr="001F0679">
              <w:t>—</w:t>
            </w:r>
          </w:p>
        </w:tc>
      </w:tr>
      <w:tr w:rsidR="00687045" w:rsidRPr="001F0679" w14:paraId="54C237A5" w14:textId="77777777" w:rsidTr="00687045">
        <w:tc>
          <w:tcPr>
            <w:tcW w:w="0" w:type="auto"/>
            <w:tcBorders>
              <w:top w:val="nil"/>
              <w:left w:val="single" w:sz="4" w:space="0" w:color="auto"/>
              <w:bottom w:val="single" w:sz="4" w:space="0" w:color="auto"/>
              <w:right w:val="single" w:sz="4" w:space="0" w:color="auto"/>
            </w:tcBorders>
            <w:vAlign w:val="center"/>
          </w:tcPr>
          <w:p w14:paraId="6A463C7D"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238B80B9" w14:textId="77777777" w:rsidR="0037500F" w:rsidRPr="001F0679" w:rsidRDefault="0037500F" w:rsidP="00687045">
            <w:pPr>
              <w:spacing w:before="120" w:after="120"/>
              <w:ind w:firstLine="18"/>
              <w:jc w:val="both"/>
            </w:pPr>
            <w:r w:rsidRPr="001F0679">
              <w:t>Могила, в которой похоронен Егоров  Николай Тимофеевич (1918-1984),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39D5EF9B"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5F55E233"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7CD3B702" w14:textId="77777777" w:rsidR="0037500F" w:rsidRPr="001F0679" w:rsidRDefault="0037500F" w:rsidP="00687045">
            <w:pPr>
              <w:spacing w:before="120" w:after="120"/>
              <w:ind w:firstLine="18"/>
              <w:jc w:val="both"/>
            </w:pPr>
            <w:r w:rsidRPr="001F0679">
              <w:t xml:space="preserve">городское кладбище </w:t>
            </w:r>
          </w:p>
        </w:tc>
        <w:tc>
          <w:tcPr>
            <w:tcW w:w="0" w:type="auto"/>
            <w:tcBorders>
              <w:top w:val="nil"/>
              <w:left w:val="nil"/>
              <w:bottom w:val="single" w:sz="4" w:space="0" w:color="auto"/>
              <w:right w:val="single" w:sz="4" w:space="0" w:color="auto"/>
            </w:tcBorders>
            <w:vAlign w:val="center"/>
          </w:tcPr>
          <w:p w14:paraId="6120CAED" w14:textId="77777777" w:rsidR="0037500F" w:rsidRPr="001F0679" w:rsidRDefault="0037500F" w:rsidP="00687045">
            <w:pPr>
              <w:spacing w:before="120" w:after="120"/>
              <w:ind w:firstLine="18"/>
              <w:jc w:val="both"/>
            </w:pPr>
            <w:r w:rsidRPr="001F0679">
              <w:t xml:space="preserve">г. Северодвинск, городское кладбище </w:t>
            </w:r>
          </w:p>
        </w:tc>
        <w:tc>
          <w:tcPr>
            <w:tcW w:w="0" w:type="auto"/>
            <w:tcBorders>
              <w:top w:val="nil"/>
              <w:left w:val="nil"/>
              <w:bottom w:val="single" w:sz="4" w:space="0" w:color="auto"/>
              <w:right w:val="single" w:sz="4" w:space="0" w:color="auto"/>
            </w:tcBorders>
            <w:vAlign w:val="center"/>
          </w:tcPr>
          <w:p w14:paraId="4215C209"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57C1A83D"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B600540" w14:textId="77777777" w:rsidR="0037500F" w:rsidRPr="001F0679" w:rsidRDefault="0037500F" w:rsidP="00687045">
            <w:pPr>
              <w:spacing w:before="120" w:after="120"/>
              <w:jc w:val="both"/>
            </w:pPr>
            <w:r w:rsidRPr="001F0679">
              <w:t>129-р</w:t>
            </w:r>
          </w:p>
        </w:tc>
        <w:tc>
          <w:tcPr>
            <w:tcW w:w="0" w:type="auto"/>
            <w:tcBorders>
              <w:top w:val="nil"/>
              <w:left w:val="nil"/>
              <w:bottom w:val="single" w:sz="4" w:space="0" w:color="auto"/>
              <w:right w:val="single" w:sz="4" w:space="0" w:color="auto"/>
            </w:tcBorders>
            <w:vAlign w:val="center"/>
          </w:tcPr>
          <w:p w14:paraId="6DB640F6"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03E71FF9" w14:textId="77777777" w:rsidR="0037500F" w:rsidRPr="001F0679" w:rsidRDefault="0037500F" w:rsidP="00687045">
            <w:pPr>
              <w:spacing w:before="120" w:after="120"/>
              <w:jc w:val="both"/>
            </w:pPr>
            <w:r w:rsidRPr="001F0679">
              <w:t>—</w:t>
            </w:r>
          </w:p>
        </w:tc>
      </w:tr>
      <w:tr w:rsidR="00687045" w:rsidRPr="001F0679" w14:paraId="6AF62C8A" w14:textId="77777777" w:rsidTr="00687045">
        <w:tc>
          <w:tcPr>
            <w:tcW w:w="0" w:type="auto"/>
            <w:tcBorders>
              <w:top w:val="nil"/>
              <w:left w:val="single" w:sz="4" w:space="0" w:color="auto"/>
              <w:bottom w:val="single" w:sz="4" w:space="0" w:color="auto"/>
              <w:right w:val="single" w:sz="4" w:space="0" w:color="auto"/>
            </w:tcBorders>
            <w:vAlign w:val="center"/>
          </w:tcPr>
          <w:p w14:paraId="39DDAAE1"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07F14FD6" w14:textId="77777777" w:rsidR="0037500F" w:rsidRPr="001F0679" w:rsidRDefault="0037500F" w:rsidP="00687045">
            <w:pPr>
              <w:spacing w:before="120" w:after="120"/>
              <w:ind w:firstLine="18"/>
              <w:jc w:val="both"/>
            </w:pPr>
            <w:r w:rsidRPr="001F0679">
              <w:t>Могила, в которой похоронен Кондратьев Александр Иванович (1936-1981),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4F906CE7" w14:textId="77777777" w:rsidR="0037500F" w:rsidRPr="001F0679" w:rsidRDefault="0037500F" w:rsidP="00687045">
            <w:pPr>
              <w:spacing w:before="120" w:after="120"/>
              <w:ind w:firstLine="18"/>
              <w:jc w:val="both"/>
            </w:pPr>
            <w:r w:rsidRPr="001F0679">
              <w:t>П</w:t>
            </w:r>
          </w:p>
        </w:tc>
        <w:tc>
          <w:tcPr>
            <w:tcW w:w="0" w:type="auto"/>
            <w:tcBorders>
              <w:top w:val="nil"/>
              <w:left w:val="single" w:sz="4" w:space="0" w:color="auto"/>
              <w:bottom w:val="single" w:sz="4" w:space="0" w:color="auto"/>
              <w:right w:val="single" w:sz="4" w:space="0" w:color="auto"/>
            </w:tcBorders>
            <w:vAlign w:val="center"/>
          </w:tcPr>
          <w:p w14:paraId="72AEC18B"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3543D35A" w14:textId="77777777" w:rsidR="0037500F" w:rsidRPr="001F0679" w:rsidRDefault="0037500F" w:rsidP="00687045">
            <w:pPr>
              <w:spacing w:before="120" w:after="120"/>
              <w:ind w:firstLine="18"/>
              <w:jc w:val="both"/>
            </w:pPr>
            <w:r w:rsidRPr="001F0679">
              <w:t>городское кладбище</w:t>
            </w:r>
          </w:p>
        </w:tc>
        <w:tc>
          <w:tcPr>
            <w:tcW w:w="0" w:type="auto"/>
            <w:tcBorders>
              <w:top w:val="nil"/>
              <w:left w:val="nil"/>
              <w:bottom w:val="single" w:sz="4" w:space="0" w:color="auto"/>
              <w:right w:val="single" w:sz="4" w:space="0" w:color="auto"/>
            </w:tcBorders>
            <w:vAlign w:val="center"/>
          </w:tcPr>
          <w:p w14:paraId="0610063B" w14:textId="77777777" w:rsidR="0037500F" w:rsidRPr="001F0679" w:rsidRDefault="0037500F" w:rsidP="00687045">
            <w:pPr>
              <w:spacing w:before="120" w:after="120"/>
              <w:ind w:firstLine="18"/>
              <w:jc w:val="both"/>
            </w:pPr>
            <w:r w:rsidRPr="001F0679">
              <w:t xml:space="preserve"> городское кладбище</w:t>
            </w:r>
          </w:p>
        </w:tc>
        <w:tc>
          <w:tcPr>
            <w:tcW w:w="0" w:type="auto"/>
            <w:tcBorders>
              <w:top w:val="nil"/>
              <w:left w:val="nil"/>
              <w:bottom w:val="single" w:sz="4" w:space="0" w:color="auto"/>
              <w:right w:val="single" w:sz="4" w:space="0" w:color="auto"/>
            </w:tcBorders>
            <w:vAlign w:val="center"/>
          </w:tcPr>
          <w:p w14:paraId="2FCBB371"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34AFBDC2"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550F8ECC" w14:textId="77777777" w:rsidR="0037500F" w:rsidRPr="001F0679" w:rsidRDefault="0037500F" w:rsidP="00687045">
            <w:pPr>
              <w:spacing w:before="120" w:after="120"/>
              <w:jc w:val="both"/>
            </w:pPr>
            <w:r w:rsidRPr="001F0679">
              <w:t>129-р</w:t>
            </w:r>
          </w:p>
        </w:tc>
        <w:tc>
          <w:tcPr>
            <w:tcW w:w="0" w:type="auto"/>
            <w:tcBorders>
              <w:top w:val="nil"/>
              <w:left w:val="nil"/>
              <w:bottom w:val="single" w:sz="4" w:space="0" w:color="auto"/>
              <w:right w:val="single" w:sz="4" w:space="0" w:color="auto"/>
            </w:tcBorders>
            <w:vAlign w:val="center"/>
          </w:tcPr>
          <w:p w14:paraId="50E60159"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22CE99FC" w14:textId="77777777" w:rsidR="0037500F" w:rsidRPr="001F0679" w:rsidRDefault="0037500F" w:rsidP="00687045">
            <w:pPr>
              <w:spacing w:before="120" w:after="120"/>
              <w:jc w:val="both"/>
            </w:pPr>
            <w:r w:rsidRPr="001F0679">
              <w:t>—</w:t>
            </w:r>
          </w:p>
        </w:tc>
      </w:tr>
      <w:tr w:rsidR="00687045" w:rsidRPr="001F0679" w14:paraId="69F3A45A" w14:textId="77777777" w:rsidTr="00687045">
        <w:tc>
          <w:tcPr>
            <w:tcW w:w="0" w:type="auto"/>
            <w:tcBorders>
              <w:top w:val="nil"/>
              <w:left w:val="single" w:sz="4" w:space="0" w:color="auto"/>
              <w:bottom w:val="single" w:sz="4" w:space="0" w:color="auto"/>
              <w:right w:val="single" w:sz="4" w:space="0" w:color="auto"/>
            </w:tcBorders>
            <w:vAlign w:val="center"/>
          </w:tcPr>
          <w:p w14:paraId="01179BBA"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nil"/>
              <w:left w:val="nil"/>
              <w:bottom w:val="single" w:sz="4" w:space="0" w:color="auto"/>
              <w:right w:val="single" w:sz="4" w:space="0" w:color="auto"/>
            </w:tcBorders>
            <w:vAlign w:val="center"/>
          </w:tcPr>
          <w:p w14:paraId="01BDF023" w14:textId="77777777" w:rsidR="0037500F" w:rsidRPr="001F0679" w:rsidRDefault="0037500F" w:rsidP="00687045">
            <w:pPr>
              <w:spacing w:before="120" w:after="120"/>
              <w:ind w:firstLine="18"/>
              <w:jc w:val="both"/>
            </w:pPr>
            <w:r w:rsidRPr="001F0679">
              <w:t xml:space="preserve">Могила, в которой похоронен Кузнецов Геннадий Аркадьевич (1926-2011), </w:t>
            </w:r>
            <w:r w:rsidRPr="001F0679">
              <w:lastRenderedPageBreak/>
              <w:t>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6EB21FB7" w14:textId="77777777" w:rsidR="0037500F" w:rsidRPr="001F0679" w:rsidRDefault="0037500F" w:rsidP="00687045">
            <w:pPr>
              <w:spacing w:before="120" w:after="120"/>
              <w:ind w:firstLine="18"/>
              <w:jc w:val="both"/>
            </w:pPr>
            <w:r w:rsidRPr="001F0679">
              <w:lastRenderedPageBreak/>
              <w:t>П</w:t>
            </w:r>
          </w:p>
        </w:tc>
        <w:tc>
          <w:tcPr>
            <w:tcW w:w="0" w:type="auto"/>
            <w:tcBorders>
              <w:top w:val="nil"/>
              <w:left w:val="single" w:sz="4" w:space="0" w:color="auto"/>
              <w:bottom w:val="single" w:sz="4" w:space="0" w:color="auto"/>
              <w:right w:val="single" w:sz="4" w:space="0" w:color="auto"/>
            </w:tcBorders>
            <w:vAlign w:val="center"/>
          </w:tcPr>
          <w:p w14:paraId="4277B33D" w14:textId="77777777" w:rsidR="0037500F" w:rsidRPr="001F0679" w:rsidRDefault="0037500F" w:rsidP="00687045">
            <w:pPr>
              <w:spacing w:before="120" w:after="120"/>
              <w:ind w:firstLine="18"/>
              <w:jc w:val="both"/>
            </w:pPr>
            <w:r w:rsidRPr="001F0679">
              <w:t>Северодвинск</w:t>
            </w:r>
          </w:p>
        </w:tc>
        <w:tc>
          <w:tcPr>
            <w:tcW w:w="0" w:type="auto"/>
            <w:tcBorders>
              <w:top w:val="nil"/>
              <w:left w:val="nil"/>
              <w:bottom w:val="single" w:sz="4" w:space="0" w:color="auto"/>
              <w:right w:val="single" w:sz="4" w:space="0" w:color="auto"/>
            </w:tcBorders>
            <w:vAlign w:val="center"/>
          </w:tcPr>
          <w:p w14:paraId="05241124" w14:textId="77777777" w:rsidR="0037500F" w:rsidRPr="001F0679" w:rsidRDefault="0037500F" w:rsidP="00687045">
            <w:pPr>
              <w:spacing w:before="120" w:after="120"/>
              <w:ind w:firstLine="18"/>
              <w:jc w:val="both"/>
            </w:pPr>
            <w:r w:rsidRPr="001F0679">
              <w:t>кладбище "Миронова гора"</w:t>
            </w:r>
          </w:p>
        </w:tc>
        <w:tc>
          <w:tcPr>
            <w:tcW w:w="0" w:type="auto"/>
            <w:tcBorders>
              <w:top w:val="nil"/>
              <w:left w:val="nil"/>
              <w:bottom w:val="single" w:sz="4" w:space="0" w:color="auto"/>
              <w:right w:val="single" w:sz="4" w:space="0" w:color="auto"/>
            </w:tcBorders>
            <w:vAlign w:val="center"/>
          </w:tcPr>
          <w:p w14:paraId="53B24DB8" w14:textId="77777777" w:rsidR="0037500F" w:rsidRPr="001F0679" w:rsidRDefault="0037500F" w:rsidP="00687045">
            <w:pPr>
              <w:spacing w:before="120" w:after="120"/>
              <w:ind w:firstLine="18"/>
              <w:jc w:val="both"/>
            </w:pPr>
            <w:r w:rsidRPr="001F0679">
              <w:t>г. Северодвинск, кладбище "Миронова гора"</w:t>
            </w:r>
          </w:p>
        </w:tc>
        <w:tc>
          <w:tcPr>
            <w:tcW w:w="0" w:type="auto"/>
            <w:tcBorders>
              <w:top w:val="nil"/>
              <w:left w:val="nil"/>
              <w:bottom w:val="single" w:sz="4" w:space="0" w:color="auto"/>
              <w:right w:val="single" w:sz="4" w:space="0" w:color="auto"/>
            </w:tcBorders>
            <w:vAlign w:val="center"/>
          </w:tcPr>
          <w:p w14:paraId="7A5C7C28"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49141573" w14:textId="77777777" w:rsidR="0037500F" w:rsidRPr="001F0679" w:rsidRDefault="0037500F" w:rsidP="00687045">
            <w:pPr>
              <w:spacing w:before="120" w:after="120"/>
              <w:ind w:firstLine="18"/>
              <w:jc w:val="both"/>
            </w:pPr>
            <w:r w:rsidRPr="001F0679">
              <w:t>—</w:t>
            </w:r>
          </w:p>
        </w:tc>
        <w:tc>
          <w:tcPr>
            <w:tcW w:w="0" w:type="auto"/>
            <w:tcBorders>
              <w:top w:val="nil"/>
              <w:left w:val="nil"/>
              <w:bottom w:val="single" w:sz="4" w:space="0" w:color="auto"/>
              <w:right w:val="single" w:sz="4" w:space="0" w:color="auto"/>
            </w:tcBorders>
            <w:vAlign w:val="center"/>
          </w:tcPr>
          <w:p w14:paraId="2287ADA1" w14:textId="77777777" w:rsidR="0037500F" w:rsidRPr="001F0679" w:rsidRDefault="0037500F" w:rsidP="00687045">
            <w:pPr>
              <w:spacing w:before="120" w:after="120"/>
              <w:jc w:val="both"/>
            </w:pPr>
            <w:r w:rsidRPr="001F0679">
              <w:t>129-р</w:t>
            </w:r>
          </w:p>
        </w:tc>
        <w:tc>
          <w:tcPr>
            <w:tcW w:w="0" w:type="auto"/>
            <w:tcBorders>
              <w:top w:val="nil"/>
              <w:left w:val="nil"/>
              <w:bottom w:val="single" w:sz="4" w:space="0" w:color="auto"/>
              <w:right w:val="single" w:sz="4" w:space="0" w:color="auto"/>
            </w:tcBorders>
            <w:vAlign w:val="center"/>
          </w:tcPr>
          <w:p w14:paraId="4A1CAC97" w14:textId="77777777" w:rsidR="0037500F" w:rsidRPr="001F0679" w:rsidRDefault="0037500F" w:rsidP="00687045">
            <w:pPr>
              <w:spacing w:before="120" w:after="120"/>
              <w:jc w:val="both"/>
            </w:pPr>
            <w:r w:rsidRPr="001F0679">
              <w:t>—</w:t>
            </w:r>
          </w:p>
        </w:tc>
        <w:tc>
          <w:tcPr>
            <w:tcW w:w="0" w:type="auto"/>
            <w:tcBorders>
              <w:top w:val="nil"/>
              <w:left w:val="nil"/>
              <w:bottom w:val="single" w:sz="4" w:space="0" w:color="auto"/>
              <w:right w:val="single" w:sz="4" w:space="0" w:color="auto"/>
            </w:tcBorders>
            <w:vAlign w:val="center"/>
          </w:tcPr>
          <w:p w14:paraId="4915F20C" w14:textId="77777777" w:rsidR="0037500F" w:rsidRPr="001F0679" w:rsidRDefault="0037500F" w:rsidP="00687045">
            <w:pPr>
              <w:spacing w:before="120" w:after="120"/>
              <w:jc w:val="both"/>
            </w:pPr>
            <w:r w:rsidRPr="001F0679">
              <w:t>—</w:t>
            </w:r>
          </w:p>
        </w:tc>
      </w:tr>
      <w:tr w:rsidR="00687045" w:rsidRPr="001F0679" w14:paraId="1F526983" w14:textId="77777777" w:rsidTr="00687045">
        <w:tc>
          <w:tcPr>
            <w:tcW w:w="0" w:type="auto"/>
            <w:tcBorders>
              <w:top w:val="single" w:sz="4" w:space="0" w:color="auto"/>
              <w:left w:val="single" w:sz="4" w:space="0" w:color="auto"/>
              <w:bottom w:val="single" w:sz="4" w:space="0" w:color="auto"/>
              <w:right w:val="single" w:sz="4" w:space="0" w:color="auto"/>
            </w:tcBorders>
            <w:vAlign w:val="center"/>
          </w:tcPr>
          <w:p w14:paraId="42F50369"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single" w:sz="4" w:space="0" w:color="auto"/>
              <w:left w:val="nil"/>
              <w:bottom w:val="single" w:sz="4" w:space="0" w:color="auto"/>
              <w:right w:val="single" w:sz="4" w:space="0" w:color="auto"/>
            </w:tcBorders>
            <w:vAlign w:val="center"/>
          </w:tcPr>
          <w:p w14:paraId="4C90B081" w14:textId="77777777" w:rsidR="0037500F" w:rsidRPr="001F0679" w:rsidRDefault="0037500F" w:rsidP="00687045">
            <w:pPr>
              <w:spacing w:before="120" w:after="120"/>
              <w:ind w:firstLine="18"/>
              <w:jc w:val="both"/>
            </w:pPr>
            <w:r w:rsidRPr="001F0679">
              <w:t>Могила, в которой похоронен Лапочкин Андрей Николаевич (1927-1997),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65D02B23" w14:textId="77777777" w:rsidR="0037500F" w:rsidRPr="001F0679" w:rsidRDefault="0037500F" w:rsidP="00687045">
            <w:pPr>
              <w:spacing w:before="120" w:after="120"/>
              <w:ind w:firstLine="18"/>
              <w:jc w:val="both"/>
            </w:pPr>
            <w:r w:rsidRPr="001F0679">
              <w:t>П</w:t>
            </w:r>
          </w:p>
        </w:tc>
        <w:tc>
          <w:tcPr>
            <w:tcW w:w="0" w:type="auto"/>
            <w:tcBorders>
              <w:top w:val="single" w:sz="4" w:space="0" w:color="auto"/>
              <w:left w:val="single" w:sz="4" w:space="0" w:color="auto"/>
              <w:bottom w:val="single" w:sz="4" w:space="0" w:color="auto"/>
              <w:right w:val="single" w:sz="4" w:space="0" w:color="auto"/>
            </w:tcBorders>
            <w:vAlign w:val="center"/>
          </w:tcPr>
          <w:p w14:paraId="7E13DB97" w14:textId="77777777" w:rsidR="0037500F" w:rsidRPr="001F0679" w:rsidRDefault="0037500F" w:rsidP="00687045">
            <w:pPr>
              <w:spacing w:before="120" w:after="120"/>
              <w:ind w:firstLine="18"/>
              <w:jc w:val="both"/>
            </w:pPr>
            <w:r w:rsidRPr="001F0679">
              <w:t>Северодвинск</w:t>
            </w:r>
          </w:p>
        </w:tc>
        <w:tc>
          <w:tcPr>
            <w:tcW w:w="0" w:type="auto"/>
            <w:tcBorders>
              <w:top w:val="single" w:sz="4" w:space="0" w:color="auto"/>
              <w:left w:val="nil"/>
              <w:bottom w:val="single" w:sz="4" w:space="0" w:color="auto"/>
              <w:right w:val="single" w:sz="4" w:space="0" w:color="auto"/>
            </w:tcBorders>
            <w:vAlign w:val="center"/>
          </w:tcPr>
          <w:p w14:paraId="5ADC360D" w14:textId="77777777" w:rsidR="0037500F" w:rsidRPr="001F0679" w:rsidRDefault="0037500F" w:rsidP="00687045">
            <w:pPr>
              <w:spacing w:before="120" w:after="120"/>
              <w:ind w:firstLine="18"/>
              <w:jc w:val="both"/>
            </w:pPr>
            <w:r w:rsidRPr="001F0679">
              <w:t xml:space="preserve">городское кладбище </w:t>
            </w:r>
          </w:p>
        </w:tc>
        <w:tc>
          <w:tcPr>
            <w:tcW w:w="0" w:type="auto"/>
            <w:tcBorders>
              <w:top w:val="single" w:sz="4" w:space="0" w:color="auto"/>
              <w:left w:val="nil"/>
              <w:bottom w:val="single" w:sz="4" w:space="0" w:color="auto"/>
              <w:right w:val="single" w:sz="4" w:space="0" w:color="auto"/>
            </w:tcBorders>
            <w:vAlign w:val="center"/>
          </w:tcPr>
          <w:p w14:paraId="4D1276D9" w14:textId="77777777" w:rsidR="0037500F" w:rsidRPr="001F0679" w:rsidRDefault="0037500F" w:rsidP="00687045">
            <w:pPr>
              <w:spacing w:before="120" w:after="120"/>
              <w:ind w:firstLine="18"/>
              <w:jc w:val="both"/>
            </w:pPr>
            <w:r w:rsidRPr="001F0679">
              <w:t xml:space="preserve">г. Северодвинск, городское кладбище </w:t>
            </w:r>
          </w:p>
        </w:tc>
        <w:tc>
          <w:tcPr>
            <w:tcW w:w="0" w:type="auto"/>
            <w:tcBorders>
              <w:top w:val="single" w:sz="4" w:space="0" w:color="auto"/>
              <w:left w:val="nil"/>
              <w:bottom w:val="single" w:sz="4" w:space="0" w:color="auto"/>
              <w:right w:val="single" w:sz="4" w:space="0" w:color="auto"/>
            </w:tcBorders>
            <w:vAlign w:val="center"/>
          </w:tcPr>
          <w:p w14:paraId="586652C6"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68825E01"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6C5D31AA" w14:textId="77777777" w:rsidR="0037500F" w:rsidRPr="001F0679" w:rsidRDefault="0037500F" w:rsidP="00687045">
            <w:pPr>
              <w:spacing w:before="120" w:after="120"/>
              <w:jc w:val="both"/>
            </w:pPr>
            <w:r w:rsidRPr="001F0679">
              <w:t>129-р</w:t>
            </w:r>
          </w:p>
        </w:tc>
        <w:tc>
          <w:tcPr>
            <w:tcW w:w="0" w:type="auto"/>
            <w:tcBorders>
              <w:top w:val="single" w:sz="4" w:space="0" w:color="auto"/>
              <w:left w:val="nil"/>
              <w:bottom w:val="single" w:sz="4" w:space="0" w:color="auto"/>
              <w:right w:val="single" w:sz="4" w:space="0" w:color="auto"/>
            </w:tcBorders>
            <w:vAlign w:val="center"/>
          </w:tcPr>
          <w:p w14:paraId="4E4736C6" w14:textId="77777777" w:rsidR="0037500F" w:rsidRPr="001F0679" w:rsidRDefault="0037500F" w:rsidP="00687045">
            <w:pPr>
              <w:spacing w:before="120" w:after="120"/>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1D0D390D" w14:textId="77777777" w:rsidR="0037500F" w:rsidRPr="001F0679" w:rsidRDefault="0037500F" w:rsidP="00687045">
            <w:pPr>
              <w:spacing w:before="120" w:after="120"/>
              <w:jc w:val="both"/>
            </w:pPr>
            <w:r w:rsidRPr="001F0679">
              <w:t>—</w:t>
            </w:r>
          </w:p>
        </w:tc>
      </w:tr>
      <w:tr w:rsidR="00687045" w:rsidRPr="001F0679" w14:paraId="67552639" w14:textId="77777777" w:rsidTr="00687045">
        <w:tc>
          <w:tcPr>
            <w:tcW w:w="0" w:type="auto"/>
            <w:tcBorders>
              <w:top w:val="single" w:sz="4" w:space="0" w:color="auto"/>
              <w:left w:val="single" w:sz="4" w:space="0" w:color="auto"/>
              <w:bottom w:val="single" w:sz="4" w:space="0" w:color="auto"/>
              <w:right w:val="single" w:sz="4" w:space="0" w:color="auto"/>
            </w:tcBorders>
            <w:vAlign w:val="center"/>
          </w:tcPr>
          <w:p w14:paraId="37A68C80"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single" w:sz="4" w:space="0" w:color="auto"/>
              <w:left w:val="nil"/>
              <w:bottom w:val="single" w:sz="4" w:space="0" w:color="auto"/>
              <w:right w:val="single" w:sz="4" w:space="0" w:color="auto"/>
            </w:tcBorders>
            <w:vAlign w:val="center"/>
          </w:tcPr>
          <w:p w14:paraId="0B68D009" w14:textId="77777777" w:rsidR="0037500F" w:rsidRPr="001F0679" w:rsidRDefault="0037500F" w:rsidP="00687045">
            <w:pPr>
              <w:spacing w:before="120" w:after="120"/>
              <w:ind w:firstLine="18"/>
              <w:jc w:val="both"/>
            </w:pPr>
            <w:r w:rsidRPr="001F0679">
              <w:t xml:space="preserve">Могила, в которой похоронена </w:t>
            </w:r>
            <w:proofErr w:type="spellStart"/>
            <w:r w:rsidRPr="001F0679">
              <w:t>Ночвина</w:t>
            </w:r>
            <w:proofErr w:type="spellEnd"/>
            <w:r w:rsidRPr="001F0679">
              <w:t xml:space="preserve"> Евдокия Павловна (1926-2012),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4F01B253" w14:textId="77777777" w:rsidR="0037500F" w:rsidRPr="001F0679" w:rsidRDefault="0037500F" w:rsidP="00687045">
            <w:pPr>
              <w:spacing w:before="120" w:after="120"/>
              <w:ind w:firstLine="18"/>
              <w:jc w:val="both"/>
            </w:pPr>
            <w:r w:rsidRPr="001F0679">
              <w:t>П</w:t>
            </w:r>
          </w:p>
        </w:tc>
        <w:tc>
          <w:tcPr>
            <w:tcW w:w="0" w:type="auto"/>
            <w:tcBorders>
              <w:top w:val="single" w:sz="4" w:space="0" w:color="auto"/>
              <w:left w:val="single" w:sz="4" w:space="0" w:color="auto"/>
              <w:bottom w:val="single" w:sz="4" w:space="0" w:color="auto"/>
              <w:right w:val="single" w:sz="4" w:space="0" w:color="auto"/>
            </w:tcBorders>
            <w:vAlign w:val="center"/>
          </w:tcPr>
          <w:p w14:paraId="0F22F7D1" w14:textId="77777777" w:rsidR="0037500F" w:rsidRPr="001F0679" w:rsidRDefault="0037500F" w:rsidP="00687045">
            <w:pPr>
              <w:spacing w:before="120" w:after="120"/>
              <w:ind w:firstLine="18"/>
              <w:jc w:val="both"/>
            </w:pPr>
            <w:r w:rsidRPr="001F0679">
              <w:t>Северодвинск</w:t>
            </w:r>
          </w:p>
        </w:tc>
        <w:tc>
          <w:tcPr>
            <w:tcW w:w="0" w:type="auto"/>
            <w:tcBorders>
              <w:top w:val="single" w:sz="4" w:space="0" w:color="auto"/>
              <w:left w:val="nil"/>
              <w:bottom w:val="single" w:sz="4" w:space="0" w:color="auto"/>
              <w:right w:val="single" w:sz="4" w:space="0" w:color="auto"/>
            </w:tcBorders>
            <w:vAlign w:val="center"/>
          </w:tcPr>
          <w:p w14:paraId="4B89C259" w14:textId="77777777" w:rsidR="0037500F" w:rsidRPr="001F0679" w:rsidRDefault="0037500F" w:rsidP="00687045">
            <w:pPr>
              <w:spacing w:before="120" w:after="120"/>
              <w:ind w:firstLine="18"/>
              <w:jc w:val="both"/>
            </w:pPr>
            <w:r w:rsidRPr="001F0679">
              <w:t xml:space="preserve">городское кладбище </w:t>
            </w:r>
          </w:p>
        </w:tc>
        <w:tc>
          <w:tcPr>
            <w:tcW w:w="0" w:type="auto"/>
            <w:tcBorders>
              <w:top w:val="single" w:sz="4" w:space="0" w:color="auto"/>
              <w:left w:val="nil"/>
              <w:bottom w:val="single" w:sz="4" w:space="0" w:color="auto"/>
              <w:right w:val="single" w:sz="4" w:space="0" w:color="auto"/>
            </w:tcBorders>
            <w:vAlign w:val="center"/>
          </w:tcPr>
          <w:p w14:paraId="7EF1BDB9" w14:textId="77777777" w:rsidR="0037500F" w:rsidRPr="001F0679" w:rsidRDefault="0037500F" w:rsidP="00687045">
            <w:pPr>
              <w:spacing w:before="120" w:after="120"/>
              <w:ind w:firstLine="18"/>
              <w:jc w:val="both"/>
            </w:pPr>
            <w:r w:rsidRPr="001F0679">
              <w:t xml:space="preserve">г. Северодвинск, городское кладбище </w:t>
            </w:r>
          </w:p>
        </w:tc>
        <w:tc>
          <w:tcPr>
            <w:tcW w:w="0" w:type="auto"/>
            <w:tcBorders>
              <w:top w:val="single" w:sz="4" w:space="0" w:color="auto"/>
              <w:left w:val="nil"/>
              <w:bottom w:val="single" w:sz="4" w:space="0" w:color="auto"/>
              <w:right w:val="single" w:sz="4" w:space="0" w:color="auto"/>
            </w:tcBorders>
            <w:vAlign w:val="center"/>
          </w:tcPr>
          <w:p w14:paraId="1B0869E8"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2CD39AF6"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4CEC9340" w14:textId="77777777" w:rsidR="0037500F" w:rsidRPr="001F0679" w:rsidRDefault="0037500F" w:rsidP="00687045">
            <w:pPr>
              <w:spacing w:before="120" w:after="120"/>
              <w:jc w:val="both"/>
            </w:pPr>
            <w:r w:rsidRPr="001F0679">
              <w:t>129-р</w:t>
            </w:r>
          </w:p>
        </w:tc>
        <w:tc>
          <w:tcPr>
            <w:tcW w:w="0" w:type="auto"/>
            <w:tcBorders>
              <w:top w:val="single" w:sz="4" w:space="0" w:color="auto"/>
              <w:left w:val="nil"/>
              <w:bottom w:val="single" w:sz="4" w:space="0" w:color="auto"/>
              <w:right w:val="single" w:sz="4" w:space="0" w:color="auto"/>
            </w:tcBorders>
            <w:vAlign w:val="center"/>
          </w:tcPr>
          <w:p w14:paraId="2AD9EDD2" w14:textId="77777777" w:rsidR="0037500F" w:rsidRPr="001F0679" w:rsidRDefault="0037500F" w:rsidP="00687045">
            <w:pPr>
              <w:spacing w:before="120" w:after="120"/>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05855687" w14:textId="77777777" w:rsidR="0037500F" w:rsidRPr="001F0679" w:rsidRDefault="0037500F" w:rsidP="00687045">
            <w:pPr>
              <w:spacing w:before="120" w:after="120"/>
              <w:jc w:val="both"/>
            </w:pPr>
            <w:r w:rsidRPr="001F0679">
              <w:t>—</w:t>
            </w:r>
          </w:p>
        </w:tc>
      </w:tr>
      <w:tr w:rsidR="00687045" w:rsidRPr="001F0679" w14:paraId="34469A91" w14:textId="77777777" w:rsidTr="00687045">
        <w:tc>
          <w:tcPr>
            <w:tcW w:w="0" w:type="auto"/>
            <w:tcBorders>
              <w:top w:val="single" w:sz="4" w:space="0" w:color="auto"/>
              <w:left w:val="single" w:sz="4" w:space="0" w:color="auto"/>
              <w:bottom w:val="single" w:sz="4" w:space="0" w:color="auto"/>
              <w:right w:val="single" w:sz="4" w:space="0" w:color="auto"/>
            </w:tcBorders>
            <w:vAlign w:val="center"/>
          </w:tcPr>
          <w:p w14:paraId="48A846DA"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single" w:sz="4" w:space="0" w:color="auto"/>
              <w:left w:val="nil"/>
              <w:bottom w:val="single" w:sz="4" w:space="0" w:color="auto"/>
              <w:right w:val="single" w:sz="4" w:space="0" w:color="auto"/>
            </w:tcBorders>
            <w:vAlign w:val="center"/>
          </w:tcPr>
          <w:p w14:paraId="7AB2F37B" w14:textId="77777777" w:rsidR="0037500F" w:rsidRPr="001F0679" w:rsidRDefault="0037500F" w:rsidP="00687045">
            <w:pPr>
              <w:spacing w:before="120" w:after="120"/>
              <w:ind w:firstLine="18"/>
              <w:jc w:val="both"/>
            </w:pPr>
            <w:r w:rsidRPr="001F0679">
              <w:t>Могила, в которой похоронен Харитонов Иван Петрович (1924-1973),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3E33B12A" w14:textId="77777777" w:rsidR="0037500F" w:rsidRPr="001F0679" w:rsidRDefault="0037500F" w:rsidP="00687045">
            <w:pPr>
              <w:spacing w:before="120" w:after="120"/>
              <w:ind w:firstLine="18"/>
              <w:jc w:val="both"/>
            </w:pPr>
            <w:r w:rsidRPr="001F0679">
              <w:t>П</w:t>
            </w:r>
          </w:p>
        </w:tc>
        <w:tc>
          <w:tcPr>
            <w:tcW w:w="0" w:type="auto"/>
            <w:tcBorders>
              <w:top w:val="single" w:sz="4" w:space="0" w:color="auto"/>
              <w:left w:val="single" w:sz="4" w:space="0" w:color="auto"/>
              <w:bottom w:val="single" w:sz="4" w:space="0" w:color="auto"/>
              <w:right w:val="single" w:sz="4" w:space="0" w:color="auto"/>
            </w:tcBorders>
            <w:vAlign w:val="center"/>
          </w:tcPr>
          <w:p w14:paraId="60207F48" w14:textId="77777777" w:rsidR="0037500F" w:rsidRPr="001F0679" w:rsidRDefault="0037500F" w:rsidP="00687045">
            <w:pPr>
              <w:spacing w:before="120" w:after="120"/>
              <w:ind w:firstLine="18"/>
              <w:jc w:val="both"/>
            </w:pPr>
            <w:r w:rsidRPr="001F0679">
              <w:t>Северодвинск</w:t>
            </w:r>
          </w:p>
        </w:tc>
        <w:tc>
          <w:tcPr>
            <w:tcW w:w="0" w:type="auto"/>
            <w:tcBorders>
              <w:top w:val="single" w:sz="4" w:space="0" w:color="auto"/>
              <w:left w:val="nil"/>
              <w:bottom w:val="single" w:sz="4" w:space="0" w:color="auto"/>
              <w:right w:val="single" w:sz="4" w:space="0" w:color="auto"/>
            </w:tcBorders>
            <w:vAlign w:val="center"/>
          </w:tcPr>
          <w:p w14:paraId="59BFE3FE" w14:textId="77777777" w:rsidR="0037500F" w:rsidRPr="001F0679" w:rsidRDefault="0037500F" w:rsidP="00687045">
            <w:pPr>
              <w:spacing w:before="120" w:after="120"/>
              <w:ind w:firstLine="18"/>
              <w:jc w:val="both"/>
            </w:pPr>
            <w:r w:rsidRPr="001F0679">
              <w:t xml:space="preserve">городское кладбище </w:t>
            </w:r>
          </w:p>
        </w:tc>
        <w:tc>
          <w:tcPr>
            <w:tcW w:w="0" w:type="auto"/>
            <w:tcBorders>
              <w:top w:val="single" w:sz="4" w:space="0" w:color="auto"/>
              <w:left w:val="nil"/>
              <w:bottom w:val="single" w:sz="4" w:space="0" w:color="auto"/>
              <w:right w:val="single" w:sz="4" w:space="0" w:color="auto"/>
            </w:tcBorders>
            <w:vAlign w:val="center"/>
          </w:tcPr>
          <w:p w14:paraId="319A6443" w14:textId="77777777" w:rsidR="0037500F" w:rsidRPr="001F0679" w:rsidRDefault="0037500F" w:rsidP="00687045">
            <w:pPr>
              <w:spacing w:before="120" w:after="120"/>
              <w:ind w:firstLine="18"/>
              <w:jc w:val="both"/>
            </w:pPr>
            <w:r w:rsidRPr="001F0679">
              <w:t xml:space="preserve">г. Северодвинск, городское кладбище </w:t>
            </w:r>
          </w:p>
        </w:tc>
        <w:tc>
          <w:tcPr>
            <w:tcW w:w="0" w:type="auto"/>
            <w:tcBorders>
              <w:top w:val="single" w:sz="4" w:space="0" w:color="auto"/>
              <w:left w:val="nil"/>
              <w:bottom w:val="single" w:sz="4" w:space="0" w:color="auto"/>
              <w:right w:val="single" w:sz="4" w:space="0" w:color="auto"/>
            </w:tcBorders>
            <w:vAlign w:val="center"/>
          </w:tcPr>
          <w:p w14:paraId="0B0521C7"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5EED950D"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5B7BF1AE" w14:textId="77777777" w:rsidR="0037500F" w:rsidRPr="001F0679" w:rsidRDefault="0037500F" w:rsidP="00687045">
            <w:pPr>
              <w:spacing w:before="120" w:after="120"/>
              <w:jc w:val="both"/>
            </w:pPr>
            <w:r w:rsidRPr="001F0679">
              <w:t>129-р</w:t>
            </w:r>
          </w:p>
        </w:tc>
        <w:tc>
          <w:tcPr>
            <w:tcW w:w="0" w:type="auto"/>
            <w:tcBorders>
              <w:top w:val="single" w:sz="4" w:space="0" w:color="auto"/>
              <w:left w:val="nil"/>
              <w:bottom w:val="single" w:sz="4" w:space="0" w:color="auto"/>
              <w:right w:val="single" w:sz="4" w:space="0" w:color="auto"/>
            </w:tcBorders>
            <w:vAlign w:val="center"/>
          </w:tcPr>
          <w:p w14:paraId="3CF397DF" w14:textId="77777777" w:rsidR="0037500F" w:rsidRPr="001F0679" w:rsidRDefault="0037500F" w:rsidP="00687045">
            <w:pPr>
              <w:spacing w:before="120" w:after="120"/>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681622EC" w14:textId="77777777" w:rsidR="0037500F" w:rsidRPr="001F0679" w:rsidRDefault="0037500F" w:rsidP="00687045">
            <w:pPr>
              <w:spacing w:before="120" w:after="120"/>
              <w:jc w:val="both"/>
            </w:pPr>
            <w:r w:rsidRPr="001F0679">
              <w:t>—</w:t>
            </w:r>
          </w:p>
        </w:tc>
      </w:tr>
      <w:tr w:rsidR="00687045" w:rsidRPr="001F0679" w14:paraId="2290380E" w14:textId="77777777" w:rsidTr="00687045">
        <w:tc>
          <w:tcPr>
            <w:tcW w:w="0" w:type="auto"/>
            <w:tcBorders>
              <w:top w:val="single" w:sz="4" w:space="0" w:color="auto"/>
              <w:left w:val="single" w:sz="4" w:space="0" w:color="auto"/>
              <w:bottom w:val="single" w:sz="4" w:space="0" w:color="auto"/>
              <w:right w:val="single" w:sz="4" w:space="0" w:color="auto"/>
            </w:tcBorders>
            <w:vAlign w:val="center"/>
          </w:tcPr>
          <w:p w14:paraId="13A4768F"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single" w:sz="4" w:space="0" w:color="auto"/>
              <w:left w:val="nil"/>
              <w:bottom w:val="single" w:sz="4" w:space="0" w:color="auto"/>
              <w:right w:val="single" w:sz="4" w:space="0" w:color="auto"/>
            </w:tcBorders>
            <w:vAlign w:val="center"/>
          </w:tcPr>
          <w:p w14:paraId="2765032C" w14:textId="77777777" w:rsidR="0037500F" w:rsidRPr="001F0679" w:rsidRDefault="0037500F" w:rsidP="00687045">
            <w:pPr>
              <w:spacing w:before="120" w:after="120"/>
              <w:ind w:firstLine="18"/>
              <w:jc w:val="both"/>
            </w:pPr>
            <w:r w:rsidRPr="001F0679">
              <w:t xml:space="preserve">Могила, в которой похоронен Храбров Константин </w:t>
            </w:r>
            <w:r w:rsidRPr="001F0679">
              <w:lastRenderedPageBreak/>
              <w:t>Иванович (1909-1968), Герой Социалистического Труда</w:t>
            </w:r>
          </w:p>
        </w:tc>
        <w:tc>
          <w:tcPr>
            <w:tcW w:w="0" w:type="auto"/>
            <w:tcBorders>
              <w:top w:val="single" w:sz="4" w:space="0" w:color="auto"/>
              <w:left w:val="nil"/>
              <w:bottom w:val="single" w:sz="4" w:space="0" w:color="auto"/>
              <w:right w:val="single" w:sz="4" w:space="0" w:color="auto"/>
            </w:tcBorders>
            <w:vAlign w:val="center"/>
          </w:tcPr>
          <w:p w14:paraId="693783CD" w14:textId="77777777" w:rsidR="0037500F" w:rsidRPr="001F0679" w:rsidRDefault="0037500F" w:rsidP="00687045">
            <w:pPr>
              <w:spacing w:before="120" w:after="120"/>
              <w:ind w:firstLine="18"/>
              <w:jc w:val="both"/>
            </w:pPr>
            <w:r w:rsidRPr="001F0679">
              <w:lastRenderedPageBreak/>
              <w:t>П</w:t>
            </w:r>
          </w:p>
        </w:tc>
        <w:tc>
          <w:tcPr>
            <w:tcW w:w="0" w:type="auto"/>
            <w:tcBorders>
              <w:top w:val="single" w:sz="4" w:space="0" w:color="auto"/>
              <w:left w:val="single" w:sz="4" w:space="0" w:color="auto"/>
              <w:bottom w:val="single" w:sz="4" w:space="0" w:color="auto"/>
              <w:right w:val="single" w:sz="4" w:space="0" w:color="auto"/>
            </w:tcBorders>
            <w:vAlign w:val="center"/>
          </w:tcPr>
          <w:p w14:paraId="11C840FE" w14:textId="77777777" w:rsidR="0037500F" w:rsidRPr="001F0679" w:rsidRDefault="0037500F" w:rsidP="00687045">
            <w:pPr>
              <w:spacing w:before="120" w:after="120"/>
              <w:ind w:firstLine="18"/>
              <w:jc w:val="both"/>
            </w:pPr>
            <w:r w:rsidRPr="001F0679">
              <w:t>Северодвинск</w:t>
            </w:r>
          </w:p>
        </w:tc>
        <w:tc>
          <w:tcPr>
            <w:tcW w:w="0" w:type="auto"/>
            <w:tcBorders>
              <w:top w:val="single" w:sz="4" w:space="0" w:color="auto"/>
              <w:left w:val="nil"/>
              <w:bottom w:val="single" w:sz="4" w:space="0" w:color="auto"/>
              <w:right w:val="single" w:sz="4" w:space="0" w:color="auto"/>
            </w:tcBorders>
            <w:vAlign w:val="center"/>
          </w:tcPr>
          <w:p w14:paraId="4A720ADE" w14:textId="77777777" w:rsidR="0037500F" w:rsidRPr="001F0679" w:rsidRDefault="0037500F" w:rsidP="00687045">
            <w:pPr>
              <w:spacing w:before="120" w:after="120"/>
              <w:ind w:firstLine="18"/>
              <w:jc w:val="both"/>
            </w:pPr>
            <w:r w:rsidRPr="001F0679">
              <w:t xml:space="preserve">городское кладбище </w:t>
            </w:r>
          </w:p>
        </w:tc>
        <w:tc>
          <w:tcPr>
            <w:tcW w:w="0" w:type="auto"/>
            <w:tcBorders>
              <w:top w:val="single" w:sz="4" w:space="0" w:color="auto"/>
              <w:left w:val="nil"/>
              <w:bottom w:val="single" w:sz="4" w:space="0" w:color="auto"/>
              <w:right w:val="single" w:sz="4" w:space="0" w:color="auto"/>
            </w:tcBorders>
            <w:vAlign w:val="center"/>
          </w:tcPr>
          <w:p w14:paraId="1417C224" w14:textId="77777777" w:rsidR="0037500F" w:rsidRPr="001F0679" w:rsidRDefault="0037500F" w:rsidP="00687045">
            <w:pPr>
              <w:spacing w:before="120" w:after="120"/>
              <w:ind w:firstLine="18"/>
              <w:jc w:val="both"/>
            </w:pPr>
            <w:r w:rsidRPr="001F0679">
              <w:t xml:space="preserve">г. Северодвинск, городское кладбище </w:t>
            </w:r>
          </w:p>
        </w:tc>
        <w:tc>
          <w:tcPr>
            <w:tcW w:w="0" w:type="auto"/>
            <w:tcBorders>
              <w:top w:val="single" w:sz="4" w:space="0" w:color="auto"/>
              <w:left w:val="nil"/>
              <w:bottom w:val="single" w:sz="4" w:space="0" w:color="auto"/>
              <w:right w:val="single" w:sz="4" w:space="0" w:color="auto"/>
            </w:tcBorders>
            <w:vAlign w:val="center"/>
          </w:tcPr>
          <w:p w14:paraId="6E7F8A3C"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2DE7119D"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149B8A95" w14:textId="77777777" w:rsidR="0037500F" w:rsidRPr="001F0679" w:rsidRDefault="0037500F" w:rsidP="00687045">
            <w:pPr>
              <w:spacing w:before="120" w:after="120"/>
              <w:jc w:val="both"/>
            </w:pPr>
            <w:r w:rsidRPr="001F0679">
              <w:t>129-р</w:t>
            </w:r>
          </w:p>
        </w:tc>
        <w:tc>
          <w:tcPr>
            <w:tcW w:w="0" w:type="auto"/>
            <w:tcBorders>
              <w:top w:val="single" w:sz="4" w:space="0" w:color="auto"/>
              <w:left w:val="nil"/>
              <w:bottom w:val="single" w:sz="4" w:space="0" w:color="auto"/>
              <w:right w:val="single" w:sz="4" w:space="0" w:color="auto"/>
            </w:tcBorders>
            <w:vAlign w:val="center"/>
          </w:tcPr>
          <w:p w14:paraId="2E2021BD" w14:textId="77777777" w:rsidR="0037500F" w:rsidRPr="001F0679" w:rsidRDefault="0037500F" w:rsidP="00687045">
            <w:pPr>
              <w:spacing w:before="120" w:after="120"/>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21BB1E90" w14:textId="77777777" w:rsidR="0037500F" w:rsidRPr="001F0679" w:rsidRDefault="0037500F" w:rsidP="00687045">
            <w:pPr>
              <w:spacing w:before="120" w:after="120"/>
              <w:jc w:val="both"/>
            </w:pPr>
            <w:r w:rsidRPr="001F0679">
              <w:t>—</w:t>
            </w:r>
          </w:p>
        </w:tc>
      </w:tr>
      <w:tr w:rsidR="00687045" w:rsidRPr="001F0679" w14:paraId="47F838B8" w14:textId="77777777" w:rsidTr="00687045">
        <w:tc>
          <w:tcPr>
            <w:tcW w:w="0" w:type="auto"/>
            <w:tcBorders>
              <w:top w:val="single" w:sz="4" w:space="0" w:color="auto"/>
              <w:left w:val="single" w:sz="4" w:space="0" w:color="auto"/>
              <w:bottom w:val="single" w:sz="4" w:space="0" w:color="auto"/>
              <w:right w:val="single" w:sz="4" w:space="0" w:color="auto"/>
            </w:tcBorders>
            <w:vAlign w:val="center"/>
          </w:tcPr>
          <w:p w14:paraId="11C33E57" w14:textId="77777777" w:rsidR="0037500F" w:rsidRPr="001F0679" w:rsidRDefault="0037500F" w:rsidP="001F4E38">
            <w:pPr>
              <w:numPr>
                <w:ilvl w:val="0"/>
                <w:numId w:val="8"/>
              </w:numPr>
              <w:spacing w:before="120" w:after="120"/>
              <w:ind w:left="0" w:firstLine="18"/>
              <w:jc w:val="both"/>
              <w:rPr>
                <w:rFonts w:eastAsia="Calibri"/>
              </w:rPr>
            </w:pPr>
          </w:p>
        </w:tc>
        <w:tc>
          <w:tcPr>
            <w:tcW w:w="0" w:type="auto"/>
            <w:tcBorders>
              <w:top w:val="single" w:sz="4" w:space="0" w:color="auto"/>
              <w:left w:val="nil"/>
              <w:bottom w:val="single" w:sz="4" w:space="0" w:color="auto"/>
              <w:right w:val="single" w:sz="4" w:space="0" w:color="auto"/>
            </w:tcBorders>
            <w:vAlign w:val="center"/>
          </w:tcPr>
          <w:p w14:paraId="0A3B4D80" w14:textId="77777777" w:rsidR="0037500F" w:rsidRPr="001F0679" w:rsidRDefault="0037500F" w:rsidP="00687045">
            <w:pPr>
              <w:spacing w:before="120" w:after="120"/>
              <w:ind w:firstLine="18"/>
              <w:jc w:val="both"/>
            </w:pPr>
            <w:r w:rsidRPr="001F0679">
              <w:t>Дом Советов</w:t>
            </w:r>
          </w:p>
        </w:tc>
        <w:tc>
          <w:tcPr>
            <w:tcW w:w="0" w:type="auto"/>
            <w:tcBorders>
              <w:top w:val="single" w:sz="4" w:space="0" w:color="auto"/>
              <w:left w:val="nil"/>
              <w:bottom w:val="single" w:sz="4" w:space="0" w:color="auto"/>
              <w:right w:val="single" w:sz="4" w:space="0" w:color="auto"/>
            </w:tcBorders>
            <w:vAlign w:val="center"/>
          </w:tcPr>
          <w:p w14:paraId="2018DC54" w14:textId="77777777" w:rsidR="0037500F" w:rsidRPr="001F0679" w:rsidRDefault="0037500F" w:rsidP="00687045">
            <w:pPr>
              <w:spacing w:before="120" w:after="120"/>
              <w:ind w:firstLine="18"/>
              <w:jc w:val="both"/>
            </w:pPr>
            <w:r w:rsidRPr="001F0679">
              <w:t>П</w:t>
            </w:r>
          </w:p>
        </w:tc>
        <w:tc>
          <w:tcPr>
            <w:tcW w:w="0" w:type="auto"/>
            <w:tcBorders>
              <w:top w:val="single" w:sz="4" w:space="0" w:color="auto"/>
              <w:left w:val="single" w:sz="4" w:space="0" w:color="auto"/>
              <w:bottom w:val="single" w:sz="4" w:space="0" w:color="auto"/>
              <w:right w:val="single" w:sz="4" w:space="0" w:color="auto"/>
            </w:tcBorders>
            <w:vAlign w:val="center"/>
          </w:tcPr>
          <w:p w14:paraId="74C93829" w14:textId="77777777" w:rsidR="0037500F" w:rsidRPr="001F0679" w:rsidRDefault="0037500F" w:rsidP="00687045">
            <w:pPr>
              <w:spacing w:before="120" w:after="120"/>
              <w:ind w:firstLine="18"/>
              <w:jc w:val="both"/>
            </w:pPr>
            <w:r w:rsidRPr="001F0679">
              <w:t>Северодвинск</w:t>
            </w:r>
          </w:p>
        </w:tc>
        <w:tc>
          <w:tcPr>
            <w:tcW w:w="0" w:type="auto"/>
            <w:tcBorders>
              <w:top w:val="single" w:sz="4" w:space="0" w:color="auto"/>
              <w:left w:val="nil"/>
              <w:bottom w:val="single" w:sz="4" w:space="0" w:color="auto"/>
              <w:right w:val="single" w:sz="4" w:space="0" w:color="auto"/>
            </w:tcBorders>
            <w:vAlign w:val="center"/>
          </w:tcPr>
          <w:p w14:paraId="667C7F31" w14:textId="77777777" w:rsidR="0037500F" w:rsidRPr="001F0679" w:rsidRDefault="0037500F" w:rsidP="00687045">
            <w:pPr>
              <w:spacing w:before="120" w:after="120"/>
              <w:ind w:firstLine="18"/>
              <w:jc w:val="both"/>
            </w:pPr>
            <w:r w:rsidRPr="001F0679">
              <w:t>Архангельская обл., г. Северодвинск,</w:t>
            </w:r>
          </w:p>
          <w:p w14:paraId="51287635" w14:textId="77777777" w:rsidR="0037500F" w:rsidRPr="001F0679" w:rsidRDefault="0037500F" w:rsidP="00687045">
            <w:pPr>
              <w:spacing w:before="120" w:after="120"/>
              <w:ind w:firstLine="18"/>
              <w:jc w:val="both"/>
            </w:pPr>
            <w:r w:rsidRPr="001F0679">
              <w:t xml:space="preserve"> просп. Беломорский, д. 23/13</w:t>
            </w:r>
          </w:p>
        </w:tc>
        <w:tc>
          <w:tcPr>
            <w:tcW w:w="0" w:type="auto"/>
            <w:tcBorders>
              <w:top w:val="single" w:sz="4" w:space="0" w:color="auto"/>
              <w:left w:val="nil"/>
              <w:bottom w:val="single" w:sz="4" w:space="0" w:color="auto"/>
              <w:right w:val="single" w:sz="4" w:space="0" w:color="auto"/>
            </w:tcBorders>
            <w:vAlign w:val="center"/>
          </w:tcPr>
          <w:p w14:paraId="184BAF51" w14:textId="77777777" w:rsidR="0037500F" w:rsidRPr="001F0679" w:rsidRDefault="0037500F" w:rsidP="00687045">
            <w:pPr>
              <w:spacing w:before="120" w:after="120"/>
              <w:ind w:firstLine="18"/>
              <w:jc w:val="both"/>
            </w:pPr>
            <w:r w:rsidRPr="001F0679">
              <w:t>г. Северодвинск,</w:t>
            </w:r>
          </w:p>
          <w:p w14:paraId="2A9164A8" w14:textId="77777777" w:rsidR="0037500F" w:rsidRPr="001F0679" w:rsidRDefault="0037500F" w:rsidP="00687045">
            <w:pPr>
              <w:spacing w:before="120" w:after="120"/>
              <w:ind w:firstLine="18"/>
              <w:jc w:val="both"/>
            </w:pPr>
            <w:r w:rsidRPr="001F0679">
              <w:t xml:space="preserve"> просп. Беломорский, д. 23/13</w:t>
            </w:r>
          </w:p>
        </w:tc>
        <w:tc>
          <w:tcPr>
            <w:tcW w:w="0" w:type="auto"/>
            <w:tcBorders>
              <w:top w:val="single" w:sz="4" w:space="0" w:color="auto"/>
              <w:left w:val="nil"/>
              <w:bottom w:val="single" w:sz="4" w:space="0" w:color="auto"/>
              <w:right w:val="single" w:sz="4" w:space="0" w:color="auto"/>
            </w:tcBorders>
            <w:vAlign w:val="center"/>
          </w:tcPr>
          <w:p w14:paraId="26CF5DA5" w14:textId="77777777" w:rsidR="0037500F" w:rsidRPr="001F0679" w:rsidRDefault="0037500F" w:rsidP="00687045">
            <w:pPr>
              <w:spacing w:before="120" w:after="120"/>
              <w:ind w:firstLine="18"/>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7C4849E5" w14:textId="77777777" w:rsidR="0037500F" w:rsidRPr="001F0679" w:rsidRDefault="0037500F" w:rsidP="00687045">
            <w:pPr>
              <w:spacing w:before="120" w:after="120"/>
              <w:ind w:firstLine="18"/>
              <w:jc w:val="both"/>
              <w:rPr>
                <w:b/>
                <w:bCs/>
              </w:rPr>
            </w:pPr>
            <w:r w:rsidRPr="001F0679">
              <w:t>—</w:t>
            </w:r>
          </w:p>
        </w:tc>
        <w:tc>
          <w:tcPr>
            <w:tcW w:w="0" w:type="auto"/>
            <w:tcBorders>
              <w:top w:val="single" w:sz="4" w:space="0" w:color="auto"/>
              <w:left w:val="nil"/>
              <w:bottom w:val="single" w:sz="4" w:space="0" w:color="auto"/>
              <w:right w:val="single" w:sz="4" w:space="0" w:color="auto"/>
            </w:tcBorders>
            <w:vAlign w:val="center"/>
          </w:tcPr>
          <w:p w14:paraId="7C47D6EA" w14:textId="77777777" w:rsidR="0037500F" w:rsidRPr="001F0679" w:rsidRDefault="0037500F" w:rsidP="00687045">
            <w:pPr>
              <w:spacing w:before="120" w:after="120"/>
              <w:jc w:val="both"/>
            </w:pPr>
            <w:r w:rsidRPr="001F0679">
              <w:t>107-р</w:t>
            </w:r>
          </w:p>
        </w:tc>
        <w:tc>
          <w:tcPr>
            <w:tcW w:w="0" w:type="auto"/>
            <w:tcBorders>
              <w:top w:val="single" w:sz="4" w:space="0" w:color="auto"/>
              <w:left w:val="nil"/>
              <w:bottom w:val="single" w:sz="4" w:space="0" w:color="auto"/>
              <w:right w:val="single" w:sz="4" w:space="0" w:color="auto"/>
            </w:tcBorders>
            <w:vAlign w:val="center"/>
          </w:tcPr>
          <w:p w14:paraId="6B0CD19B" w14:textId="77777777" w:rsidR="0037500F" w:rsidRPr="001F0679" w:rsidRDefault="0037500F" w:rsidP="00687045">
            <w:pPr>
              <w:spacing w:before="120" w:after="120"/>
              <w:jc w:val="both"/>
            </w:pPr>
            <w:r w:rsidRPr="001F0679">
              <w:t>—</w:t>
            </w:r>
          </w:p>
        </w:tc>
        <w:tc>
          <w:tcPr>
            <w:tcW w:w="0" w:type="auto"/>
            <w:tcBorders>
              <w:top w:val="single" w:sz="4" w:space="0" w:color="auto"/>
              <w:left w:val="nil"/>
              <w:bottom w:val="single" w:sz="4" w:space="0" w:color="auto"/>
              <w:right w:val="single" w:sz="4" w:space="0" w:color="auto"/>
            </w:tcBorders>
            <w:vAlign w:val="center"/>
          </w:tcPr>
          <w:p w14:paraId="65D21839" w14:textId="77777777" w:rsidR="0037500F" w:rsidRPr="001F0679" w:rsidRDefault="0037500F" w:rsidP="00687045">
            <w:pPr>
              <w:spacing w:before="120" w:after="120"/>
              <w:jc w:val="both"/>
            </w:pPr>
            <w:r w:rsidRPr="001F0679">
              <w:t>—</w:t>
            </w:r>
          </w:p>
        </w:tc>
      </w:tr>
    </w:tbl>
    <w:p w14:paraId="18A4C7E8" w14:textId="77777777" w:rsidR="0037500F" w:rsidRPr="0037500F" w:rsidRDefault="0037500F" w:rsidP="00687045">
      <w:pPr>
        <w:spacing w:before="120" w:after="120"/>
        <w:ind w:firstLine="709"/>
        <w:jc w:val="both"/>
        <w:rPr>
          <w:sz w:val="24"/>
          <w:szCs w:val="24"/>
        </w:rPr>
      </w:pPr>
      <w:r>
        <w:rPr>
          <w:sz w:val="24"/>
          <w:szCs w:val="24"/>
        </w:rPr>
        <w:t>Примечание:</w:t>
      </w:r>
    </w:p>
    <w:p w14:paraId="0495D9B0" w14:textId="77777777" w:rsidR="0037500F" w:rsidRPr="0037500F" w:rsidRDefault="0037500F" w:rsidP="00687045">
      <w:pPr>
        <w:spacing w:before="120" w:after="120"/>
        <w:ind w:firstLine="709"/>
        <w:jc w:val="both"/>
      </w:pPr>
      <w:r w:rsidRPr="0037500F">
        <w:rPr>
          <w:vertAlign w:val="superscript"/>
        </w:rPr>
        <w:t>1</w:t>
      </w:r>
      <w:r w:rsidRPr="0037500F">
        <w:t xml:space="preserve"> Вид объекта культурного наследия: П – памятник, А – ансамбль, П (А) – памятник в составе ансамбля.</w:t>
      </w:r>
    </w:p>
    <w:p w14:paraId="03CCF694" w14:textId="77777777" w:rsidR="0037500F" w:rsidRPr="0037500F" w:rsidRDefault="0037500F" w:rsidP="00687045">
      <w:pPr>
        <w:spacing w:before="120" w:after="120"/>
        <w:ind w:firstLine="709"/>
        <w:jc w:val="both"/>
      </w:pPr>
      <w:r w:rsidRPr="0037500F">
        <w:rPr>
          <w:vertAlign w:val="superscript"/>
        </w:rPr>
        <w:t>2</w:t>
      </w:r>
      <w:r w:rsidRPr="0037500F">
        <w:t xml:space="preserve"> Реквизиты нормативно-правовых актов о постановке ОКН на государственную охрану:</w:t>
      </w:r>
    </w:p>
    <w:p w14:paraId="691C43BC" w14:textId="77777777" w:rsidR="0037500F" w:rsidRPr="0037500F" w:rsidRDefault="0037500F" w:rsidP="001F4E38">
      <w:pPr>
        <w:numPr>
          <w:ilvl w:val="0"/>
          <w:numId w:val="9"/>
        </w:numPr>
        <w:spacing w:before="120" w:after="120" w:line="259" w:lineRule="auto"/>
        <w:ind w:left="0" w:firstLine="709"/>
        <w:contextualSpacing/>
        <w:jc w:val="both"/>
      </w:pPr>
      <w:r w:rsidRPr="0037500F">
        <w:t>ф1327 - Постановление Совета Министров РСФСР от 30 августа 1960 года № 1327 «О дальнейшем улучшении дела охраны памятников культуры в РСФСР» № 1327 от 30.08.1960</w:t>
      </w:r>
    </w:p>
    <w:p w14:paraId="7C5F776F" w14:textId="77777777" w:rsidR="0037500F" w:rsidRPr="0037500F" w:rsidRDefault="0037500F" w:rsidP="001F4E38">
      <w:pPr>
        <w:numPr>
          <w:ilvl w:val="0"/>
          <w:numId w:val="9"/>
        </w:numPr>
        <w:spacing w:before="120" w:after="120" w:line="259" w:lineRule="auto"/>
        <w:ind w:left="0" w:firstLine="709"/>
        <w:contextualSpacing/>
        <w:jc w:val="both"/>
      </w:pPr>
      <w:r w:rsidRPr="0037500F">
        <w:t>ф624 – Постановление Совета Министров РСФСР № 624 от 4 декабря 1974 года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p w14:paraId="7575CBFE" w14:textId="77777777" w:rsidR="0037500F" w:rsidRPr="0037500F" w:rsidRDefault="0037500F" w:rsidP="001F4E38">
      <w:pPr>
        <w:numPr>
          <w:ilvl w:val="0"/>
          <w:numId w:val="9"/>
        </w:numPr>
        <w:spacing w:before="120" w:after="120" w:line="259" w:lineRule="auto"/>
        <w:ind w:left="0" w:firstLine="709"/>
        <w:contextualSpacing/>
        <w:jc w:val="both"/>
      </w:pPr>
      <w:r w:rsidRPr="0037500F">
        <w:t>м519 – Решение исполнительного комитета Архангельского областного Совета депутатов трудящихся № 519 от 20 августа 1971 года «О дополнительном принятии памятников истории и культуры Архангельской области под государственную и местную охрану»</w:t>
      </w:r>
    </w:p>
    <w:p w14:paraId="431FB40D" w14:textId="77777777" w:rsidR="0037500F" w:rsidRPr="0037500F" w:rsidRDefault="0037500F" w:rsidP="001F4E38">
      <w:pPr>
        <w:numPr>
          <w:ilvl w:val="0"/>
          <w:numId w:val="9"/>
        </w:numPr>
        <w:spacing w:before="120" w:after="120" w:line="259" w:lineRule="auto"/>
        <w:ind w:left="0" w:firstLine="709"/>
        <w:contextualSpacing/>
        <w:jc w:val="both"/>
      </w:pPr>
      <w:r w:rsidRPr="0037500F">
        <w:t>м181 – Постановление администрации Архангельской области от 14 июля 1998 года № 181 «О памятнике истории пароходе «Н.В. Гоголь»</w:t>
      </w:r>
    </w:p>
    <w:p w14:paraId="324B3C67" w14:textId="77777777" w:rsidR="0037500F" w:rsidRPr="0037500F" w:rsidRDefault="0037500F" w:rsidP="001F4E38">
      <w:pPr>
        <w:numPr>
          <w:ilvl w:val="0"/>
          <w:numId w:val="9"/>
        </w:numPr>
        <w:spacing w:before="120" w:after="120" w:line="259" w:lineRule="auto"/>
        <w:ind w:left="0" w:firstLine="709"/>
        <w:contextualSpacing/>
        <w:jc w:val="both"/>
      </w:pPr>
      <w:r w:rsidRPr="0037500F">
        <w:t>43-р – распоряжение инспекции по охране объектов культурного наследия Архангельской области № 43-р от 14 марта 2017 года «О включении объекта, обладающего признаками объекта культурного наследия, в перечень выявленных объектов культурного наследия»</w:t>
      </w:r>
    </w:p>
    <w:p w14:paraId="0B59018E" w14:textId="77777777" w:rsidR="0037500F" w:rsidRPr="0037500F" w:rsidRDefault="0037500F" w:rsidP="001F4E38">
      <w:pPr>
        <w:numPr>
          <w:ilvl w:val="0"/>
          <w:numId w:val="9"/>
        </w:numPr>
        <w:spacing w:before="120" w:after="120" w:line="259" w:lineRule="auto"/>
        <w:ind w:left="0" w:firstLine="709"/>
        <w:contextualSpacing/>
        <w:jc w:val="both"/>
      </w:pPr>
      <w:r w:rsidRPr="0037500F">
        <w:t xml:space="preserve">129-р – распоряжение министерства культуры Архангельской области от 06 июля 2016 года № 129-р «О включении объектов, обладающих признаками объекта культурного наследия, в перечень выявленных объектов культурного наследия» </w:t>
      </w:r>
    </w:p>
    <w:p w14:paraId="709D58A9" w14:textId="77777777" w:rsidR="0037500F" w:rsidRPr="0037500F" w:rsidRDefault="0037500F" w:rsidP="001F4E38">
      <w:pPr>
        <w:numPr>
          <w:ilvl w:val="0"/>
          <w:numId w:val="9"/>
        </w:numPr>
        <w:spacing w:before="120" w:after="120" w:line="259" w:lineRule="auto"/>
        <w:ind w:left="0" w:firstLine="709"/>
        <w:contextualSpacing/>
        <w:jc w:val="both"/>
      </w:pPr>
      <w:r w:rsidRPr="0037500F">
        <w:t>64-р – распоряжение инспекции по охране объектов культурного наследия Архангельской области № 64-р от 19 сентября 2018 года «О включении объекта, обладающего признаками объекта культурного наследия, в перечень выявленных объектов культурного наследия»</w:t>
      </w:r>
    </w:p>
    <w:p w14:paraId="5F5F2E73" w14:textId="77777777" w:rsidR="0037500F" w:rsidRPr="0037500F" w:rsidRDefault="0037500F" w:rsidP="001F4E38">
      <w:pPr>
        <w:numPr>
          <w:ilvl w:val="0"/>
          <w:numId w:val="9"/>
        </w:numPr>
        <w:spacing w:before="120" w:after="120" w:line="259" w:lineRule="auto"/>
        <w:ind w:left="0" w:firstLine="709"/>
        <w:contextualSpacing/>
        <w:jc w:val="both"/>
      </w:pPr>
      <w:r w:rsidRPr="0037500F">
        <w:t>130-р – распоряжение министерства культуры Архангельской области от 06 июня 2016 года № 130-р «О включении объектов, обладающих признаками объекта культурного наследия, в перечень выявленных объектов культурного наследия»</w:t>
      </w:r>
    </w:p>
    <w:p w14:paraId="6185D0B6" w14:textId="77777777" w:rsidR="0037500F" w:rsidRPr="0037500F" w:rsidRDefault="0037500F" w:rsidP="001F4E38">
      <w:pPr>
        <w:numPr>
          <w:ilvl w:val="0"/>
          <w:numId w:val="9"/>
        </w:numPr>
        <w:spacing w:before="120" w:after="120" w:line="259" w:lineRule="auto"/>
        <w:ind w:left="0" w:firstLine="709"/>
        <w:contextualSpacing/>
        <w:jc w:val="both"/>
      </w:pPr>
      <w:r w:rsidRPr="0037500F">
        <w:lastRenderedPageBreak/>
        <w:t>10 – распоряжение министерства культуры Архангельской области от 15.05.2012 № 10 – распоряжение министерства культуры Архангельской области от 15 мая 2012 года № 10 «Об отнесении к выявленным объектам культурного наследия».</w:t>
      </w:r>
    </w:p>
    <w:p w14:paraId="65A4B546" w14:textId="77777777" w:rsidR="0037500F" w:rsidRPr="0037500F" w:rsidRDefault="0037500F" w:rsidP="001F4E38">
      <w:pPr>
        <w:numPr>
          <w:ilvl w:val="0"/>
          <w:numId w:val="9"/>
        </w:numPr>
        <w:spacing w:before="120" w:after="120" w:line="259" w:lineRule="auto"/>
        <w:ind w:left="0" w:firstLine="709"/>
        <w:contextualSpacing/>
        <w:jc w:val="both"/>
      </w:pPr>
      <w:r w:rsidRPr="0037500F">
        <w:t>107-р – Постановление инспекции по охране объектов культурного наследия Архангельской области № 107-р от 6 октября 2020 года</w:t>
      </w:r>
    </w:p>
    <w:p w14:paraId="7ACB327E" w14:textId="77777777" w:rsidR="0037500F" w:rsidRPr="0037500F" w:rsidRDefault="0037500F" w:rsidP="00687045">
      <w:pPr>
        <w:spacing w:before="120" w:after="120" w:line="259" w:lineRule="auto"/>
        <w:ind w:firstLine="709"/>
        <w:contextualSpacing/>
        <w:jc w:val="both"/>
      </w:pPr>
      <w:r w:rsidRPr="0037500F">
        <w:rPr>
          <w:vertAlign w:val="superscript"/>
        </w:rPr>
        <w:t xml:space="preserve">3 </w:t>
      </w:r>
      <w:r w:rsidRPr="0037500F">
        <w:t>Реквизиты документов об утверждении границ и режимов использования территорий объектов культурного наследия:</w:t>
      </w:r>
    </w:p>
    <w:p w14:paraId="605CF379" w14:textId="77777777" w:rsidR="0037500F" w:rsidRPr="0037500F" w:rsidRDefault="0037500F" w:rsidP="001F4E38">
      <w:pPr>
        <w:numPr>
          <w:ilvl w:val="0"/>
          <w:numId w:val="9"/>
        </w:numPr>
        <w:spacing w:before="120" w:after="120" w:line="259" w:lineRule="auto"/>
        <w:ind w:left="0" w:firstLine="709"/>
        <w:contextualSpacing/>
        <w:jc w:val="both"/>
      </w:pPr>
      <w:r w:rsidRPr="0037500F">
        <w:t>43-п – Постановление Инспекции по охране объектов культурного наследия Архангельской области № 43-п от 12.12.2018</w:t>
      </w:r>
    </w:p>
    <w:p w14:paraId="68F551C8" w14:textId="77777777" w:rsidR="0037500F" w:rsidRPr="0037500F" w:rsidRDefault="0037500F" w:rsidP="001F4E38">
      <w:pPr>
        <w:numPr>
          <w:ilvl w:val="0"/>
          <w:numId w:val="9"/>
        </w:numPr>
        <w:spacing w:before="120" w:after="120" w:line="259" w:lineRule="auto"/>
        <w:ind w:left="0" w:firstLine="709"/>
        <w:contextualSpacing/>
        <w:jc w:val="both"/>
      </w:pPr>
      <w:r w:rsidRPr="0037500F">
        <w:t>40-п – Постановление Инспекции по охране объектов культурного наследия Архангельской области № 40-п от 21.11.2018</w:t>
      </w:r>
    </w:p>
    <w:p w14:paraId="264F43EB" w14:textId="77777777" w:rsidR="0037500F" w:rsidRPr="0037500F" w:rsidRDefault="0037500F" w:rsidP="001F4E38">
      <w:pPr>
        <w:numPr>
          <w:ilvl w:val="0"/>
          <w:numId w:val="9"/>
        </w:numPr>
        <w:spacing w:before="120" w:after="120" w:line="259" w:lineRule="auto"/>
        <w:ind w:left="0" w:firstLine="709"/>
        <w:contextualSpacing/>
        <w:jc w:val="both"/>
      </w:pPr>
      <w:r w:rsidRPr="0037500F">
        <w:t>21-п – Постановление Инспекции по охране объектов культурного наследия Архангельской области № 21-п от 25.09.2018</w:t>
      </w:r>
    </w:p>
    <w:p w14:paraId="49ED552E" w14:textId="77777777" w:rsidR="0037500F" w:rsidRPr="0037500F" w:rsidRDefault="0037500F" w:rsidP="001F4E38">
      <w:pPr>
        <w:numPr>
          <w:ilvl w:val="0"/>
          <w:numId w:val="9"/>
        </w:numPr>
        <w:spacing w:before="120" w:after="120" w:line="259" w:lineRule="auto"/>
        <w:ind w:left="0" w:firstLine="709"/>
        <w:contextualSpacing/>
        <w:jc w:val="both"/>
      </w:pPr>
      <w:r w:rsidRPr="0037500F">
        <w:t>27- п – Постановление Инспекции по охране объектов культурного наследия Архангельской области № 27-п от 24.11.2020</w:t>
      </w:r>
    </w:p>
    <w:p w14:paraId="30E99224" w14:textId="77777777" w:rsidR="0037500F" w:rsidRPr="0037500F" w:rsidRDefault="0037500F" w:rsidP="00687045">
      <w:pPr>
        <w:spacing w:before="120" w:after="120" w:line="259" w:lineRule="auto"/>
        <w:ind w:firstLine="709"/>
        <w:contextualSpacing/>
        <w:jc w:val="both"/>
      </w:pPr>
      <w:r w:rsidRPr="0037500F">
        <w:rPr>
          <w:vertAlign w:val="superscript"/>
        </w:rPr>
        <w:t>4</w:t>
      </w:r>
      <w:r w:rsidRPr="0037500F">
        <w:t xml:space="preserve"> Защитная зона установлена на указанном расстоянии от внешних границ территории памятника или ансамбля.</w:t>
      </w:r>
    </w:p>
    <w:p w14:paraId="0B982D0C" w14:textId="77777777" w:rsidR="001A0213" w:rsidRDefault="0037500F" w:rsidP="00687045">
      <w:pPr>
        <w:spacing w:before="120" w:after="120" w:line="259" w:lineRule="auto"/>
        <w:ind w:firstLine="709"/>
        <w:contextualSpacing/>
        <w:jc w:val="both"/>
      </w:pPr>
      <w:r w:rsidRPr="0037500F">
        <w:rPr>
          <w:vertAlign w:val="superscript"/>
        </w:rPr>
        <w:t xml:space="preserve">5 </w:t>
      </w:r>
      <w:r w:rsidRPr="0037500F">
        <w:t>Защитная зона установлена на указанном расстоянии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6804E126" w14:textId="77777777" w:rsidR="0037500F" w:rsidRPr="0037500F" w:rsidRDefault="0037500F" w:rsidP="00687045">
      <w:pPr>
        <w:spacing w:before="120" w:after="120" w:line="259" w:lineRule="auto"/>
        <w:ind w:firstLine="709"/>
        <w:contextualSpacing/>
        <w:jc w:val="both"/>
      </w:pPr>
      <w:r w:rsidRPr="0037500F">
        <w:rPr>
          <w:vertAlign w:val="superscript"/>
        </w:rPr>
        <w:t xml:space="preserve">6 </w:t>
      </w:r>
      <w:r w:rsidRPr="0037500F">
        <w:t>Защитные зоны не устанавливаются для произведений монументального искусства.</w:t>
      </w:r>
    </w:p>
    <w:p w14:paraId="1E3E6D10" w14:textId="77777777" w:rsidR="0037500F" w:rsidRPr="0037500F" w:rsidRDefault="0037500F" w:rsidP="00687045">
      <w:pPr>
        <w:spacing w:before="120" w:after="120" w:line="259" w:lineRule="auto"/>
        <w:ind w:firstLine="709"/>
        <w:contextualSpacing/>
        <w:jc w:val="both"/>
      </w:pPr>
      <w:r w:rsidRPr="0037500F">
        <w:rPr>
          <w:vertAlign w:val="superscript"/>
        </w:rPr>
        <w:t>7</w:t>
      </w:r>
      <w:r w:rsidRPr="0037500F">
        <w:t xml:space="preserve"> В соответствии со статьей 34.1 Федерального закона от 25.06.2002 № 73-ФЗ "Об объектах культурного наследия (памятниках истории и культуры) народов РФ" защитная зона устанавливается для ансамбля, в состав которого входит объект культурного наследия.</w:t>
      </w:r>
    </w:p>
    <w:p w14:paraId="5BEAB4C2" w14:textId="77777777" w:rsidR="0037500F" w:rsidRDefault="0037500F" w:rsidP="00687045">
      <w:pPr>
        <w:spacing w:before="120" w:after="120"/>
        <w:ind w:firstLine="709"/>
        <w:jc w:val="both"/>
        <w:rPr>
          <w:color w:val="FF0000"/>
          <w:sz w:val="24"/>
          <w:szCs w:val="24"/>
        </w:rPr>
      </w:pPr>
    </w:p>
    <w:p w14:paraId="56256E49" w14:textId="77777777" w:rsidR="00507265" w:rsidRPr="00986E58" w:rsidRDefault="00507265" w:rsidP="00687045">
      <w:pPr>
        <w:spacing w:before="120" w:after="120"/>
        <w:ind w:firstLine="709"/>
        <w:jc w:val="both"/>
        <w:rPr>
          <w:sz w:val="24"/>
          <w:lang w:eastAsia="x-none"/>
        </w:rPr>
        <w:sectPr w:rsidR="00507265" w:rsidRPr="00986E58" w:rsidSect="00EF4CAE">
          <w:pgSz w:w="11906" w:h="16838"/>
          <w:pgMar w:top="1134" w:right="567" w:bottom="1134" w:left="1134" w:header="709" w:footer="709" w:gutter="0"/>
          <w:cols w:space="708"/>
          <w:docGrid w:linePitch="360"/>
        </w:sectPr>
      </w:pPr>
      <w:bookmarkStart w:id="44" w:name="_Toc465604380"/>
      <w:bookmarkEnd w:id="42"/>
      <w:bookmarkEnd w:id="43"/>
    </w:p>
    <w:p w14:paraId="7504D15D" w14:textId="77777777" w:rsidR="004C132D" w:rsidRPr="00136892" w:rsidRDefault="00092C6F" w:rsidP="00687045">
      <w:pPr>
        <w:pStyle w:val="30"/>
        <w:ind w:firstLine="709"/>
        <w:jc w:val="both"/>
        <w:rPr>
          <w:b/>
          <w:i w:val="0"/>
        </w:rPr>
      </w:pPr>
      <w:bookmarkStart w:id="45" w:name="_Toc154336022"/>
      <w:r w:rsidRPr="00136892">
        <w:rPr>
          <w:b/>
          <w:i w:val="0"/>
        </w:rPr>
        <w:lastRenderedPageBreak/>
        <w:t>2.</w:t>
      </w:r>
      <w:r w:rsidR="006662BD">
        <w:rPr>
          <w:b/>
          <w:i w:val="0"/>
        </w:rPr>
        <w:t>5</w:t>
      </w:r>
      <w:r w:rsidRPr="00136892">
        <w:rPr>
          <w:b/>
          <w:i w:val="0"/>
        </w:rPr>
        <w:t xml:space="preserve">. </w:t>
      </w:r>
      <w:r w:rsidR="004C132D" w:rsidRPr="00136892">
        <w:rPr>
          <w:b/>
          <w:i w:val="0"/>
        </w:rPr>
        <w:t>Комплексная оценка и информация об основных проблемах развития территории городского округа</w:t>
      </w:r>
      <w:bookmarkEnd w:id="44"/>
      <w:bookmarkEnd w:id="45"/>
    </w:p>
    <w:p w14:paraId="54E0DDBC" w14:textId="77777777" w:rsidR="004C132D" w:rsidRPr="00136892" w:rsidRDefault="002E53AB" w:rsidP="00687045">
      <w:pPr>
        <w:pStyle w:val="30"/>
        <w:ind w:firstLine="709"/>
        <w:jc w:val="both"/>
        <w:rPr>
          <w:b/>
          <w:i w:val="0"/>
        </w:rPr>
      </w:pPr>
      <w:bookmarkStart w:id="46" w:name="_Toc465604381"/>
      <w:bookmarkStart w:id="47" w:name="_Toc154336023"/>
      <w:r w:rsidRPr="00136892">
        <w:rPr>
          <w:b/>
          <w:i w:val="0"/>
        </w:rPr>
        <w:t>2.</w:t>
      </w:r>
      <w:r w:rsidR="006662BD">
        <w:rPr>
          <w:b/>
          <w:i w:val="0"/>
        </w:rPr>
        <w:t>5</w:t>
      </w:r>
      <w:r w:rsidRPr="00136892">
        <w:rPr>
          <w:b/>
          <w:i w:val="0"/>
        </w:rPr>
        <w:t xml:space="preserve">.1 </w:t>
      </w:r>
      <w:r w:rsidR="004C132D" w:rsidRPr="00136892">
        <w:rPr>
          <w:b/>
          <w:i w:val="0"/>
        </w:rPr>
        <w:t>Система расселения и трудовые ресурсы</w:t>
      </w:r>
      <w:bookmarkEnd w:id="46"/>
      <w:bookmarkEnd w:id="47"/>
    </w:p>
    <w:p w14:paraId="51A7665D" w14:textId="77777777" w:rsidR="00BC7694" w:rsidRPr="00BC7694" w:rsidRDefault="00BC7694" w:rsidP="00507265">
      <w:pPr>
        <w:pStyle w:val="125"/>
        <w:spacing w:line="276" w:lineRule="auto"/>
      </w:pPr>
      <w:r w:rsidRPr="00BC7694">
        <w:t>Показатель демографической ситуации является одним из основных показателей, определяющих развитие территории.</w:t>
      </w:r>
    </w:p>
    <w:p w14:paraId="1E0EDB4C" w14:textId="1C0CB2EE" w:rsidR="00BC7694" w:rsidRPr="00BC7694" w:rsidRDefault="00BC7694" w:rsidP="00507265">
      <w:pPr>
        <w:pStyle w:val="125"/>
        <w:spacing w:line="276" w:lineRule="auto"/>
      </w:pPr>
      <w:r w:rsidRPr="00BC7694">
        <w:t>На начало 2023 года численность населения городского округа составила 15</w:t>
      </w:r>
      <w:r w:rsidR="00A407E1">
        <w:t>8</w:t>
      </w:r>
      <w:r w:rsidRPr="00BC7694">
        <w:t xml:space="preserve">,7 тыс. человек, в том числе численность населения </w:t>
      </w:r>
      <w:r w:rsidR="002E2ADA" w:rsidRPr="002E2ADA">
        <w:t>городского округа Архангельской области «Северодвинск»</w:t>
      </w:r>
      <w:r w:rsidRPr="00BC7694">
        <w:t xml:space="preserve"> – 156,056 тыс. человек (99,5% от общей численности населения).</w:t>
      </w:r>
    </w:p>
    <w:p w14:paraId="3AFFC076" w14:textId="77777777" w:rsidR="00136892" w:rsidRPr="00136892" w:rsidRDefault="00136892" w:rsidP="00507265">
      <w:pPr>
        <w:pStyle w:val="125"/>
        <w:spacing w:line="276" w:lineRule="auto"/>
        <w:rPr>
          <w:szCs w:val="28"/>
        </w:rPr>
      </w:pPr>
    </w:p>
    <w:p w14:paraId="00873E25" w14:textId="77777777" w:rsidR="006C6F8D" w:rsidRPr="00136892" w:rsidRDefault="006C6F8D" w:rsidP="00507265">
      <w:pPr>
        <w:pStyle w:val="125"/>
        <w:spacing w:line="276" w:lineRule="auto"/>
      </w:pPr>
      <w:r w:rsidRPr="00136892">
        <w:t>Таблица №</w:t>
      </w:r>
      <w:r w:rsidR="00C11DFE" w:rsidRPr="00136892">
        <w:t>2.</w:t>
      </w:r>
      <w:r w:rsidR="006662BD">
        <w:t>5</w:t>
      </w:r>
      <w:r w:rsidR="00C11DFE" w:rsidRPr="00136892">
        <w:t>.1.1</w:t>
      </w:r>
      <w:r w:rsidR="00181443" w:rsidRPr="00136892">
        <w:t xml:space="preserve">. </w:t>
      </w:r>
      <w:r w:rsidRPr="00136892">
        <w:t>– Динамика численности населения.</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20"/>
        <w:gridCol w:w="3718"/>
        <w:gridCol w:w="3036"/>
      </w:tblGrid>
      <w:tr w:rsidR="004C132D" w:rsidRPr="00136892" w14:paraId="1BC7A009" w14:textId="77777777" w:rsidTr="006410ED">
        <w:trPr>
          <w:trHeight w:val="66"/>
          <w:jc w:val="center"/>
        </w:trPr>
        <w:tc>
          <w:tcPr>
            <w:tcW w:w="960" w:type="dxa"/>
            <w:vAlign w:val="center"/>
          </w:tcPr>
          <w:p w14:paraId="5F67CBA9" w14:textId="77777777" w:rsidR="004C132D" w:rsidRPr="00136892" w:rsidRDefault="004C132D" w:rsidP="00687045">
            <w:pPr>
              <w:spacing w:before="120" w:after="120"/>
              <w:jc w:val="both"/>
              <w:rPr>
                <w:sz w:val="24"/>
                <w:szCs w:val="24"/>
              </w:rPr>
            </w:pPr>
            <w:r w:rsidRPr="00136892">
              <w:rPr>
                <w:sz w:val="24"/>
                <w:szCs w:val="24"/>
              </w:rPr>
              <w:t>№ п/п</w:t>
            </w:r>
          </w:p>
        </w:tc>
        <w:tc>
          <w:tcPr>
            <w:tcW w:w="1720" w:type="dxa"/>
            <w:vAlign w:val="center"/>
          </w:tcPr>
          <w:p w14:paraId="2BFCF168" w14:textId="77777777" w:rsidR="004C132D" w:rsidRPr="00136892" w:rsidRDefault="004C132D" w:rsidP="00687045">
            <w:pPr>
              <w:spacing w:before="120" w:after="120"/>
              <w:jc w:val="both"/>
              <w:rPr>
                <w:sz w:val="24"/>
                <w:szCs w:val="24"/>
              </w:rPr>
            </w:pPr>
            <w:r w:rsidRPr="00136892">
              <w:rPr>
                <w:sz w:val="24"/>
                <w:szCs w:val="24"/>
              </w:rPr>
              <w:t>Годы</w:t>
            </w:r>
          </w:p>
        </w:tc>
        <w:tc>
          <w:tcPr>
            <w:tcW w:w="3718" w:type="dxa"/>
            <w:vAlign w:val="center"/>
          </w:tcPr>
          <w:p w14:paraId="21C5EE03" w14:textId="77777777" w:rsidR="004C132D" w:rsidRPr="00136892" w:rsidRDefault="004C132D" w:rsidP="00687045">
            <w:pPr>
              <w:spacing w:before="120" w:after="120"/>
              <w:jc w:val="both"/>
              <w:rPr>
                <w:sz w:val="24"/>
                <w:szCs w:val="24"/>
              </w:rPr>
            </w:pPr>
            <w:r w:rsidRPr="00136892">
              <w:rPr>
                <w:sz w:val="24"/>
                <w:szCs w:val="24"/>
              </w:rPr>
              <w:t>Численность населения, тыс.</w:t>
            </w:r>
            <w:r w:rsidR="00411F78" w:rsidRPr="00136892">
              <w:rPr>
                <w:sz w:val="24"/>
                <w:szCs w:val="24"/>
              </w:rPr>
              <w:t xml:space="preserve"> </w:t>
            </w:r>
            <w:r w:rsidRPr="00136892">
              <w:rPr>
                <w:sz w:val="24"/>
                <w:szCs w:val="24"/>
              </w:rPr>
              <w:t>чел.</w:t>
            </w:r>
          </w:p>
        </w:tc>
        <w:tc>
          <w:tcPr>
            <w:tcW w:w="3036" w:type="dxa"/>
            <w:vAlign w:val="center"/>
          </w:tcPr>
          <w:p w14:paraId="4148AAA7" w14:textId="77777777" w:rsidR="004C132D" w:rsidRPr="00136892" w:rsidRDefault="004C132D" w:rsidP="00687045">
            <w:pPr>
              <w:spacing w:before="120" w:after="120"/>
              <w:jc w:val="both"/>
              <w:rPr>
                <w:sz w:val="24"/>
                <w:szCs w:val="24"/>
              </w:rPr>
            </w:pPr>
            <w:r w:rsidRPr="00136892">
              <w:rPr>
                <w:sz w:val="24"/>
                <w:szCs w:val="24"/>
              </w:rPr>
              <w:t>Общий прирост, снижение (-), тыс.</w:t>
            </w:r>
            <w:r w:rsidR="00411F78" w:rsidRPr="00136892">
              <w:rPr>
                <w:sz w:val="24"/>
                <w:szCs w:val="24"/>
              </w:rPr>
              <w:t xml:space="preserve"> </w:t>
            </w:r>
            <w:r w:rsidRPr="00136892">
              <w:rPr>
                <w:sz w:val="24"/>
                <w:szCs w:val="24"/>
              </w:rPr>
              <w:t>чел.</w:t>
            </w:r>
          </w:p>
        </w:tc>
      </w:tr>
      <w:tr w:rsidR="00DF1D3F" w:rsidRPr="00136892" w14:paraId="51B23F98" w14:textId="77777777" w:rsidTr="006410ED">
        <w:trPr>
          <w:trHeight w:val="345"/>
          <w:jc w:val="center"/>
        </w:trPr>
        <w:tc>
          <w:tcPr>
            <w:tcW w:w="960" w:type="dxa"/>
            <w:vAlign w:val="center"/>
          </w:tcPr>
          <w:p w14:paraId="54534B2A" w14:textId="77777777" w:rsidR="00DF1D3F" w:rsidRPr="00136892" w:rsidRDefault="00DF1D3F" w:rsidP="00687045">
            <w:pPr>
              <w:spacing w:before="120" w:after="120"/>
              <w:jc w:val="both"/>
              <w:rPr>
                <w:sz w:val="24"/>
                <w:szCs w:val="24"/>
              </w:rPr>
            </w:pPr>
            <w:r w:rsidRPr="00136892">
              <w:rPr>
                <w:sz w:val="24"/>
                <w:szCs w:val="24"/>
              </w:rPr>
              <w:t>1</w:t>
            </w:r>
          </w:p>
        </w:tc>
        <w:tc>
          <w:tcPr>
            <w:tcW w:w="1720" w:type="dxa"/>
            <w:vAlign w:val="center"/>
          </w:tcPr>
          <w:p w14:paraId="1A77788E" w14:textId="77777777" w:rsidR="00DF1D3F" w:rsidRPr="00136892" w:rsidRDefault="00DF1D3F" w:rsidP="00687045">
            <w:pPr>
              <w:spacing w:before="120" w:after="120"/>
              <w:jc w:val="both"/>
              <w:rPr>
                <w:sz w:val="24"/>
                <w:szCs w:val="24"/>
              </w:rPr>
            </w:pPr>
            <w:r w:rsidRPr="00136892">
              <w:rPr>
                <w:sz w:val="24"/>
                <w:szCs w:val="24"/>
              </w:rPr>
              <w:t>01.01.2014</w:t>
            </w:r>
          </w:p>
        </w:tc>
        <w:tc>
          <w:tcPr>
            <w:tcW w:w="3718" w:type="dxa"/>
            <w:vAlign w:val="center"/>
          </w:tcPr>
          <w:p w14:paraId="7458A172" w14:textId="77777777" w:rsidR="00DF1D3F" w:rsidRPr="00136892" w:rsidRDefault="00136892" w:rsidP="00687045">
            <w:pPr>
              <w:spacing w:before="120" w:after="120"/>
              <w:jc w:val="both"/>
              <w:rPr>
                <w:sz w:val="24"/>
                <w:szCs w:val="24"/>
              </w:rPr>
            </w:pPr>
            <w:r>
              <w:rPr>
                <w:sz w:val="24"/>
                <w:szCs w:val="24"/>
              </w:rPr>
              <w:t>187,284</w:t>
            </w:r>
          </w:p>
        </w:tc>
        <w:tc>
          <w:tcPr>
            <w:tcW w:w="3036" w:type="dxa"/>
            <w:vAlign w:val="center"/>
          </w:tcPr>
          <w:p w14:paraId="073685A8" w14:textId="77777777" w:rsidR="00DF1D3F" w:rsidRPr="00136892" w:rsidRDefault="00DF1D3F" w:rsidP="00687045">
            <w:pPr>
              <w:spacing w:before="120" w:after="120"/>
              <w:jc w:val="both"/>
              <w:rPr>
                <w:sz w:val="24"/>
                <w:szCs w:val="24"/>
              </w:rPr>
            </w:pPr>
          </w:p>
        </w:tc>
      </w:tr>
      <w:tr w:rsidR="00DF1D3F" w:rsidRPr="00136892" w14:paraId="2F2464D8" w14:textId="77777777" w:rsidTr="006410ED">
        <w:trPr>
          <w:trHeight w:val="345"/>
          <w:jc w:val="center"/>
        </w:trPr>
        <w:tc>
          <w:tcPr>
            <w:tcW w:w="960" w:type="dxa"/>
            <w:vAlign w:val="center"/>
          </w:tcPr>
          <w:p w14:paraId="3E3E8196" w14:textId="77777777" w:rsidR="00DF1D3F" w:rsidRPr="00136892" w:rsidRDefault="00DF1D3F" w:rsidP="00687045">
            <w:pPr>
              <w:spacing w:before="120" w:after="120"/>
              <w:jc w:val="both"/>
              <w:rPr>
                <w:sz w:val="24"/>
                <w:szCs w:val="24"/>
              </w:rPr>
            </w:pPr>
            <w:r w:rsidRPr="00136892">
              <w:rPr>
                <w:sz w:val="24"/>
                <w:szCs w:val="24"/>
              </w:rPr>
              <w:t>2</w:t>
            </w:r>
          </w:p>
        </w:tc>
        <w:tc>
          <w:tcPr>
            <w:tcW w:w="1720" w:type="dxa"/>
            <w:vAlign w:val="center"/>
          </w:tcPr>
          <w:p w14:paraId="7EFE2963" w14:textId="77777777" w:rsidR="00DF1D3F" w:rsidRPr="00136892" w:rsidRDefault="00DF1D3F" w:rsidP="00687045">
            <w:pPr>
              <w:spacing w:before="120" w:after="120"/>
              <w:jc w:val="both"/>
              <w:rPr>
                <w:sz w:val="24"/>
                <w:szCs w:val="24"/>
              </w:rPr>
            </w:pPr>
            <w:r w:rsidRPr="00136892">
              <w:rPr>
                <w:sz w:val="24"/>
                <w:szCs w:val="24"/>
              </w:rPr>
              <w:t>01.01.2015</w:t>
            </w:r>
          </w:p>
        </w:tc>
        <w:tc>
          <w:tcPr>
            <w:tcW w:w="3718" w:type="dxa"/>
            <w:vAlign w:val="center"/>
          </w:tcPr>
          <w:p w14:paraId="7786A942" w14:textId="77777777" w:rsidR="00DF1D3F" w:rsidRPr="00136892" w:rsidRDefault="00136892" w:rsidP="00687045">
            <w:pPr>
              <w:spacing w:before="120" w:after="120"/>
              <w:jc w:val="both"/>
              <w:rPr>
                <w:sz w:val="24"/>
                <w:szCs w:val="24"/>
              </w:rPr>
            </w:pPr>
            <w:r>
              <w:rPr>
                <w:sz w:val="24"/>
                <w:szCs w:val="24"/>
              </w:rPr>
              <w:t>186,172</w:t>
            </w:r>
          </w:p>
        </w:tc>
        <w:tc>
          <w:tcPr>
            <w:tcW w:w="3036" w:type="dxa"/>
            <w:vAlign w:val="center"/>
          </w:tcPr>
          <w:p w14:paraId="04183135" w14:textId="77777777" w:rsidR="00DF1D3F" w:rsidRPr="00136892" w:rsidRDefault="00196556" w:rsidP="00687045">
            <w:pPr>
              <w:spacing w:before="120" w:after="120"/>
              <w:jc w:val="both"/>
              <w:rPr>
                <w:sz w:val="24"/>
                <w:szCs w:val="24"/>
              </w:rPr>
            </w:pPr>
            <w:r>
              <w:rPr>
                <w:sz w:val="24"/>
                <w:szCs w:val="24"/>
              </w:rPr>
              <w:t>-1,112</w:t>
            </w:r>
          </w:p>
        </w:tc>
      </w:tr>
      <w:tr w:rsidR="00DF1D3F" w:rsidRPr="00136892" w14:paraId="69039F37" w14:textId="77777777" w:rsidTr="006410ED">
        <w:trPr>
          <w:trHeight w:val="345"/>
          <w:jc w:val="center"/>
        </w:trPr>
        <w:tc>
          <w:tcPr>
            <w:tcW w:w="960" w:type="dxa"/>
            <w:vAlign w:val="center"/>
          </w:tcPr>
          <w:p w14:paraId="223D7ADA" w14:textId="77777777" w:rsidR="00DF1D3F" w:rsidRPr="00136892" w:rsidRDefault="00DF1D3F" w:rsidP="00687045">
            <w:pPr>
              <w:spacing w:before="120" w:after="120"/>
              <w:jc w:val="both"/>
              <w:rPr>
                <w:sz w:val="24"/>
                <w:szCs w:val="24"/>
              </w:rPr>
            </w:pPr>
            <w:r w:rsidRPr="00136892">
              <w:rPr>
                <w:sz w:val="24"/>
                <w:szCs w:val="24"/>
              </w:rPr>
              <w:t>3</w:t>
            </w:r>
          </w:p>
        </w:tc>
        <w:tc>
          <w:tcPr>
            <w:tcW w:w="1720" w:type="dxa"/>
            <w:vAlign w:val="center"/>
          </w:tcPr>
          <w:p w14:paraId="2B9EC281" w14:textId="77777777" w:rsidR="00DF1D3F" w:rsidRPr="00136892" w:rsidRDefault="00DF1D3F" w:rsidP="00687045">
            <w:pPr>
              <w:spacing w:before="120" w:after="120"/>
              <w:jc w:val="both"/>
              <w:rPr>
                <w:sz w:val="24"/>
                <w:szCs w:val="24"/>
              </w:rPr>
            </w:pPr>
            <w:r w:rsidRPr="00136892">
              <w:rPr>
                <w:sz w:val="24"/>
                <w:szCs w:val="24"/>
              </w:rPr>
              <w:t>01.01.2016</w:t>
            </w:r>
          </w:p>
        </w:tc>
        <w:tc>
          <w:tcPr>
            <w:tcW w:w="3718" w:type="dxa"/>
            <w:vAlign w:val="center"/>
          </w:tcPr>
          <w:p w14:paraId="0498A961" w14:textId="77777777" w:rsidR="00DF1D3F" w:rsidRPr="00136892" w:rsidRDefault="00136892" w:rsidP="00687045">
            <w:pPr>
              <w:spacing w:before="120" w:after="120"/>
              <w:jc w:val="both"/>
              <w:rPr>
                <w:sz w:val="24"/>
                <w:szCs w:val="24"/>
              </w:rPr>
            </w:pPr>
            <w:r>
              <w:rPr>
                <w:sz w:val="24"/>
                <w:szCs w:val="24"/>
              </w:rPr>
              <w:t>185,075</w:t>
            </w:r>
          </w:p>
        </w:tc>
        <w:tc>
          <w:tcPr>
            <w:tcW w:w="3036" w:type="dxa"/>
            <w:vAlign w:val="center"/>
          </w:tcPr>
          <w:p w14:paraId="6FA6B1E5" w14:textId="77777777" w:rsidR="00DF1D3F" w:rsidRPr="00136892" w:rsidRDefault="00196556" w:rsidP="00687045">
            <w:pPr>
              <w:spacing w:before="120" w:after="120"/>
              <w:jc w:val="both"/>
              <w:rPr>
                <w:sz w:val="24"/>
                <w:szCs w:val="24"/>
              </w:rPr>
            </w:pPr>
            <w:r>
              <w:rPr>
                <w:sz w:val="24"/>
                <w:szCs w:val="24"/>
              </w:rPr>
              <w:t>-1,097</w:t>
            </w:r>
          </w:p>
        </w:tc>
      </w:tr>
      <w:tr w:rsidR="00DF1D3F" w:rsidRPr="00136892" w14:paraId="35545338" w14:textId="77777777" w:rsidTr="006410ED">
        <w:trPr>
          <w:trHeight w:val="345"/>
          <w:jc w:val="center"/>
        </w:trPr>
        <w:tc>
          <w:tcPr>
            <w:tcW w:w="960" w:type="dxa"/>
            <w:vAlign w:val="center"/>
          </w:tcPr>
          <w:p w14:paraId="4AFFF917" w14:textId="77777777" w:rsidR="00DF1D3F" w:rsidRPr="00136892" w:rsidRDefault="00DF1D3F" w:rsidP="00687045">
            <w:pPr>
              <w:spacing w:before="120" w:after="120"/>
              <w:jc w:val="both"/>
              <w:rPr>
                <w:sz w:val="24"/>
                <w:szCs w:val="24"/>
              </w:rPr>
            </w:pPr>
            <w:r w:rsidRPr="00136892">
              <w:rPr>
                <w:sz w:val="24"/>
                <w:szCs w:val="24"/>
              </w:rPr>
              <w:t>4</w:t>
            </w:r>
          </w:p>
        </w:tc>
        <w:tc>
          <w:tcPr>
            <w:tcW w:w="1720" w:type="dxa"/>
            <w:vAlign w:val="center"/>
          </w:tcPr>
          <w:p w14:paraId="5903C7B6" w14:textId="77777777" w:rsidR="00DF1D3F" w:rsidRPr="00136892" w:rsidRDefault="00DF1D3F" w:rsidP="00687045">
            <w:pPr>
              <w:spacing w:before="120" w:after="120"/>
              <w:jc w:val="both"/>
              <w:rPr>
                <w:sz w:val="24"/>
                <w:szCs w:val="24"/>
              </w:rPr>
            </w:pPr>
            <w:r w:rsidRPr="00136892">
              <w:rPr>
                <w:sz w:val="24"/>
                <w:szCs w:val="24"/>
              </w:rPr>
              <w:t>01.01.2017</w:t>
            </w:r>
          </w:p>
        </w:tc>
        <w:tc>
          <w:tcPr>
            <w:tcW w:w="3718" w:type="dxa"/>
            <w:vAlign w:val="center"/>
          </w:tcPr>
          <w:p w14:paraId="01118197" w14:textId="77777777" w:rsidR="00DF1D3F" w:rsidRPr="00136892" w:rsidRDefault="00136892" w:rsidP="00687045">
            <w:pPr>
              <w:spacing w:before="120" w:after="120"/>
              <w:jc w:val="both"/>
              <w:rPr>
                <w:sz w:val="24"/>
                <w:szCs w:val="24"/>
              </w:rPr>
            </w:pPr>
            <w:r>
              <w:rPr>
                <w:sz w:val="24"/>
                <w:szCs w:val="24"/>
              </w:rPr>
              <w:t>183,996</w:t>
            </w:r>
          </w:p>
        </w:tc>
        <w:tc>
          <w:tcPr>
            <w:tcW w:w="3036" w:type="dxa"/>
            <w:vAlign w:val="center"/>
          </w:tcPr>
          <w:p w14:paraId="17A5239F" w14:textId="77777777" w:rsidR="00DF1D3F" w:rsidRPr="00136892" w:rsidRDefault="00196556" w:rsidP="00687045">
            <w:pPr>
              <w:spacing w:before="120" w:after="120"/>
              <w:jc w:val="both"/>
              <w:rPr>
                <w:sz w:val="24"/>
                <w:szCs w:val="24"/>
              </w:rPr>
            </w:pPr>
            <w:r>
              <w:rPr>
                <w:sz w:val="24"/>
                <w:szCs w:val="24"/>
              </w:rPr>
              <w:t>-1,079</w:t>
            </w:r>
          </w:p>
        </w:tc>
      </w:tr>
      <w:tr w:rsidR="00DF1D3F" w:rsidRPr="00136892" w14:paraId="33384F42" w14:textId="77777777" w:rsidTr="006410ED">
        <w:trPr>
          <w:trHeight w:val="345"/>
          <w:jc w:val="center"/>
        </w:trPr>
        <w:tc>
          <w:tcPr>
            <w:tcW w:w="960" w:type="dxa"/>
            <w:vAlign w:val="center"/>
          </w:tcPr>
          <w:p w14:paraId="7F09631E" w14:textId="77777777" w:rsidR="00DF1D3F" w:rsidRPr="00136892" w:rsidRDefault="00DF1D3F" w:rsidP="00687045">
            <w:pPr>
              <w:spacing w:before="120" w:after="120"/>
              <w:jc w:val="both"/>
              <w:rPr>
                <w:sz w:val="24"/>
                <w:szCs w:val="24"/>
              </w:rPr>
            </w:pPr>
            <w:r w:rsidRPr="00136892">
              <w:rPr>
                <w:sz w:val="24"/>
                <w:szCs w:val="24"/>
              </w:rPr>
              <w:t>5</w:t>
            </w:r>
          </w:p>
        </w:tc>
        <w:tc>
          <w:tcPr>
            <w:tcW w:w="1720" w:type="dxa"/>
            <w:vAlign w:val="center"/>
          </w:tcPr>
          <w:p w14:paraId="262C814E" w14:textId="77777777" w:rsidR="00DF1D3F" w:rsidRPr="00136892" w:rsidRDefault="00DF1D3F" w:rsidP="00687045">
            <w:pPr>
              <w:spacing w:before="120" w:after="120"/>
              <w:jc w:val="both"/>
              <w:rPr>
                <w:sz w:val="24"/>
                <w:szCs w:val="24"/>
              </w:rPr>
            </w:pPr>
            <w:r w:rsidRPr="00136892">
              <w:rPr>
                <w:sz w:val="24"/>
                <w:szCs w:val="24"/>
              </w:rPr>
              <w:t>01.01.2018</w:t>
            </w:r>
          </w:p>
        </w:tc>
        <w:tc>
          <w:tcPr>
            <w:tcW w:w="3718" w:type="dxa"/>
            <w:vAlign w:val="center"/>
          </w:tcPr>
          <w:p w14:paraId="146951E6" w14:textId="77777777" w:rsidR="00DF1D3F" w:rsidRPr="00136892" w:rsidRDefault="00136892" w:rsidP="00687045">
            <w:pPr>
              <w:spacing w:before="120" w:after="120"/>
              <w:jc w:val="both"/>
              <w:rPr>
                <w:sz w:val="24"/>
                <w:szCs w:val="24"/>
              </w:rPr>
            </w:pPr>
            <w:r>
              <w:rPr>
                <w:sz w:val="24"/>
                <w:szCs w:val="24"/>
              </w:rPr>
              <w:t>183,255</w:t>
            </w:r>
          </w:p>
        </w:tc>
        <w:tc>
          <w:tcPr>
            <w:tcW w:w="3036" w:type="dxa"/>
            <w:vAlign w:val="center"/>
          </w:tcPr>
          <w:p w14:paraId="27779FC0" w14:textId="77777777" w:rsidR="00DF1D3F" w:rsidRPr="00136892" w:rsidRDefault="00196556" w:rsidP="00687045">
            <w:pPr>
              <w:spacing w:before="120" w:after="120"/>
              <w:jc w:val="both"/>
              <w:rPr>
                <w:sz w:val="24"/>
                <w:szCs w:val="24"/>
              </w:rPr>
            </w:pPr>
            <w:r>
              <w:rPr>
                <w:sz w:val="24"/>
                <w:szCs w:val="24"/>
              </w:rPr>
              <w:t>-0,741</w:t>
            </w:r>
          </w:p>
        </w:tc>
      </w:tr>
      <w:tr w:rsidR="00DF1D3F" w:rsidRPr="00136892" w14:paraId="1388B0F0" w14:textId="77777777" w:rsidTr="006410ED">
        <w:trPr>
          <w:trHeight w:val="345"/>
          <w:jc w:val="center"/>
        </w:trPr>
        <w:tc>
          <w:tcPr>
            <w:tcW w:w="960" w:type="dxa"/>
            <w:vAlign w:val="center"/>
          </w:tcPr>
          <w:p w14:paraId="12456DE6" w14:textId="77777777" w:rsidR="00DF1D3F" w:rsidRPr="00136892" w:rsidRDefault="00DF1D3F" w:rsidP="00687045">
            <w:pPr>
              <w:spacing w:before="120" w:after="120"/>
              <w:jc w:val="both"/>
              <w:rPr>
                <w:sz w:val="24"/>
                <w:szCs w:val="24"/>
              </w:rPr>
            </w:pPr>
            <w:r w:rsidRPr="00136892">
              <w:rPr>
                <w:sz w:val="24"/>
                <w:szCs w:val="24"/>
              </w:rPr>
              <w:t>6</w:t>
            </w:r>
          </w:p>
        </w:tc>
        <w:tc>
          <w:tcPr>
            <w:tcW w:w="1720" w:type="dxa"/>
            <w:vAlign w:val="center"/>
          </w:tcPr>
          <w:p w14:paraId="0C95B8A5" w14:textId="77777777" w:rsidR="00DF1D3F" w:rsidRPr="00136892" w:rsidRDefault="00DF1D3F" w:rsidP="00687045">
            <w:pPr>
              <w:spacing w:before="120" w:after="120"/>
              <w:jc w:val="both"/>
              <w:rPr>
                <w:sz w:val="24"/>
                <w:szCs w:val="24"/>
              </w:rPr>
            </w:pPr>
            <w:r w:rsidRPr="00136892">
              <w:rPr>
                <w:sz w:val="24"/>
                <w:szCs w:val="24"/>
              </w:rPr>
              <w:t>01.01.2019</w:t>
            </w:r>
          </w:p>
        </w:tc>
        <w:tc>
          <w:tcPr>
            <w:tcW w:w="3718" w:type="dxa"/>
            <w:vAlign w:val="center"/>
          </w:tcPr>
          <w:p w14:paraId="66D94C3C" w14:textId="77777777" w:rsidR="00DF1D3F" w:rsidRPr="00136892" w:rsidRDefault="00136892" w:rsidP="00687045">
            <w:pPr>
              <w:spacing w:before="120" w:after="120"/>
              <w:jc w:val="both"/>
              <w:rPr>
                <w:sz w:val="24"/>
                <w:szCs w:val="24"/>
              </w:rPr>
            </w:pPr>
            <w:r>
              <w:rPr>
                <w:sz w:val="24"/>
                <w:szCs w:val="24"/>
              </w:rPr>
              <w:t>182,291</w:t>
            </w:r>
          </w:p>
        </w:tc>
        <w:tc>
          <w:tcPr>
            <w:tcW w:w="3036" w:type="dxa"/>
            <w:vAlign w:val="center"/>
          </w:tcPr>
          <w:p w14:paraId="394E7FC6" w14:textId="77777777" w:rsidR="00DF1D3F" w:rsidRPr="00136892" w:rsidRDefault="00196556" w:rsidP="00687045">
            <w:pPr>
              <w:spacing w:before="120" w:after="120"/>
              <w:jc w:val="both"/>
              <w:rPr>
                <w:sz w:val="24"/>
                <w:szCs w:val="24"/>
              </w:rPr>
            </w:pPr>
            <w:r>
              <w:rPr>
                <w:sz w:val="24"/>
                <w:szCs w:val="24"/>
              </w:rPr>
              <w:t>-0,964</w:t>
            </w:r>
          </w:p>
        </w:tc>
      </w:tr>
      <w:tr w:rsidR="00DF1D3F" w:rsidRPr="00136892" w14:paraId="39CE2FF8" w14:textId="77777777" w:rsidTr="006410ED">
        <w:trPr>
          <w:trHeight w:val="345"/>
          <w:jc w:val="center"/>
        </w:trPr>
        <w:tc>
          <w:tcPr>
            <w:tcW w:w="960" w:type="dxa"/>
            <w:vAlign w:val="center"/>
          </w:tcPr>
          <w:p w14:paraId="7DF8B123" w14:textId="77777777" w:rsidR="00DF1D3F" w:rsidRPr="00136892" w:rsidRDefault="00DF1D3F" w:rsidP="00687045">
            <w:pPr>
              <w:spacing w:before="120" w:after="120"/>
              <w:jc w:val="both"/>
              <w:rPr>
                <w:sz w:val="24"/>
                <w:szCs w:val="24"/>
              </w:rPr>
            </w:pPr>
            <w:r w:rsidRPr="00136892">
              <w:rPr>
                <w:sz w:val="24"/>
                <w:szCs w:val="24"/>
              </w:rPr>
              <w:t>7</w:t>
            </w:r>
          </w:p>
        </w:tc>
        <w:tc>
          <w:tcPr>
            <w:tcW w:w="1720" w:type="dxa"/>
            <w:vAlign w:val="center"/>
          </w:tcPr>
          <w:p w14:paraId="48B096A2" w14:textId="77777777" w:rsidR="00DF1D3F" w:rsidRPr="00136892" w:rsidRDefault="00DF1D3F" w:rsidP="00687045">
            <w:pPr>
              <w:spacing w:before="120" w:after="120"/>
              <w:jc w:val="both"/>
              <w:rPr>
                <w:sz w:val="24"/>
                <w:szCs w:val="24"/>
              </w:rPr>
            </w:pPr>
            <w:r w:rsidRPr="00136892">
              <w:rPr>
                <w:sz w:val="24"/>
                <w:szCs w:val="24"/>
              </w:rPr>
              <w:t>01.01.2020</w:t>
            </w:r>
          </w:p>
        </w:tc>
        <w:tc>
          <w:tcPr>
            <w:tcW w:w="3718" w:type="dxa"/>
            <w:vAlign w:val="center"/>
          </w:tcPr>
          <w:p w14:paraId="398F95B3" w14:textId="77777777" w:rsidR="00DF1D3F" w:rsidRPr="00136892" w:rsidRDefault="00136892" w:rsidP="00687045">
            <w:pPr>
              <w:spacing w:before="120" w:after="120"/>
              <w:jc w:val="both"/>
              <w:rPr>
                <w:sz w:val="24"/>
                <w:szCs w:val="24"/>
              </w:rPr>
            </w:pPr>
            <w:r>
              <w:rPr>
                <w:sz w:val="24"/>
                <w:szCs w:val="24"/>
              </w:rPr>
              <w:t>181,990</w:t>
            </w:r>
          </w:p>
        </w:tc>
        <w:tc>
          <w:tcPr>
            <w:tcW w:w="3036" w:type="dxa"/>
            <w:vAlign w:val="center"/>
          </w:tcPr>
          <w:p w14:paraId="546ECD7E" w14:textId="77777777" w:rsidR="00DF1D3F" w:rsidRPr="00136892" w:rsidRDefault="00196556" w:rsidP="00687045">
            <w:pPr>
              <w:spacing w:before="120" w:after="120"/>
              <w:jc w:val="both"/>
              <w:rPr>
                <w:sz w:val="24"/>
                <w:szCs w:val="24"/>
              </w:rPr>
            </w:pPr>
            <w:r>
              <w:rPr>
                <w:sz w:val="24"/>
                <w:szCs w:val="24"/>
              </w:rPr>
              <w:t>-0,301</w:t>
            </w:r>
          </w:p>
        </w:tc>
      </w:tr>
      <w:tr w:rsidR="00DF1D3F" w:rsidRPr="00136892" w14:paraId="66D7C23A" w14:textId="77777777" w:rsidTr="006410ED">
        <w:trPr>
          <w:trHeight w:val="345"/>
          <w:jc w:val="center"/>
        </w:trPr>
        <w:tc>
          <w:tcPr>
            <w:tcW w:w="960" w:type="dxa"/>
            <w:vAlign w:val="center"/>
          </w:tcPr>
          <w:p w14:paraId="361304BA" w14:textId="77777777" w:rsidR="00DF1D3F" w:rsidRPr="00136892" w:rsidRDefault="00DF1D3F" w:rsidP="00687045">
            <w:pPr>
              <w:spacing w:before="120" w:after="120"/>
              <w:jc w:val="both"/>
              <w:rPr>
                <w:sz w:val="24"/>
                <w:szCs w:val="24"/>
              </w:rPr>
            </w:pPr>
            <w:r w:rsidRPr="00136892">
              <w:rPr>
                <w:sz w:val="24"/>
                <w:szCs w:val="24"/>
              </w:rPr>
              <w:t>8</w:t>
            </w:r>
          </w:p>
        </w:tc>
        <w:tc>
          <w:tcPr>
            <w:tcW w:w="1720" w:type="dxa"/>
            <w:vAlign w:val="center"/>
          </w:tcPr>
          <w:p w14:paraId="12A91FED" w14:textId="77777777" w:rsidR="00DF1D3F" w:rsidRPr="00136892" w:rsidRDefault="00DF1D3F" w:rsidP="00687045">
            <w:pPr>
              <w:spacing w:before="120" w:after="120"/>
              <w:jc w:val="both"/>
              <w:rPr>
                <w:sz w:val="24"/>
                <w:szCs w:val="24"/>
              </w:rPr>
            </w:pPr>
            <w:r w:rsidRPr="00136892">
              <w:rPr>
                <w:sz w:val="24"/>
                <w:szCs w:val="24"/>
              </w:rPr>
              <w:t>01.01.2021</w:t>
            </w:r>
          </w:p>
        </w:tc>
        <w:tc>
          <w:tcPr>
            <w:tcW w:w="3718" w:type="dxa"/>
            <w:vAlign w:val="center"/>
          </w:tcPr>
          <w:p w14:paraId="7D3A7E17" w14:textId="77777777" w:rsidR="00DF1D3F" w:rsidRPr="00136892" w:rsidRDefault="00236B33" w:rsidP="00687045">
            <w:pPr>
              <w:spacing w:before="120" w:after="120"/>
              <w:jc w:val="both"/>
              <w:rPr>
                <w:sz w:val="24"/>
                <w:szCs w:val="24"/>
              </w:rPr>
            </w:pPr>
            <w:r>
              <w:rPr>
                <w:sz w:val="24"/>
                <w:szCs w:val="24"/>
              </w:rPr>
              <w:t>181,768</w:t>
            </w:r>
          </w:p>
        </w:tc>
        <w:tc>
          <w:tcPr>
            <w:tcW w:w="3036" w:type="dxa"/>
            <w:vAlign w:val="center"/>
          </w:tcPr>
          <w:p w14:paraId="480444FF" w14:textId="77777777" w:rsidR="00DF1D3F" w:rsidRPr="00136892" w:rsidRDefault="00236B33" w:rsidP="00687045">
            <w:pPr>
              <w:spacing w:before="120" w:after="120"/>
              <w:jc w:val="both"/>
              <w:rPr>
                <w:sz w:val="24"/>
                <w:szCs w:val="24"/>
              </w:rPr>
            </w:pPr>
            <w:r>
              <w:rPr>
                <w:sz w:val="24"/>
                <w:szCs w:val="24"/>
              </w:rPr>
              <w:t>-0,222</w:t>
            </w:r>
          </w:p>
        </w:tc>
      </w:tr>
      <w:tr w:rsidR="00DF1D3F" w:rsidRPr="00136892" w14:paraId="7E9FE484" w14:textId="77777777" w:rsidTr="006410ED">
        <w:trPr>
          <w:trHeight w:val="345"/>
          <w:jc w:val="center"/>
        </w:trPr>
        <w:tc>
          <w:tcPr>
            <w:tcW w:w="960" w:type="dxa"/>
            <w:vAlign w:val="center"/>
          </w:tcPr>
          <w:p w14:paraId="7E4311DE" w14:textId="77777777" w:rsidR="00DF1D3F" w:rsidRPr="00136892" w:rsidRDefault="00DF1D3F" w:rsidP="00687045">
            <w:pPr>
              <w:spacing w:before="120" w:after="120"/>
              <w:jc w:val="both"/>
              <w:rPr>
                <w:sz w:val="24"/>
                <w:szCs w:val="24"/>
              </w:rPr>
            </w:pPr>
            <w:r w:rsidRPr="00136892">
              <w:rPr>
                <w:sz w:val="24"/>
                <w:szCs w:val="24"/>
              </w:rPr>
              <w:t>9</w:t>
            </w:r>
          </w:p>
        </w:tc>
        <w:tc>
          <w:tcPr>
            <w:tcW w:w="1720" w:type="dxa"/>
            <w:vAlign w:val="center"/>
          </w:tcPr>
          <w:p w14:paraId="6E1179F1" w14:textId="77777777" w:rsidR="00DF1D3F" w:rsidRPr="00136892" w:rsidRDefault="00DF1D3F" w:rsidP="00687045">
            <w:pPr>
              <w:spacing w:before="120" w:after="120"/>
              <w:jc w:val="both"/>
              <w:rPr>
                <w:sz w:val="24"/>
                <w:szCs w:val="24"/>
              </w:rPr>
            </w:pPr>
            <w:r w:rsidRPr="00136892">
              <w:rPr>
                <w:sz w:val="24"/>
                <w:szCs w:val="24"/>
              </w:rPr>
              <w:t>01.01.202</w:t>
            </w:r>
            <w:r w:rsidR="00136892">
              <w:rPr>
                <w:sz w:val="24"/>
                <w:szCs w:val="24"/>
              </w:rPr>
              <w:t>2</w:t>
            </w:r>
          </w:p>
        </w:tc>
        <w:tc>
          <w:tcPr>
            <w:tcW w:w="3718" w:type="dxa"/>
            <w:vAlign w:val="center"/>
          </w:tcPr>
          <w:p w14:paraId="2F7FFBFA" w14:textId="77777777" w:rsidR="00DF1D3F" w:rsidRPr="00136892" w:rsidRDefault="00236B33" w:rsidP="00687045">
            <w:pPr>
              <w:spacing w:before="120" w:after="120"/>
              <w:jc w:val="both"/>
              <w:rPr>
                <w:sz w:val="24"/>
                <w:szCs w:val="24"/>
              </w:rPr>
            </w:pPr>
            <w:r>
              <w:rPr>
                <w:sz w:val="24"/>
                <w:szCs w:val="24"/>
              </w:rPr>
              <w:t>180,668</w:t>
            </w:r>
          </w:p>
        </w:tc>
        <w:tc>
          <w:tcPr>
            <w:tcW w:w="3036" w:type="dxa"/>
            <w:vAlign w:val="center"/>
          </w:tcPr>
          <w:p w14:paraId="5BF26F2C" w14:textId="77777777" w:rsidR="00DF1D3F" w:rsidRPr="00136892" w:rsidRDefault="00236B33" w:rsidP="00687045">
            <w:pPr>
              <w:spacing w:before="120" w:after="120"/>
              <w:jc w:val="both"/>
              <w:rPr>
                <w:sz w:val="24"/>
                <w:szCs w:val="24"/>
              </w:rPr>
            </w:pPr>
            <w:r>
              <w:rPr>
                <w:sz w:val="24"/>
                <w:szCs w:val="24"/>
              </w:rPr>
              <w:t>-1,1</w:t>
            </w:r>
          </w:p>
        </w:tc>
      </w:tr>
      <w:tr w:rsidR="00DF1D3F" w:rsidRPr="00136892" w14:paraId="6A7EFDF8" w14:textId="77777777" w:rsidTr="006410ED">
        <w:trPr>
          <w:trHeight w:val="330"/>
          <w:jc w:val="center"/>
        </w:trPr>
        <w:tc>
          <w:tcPr>
            <w:tcW w:w="960" w:type="dxa"/>
            <w:vAlign w:val="center"/>
          </w:tcPr>
          <w:p w14:paraId="570E8D9E" w14:textId="77777777" w:rsidR="00DF1D3F" w:rsidRPr="00136892" w:rsidRDefault="00DF1D3F" w:rsidP="00687045">
            <w:pPr>
              <w:spacing w:before="120" w:after="120"/>
              <w:jc w:val="both"/>
              <w:rPr>
                <w:sz w:val="24"/>
                <w:szCs w:val="24"/>
              </w:rPr>
            </w:pPr>
            <w:r w:rsidRPr="00136892">
              <w:rPr>
                <w:sz w:val="24"/>
                <w:szCs w:val="24"/>
              </w:rPr>
              <w:t>10</w:t>
            </w:r>
          </w:p>
        </w:tc>
        <w:tc>
          <w:tcPr>
            <w:tcW w:w="1720" w:type="dxa"/>
            <w:vAlign w:val="center"/>
          </w:tcPr>
          <w:p w14:paraId="645BD55E" w14:textId="77777777" w:rsidR="00DF1D3F" w:rsidRPr="00136892" w:rsidRDefault="00DF1D3F" w:rsidP="00687045">
            <w:pPr>
              <w:spacing w:before="120" w:after="120"/>
              <w:jc w:val="both"/>
              <w:rPr>
                <w:sz w:val="24"/>
                <w:szCs w:val="24"/>
              </w:rPr>
            </w:pPr>
            <w:r w:rsidRPr="00136892">
              <w:rPr>
                <w:sz w:val="24"/>
                <w:szCs w:val="24"/>
              </w:rPr>
              <w:t>01.01.2023</w:t>
            </w:r>
          </w:p>
        </w:tc>
        <w:tc>
          <w:tcPr>
            <w:tcW w:w="3718" w:type="dxa"/>
            <w:vAlign w:val="center"/>
          </w:tcPr>
          <w:p w14:paraId="3215515D" w14:textId="77777777" w:rsidR="00DF1D3F" w:rsidRPr="00136892" w:rsidRDefault="00136892" w:rsidP="00A407E1">
            <w:pPr>
              <w:spacing w:before="120" w:after="120"/>
              <w:jc w:val="both"/>
              <w:rPr>
                <w:sz w:val="24"/>
                <w:szCs w:val="24"/>
              </w:rPr>
            </w:pPr>
            <w:r w:rsidRPr="00136892">
              <w:rPr>
                <w:sz w:val="24"/>
                <w:szCs w:val="24"/>
              </w:rPr>
              <w:t>15</w:t>
            </w:r>
            <w:r w:rsidR="00A407E1">
              <w:rPr>
                <w:sz w:val="24"/>
                <w:szCs w:val="24"/>
              </w:rPr>
              <w:t>8</w:t>
            </w:r>
            <w:r w:rsidRPr="00136892">
              <w:rPr>
                <w:sz w:val="24"/>
                <w:szCs w:val="24"/>
              </w:rPr>
              <w:t>,7</w:t>
            </w:r>
            <w:r w:rsidR="00A407E1">
              <w:rPr>
                <w:sz w:val="24"/>
                <w:szCs w:val="24"/>
              </w:rPr>
              <w:t>56</w:t>
            </w:r>
            <w:r w:rsidR="00236B33">
              <w:rPr>
                <w:sz w:val="24"/>
                <w:szCs w:val="24"/>
              </w:rPr>
              <w:t>*</w:t>
            </w:r>
          </w:p>
        </w:tc>
        <w:tc>
          <w:tcPr>
            <w:tcW w:w="3036" w:type="dxa"/>
            <w:vAlign w:val="center"/>
          </w:tcPr>
          <w:p w14:paraId="76DF2AEF" w14:textId="77777777" w:rsidR="00DF1D3F" w:rsidRPr="00136892" w:rsidRDefault="00DF1D3F" w:rsidP="00687045">
            <w:pPr>
              <w:spacing w:before="120" w:after="120"/>
              <w:jc w:val="both"/>
              <w:rPr>
                <w:sz w:val="24"/>
                <w:szCs w:val="24"/>
              </w:rPr>
            </w:pPr>
          </w:p>
        </w:tc>
      </w:tr>
    </w:tbl>
    <w:p w14:paraId="24E209B5" w14:textId="77777777" w:rsidR="004C132D" w:rsidRPr="00236B33" w:rsidRDefault="00236B33" w:rsidP="00687045">
      <w:pPr>
        <w:spacing w:before="120" w:after="120"/>
        <w:ind w:firstLine="709"/>
        <w:jc w:val="both"/>
        <w:rPr>
          <w:sz w:val="24"/>
          <w:szCs w:val="24"/>
        </w:rPr>
      </w:pPr>
      <w:r w:rsidRPr="00236B33">
        <w:rPr>
          <w:sz w:val="24"/>
          <w:szCs w:val="24"/>
        </w:rPr>
        <w:t>Примечание:*данные уточняются</w:t>
      </w:r>
    </w:p>
    <w:p w14:paraId="0E9B2CD7" w14:textId="77777777" w:rsidR="00236B33" w:rsidRDefault="00236B33" w:rsidP="00507265">
      <w:pPr>
        <w:pStyle w:val="125"/>
        <w:spacing w:line="276" w:lineRule="auto"/>
      </w:pPr>
    </w:p>
    <w:p w14:paraId="7213DD8A" w14:textId="77777777" w:rsidR="005171DA" w:rsidRDefault="004C132D" w:rsidP="00507265">
      <w:pPr>
        <w:pStyle w:val="125"/>
        <w:spacing w:line="276" w:lineRule="auto"/>
        <w:rPr>
          <w:color w:val="FF0000"/>
        </w:rPr>
      </w:pPr>
      <w:r w:rsidRPr="00136892">
        <w:t>Как видно из приведенных данных, существует явная тенденция снижения численности населения</w:t>
      </w:r>
      <w:r w:rsidRPr="00196556">
        <w:t xml:space="preserve">. </w:t>
      </w:r>
      <w:r w:rsidR="002332DD" w:rsidRPr="00196556">
        <w:t xml:space="preserve">С </w:t>
      </w:r>
      <w:r w:rsidR="00136892" w:rsidRPr="00196556">
        <w:t>2014</w:t>
      </w:r>
      <w:r w:rsidR="002332DD" w:rsidRPr="00196556">
        <w:t xml:space="preserve"> года произошло сокращение население </w:t>
      </w:r>
      <w:r w:rsidR="00316062">
        <w:t xml:space="preserve">почти </w:t>
      </w:r>
      <w:r w:rsidR="002332DD" w:rsidRPr="00196556">
        <w:t xml:space="preserve">на </w:t>
      </w:r>
      <w:r w:rsidR="00316062">
        <w:t>7</w:t>
      </w:r>
      <w:r w:rsidR="002332DD" w:rsidRPr="00196556">
        <w:t xml:space="preserve"> тыс.</w:t>
      </w:r>
      <w:r w:rsidR="00196556">
        <w:t xml:space="preserve"> </w:t>
      </w:r>
      <w:r w:rsidR="002332DD" w:rsidRPr="00196556">
        <w:t>чел</w:t>
      </w:r>
      <w:r w:rsidR="00196556">
        <w:t>овек</w:t>
      </w:r>
      <w:r w:rsidR="002332DD" w:rsidRPr="00196556">
        <w:t>.</w:t>
      </w:r>
      <w:r w:rsidR="002332DD" w:rsidRPr="00151AC6">
        <w:rPr>
          <w:color w:val="FF0000"/>
        </w:rPr>
        <w:t xml:space="preserve"> </w:t>
      </w:r>
    </w:p>
    <w:p w14:paraId="7F26E220" w14:textId="77777777" w:rsidR="000D2816" w:rsidRPr="000D2816" w:rsidRDefault="000D2816" w:rsidP="00507265">
      <w:pPr>
        <w:pStyle w:val="125"/>
        <w:spacing w:line="276" w:lineRule="auto"/>
      </w:pPr>
      <w:r w:rsidRPr="000D2816">
        <w:t>Сокращение численности населения происходит по двум основным демографическим составляющим. Количество умерших превышает количество родившихся (в 2018 году число умерших превысила число родившихся на 431 человека). Количество выбывших за пределы городского округа превысило число прибывших на 565 человек.</w:t>
      </w:r>
    </w:p>
    <w:p w14:paraId="11BDF484" w14:textId="77777777" w:rsidR="00F7719B" w:rsidRDefault="00F7719B" w:rsidP="00507265">
      <w:pPr>
        <w:pStyle w:val="125"/>
        <w:spacing w:line="276" w:lineRule="auto"/>
        <w:rPr>
          <w:color w:val="FF0000"/>
        </w:rPr>
        <w:sectPr w:rsidR="00F7719B" w:rsidSect="00F7719B">
          <w:pgSz w:w="11906" w:h="16838"/>
          <w:pgMar w:top="851" w:right="851" w:bottom="851" w:left="1418" w:header="709" w:footer="709" w:gutter="0"/>
          <w:cols w:space="708"/>
          <w:docGrid w:linePitch="360"/>
        </w:sectPr>
      </w:pPr>
    </w:p>
    <w:p w14:paraId="3F5A2E6A" w14:textId="77777777" w:rsidR="00F7719B" w:rsidRPr="00151AC6" w:rsidRDefault="00F7719B" w:rsidP="00F7719B">
      <w:pPr>
        <w:pStyle w:val="125"/>
        <w:spacing w:line="276" w:lineRule="auto"/>
        <w:rPr>
          <w:color w:val="FF0000"/>
        </w:rPr>
      </w:pPr>
      <w:r w:rsidRPr="00AC4948">
        <w:lastRenderedPageBreak/>
        <w:t>Таблица №2.</w:t>
      </w:r>
      <w:r w:rsidR="006662BD">
        <w:t>5</w:t>
      </w:r>
      <w:r w:rsidRPr="00AC4948">
        <w:t xml:space="preserve">.1.2 – Динамика </w:t>
      </w:r>
      <w:r w:rsidRPr="005171DA">
        <w:rPr>
          <w:color w:val="000000"/>
        </w:rPr>
        <w:t>численности населения городского округа, тыс. человек</w:t>
      </w:r>
    </w:p>
    <w:tbl>
      <w:tblPr>
        <w:tblW w:w="12801" w:type="dxa"/>
        <w:tblInd w:w="93" w:type="dxa"/>
        <w:tblLook w:val="04A0" w:firstRow="1" w:lastRow="0" w:firstColumn="1" w:lastColumn="0" w:noHBand="0" w:noVBand="1"/>
      </w:tblPr>
      <w:tblGrid>
        <w:gridCol w:w="2170"/>
        <w:gridCol w:w="1134"/>
        <w:gridCol w:w="1107"/>
        <w:gridCol w:w="1221"/>
        <w:gridCol w:w="1194"/>
        <w:gridCol w:w="1275"/>
        <w:gridCol w:w="1107"/>
        <w:gridCol w:w="1134"/>
        <w:gridCol w:w="1184"/>
        <w:gridCol w:w="1275"/>
      </w:tblGrid>
      <w:tr w:rsidR="00F7719B" w:rsidRPr="001358BA" w14:paraId="1EC6714E" w14:textId="77777777" w:rsidTr="003F413B">
        <w:trPr>
          <w:tblHeader/>
        </w:trPr>
        <w:tc>
          <w:tcPr>
            <w:tcW w:w="2170" w:type="dxa"/>
            <w:vMerge w:val="restart"/>
            <w:tcBorders>
              <w:top w:val="single" w:sz="4" w:space="0" w:color="auto"/>
              <w:left w:val="single" w:sz="4" w:space="0" w:color="auto"/>
              <w:right w:val="single" w:sz="4" w:space="0" w:color="auto"/>
            </w:tcBorders>
            <w:noWrap/>
            <w:vAlign w:val="center"/>
          </w:tcPr>
          <w:p w14:paraId="01B376C6"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Показатели</w:t>
            </w:r>
          </w:p>
        </w:tc>
        <w:tc>
          <w:tcPr>
            <w:tcW w:w="10631" w:type="dxa"/>
            <w:gridSpan w:val="9"/>
            <w:tcBorders>
              <w:top w:val="single" w:sz="4" w:space="0" w:color="auto"/>
              <w:left w:val="nil"/>
              <w:bottom w:val="single" w:sz="4" w:space="0" w:color="auto"/>
              <w:right w:val="single" w:sz="4" w:space="0" w:color="auto"/>
            </w:tcBorders>
            <w:noWrap/>
            <w:vAlign w:val="center"/>
          </w:tcPr>
          <w:p w14:paraId="5CE02A5F"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Период</w:t>
            </w:r>
          </w:p>
        </w:tc>
      </w:tr>
      <w:tr w:rsidR="00F7719B" w:rsidRPr="001358BA" w14:paraId="59A409FE" w14:textId="77777777" w:rsidTr="003F413B">
        <w:trPr>
          <w:tblHeader/>
        </w:trPr>
        <w:tc>
          <w:tcPr>
            <w:tcW w:w="2170" w:type="dxa"/>
            <w:vMerge/>
            <w:tcBorders>
              <w:left w:val="single" w:sz="4" w:space="0" w:color="auto"/>
              <w:bottom w:val="single" w:sz="4" w:space="0" w:color="auto"/>
              <w:right w:val="single" w:sz="4" w:space="0" w:color="auto"/>
            </w:tcBorders>
            <w:noWrap/>
            <w:vAlign w:val="center"/>
            <w:hideMark/>
          </w:tcPr>
          <w:p w14:paraId="3DF5924E" w14:textId="77777777" w:rsidR="00F7719B" w:rsidRPr="001A0213" w:rsidRDefault="00F7719B" w:rsidP="003F413B">
            <w:pPr>
              <w:spacing w:before="120" w:after="120" w:line="276" w:lineRule="auto"/>
              <w:jc w:val="center"/>
              <w:rPr>
                <w:color w:val="000000"/>
                <w:sz w:val="22"/>
                <w:szCs w:val="22"/>
              </w:rPr>
            </w:pPr>
          </w:p>
        </w:tc>
        <w:tc>
          <w:tcPr>
            <w:tcW w:w="1134" w:type="dxa"/>
            <w:tcBorders>
              <w:top w:val="single" w:sz="4" w:space="0" w:color="auto"/>
              <w:left w:val="nil"/>
              <w:bottom w:val="single" w:sz="4" w:space="0" w:color="auto"/>
              <w:right w:val="single" w:sz="4" w:space="0" w:color="auto"/>
            </w:tcBorders>
            <w:noWrap/>
            <w:vAlign w:val="center"/>
            <w:hideMark/>
          </w:tcPr>
          <w:p w14:paraId="10FA936E"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2013 г.</w:t>
            </w:r>
          </w:p>
        </w:tc>
        <w:tc>
          <w:tcPr>
            <w:tcW w:w="1107" w:type="dxa"/>
            <w:tcBorders>
              <w:top w:val="single" w:sz="4" w:space="0" w:color="auto"/>
              <w:left w:val="nil"/>
              <w:bottom w:val="single" w:sz="4" w:space="0" w:color="auto"/>
              <w:right w:val="single" w:sz="4" w:space="0" w:color="auto"/>
            </w:tcBorders>
            <w:noWrap/>
            <w:vAlign w:val="center"/>
            <w:hideMark/>
          </w:tcPr>
          <w:p w14:paraId="77F6954F"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2014 г.</w:t>
            </w:r>
          </w:p>
        </w:tc>
        <w:tc>
          <w:tcPr>
            <w:tcW w:w="1221" w:type="dxa"/>
            <w:tcBorders>
              <w:top w:val="single" w:sz="4" w:space="0" w:color="auto"/>
              <w:left w:val="nil"/>
              <w:bottom w:val="single" w:sz="4" w:space="0" w:color="auto"/>
              <w:right w:val="single" w:sz="4" w:space="0" w:color="auto"/>
            </w:tcBorders>
            <w:noWrap/>
            <w:vAlign w:val="center"/>
            <w:hideMark/>
          </w:tcPr>
          <w:p w14:paraId="49CAFA4D"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2015 г.</w:t>
            </w:r>
          </w:p>
        </w:tc>
        <w:tc>
          <w:tcPr>
            <w:tcW w:w="1194" w:type="dxa"/>
            <w:tcBorders>
              <w:top w:val="single" w:sz="4" w:space="0" w:color="auto"/>
              <w:left w:val="nil"/>
              <w:bottom w:val="single" w:sz="4" w:space="0" w:color="auto"/>
              <w:right w:val="single" w:sz="4" w:space="0" w:color="auto"/>
            </w:tcBorders>
            <w:noWrap/>
            <w:vAlign w:val="center"/>
            <w:hideMark/>
          </w:tcPr>
          <w:p w14:paraId="0AF12688"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2016 г.</w:t>
            </w:r>
          </w:p>
        </w:tc>
        <w:tc>
          <w:tcPr>
            <w:tcW w:w="1275" w:type="dxa"/>
            <w:tcBorders>
              <w:top w:val="single" w:sz="4" w:space="0" w:color="auto"/>
              <w:left w:val="nil"/>
              <w:bottom w:val="single" w:sz="4" w:space="0" w:color="auto"/>
              <w:right w:val="single" w:sz="4" w:space="0" w:color="auto"/>
            </w:tcBorders>
            <w:noWrap/>
            <w:vAlign w:val="center"/>
            <w:hideMark/>
          </w:tcPr>
          <w:p w14:paraId="605FD89D"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2017 г.</w:t>
            </w:r>
          </w:p>
        </w:tc>
        <w:tc>
          <w:tcPr>
            <w:tcW w:w="1107" w:type="dxa"/>
            <w:tcBorders>
              <w:top w:val="single" w:sz="4" w:space="0" w:color="auto"/>
              <w:left w:val="nil"/>
              <w:bottom w:val="single" w:sz="4" w:space="0" w:color="auto"/>
              <w:right w:val="single" w:sz="4" w:space="0" w:color="auto"/>
            </w:tcBorders>
            <w:noWrap/>
            <w:vAlign w:val="center"/>
            <w:hideMark/>
          </w:tcPr>
          <w:p w14:paraId="5805FB7D"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2018 г.</w:t>
            </w:r>
          </w:p>
        </w:tc>
        <w:tc>
          <w:tcPr>
            <w:tcW w:w="1134" w:type="dxa"/>
            <w:tcBorders>
              <w:top w:val="single" w:sz="4" w:space="0" w:color="auto"/>
              <w:left w:val="nil"/>
              <w:bottom w:val="single" w:sz="4" w:space="0" w:color="auto"/>
              <w:right w:val="single" w:sz="4" w:space="0" w:color="auto"/>
            </w:tcBorders>
          </w:tcPr>
          <w:p w14:paraId="788DDF4C" w14:textId="77777777" w:rsidR="00F7719B" w:rsidRPr="001A0213" w:rsidRDefault="00F7719B" w:rsidP="003F413B">
            <w:pPr>
              <w:spacing w:before="120" w:after="120" w:line="276" w:lineRule="auto"/>
              <w:jc w:val="center"/>
              <w:rPr>
                <w:color w:val="000000"/>
                <w:sz w:val="22"/>
                <w:szCs w:val="22"/>
              </w:rPr>
            </w:pPr>
            <w:r>
              <w:rPr>
                <w:color w:val="000000"/>
                <w:sz w:val="22"/>
                <w:szCs w:val="22"/>
              </w:rPr>
              <w:t>2019 г.</w:t>
            </w:r>
          </w:p>
        </w:tc>
        <w:tc>
          <w:tcPr>
            <w:tcW w:w="1184" w:type="dxa"/>
            <w:tcBorders>
              <w:top w:val="single" w:sz="4" w:space="0" w:color="auto"/>
              <w:left w:val="nil"/>
              <w:bottom w:val="single" w:sz="4" w:space="0" w:color="auto"/>
              <w:right w:val="single" w:sz="4" w:space="0" w:color="auto"/>
            </w:tcBorders>
          </w:tcPr>
          <w:p w14:paraId="75BC4E3B" w14:textId="77777777" w:rsidR="00F7719B" w:rsidRPr="001A0213" w:rsidRDefault="00F7719B" w:rsidP="003F413B">
            <w:pPr>
              <w:spacing w:before="120" w:after="120" w:line="276" w:lineRule="auto"/>
              <w:jc w:val="center"/>
              <w:rPr>
                <w:color w:val="000000"/>
                <w:sz w:val="22"/>
                <w:szCs w:val="22"/>
              </w:rPr>
            </w:pPr>
            <w:r>
              <w:rPr>
                <w:color w:val="000000"/>
                <w:sz w:val="22"/>
                <w:szCs w:val="22"/>
              </w:rPr>
              <w:t>2020 г.</w:t>
            </w:r>
          </w:p>
        </w:tc>
        <w:tc>
          <w:tcPr>
            <w:tcW w:w="1275" w:type="dxa"/>
            <w:tcBorders>
              <w:top w:val="single" w:sz="4" w:space="0" w:color="auto"/>
              <w:left w:val="nil"/>
              <w:bottom w:val="single" w:sz="4" w:space="0" w:color="auto"/>
              <w:right w:val="single" w:sz="4" w:space="0" w:color="auto"/>
            </w:tcBorders>
          </w:tcPr>
          <w:p w14:paraId="541235BA" w14:textId="77777777" w:rsidR="00F7719B" w:rsidRDefault="00F7719B" w:rsidP="003F413B">
            <w:pPr>
              <w:spacing w:before="120" w:after="120" w:line="276" w:lineRule="auto"/>
              <w:jc w:val="center"/>
              <w:rPr>
                <w:color w:val="000000"/>
                <w:sz w:val="22"/>
                <w:szCs w:val="22"/>
              </w:rPr>
            </w:pPr>
            <w:r>
              <w:rPr>
                <w:color w:val="000000"/>
                <w:sz w:val="22"/>
                <w:szCs w:val="22"/>
              </w:rPr>
              <w:t>2021 г.</w:t>
            </w:r>
          </w:p>
        </w:tc>
      </w:tr>
      <w:tr w:rsidR="00F7719B" w:rsidRPr="001358BA" w14:paraId="4200B793" w14:textId="77777777" w:rsidTr="003F413B">
        <w:tc>
          <w:tcPr>
            <w:tcW w:w="12801" w:type="dxa"/>
            <w:gridSpan w:val="10"/>
            <w:tcBorders>
              <w:top w:val="nil"/>
              <w:left w:val="single" w:sz="4" w:space="0" w:color="auto"/>
              <w:bottom w:val="single" w:sz="4" w:space="0" w:color="auto"/>
              <w:right w:val="single" w:sz="4" w:space="0" w:color="auto"/>
            </w:tcBorders>
          </w:tcPr>
          <w:p w14:paraId="052044EC"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Естественное движение населения, чел.</w:t>
            </w:r>
          </w:p>
        </w:tc>
      </w:tr>
      <w:tr w:rsidR="00F7719B" w:rsidRPr="001358BA" w14:paraId="6D68A979"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308F51D4"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Число родившихся</w:t>
            </w:r>
          </w:p>
        </w:tc>
        <w:tc>
          <w:tcPr>
            <w:tcW w:w="1134" w:type="dxa"/>
            <w:tcBorders>
              <w:top w:val="nil"/>
              <w:left w:val="nil"/>
              <w:bottom w:val="single" w:sz="4" w:space="0" w:color="auto"/>
              <w:right w:val="single" w:sz="4" w:space="0" w:color="auto"/>
            </w:tcBorders>
            <w:noWrap/>
            <w:vAlign w:val="center"/>
            <w:hideMark/>
          </w:tcPr>
          <w:p w14:paraId="0542FA2D"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2241</w:t>
            </w:r>
          </w:p>
        </w:tc>
        <w:tc>
          <w:tcPr>
            <w:tcW w:w="1107" w:type="dxa"/>
            <w:tcBorders>
              <w:top w:val="nil"/>
              <w:left w:val="nil"/>
              <w:bottom w:val="single" w:sz="4" w:space="0" w:color="auto"/>
              <w:right w:val="single" w:sz="4" w:space="0" w:color="auto"/>
            </w:tcBorders>
            <w:noWrap/>
            <w:vAlign w:val="center"/>
            <w:hideMark/>
          </w:tcPr>
          <w:p w14:paraId="758440C0"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2088</w:t>
            </w:r>
          </w:p>
        </w:tc>
        <w:tc>
          <w:tcPr>
            <w:tcW w:w="1221" w:type="dxa"/>
            <w:tcBorders>
              <w:top w:val="nil"/>
              <w:left w:val="nil"/>
              <w:bottom w:val="single" w:sz="4" w:space="0" w:color="auto"/>
              <w:right w:val="single" w:sz="4" w:space="0" w:color="auto"/>
            </w:tcBorders>
            <w:noWrap/>
            <w:vAlign w:val="center"/>
            <w:hideMark/>
          </w:tcPr>
          <w:p w14:paraId="6DB4ECA0"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2451</w:t>
            </w:r>
          </w:p>
        </w:tc>
        <w:tc>
          <w:tcPr>
            <w:tcW w:w="1194" w:type="dxa"/>
            <w:tcBorders>
              <w:top w:val="nil"/>
              <w:left w:val="nil"/>
              <w:bottom w:val="single" w:sz="4" w:space="0" w:color="auto"/>
              <w:right w:val="single" w:sz="4" w:space="0" w:color="auto"/>
            </w:tcBorders>
            <w:noWrap/>
            <w:vAlign w:val="center"/>
            <w:hideMark/>
          </w:tcPr>
          <w:p w14:paraId="50E69F19"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2154</w:t>
            </w:r>
          </w:p>
        </w:tc>
        <w:tc>
          <w:tcPr>
            <w:tcW w:w="1275" w:type="dxa"/>
            <w:tcBorders>
              <w:top w:val="nil"/>
              <w:left w:val="nil"/>
              <w:bottom w:val="single" w:sz="4" w:space="0" w:color="auto"/>
              <w:right w:val="single" w:sz="4" w:space="0" w:color="auto"/>
            </w:tcBorders>
            <w:noWrap/>
            <w:vAlign w:val="center"/>
            <w:hideMark/>
          </w:tcPr>
          <w:p w14:paraId="3A726E5B"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2003</w:t>
            </w:r>
          </w:p>
        </w:tc>
        <w:tc>
          <w:tcPr>
            <w:tcW w:w="1107" w:type="dxa"/>
            <w:tcBorders>
              <w:top w:val="nil"/>
              <w:left w:val="nil"/>
              <w:bottom w:val="single" w:sz="4" w:space="0" w:color="auto"/>
              <w:right w:val="single" w:sz="4" w:space="0" w:color="auto"/>
            </w:tcBorders>
            <w:noWrap/>
            <w:vAlign w:val="center"/>
            <w:hideMark/>
          </w:tcPr>
          <w:p w14:paraId="53005E97"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1795</w:t>
            </w:r>
          </w:p>
        </w:tc>
        <w:tc>
          <w:tcPr>
            <w:tcW w:w="1134" w:type="dxa"/>
            <w:tcBorders>
              <w:top w:val="nil"/>
              <w:left w:val="nil"/>
              <w:bottom w:val="single" w:sz="4" w:space="0" w:color="auto"/>
              <w:right w:val="single" w:sz="4" w:space="0" w:color="auto"/>
            </w:tcBorders>
            <w:vAlign w:val="center"/>
          </w:tcPr>
          <w:p w14:paraId="5039B646" w14:textId="77777777" w:rsidR="00F7719B" w:rsidRPr="001A0213" w:rsidRDefault="00F7719B" w:rsidP="003F413B">
            <w:pPr>
              <w:spacing w:before="120" w:after="120" w:line="276" w:lineRule="auto"/>
              <w:jc w:val="center"/>
              <w:rPr>
                <w:color w:val="000000"/>
                <w:sz w:val="22"/>
                <w:szCs w:val="22"/>
              </w:rPr>
            </w:pPr>
            <w:r>
              <w:rPr>
                <w:color w:val="000000"/>
                <w:sz w:val="22"/>
                <w:szCs w:val="22"/>
              </w:rPr>
              <w:t>-</w:t>
            </w:r>
          </w:p>
        </w:tc>
        <w:tc>
          <w:tcPr>
            <w:tcW w:w="1184" w:type="dxa"/>
            <w:tcBorders>
              <w:top w:val="nil"/>
              <w:left w:val="nil"/>
              <w:bottom w:val="single" w:sz="4" w:space="0" w:color="auto"/>
              <w:right w:val="single" w:sz="4" w:space="0" w:color="auto"/>
            </w:tcBorders>
            <w:vAlign w:val="center"/>
          </w:tcPr>
          <w:p w14:paraId="51127917" w14:textId="77777777" w:rsidR="00F7719B" w:rsidRPr="001A0213" w:rsidRDefault="00F7719B" w:rsidP="003F413B">
            <w:pPr>
              <w:spacing w:before="120" w:after="120" w:line="276" w:lineRule="auto"/>
              <w:jc w:val="center"/>
              <w:rPr>
                <w:color w:val="000000"/>
                <w:sz w:val="22"/>
                <w:szCs w:val="22"/>
              </w:rPr>
            </w:pPr>
            <w:r>
              <w:rPr>
                <w:color w:val="000000"/>
                <w:sz w:val="22"/>
                <w:szCs w:val="22"/>
              </w:rPr>
              <w:t>1545</w:t>
            </w:r>
          </w:p>
        </w:tc>
        <w:tc>
          <w:tcPr>
            <w:tcW w:w="1275" w:type="dxa"/>
            <w:tcBorders>
              <w:top w:val="nil"/>
              <w:left w:val="nil"/>
              <w:bottom w:val="single" w:sz="4" w:space="0" w:color="auto"/>
              <w:right w:val="single" w:sz="4" w:space="0" w:color="auto"/>
            </w:tcBorders>
            <w:vAlign w:val="center"/>
          </w:tcPr>
          <w:p w14:paraId="4CBC4324" w14:textId="77777777" w:rsidR="00F7719B" w:rsidRPr="001A0213" w:rsidRDefault="00F7719B" w:rsidP="003F413B">
            <w:pPr>
              <w:spacing w:before="120" w:after="120" w:line="276" w:lineRule="auto"/>
              <w:jc w:val="center"/>
              <w:rPr>
                <w:color w:val="000000"/>
                <w:sz w:val="22"/>
                <w:szCs w:val="22"/>
              </w:rPr>
            </w:pPr>
            <w:r>
              <w:rPr>
                <w:color w:val="000000"/>
                <w:sz w:val="22"/>
                <w:szCs w:val="22"/>
              </w:rPr>
              <w:t>1502</w:t>
            </w:r>
          </w:p>
        </w:tc>
      </w:tr>
      <w:tr w:rsidR="00F7719B" w:rsidRPr="001358BA" w14:paraId="42D1A038"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633A6849"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Число умерших</w:t>
            </w:r>
          </w:p>
        </w:tc>
        <w:tc>
          <w:tcPr>
            <w:tcW w:w="1134" w:type="dxa"/>
            <w:tcBorders>
              <w:top w:val="nil"/>
              <w:left w:val="nil"/>
              <w:bottom w:val="single" w:sz="4" w:space="0" w:color="auto"/>
              <w:right w:val="single" w:sz="4" w:space="0" w:color="auto"/>
            </w:tcBorders>
            <w:noWrap/>
            <w:vAlign w:val="center"/>
            <w:hideMark/>
          </w:tcPr>
          <w:p w14:paraId="52BFB6EC"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2179</w:t>
            </w:r>
          </w:p>
        </w:tc>
        <w:tc>
          <w:tcPr>
            <w:tcW w:w="1107" w:type="dxa"/>
            <w:tcBorders>
              <w:top w:val="nil"/>
              <w:left w:val="nil"/>
              <w:bottom w:val="single" w:sz="4" w:space="0" w:color="auto"/>
              <w:right w:val="single" w:sz="4" w:space="0" w:color="auto"/>
            </w:tcBorders>
            <w:noWrap/>
            <w:vAlign w:val="center"/>
            <w:hideMark/>
          </w:tcPr>
          <w:p w14:paraId="1FD965FC"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2179</w:t>
            </w:r>
          </w:p>
        </w:tc>
        <w:tc>
          <w:tcPr>
            <w:tcW w:w="1221" w:type="dxa"/>
            <w:tcBorders>
              <w:top w:val="nil"/>
              <w:left w:val="nil"/>
              <w:bottom w:val="single" w:sz="4" w:space="0" w:color="auto"/>
              <w:right w:val="single" w:sz="4" w:space="0" w:color="auto"/>
            </w:tcBorders>
            <w:noWrap/>
            <w:vAlign w:val="center"/>
            <w:hideMark/>
          </w:tcPr>
          <w:p w14:paraId="722A3DC0"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2221</w:t>
            </w:r>
          </w:p>
        </w:tc>
        <w:tc>
          <w:tcPr>
            <w:tcW w:w="1194" w:type="dxa"/>
            <w:tcBorders>
              <w:top w:val="nil"/>
              <w:left w:val="nil"/>
              <w:bottom w:val="single" w:sz="4" w:space="0" w:color="auto"/>
              <w:right w:val="single" w:sz="4" w:space="0" w:color="auto"/>
            </w:tcBorders>
            <w:noWrap/>
            <w:vAlign w:val="center"/>
            <w:hideMark/>
          </w:tcPr>
          <w:p w14:paraId="598FDA59"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2295</w:t>
            </w:r>
          </w:p>
        </w:tc>
        <w:tc>
          <w:tcPr>
            <w:tcW w:w="1275" w:type="dxa"/>
            <w:tcBorders>
              <w:top w:val="nil"/>
              <w:left w:val="nil"/>
              <w:bottom w:val="single" w:sz="4" w:space="0" w:color="auto"/>
              <w:right w:val="single" w:sz="4" w:space="0" w:color="auto"/>
            </w:tcBorders>
            <w:noWrap/>
            <w:vAlign w:val="center"/>
            <w:hideMark/>
          </w:tcPr>
          <w:p w14:paraId="7EB85BE0"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2098</w:t>
            </w:r>
          </w:p>
        </w:tc>
        <w:tc>
          <w:tcPr>
            <w:tcW w:w="1107" w:type="dxa"/>
            <w:tcBorders>
              <w:top w:val="nil"/>
              <w:left w:val="nil"/>
              <w:bottom w:val="single" w:sz="4" w:space="0" w:color="auto"/>
              <w:right w:val="single" w:sz="4" w:space="0" w:color="auto"/>
            </w:tcBorders>
            <w:noWrap/>
            <w:vAlign w:val="center"/>
            <w:hideMark/>
          </w:tcPr>
          <w:p w14:paraId="01A98E86"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2226</w:t>
            </w:r>
          </w:p>
        </w:tc>
        <w:tc>
          <w:tcPr>
            <w:tcW w:w="1134" w:type="dxa"/>
            <w:tcBorders>
              <w:top w:val="nil"/>
              <w:left w:val="nil"/>
              <w:bottom w:val="single" w:sz="4" w:space="0" w:color="auto"/>
              <w:right w:val="single" w:sz="4" w:space="0" w:color="auto"/>
            </w:tcBorders>
            <w:vAlign w:val="center"/>
          </w:tcPr>
          <w:p w14:paraId="60CD5EC1" w14:textId="77777777" w:rsidR="00F7719B" w:rsidRPr="001A0213" w:rsidRDefault="00F7719B" w:rsidP="003F413B">
            <w:pPr>
              <w:spacing w:before="120" w:after="120" w:line="276" w:lineRule="auto"/>
              <w:jc w:val="center"/>
              <w:rPr>
                <w:color w:val="000000"/>
                <w:sz w:val="22"/>
                <w:szCs w:val="22"/>
              </w:rPr>
            </w:pPr>
            <w:r>
              <w:rPr>
                <w:color w:val="000000"/>
                <w:sz w:val="22"/>
                <w:szCs w:val="22"/>
              </w:rPr>
              <w:t>-</w:t>
            </w:r>
          </w:p>
        </w:tc>
        <w:tc>
          <w:tcPr>
            <w:tcW w:w="1184" w:type="dxa"/>
            <w:tcBorders>
              <w:top w:val="nil"/>
              <w:left w:val="nil"/>
              <w:bottom w:val="single" w:sz="4" w:space="0" w:color="auto"/>
              <w:right w:val="single" w:sz="4" w:space="0" w:color="auto"/>
            </w:tcBorders>
            <w:vAlign w:val="center"/>
          </w:tcPr>
          <w:p w14:paraId="41B8F52B" w14:textId="77777777" w:rsidR="00F7719B" w:rsidRPr="001A0213" w:rsidRDefault="00F7719B" w:rsidP="003F413B">
            <w:pPr>
              <w:spacing w:before="120" w:after="120" w:line="276" w:lineRule="auto"/>
              <w:jc w:val="center"/>
              <w:rPr>
                <w:color w:val="000000"/>
                <w:sz w:val="22"/>
                <w:szCs w:val="22"/>
              </w:rPr>
            </w:pPr>
            <w:r>
              <w:rPr>
                <w:color w:val="000000"/>
                <w:sz w:val="22"/>
                <w:szCs w:val="22"/>
              </w:rPr>
              <w:t>2476</w:t>
            </w:r>
          </w:p>
        </w:tc>
        <w:tc>
          <w:tcPr>
            <w:tcW w:w="1275" w:type="dxa"/>
            <w:tcBorders>
              <w:top w:val="nil"/>
              <w:left w:val="nil"/>
              <w:bottom w:val="single" w:sz="4" w:space="0" w:color="auto"/>
              <w:right w:val="single" w:sz="4" w:space="0" w:color="auto"/>
            </w:tcBorders>
            <w:vAlign w:val="center"/>
          </w:tcPr>
          <w:p w14:paraId="6FA25CDE" w14:textId="77777777" w:rsidR="00F7719B" w:rsidRPr="001A0213" w:rsidRDefault="00F7719B" w:rsidP="003F413B">
            <w:pPr>
              <w:spacing w:before="120" w:after="120" w:line="276" w:lineRule="auto"/>
              <w:jc w:val="center"/>
              <w:rPr>
                <w:color w:val="000000"/>
                <w:sz w:val="22"/>
                <w:szCs w:val="22"/>
              </w:rPr>
            </w:pPr>
            <w:r>
              <w:rPr>
                <w:color w:val="000000"/>
                <w:sz w:val="22"/>
                <w:szCs w:val="22"/>
              </w:rPr>
              <w:t>2743</w:t>
            </w:r>
          </w:p>
        </w:tc>
      </w:tr>
      <w:tr w:rsidR="00F7719B" w:rsidRPr="001358BA" w14:paraId="0F82254E"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7EFC49A6"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Естественный прирост (убыль)</w:t>
            </w:r>
          </w:p>
        </w:tc>
        <w:tc>
          <w:tcPr>
            <w:tcW w:w="1134" w:type="dxa"/>
            <w:tcBorders>
              <w:top w:val="nil"/>
              <w:left w:val="nil"/>
              <w:bottom w:val="single" w:sz="4" w:space="0" w:color="auto"/>
              <w:right w:val="single" w:sz="4" w:space="0" w:color="auto"/>
            </w:tcBorders>
            <w:noWrap/>
            <w:vAlign w:val="center"/>
            <w:hideMark/>
          </w:tcPr>
          <w:p w14:paraId="2FA2662F"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62</w:t>
            </w:r>
          </w:p>
        </w:tc>
        <w:tc>
          <w:tcPr>
            <w:tcW w:w="1107" w:type="dxa"/>
            <w:tcBorders>
              <w:top w:val="nil"/>
              <w:left w:val="nil"/>
              <w:bottom w:val="single" w:sz="4" w:space="0" w:color="auto"/>
              <w:right w:val="single" w:sz="4" w:space="0" w:color="auto"/>
            </w:tcBorders>
            <w:noWrap/>
            <w:vAlign w:val="center"/>
            <w:hideMark/>
          </w:tcPr>
          <w:p w14:paraId="0436DCBD"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-91</w:t>
            </w:r>
          </w:p>
        </w:tc>
        <w:tc>
          <w:tcPr>
            <w:tcW w:w="1221" w:type="dxa"/>
            <w:tcBorders>
              <w:top w:val="nil"/>
              <w:left w:val="nil"/>
              <w:bottom w:val="single" w:sz="4" w:space="0" w:color="auto"/>
              <w:right w:val="single" w:sz="4" w:space="0" w:color="auto"/>
            </w:tcBorders>
            <w:noWrap/>
            <w:vAlign w:val="center"/>
            <w:hideMark/>
          </w:tcPr>
          <w:p w14:paraId="47BEF2F6"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230</w:t>
            </w:r>
          </w:p>
        </w:tc>
        <w:tc>
          <w:tcPr>
            <w:tcW w:w="1194" w:type="dxa"/>
            <w:tcBorders>
              <w:top w:val="nil"/>
              <w:left w:val="nil"/>
              <w:bottom w:val="single" w:sz="4" w:space="0" w:color="auto"/>
              <w:right w:val="single" w:sz="4" w:space="0" w:color="auto"/>
            </w:tcBorders>
            <w:noWrap/>
            <w:vAlign w:val="center"/>
            <w:hideMark/>
          </w:tcPr>
          <w:p w14:paraId="037B98F8"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-141</w:t>
            </w:r>
          </w:p>
        </w:tc>
        <w:tc>
          <w:tcPr>
            <w:tcW w:w="1275" w:type="dxa"/>
            <w:tcBorders>
              <w:top w:val="nil"/>
              <w:left w:val="nil"/>
              <w:bottom w:val="single" w:sz="4" w:space="0" w:color="auto"/>
              <w:right w:val="single" w:sz="4" w:space="0" w:color="auto"/>
            </w:tcBorders>
            <w:noWrap/>
            <w:vAlign w:val="center"/>
            <w:hideMark/>
          </w:tcPr>
          <w:p w14:paraId="37A80E27"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-95</w:t>
            </w:r>
          </w:p>
        </w:tc>
        <w:tc>
          <w:tcPr>
            <w:tcW w:w="1107" w:type="dxa"/>
            <w:tcBorders>
              <w:top w:val="nil"/>
              <w:left w:val="nil"/>
              <w:bottom w:val="single" w:sz="4" w:space="0" w:color="auto"/>
              <w:right w:val="single" w:sz="4" w:space="0" w:color="auto"/>
            </w:tcBorders>
            <w:noWrap/>
            <w:vAlign w:val="center"/>
            <w:hideMark/>
          </w:tcPr>
          <w:p w14:paraId="4533C084"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-431</w:t>
            </w:r>
          </w:p>
        </w:tc>
        <w:tc>
          <w:tcPr>
            <w:tcW w:w="1134" w:type="dxa"/>
            <w:tcBorders>
              <w:top w:val="nil"/>
              <w:left w:val="nil"/>
              <w:bottom w:val="single" w:sz="4" w:space="0" w:color="auto"/>
              <w:right w:val="single" w:sz="4" w:space="0" w:color="auto"/>
            </w:tcBorders>
            <w:vAlign w:val="center"/>
          </w:tcPr>
          <w:p w14:paraId="6D6D5354" w14:textId="77777777" w:rsidR="00F7719B" w:rsidRPr="001A0213" w:rsidRDefault="00F7719B" w:rsidP="003F413B">
            <w:pPr>
              <w:spacing w:before="120" w:after="120" w:line="276" w:lineRule="auto"/>
              <w:jc w:val="center"/>
              <w:rPr>
                <w:color w:val="000000"/>
                <w:sz w:val="22"/>
                <w:szCs w:val="22"/>
              </w:rPr>
            </w:pPr>
            <w:r>
              <w:rPr>
                <w:color w:val="000000"/>
                <w:sz w:val="22"/>
                <w:szCs w:val="22"/>
              </w:rPr>
              <w:t>-</w:t>
            </w:r>
          </w:p>
        </w:tc>
        <w:tc>
          <w:tcPr>
            <w:tcW w:w="1184" w:type="dxa"/>
            <w:tcBorders>
              <w:top w:val="nil"/>
              <w:left w:val="nil"/>
              <w:bottom w:val="single" w:sz="4" w:space="0" w:color="auto"/>
              <w:right w:val="single" w:sz="4" w:space="0" w:color="auto"/>
            </w:tcBorders>
            <w:vAlign w:val="center"/>
          </w:tcPr>
          <w:p w14:paraId="1622B361" w14:textId="77777777" w:rsidR="00F7719B" w:rsidRPr="001A0213" w:rsidRDefault="00F7719B" w:rsidP="003F413B">
            <w:pPr>
              <w:spacing w:before="120" w:after="120" w:line="276" w:lineRule="auto"/>
              <w:jc w:val="center"/>
              <w:rPr>
                <w:color w:val="000000"/>
                <w:sz w:val="22"/>
                <w:szCs w:val="22"/>
              </w:rPr>
            </w:pPr>
            <w:r>
              <w:rPr>
                <w:color w:val="000000"/>
                <w:sz w:val="22"/>
                <w:szCs w:val="22"/>
              </w:rPr>
              <w:t>-931</w:t>
            </w:r>
          </w:p>
        </w:tc>
        <w:tc>
          <w:tcPr>
            <w:tcW w:w="1275" w:type="dxa"/>
            <w:tcBorders>
              <w:top w:val="nil"/>
              <w:left w:val="nil"/>
              <w:bottom w:val="single" w:sz="4" w:space="0" w:color="auto"/>
              <w:right w:val="single" w:sz="4" w:space="0" w:color="auto"/>
            </w:tcBorders>
            <w:vAlign w:val="center"/>
          </w:tcPr>
          <w:p w14:paraId="4C485F70" w14:textId="77777777" w:rsidR="00F7719B" w:rsidRPr="001A0213" w:rsidRDefault="00F7719B" w:rsidP="003F413B">
            <w:pPr>
              <w:spacing w:before="120" w:after="120" w:line="276" w:lineRule="auto"/>
              <w:jc w:val="center"/>
              <w:rPr>
                <w:color w:val="000000"/>
                <w:sz w:val="22"/>
                <w:szCs w:val="22"/>
              </w:rPr>
            </w:pPr>
            <w:r>
              <w:rPr>
                <w:color w:val="000000"/>
                <w:sz w:val="22"/>
                <w:szCs w:val="22"/>
              </w:rPr>
              <w:t>-1241</w:t>
            </w:r>
          </w:p>
        </w:tc>
      </w:tr>
      <w:tr w:rsidR="00F7719B" w:rsidRPr="001358BA" w14:paraId="709E7132" w14:textId="77777777" w:rsidTr="003F413B">
        <w:tc>
          <w:tcPr>
            <w:tcW w:w="12801" w:type="dxa"/>
            <w:gridSpan w:val="10"/>
            <w:tcBorders>
              <w:top w:val="nil"/>
              <w:left w:val="single" w:sz="4" w:space="0" w:color="auto"/>
              <w:bottom w:val="single" w:sz="4" w:space="0" w:color="auto"/>
              <w:right w:val="single" w:sz="4" w:space="0" w:color="auto"/>
            </w:tcBorders>
          </w:tcPr>
          <w:p w14:paraId="0EDDDE1B"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Механическое движение населения, чел.</w:t>
            </w:r>
          </w:p>
        </w:tc>
      </w:tr>
      <w:tr w:rsidR="00F7719B" w:rsidRPr="001358BA" w14:paraId="0696E5A4"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09697EA2"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Число прибывших</w:t>
            </w:r>
          </w:p>
        </w:tc>
        <w:tc>
          <w:tcPr>
            <w:tcW w:w="1134" w:type="dxa"/>
            <w:tcBorders>
              <w:top w:val="nil"/>
              <w:left w:val="nil"/>
              <w:bottom w:val="single" w:sz="4" w:space="0" w:color="auto"/>
              <w:right w:val="single" w:sz="4" w:space="0" w:color="auto"/>
            </w:tcBorders>
            <w:noWrap/>
            <w:vAlign w:val="center"/>
            <w:hideMark/>
          </w:tcPr>
          <w:p w14:paraId="2F2BBCE2"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4207</w:t>
            </w:r>
          </w:p>
        </w:tc>
        <w:tc>
          <w:tcPr>
            <w:tcW w:w="1107" w:type="dxa"/>
            <w:tcBorders>
              <w:top w:val="nil"/>
              <w:left w:val="nil"/>
              <w:bottom w:val="single" w:sz="4" w:space="0" w:color="auto"/>
              <w:right w:val="single" w:sz="4" w:space="0" w:color="auto"/>
            </w:tcBorders>
            <w:noWrap/>
            <w:vAlign w:val="center"/>
            <w:hideMark/>
          </w:tcPr>
          <w:p w14:paraId="3BF9EE23"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4237</w:t>
            </w:r>
          </w:p>
        </w:tc>
        <w:tc>
          <w:tcPr>
            <w:tcW w:w="1221" w:type="dxa"/>
            <w:tcBorders>
              <w:top w:val="nil"/>
              <w:left w:val="nil"/>
              <w:bottom w:val="single" w:sz="4" w:space="0" w:color="auto"/>
              <w:right w:val="single" w:sz="4" w:space="0" w:color="auto"/>
            </w:tcBorders>
            <w:noWrap/>
            <w:vAlign w:val="center"/>
            <w:hideMark/>
          </w:tcPr>
          <w:p w14:paraId="7E318BDA"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4217</w:t>
            </w:r>
          </w:p>
        </w:tc>
        <w:tc>
          <w:tcPr>
            <w:tcW w:w="1194" w:type="dxa"/>
            <w:tcBorders>
              <w:top w:val="nil"/>
              <w:left w:val="nil"/>
              <w:bottom w:val="single" w:sz="4" w:space="0" w:color="auto"/>
              <w:right w:val="single" w:sz="4" w:space="0" w:color="auto"/>
            </w:tcBorders>
            <w:noWrap/>
            <w:vAlign w:val="center"/>
            <w:hideMark/>
          </w:tcPr>
          <w:p w14:paraId="4DCF33EA"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4839</w:t>
            </w:r>
          </w:p>
        </w:tc>
        <w:tc>
          <w:tcPr>
            <w:tcW w:w="1275" w:type="dxa"/>
            <w:tcBorders>
              <w:top w:val="nil"/>
              <w:left w:val="nil"/>
              <w:bottom w:val="single" w:sz="4" w:space="0" w:color="auto"/>
              <w:right w:val="single" w:sz="4" w:space="0" w:color="auto"/>
            </w:tcBorders>
            <w:noWrap/>
            <w:vAlign w:val="center"/>
            <w:hideMark/>
          </w:tcPr>
          <w:p w14:paraId="21076C74"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5148</w:t>
            </w:r>
          </w:p>
        </w:tc>
        <w:tc>
          <w:tcPr>
            <w:tcW w:w="1107" w:type="dxa"/>
            <w:tcBorders>
              <w:top w:val="nil"/>
              <w:left w:val="nil"/>
              <w:bottom w:val="single" w:sz="4" w:space="0" w:color="auto"/>
              <w:right w:val="single" w:sz="4" w:space="0" w:color="auto"/>
            </w:tcBorders>
            <w:noWrap/>
            <w:vAlign w:val="center"/>
            <w:hideMark/>
          </w:tcPr>
          <w:p w14:paraId="34D86CD1"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5287</w:t>
            </w:r>
          </w:p>
        </w:tc>
        <w:tc>
          <w:tcPr>
            <w:tcW w:w="1134" w:type="dxa"/>
            <w:tcBorders>
              <w:top w:val="nil"/>
              <w:left w:val="nil"/>
              <w:bottom w:val="single" w:sz="4" w:space="0" w:color="auto"/>
              <w:right w:val="single" w:sz="4" w:space="0" w:color="auto"/>
            </w:tcBorders>
            <w:vAlign w:val="center"/>
          </w:tcPr>
          <w:p w14:paraId="6DD35D1F" w14:textId="77777777" w:rsidR="00F7719B" w:rsidRPr="00175DA8" w:rsidRDefault="00F7719B" w:rsidP="003F413B">
            <w:pPr>
              <w:overflowPunct w:val="0"/>
              <w:autoSpaceDE w:val="0"/>
              <w:autoSpaceDN w:val="0"/>
              <w:adjustRightInd w:val="0"/>
              <w:jc w:val="center"/>
              <w:textAlignment w:val="baseline"/>
              <w:rPr>
                <w:sz w:val="22"/>
              </w:rPr>
            </w:pPr>
            <w:r w:rsidRPr="00175DA8">
              <w:rPr>
                <w:sz w:val="22"/>
              </w:rPr>
              <w:t>5 079</w:t>
            </w:r>
          </w:p>
        </w:tc>
        <w:tc>
          <w:tcPr>
            <w:tcW w:w="1184" w:type="dxa"/>
            <w:tcBorders>
              <w:top w:val="nil"/>
              <w:left w:val="nil"/>
              <w:bottom w:val="single" w:sz="4" w:space="0" w:color="auto"/>
              <w:right w:val="single" w:sz="4" w:space="0" w:color="auto"/>
            </w:tcBorders>
            <w:vAlign w:val="center"/>
          </w:tcPr>
          <w:p w14:paraId="60A86E3D" w14:textId="77777777" w:rsidR="00F7719B" w:rsidRPr="00175DA8" w:rsidRDefault="00F7719B" w:rsidP="003F413B">
            <w:pPr>
              <w:overflowPunct w:val="0"/>
              <w:autoSpaceDE w:val="0"/>
              <w:autoSpaceDN w:val="0"/>
              <w:adjustRightInd w:val="0"/>
              <w:jc w:val="center"/>
              <w:textAlignment w:val="baseline"/>
              <w:rPr>
                <w:sz w:val="22"/>
              </w:rPr>
            </w:pPr>
            <w:r w:rsidRPr="00175DA8">
              <w:rPr>
                <w:sz w:val="22"/>
              </w:rPr>
              <w:t>4 177</w:t>
            </w:r>
          </w:p>
        </w:tc>
        <w:tc>
          <w:tcPr>
            <w:tcW w:w="1275" w:type="dxa"/>
            <w:tcBorders>
              <w:top w:val="nil"/>
              <w:left w:val="nil"/>
              <w:bottom w:val="single" w:sz="4" w:space="0" w:color="auto"/>
              <w:right w:val="single" w:sz="4" w:space="0" w:color="auto"/>
            </w:tcBorders>
            <w:vAlign w:val="center"/>
          </w:tcPr>
          <w:p w14:paraId="3899FD4B" w14:textId="77777777" w:rsidR="00F7719B" w:rsidRPr="00175DA8" w:rsidRDefault="00F7719B" w:rsidP="003F413B">
            <w:pPr>
              <w:overflowPunct w:val="0"/>
              <w:autoSpaceDE w:val="0"/>
              <w:autoSpaceDN w:val="0"/>
              <w:adjustRightInd w:val="0"/>
              <w:jc w:val="center"/>
              <w:textAlignment w:val="baseline"/>
              <w:rPr>
                <w:sz w:val="22"/>
              </w:rPr>
            </w:pPr>
            <w:r w:rsidRPr="00175DA8">
              <w:rPr>
                <w:sz w:val="22"/>
              </w:rPr>
              <w:t>4 058</w:t>
            </w:r>
          </w:p>
        </w:tc>
      </w:tr>
      <w:tr w:rsidR="00F7719B" w:rsidRPr="001358BA" w14:paraId="4439249D"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65F46B50"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Число выбывших</w:t>
            </w:r>
          </w:p>
        </w:tc>
        <w:tc>
          <w:tcPr>
            <w:tcW w:w="1134" w:type="dxa"/>
            <w:tcBorders>
              <w:top w:val="nil"/>
              <w:left w:val="nil"/>
              <w:bottom w:val="single" w:sz="4" w:space="0" w:color="auto"/>
              <w:right w:val="single" w:sz="4" w:space="0" w:color="auto"/>
            </w:tcBorders>
            <w:noWrap/>
            <w:vAlign w:val="center"/>
            <w:hideMark/>
          </w:tcPr>
          <w:p w14:paraId="6CC5D8BE"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5568</w:t>
            </w:r>
          </w:p>
        </w:tc>
        <w:tc>
          <w:tcPr>
            <w:tcW w:w="1107" w:type="dxa"/>
            <w:tcBorders>
              <w:top w:val="nil"/>
              <w:left w:val="nil"/>
              <w:bottom w:val="single" w:sz="4" w:space="0" w:color="auto"/>
              <w:right w:val="single" w:sz="4" w:space="0" w:color="auto"/>
            </w:tcBorders>
            <w:noWrap/>
            <w:vAlign w:val="center"/>
            <w:hideMark/>
          </w:tcPr>
          <w:p w14:paraId="7D18D473"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5289</w:t>
            </w:r>
          </w:p>
        </w:tc>
        <w:tc>
          <w:tcPr>
            <w:tcW w:w="1221" w:type="dxa"/>
            <w:tcBorders>
              <w:top w:val="nil"/>
              <w:left w:val="nil"/>
              <w:bottom w:val="single" w:sz="4" w:space="0" w:color="auto"/>
              <w:right w:val="single" w:sz="4" w:space="0" w:color="auto"/>
            </w:tcBorders>
            <w:noWrap/>
            <w:vAlign w:val="center"/>
            <w:hideMark/>
          </w:tcPr>
          <w:p w14:paraId="3C9B417B"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5586</w:t>
            </w:r>
          </w:p>
        </w:tc>
        <w:tc>
          <w:tcPr>
            <w:tcW w:w="1194" w:type="dxa"/>
            <w:tcBorders>
              <w:top w:val="nil"/>
              <w:left w:val="nil"/>
              <w:bottom w:val="single" w:sz="4" w:space="0" w:color="auto"/>
              <w:right w:val="single" w:sz="4" w:space="0" w:color="auto"/>
            </w:tcBorders>
            <w:noWrap/>
            <w:vAlign w:val="center"/>
            <w:hideMark/>
          </w:tcPr>
          <w:p w14:paraId="2B2BCF58"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5794</w:t>
            </w:r>
          </w:p>
        </w:tc>
        <w:tc>
          <w:tcPr>
            <w:tcW w:w="1275" w:type="dxa"/>
            <w:tcBorders>
              <w:top w:val="nil"/>
              <w:left w:val="nil"/>
              <w:bottom w:val="single" w:sz="4" w:space="0" w:color="auto"/>
              <w:right w:val="single" w:sz="4" w:space="0" w:color="auto"/>
            </w:tcBorders>
            <w:noWrap/>
            <w:vAlign w:val="center"/>
            <w:hideMark/>
          </w:tcPr>
          <w:p w14:paraId="4ABE3DA2"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5815</w:t>
            </w:r>
          </w:p>
        </w:tc>
        <w:tc>
          <w:tcPr>
            <w:tcW w:w="1107" w:type="dxa"/>
            <w:tcBorders>
              <w:top w:val="nil"/>
              <w:left w:val="nil"/>
              <w:bottom w:val="single" w:sz="4" w:space="0" w:color="auto"/>
              <w:right w:val="single" w:sz="4" w:space="0" w:color="auto"/>
            </w:tcBorders>
            <w:noWrap/>
            <w:vAlign w:val="center"/>
            <w:hideMark/>
          </w:tcPr>
          <w:p w14:paraId="7F4F4172"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5852</w:t>
            </w:r>
          </w:p>
        </w:tc>
        <w:tc>
          <w:tcPr>
            <w:tcW w:w="1134" w:type="dxa"/>
            <w:tcBorders>
              <w:top w:val="nil"/>
              <w:left w:val="nil"/>
              <w:bottom w:val="single" w:sz="4" w:space="0" w:color="auto"/>
              <w:right w:val="single" w:sz="4" w:space="0" w:color="auto"/>
            </w:tcBorders>
            <w:vAlign w:val="center"/>
          </w:tcPr>
          <w:p w14:paraId="1E8EAB33" w14:textId="77777777" w:rsidR="00F7719B" w:rsidRPr="00175DA8" w:rsidRDefault="00F7719B" w:rsidP="003F413B">
            <w:pPr>
              <w:overflowPunct w:val="0"/>
              <w:autoSpaceDE w:val="0"/>
              <w:autoSpaceDN w:val="0"/>
              <w:adjustRightInd w:val="0"/>
              <w:jc w:val="center"/>
              <w:textAlignment w:val="baseline"/>
              <w:rPr>
                <w:color w:val="000000" w:themeColor="text1"/>
                <w:sz w:val="22"/>
                <w:szCs w:val="22"/>
              </w:rPr>
            </w:pPr>
            <w:r w:rsidRPr="00175DA8">
              <w:rPr>
                <w:color w:val="000000" w:themeColor="text1"/>
                <w:sz w:val="22"/>
                <w:szCs w:val="22"/>
              </w:rPr>
              <w:t>4 993</w:t>
            </w:r>
          </w:p>
        </w:tc>
        <w:tc>
          <w:tcPr>
            <w:tcW w:w="1184" w:type="dxa"/>
            <w:tcBorders>
              <w:top w:val="nil"/>
              <w:left w:val="nil"/>
              <w:bottom w:val="single" w:sz="4" w:space="0" w:color="auto"/>
              <w:right w:val="single" w:sz="4" w:space="0" w:color="auto"/>
            </w:tcBorders>
            <w:vAlign w:val="center"/>
          </w:tcPr>
          <w:p w14:paraId="624A95DF" w14:textId="77777777" w:rsidR="00F7719B" w:rsidRPr="00175DA8" w:rsidRDefault="00F7719B" w:rsidP="003F413B">
            <w:pPr>
              <w:overflowPunct w:val="0"/>
              <w:autoSpaceDE w:val="0"/>
              <w:autoSpaceDN w:val="0"/>
              <w:adjustRightInd w:val="0"/>
              <w:jc w:val="center"/>
              <w:textAlignment w:val="baseline"/>
              <w:rPr>
                <w:color w:val="000000" w:themeColor="text1"/>
                <w:sz w:val="22"/>
                <w:szCs w:val="22"/>
              </w:rPr>
            </w:pPr>
            <w:r w:rsidRPr="00175DA8">
              <w:rPr>
                <w:color w:val="000000" w:themeColor="text1"/>
                <w:sz w:val="22"/>
                <w:szCs w:val="22"/>
              </w:rPr>
              <w:t>4 341</w:t>
            </w:r>
          </w:p>
        </w:tc>
        <w:tc>
          <w:tcPr>
            <w:tcW w:w="1275" w:type="dxa"/>
            <w:tcBorders>
              <w:top w:val="nil"/>
              <w:left w:val="nil"/>
              <w:bottom w:val="single" w:sz="4" w:space="0" w:color="auto"/>
              <w:right w:val="single" w:sz="4" w:space="0" w:color="auto"/>
            </w:tcBorders>
            <w:vAlign w:val="center"/>
          </w:tcPr>
          <w:p w14:paraId="62647DC0" w14:textId="77777777" w:rsidR="00F7719B" w:rsidRPr="00175DA8" w:rsidRDefault="00F7719B" w:rsidP="003F413B">
            <w:pPr>
              <w:overflowPunct w:val="0"/>
              <w:autoSpaceDE w:val="0"/>
              <w:autoSpaceDN w:val="0"/>
              <w:adjustRightInd w:val="0"/>
              <w:jc w:val="center"/>
              <w:textAlignment w:val="baseline"/>
              <w:rPr>
                <w:color w:val="000000" w:themeColor="text1"/>
                <w:sz w:val="22"/>
                <w:szCs w:val="22"/>
              </w:rPr>
            </w:pPr>
            <w:r w:rsidRPr="00175DA8">
              <w:rPr>
                <w:color w:val="000000" w:themeColor="text1"/>
                <w:sz w:val="22"/>
                <w:szCs w:val="22"/>
              </w:rPr>
              <w:t>3 927</w:t>
            </w:r>
          </w:p>
        </w:tc>
      </w:tr>
      <w:tr w:rsidR="00F7719B" w:rsidRPr="001358BA" w14:paraId="7C6F027D" w14:textId="77777777" w:rsidTr="003F413B">
        <w:tc>
          <w:tcPr>
            <w:tcW w:w="2170" w:type="dxa"/>
            <w:tcBorders>
              <w:top w:val="nil"/>
              <w:left w:val="single" w:sz="4" w:space="0" w:color="auto"/>
              <w:bottom w:val="single" w:sz="4" w:space="0" w:color="auto"/>
              <w:right w:val="single" w:sz="4" w:space="0" w:color="auto"/>
            </w:tcBorders>
            <w:noWrap/>
            <w:vAlign w:val="bottom"/>
            <w:hideMark/>
          </w:tcPr>
          <w:p w14:paraId="5F3E6A28" w14:textId="77777777" w:rsidR="00F7719B" w:rsidRPr="001A0213" w:rsidRDefault="00F7719B" w:rsidP="003F413B">
            <w:pPr>
              <w:spacing w:before="120" w:after="120" w:line="276" w:lineRule="auto"/>
              <w:jc w:val="both"/>
              <w:rPr>
                <w:color w:val="000000"/>
                <w:sz w:val="22"/>
                <w:szCs w:val="22"/>
              </w:rPr>
            </w:pPr>
            <w:r w:rsidRPr="001A0213">
              <w:rPr>
                <w:color w:val="000000"/>
                <w:sz w:val="22"/>
                <w:szCs w:val="22"/>
              </w:rPr>
              <w:t>Механический прирост (убыль)</w:t>
            </w:r>
          </w:p>
        </w:tc>
        <w:tc>
          <w:tcPr>
            <w:tcW w:w="1134" w:type="dxa"/>
            <w:tcBorders>
              <w:top w:val="nil"/>
              <w:left w:val="nil"/>
              <w:bottom w:val="single" w:sz="4" w:space="0" w:color="auto"/>
              <w:right w:val="single" w:sz="4" w:space="0" w:color="auto"/>
            </w:tcBorders>
            <w:noWrap/>
            <w:vAlign w:val="center"/>
            <w:hideMark/>
          </w:tcPr>
          <w:p w14:paraId="787B798A"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-1361</w:t>
            </w:r>
          </w:p>
        </w:tc>
        <w:tc>
          <w:tcPr>
            <w:tcW w:w="1107" w:type="dxa"/>
            <w:tcBorders>
              <w:top w:val="nil"/>
              <w:left w:val="nil"/>
              <w:bottom w:val="single" w:sz="4" w:space="0" w:color="auto"/>
              <w:right w:val="single" w:sz="4" w:space="0" w:color="auto"/>
            </w:tcBorders>
            <w:noWrap/>
            <w:vAlign w:val="center"/>
            <w:hideMark/>
          </w:tcPr>
          <w:p w14:paraId="33F28A63"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-1052</w:t>
            </w:r>
          </w:p>
        </w:tc>
        <w:tc>
          <w:tcPr>
            <w:tcW w:w="1221" w:type="dxa"/>
            <w:tcBorders>
              <w:top w:val="nil"/>
              <w:left w:val="nil"/>
              <w:bottom w:val="single" w:sz="4" w:space="0" w:color="auto"/>
              <w:right w:val="single" w:sz="4" w:space="0" w:color="auto"/>
            </w:tcBorders>
            <w:noWrap/>
            <w:vAlign w:val="center"/>
            <w:hideMark/>
          </w:tcPr>
          <w:p w14:paraId="7AB3B720"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-1369</w:t>
            </w:r>
          </w:p>
        </w:tc>
        <w:tc>
          <w:tcPr>
            <w:tcW w:w="1194" w:type="dxa"/>
            <w:tcBorders>
              <w:top w:val="nil"/>
              <w:left w:val="nil"/>
              <w:bottom w:val="single" w:sz="4" w:space="0" w:color="auto"/>
              <w:right w:val="single" w:sz="4" w:space="0" w:color="auto"/>
            </w:tcBorders>
            <w:noWrap/>
            <w:vAlign w:val="center"/>
            <w:hideMark/>
          </w:tcPr>
          <w:p w14:paraId="5B854B8C"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-955</w:t>
            </w:r>
          </w:p>
        </w:tc>
        <w:tc>
          <w:tcPr>
            <w:tcW w:w="1275" w:type="dxa"/>
            <w:tcBorders>
              <w:top w:val="nil"/>
              <w:left w:val="nil"/>
              <w:bottom w:val="single" w:sz="4" w:space="0" w:color="auto"/>
              <w:right w:val="single" w:sz="4" w:space="0" w:color="auto"/>
            </w:tcBorders>
            <w:noWrap/>
            <w:vAlign w:val="center"/>
            <w:hideMark/>
          </w:tcPr>
          <w:p w14:paraId="23B01CB1"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-667</w:t>
            </w:r>
          </w:p>
        </w:tc>
        <w:tc>
          <w:tcPr>
            <w:tcW w:w="1107" w:type="dxa"/>
            <w:tcBorders>
              <w:top w:val="nil"/>
              <w:left w:val="nil"/>
              <w:bottom w:val="single" w:sz="4" w:space="0" w:color="auto"/>
              <w:right w:val="single" w:sz="4" w:space="0" w:color="auto"/>
            </w:tcBorders>
            <w:noWrap/>
            <w:vAlign w:val="center"/>
            <w:hideMark/>
          </w:tcPr>
          <w:p w14:paraId="36497C2E" w14:textId="77777777" w:rsidR="00F7719B" w:rsidRPr="001A0213" w:rsidRDefault="00F7719B" w:rsidP="003F413B">
            <w:pPr>
              <w:spacing w:before="120" w:after="120" w:line="276" w:lineRule="auto"/>
              <w:jc w:val="center"/>
              <w:rPr>
                <w:color w:val="000000"/>
                <w:sz w:val="22"/>
                <w:szCs w:val="22"/>
              </w:rPr>
            </w:pPr>
            <w:r w:rsidRPr="001A0213">
              <w:rPr>
                <w:color w:val="000000"/>
                <w:sz w:val="22"/>
                <w:szCs w:val="22"/>
              </w:rPr>
              <w:t>-565</w:t>
            </w:r>
          </w:p>
        </w:tc>
        <w:tc>
          <w:tcPr>
            <w:tcW w:w="1134" w:type="dxa"/>
            <w:tcBorders>
              <w:top w:val="nil"/>
              <w:left w:val="nil"/>
              <w:bottom w:val="single" w:sz="4" w:space="0" w:color="auto"/>
              <w:right w:val="single" w:sz="4" w:space="0" w:color="auto"/>
            </w:tcBorders>
            <w:vAlign w:val="center"/>
          </w:tcPr>
          <w:p w14:paraId="3C2DCE4C" w14:textId="77777777" w:rsidR="00F7719B" w:rsidRPr="00175DA8" w:rsidRDefault="00F7719B" w:rsidP="003F413B">
            <w:pPr>
              <w:jc w:val="center"/>
              <w:rPr>
                <w:color w:val="000000" w:themeColor="text1"/>
                <w:sz w:val="22"/>
                <w:szCs w:val="22"/>
              </w:rPr>
            </w:pPr>
            <w:r w:rsidRPr="00175DA8">
              <w:rPr>
                <w:color w:val="000000" w:themeColor="text1"/>
                <w:sz w:val="22"/>
                <w:szCs w:val="22"/>
              </w:rPr>
              <w:t>86</w:t>
            </w:r>
          </w:p>
        </w:tc>
        <w:tc>
          <w:tcPr>
            <w:tcW w:w="1184" w:type="dxa"/>
            <w:tcBorders>
              <w:top w:val="nil"/>
              <w:left w:val="nil"/>
              <w:bottom w:val="single" w:sz="4" w:space="0" w:color="auto"/>
              <w:right w:val="single" w:sz="4" w:space="0" w:color="auto"/>
            </w:tcBorders>
            <w:vAlign w:val="center"/>
          </w:tcPr>
          <w:p w14:paraId="44500E6E" w14:textId="77777777" w:rsidR="00F7719B" w:rsidRPr="00175DA8" w:rsidRDefault="00F7719B" w:rsidP="003F413B">
            <w:pPr>
              <w:jc w:val="center"/>
              <w:rPr>
                <w:color w:val="000000" w:themeColor="text1"/>
                <w:sz w:val="22"/>
                <w:szCs w:val="22"/>
              </w:rPr>
            </w:pPr>
            <w:r w:rsidRPr="00175DA8">
              <w:rPr>
                <w:color w:val="000000" w:themeColor="text1"/>
                <w:sz w:val="22"/>
                <w:szCs w:val="22"/>
              </w:rPr>
              <w:t>-164</w:t>
            </w:r>
          </w:p>
        </w:tc>
        <w:tc>
          <w:tcPr>
            <w:tcW w:w="1275" w:type="dxa"/>
            <w:tcBorders>
              <w:top w:val="nil"/>
              <w:left w:val="nil"/>
              <w:bottom w:val="single" w:sz="4" w:space="0" w:color="auto"/>
              <w:right w:val="single" w:sz="4" w:space="0" w:color="auto"/>
            </w:tcBorders>
            <w:vAlign w:val="center"/>
          </w:tcPr>
          <w:p w14:paraId="4E465D1D" w14:textId="77777777" w:rsidR="00F7719B" w:rsidRPr="00175DA8" w:rsidRDefault="00F7719B" w:rsidP="003F413B">
            <w:pPr>
              <w:jc w:val="center"/>
              <w:rPr>
                <w:color w:val="000000" w:themeColor="text1"/>
                <w:sz w:val="22"/>
                <w:szCs w:val="22"/>
              </w:rPr>
            </w:pPr>
            <w:r w:rsidRPr="00175DA8">
              <w:rPr>
                <w:color w:val="000000" w:themeColor="text1"/>
                <w:sz w:val="22"/>
                <w:szCs w:val="22"/>
              </w:rPr>
              <w:t>131</w:t>
            </w:r>
          </w:p>
        </w:tc>
      </w:tr>
    </w:tbl>
    <w:p w14:paraId="49BF7743" w14:textId="77777777" w:rsidR="00F7719B" w:rsidRDefault="00F7719B" w:rsidP="00F7719B">
      <w:pPr>
        <w:pStyle w:val="125"/>
        <w:spacing w:line="276" w:lineRule="auto"/>
        <w:rPr>
          <w:highlight w:val="yellow"/>
        </w:rPr>
        <w:sectPr w:rsidR="00F7719B" w:rsidSect="003F413B">
          <w:pgSz w:w="16838" w:h="11906" w:orient="landscape"/>
          <w:pgMar w:top="1418" w:right="851" w:bottom="851" w:left="851" w:header="709" w:footer="709" w:gutter="0"/>
          <w:cols w:space="708"/>
          <w:docGrid w:linePitch="360"/>
        </w:sectPr>
      </w:pPr>
    </w:p>
    <w:p w14:paraId="514F16F0" w14:textId="77777777" w:rsidR="001358BA" w:rsidRPr="000D2816" w:rsidRDefault="000D2816" w:rsidP="00507265">
      <w:pPr>
        <w:pStyle w:val="125"/>
        <w:spacing w:line="276" w:lineRule="auto"/>
      </w:pPr>
      <w:r w:rsidRPr="000D2816">
        <w:lastRenderedPageBreak/>
        <w:t>Положительный показатель естественного прироста был зафиксирован в 2015 году – 230 человек.</w:t>
      </w:r>
      <w:r>
        <w:t xml:space="preserve"> Максимальный </w:t>
      </w:r>
      <w:r w:rsidRPr="000D2816">
        <w:t xml:space="preserve">показатель </w:t>
      </w:r>
      <w:r w:rsidRPr="000D2816">
        <w:rPr>
          <w:spacing w:val="-10"/>
        </w:rPr>
        <w:t>естественной убыли был в 2018 году – 431 человек.</w:t>
      </w:r>
    </w:p>
    <w:p w14:paraId="622FC79B" w14:textId="77777777" w:rsidR="0037500F" w:rsidRPr="0037500F" w:rsidRDefault="0037500F" w:rsidP="00507265">
      <w:pPr>
        <w:pStyle w:val="125"/>
        <w:spacing w:line="276" w:lineRule="auto"/>
      </w:pPr>
      <w:r w:rsidRPr="0037500F">
        <w:t xml:space="preserve">На протяжении рассматриваемого периода механическое движение населения носило отрицательный характер: максимальные показатели механической убыли были отмечен в 2013 и 2015 годах – 1361 и 1369 человек соответственно, минимальный – 565 человек – в 2018 году. По данным </w:t>
      </w:r>
      <w:proofErr w:type="spellStart"/>
      <w:r w:rsidRPr="0037500F">
        <w:t>Архангельскстата</w:t>
      </w:r>
      <w:proofErr w:type="spellEnd"/>
      <w:r w:rsidRPr="0037500F">
        <w:t xml:space="preserve"> порядка 57% миграционной убыли за период 201</w:t>
      </w:r>
      <w:r w:rsidR="00340ABC">
        <w:t>4</w:t>
      </w:r>
      <w:r w:rsidRPr="0037500F">
        <w:t>-20</w:t>
      </w:r>
      <w:r w:rsidR="00340ABC">
        <w:t>23</w:t>
      </w:r>
      <w:r w:rsidRPr="0037500F">
        <w:t xml:space="preserve"> гг. приходится на население трудоспособного возраста, 67% миграционной убыли – женщины.</w:t>
      </w:r>
    </w:p>
    <w:p w14:paraId="5E097E04" w14:textId="77777777" w:rsidR="0037500F" w:rsidRDefault="0037500F" w:rsidP="00507265">
      <w:pPr>
        <w:pStyle w:val="125"/>
        <w:spacing w:line="276" w:lineRule="auto"/>
      </w:pPr>
      <w:r w:rsidRPr="0037500F">
        <w:t>В целом, в период 201</w:t>
      </w:r>
      <w:r w:rsidR="00340ABC">
        <w:t>4</w:t>
      </w:r>
      <w:r w:rsidRPr="0037500F">
        <w:t>-20</w:t>
      </w:r>
      <w:r w:rsidR="00340ABC">
        <w:t>22</w:t>
      </w:r>
      <w:r w:rsidRPr="0037500F">
        <w:t xml:space="preserve"> гг. естественная убыль составила 466 человек, механический отток порядка 6,0 тыс. человек.</w:t>
      </w:r>
    </w:p>
    <w:p w14:paraId="2D345132" w14:textId="77777777" w:rsidR="00D11A93" w:rsidRPr="00D11A93" w:rsidRDefault="00D11A93" w:rsidP="00507265">
      <w:pPr>
        <w:pStyle w:val="125"/>
        <w:spacing w:line="276" w:lineRule="auto"/>
      </w:pPr>
      <w:r>
        <w:t xml:space="preserve">Для анализа проектом используются данные </w:t>
      </w:r>
      <w:r w:rsidRPr="00D11A93">
        <w:t>динамик</w:t>
      </w:r>
      <w:r>
        <w:t>е</w:t>
      </w:r>
      <w:r w:rsidRPr="00D11A93">
        <w:t xml:space="preserve"> показателей рождаемости, смертности и естественного прироста по Архангельской области </w:t>
      </w:r>
      <w:r>
        <w:t>(</w:t>
      </w:r>
      <w:r w:rsidRPr="00D11A93">
        <w:t>без учета Ненецкого автономного округа</w:t>
      </w:r>
      <w:r>
        <w:t>)</w:t>
      </w:r>
      <w:r w:rsidRPr="00D11A93">
        <w:t>.</w:t>
      </w:r>
    </w:p>
    <w:p w14:paraId="4B1BBAAA" w14:textId="77777777" w:rsidR="00507265" w:rsidRDefault="00507265" w:rsidP="00507265">
      <w:pPr>
        <w:pStyle w:val="125"/>
        <w:spacing w:line="276" w:lineRule="auto"/>
      </w:pPr>
    </w:p>
    <w:p w14:paraId="01D4DAE3" w14:textId="77777777" w:rsidR="00D11A93" w:rsidRDefault="00D11A93" w:rsidP="00507265">
      <w:pPr>
        <w:pStyle w:val="125"/>
        <w:spacing w:line="276" w:lineRule="auto"/>
      </w:pPr>
      <w:r>
        <w:t xml:space="preserve">Таблица </w:t>
      </w:r>
      <w:r w:rsidR="00AC4948">
        <w:t>2.</w:t>
      </w:r>
      <w:r w:rsidR="006662BD">
        <w:t>5</w:t>
      </w:r>
      <w:r w:rsidR="00AC4948">
        <w:t>.1.3</w:t>
      </w:r>
      <w:r>
        <w:t xml:space="preserve"> </w:t>
      </w:r>
      <w:r w:rsidR="00507265">
        <w:t>–</w:t>
      </w:r>
      <w:r>
        <w:t xml:space="preserve"> </w:t>
      </w:r>
      <w:r w:rsidRPr="00D11A93">
        <w:t>Динамика</w:t>
      </w:r>
      <w:r w:rsidR="00507265">
        <w:t xml:space="preserve"> </w:t>
      </w:r>
      <w:r w:rsidRPr="00D11A93">
        <w:t>показателей рождаемости, смертности и естественного прироста по</w:t>
      </w:r>
      <w:r w:rsidR="00A60C66">
        <w:t xml:space="preserve"> </w:t>
      </w:r>
      <w:r w:rsidRPr="00D11A93">
        <w:t>Архангельской области без учета Ненецкого автономного округа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2"/>
        <w:gridCol w:w="2419"/>
        <w:gridCol w:w="2419"/>
        <w:gridCol w:w="2417"/>
      </w:tblGrid>
      <w:tr w:rsidR="00D11A93" w14:paraId="442F8999" w14:textId="77777777" w:rsidTr="002522D4">
        <w:tc>
          <w:tcPr>
            <w:tcW w:w="2463" w:type="dxa"/>
            <w:vMerge w:val="restart"/>
            <w:vAlign w:val="center"/>
          </w:tcPr>
          <w:p w14:paraId="5DDDE2BF" w14:textId="77777777" w:rsidR="00D11A93" w:rsidRPr="001A0213" w:rsidRDefault="00D11A93" w:rsidP="00050932">
            <w:pPr>
              <w:pStyle w:val="117"/>
              <w:jc w:val="center"/>
            </w:pPr>
            <w:r w:rsidRPr="001A0213">
              <w:t>Годы</w:t>
            </w:r>
          </w:p>
        </w:tc>
        <w:tc>
          <w:tcPr>
            <w:tcW w:w="7390" w:type="dxa"/>
            <w:gridSpan w:val="3"/>
            <w:vAlign w:val="center"/>
          </w:tcPr>
          <w:p w14:paraId="2450A0A4" w14:textId="77777777" w:rsidR="00D11A93" w:rsidRPr="001A0213" w:rsidRDefault="00D11A93" w:rsidP="00050932">
            <w:pPr>
              <w:pStyle w:val="117"/>
              <w:jc w:val="center"/>
            </w:pPr>
            <w:r w:rsidRPr="001A0213">
              <w:t>Архангельская область без НАО</w:t>
            </w:r>
          </w:p>
        </w:tc>
      </w:tr>
      <w:tr w:rsidR="00D11A93" w14:paraId="2323F49E" w14:textId="77777777" w:rsidTr="002522D4">
        <w:tc>
          <w:tcPr>
            <w:tcW w:w="2463" w:type="dxa"/>
            <w:vMerge/>
            <w:vAlign w:val="center"/>
          </w:tcPr>
          <w:p w14:paraId="6EBE7A23" w14:textId="77777777" w:rsidR="00D11A93" w:rsidRPr="001A0213" w:rsidRDefault="00D11A93" w:rsidP="00050932">
            <w:pPr>
              <w:pStyle w:val="117"/>
              <w:jc w:val="center"/>
            </w:pPr>
          </w:p>
        </w:tc>
        <w:tc>
          <w:tcPr>
            <w:tcW w:w="2463" w:type="dxa"/>
            <w:vAlign w:val="center"/>
          </w:tcPr>
          <w:p w14:paraId="1C607C77" w14:textId="77777777" w:rsidR="00D11A93" w:rsidRPr="001A0213" w:rsidRDefault="00D11A93" w:rsidP="00050932">
            <w:pPr>
              <w:pStyle w:val="117"/>
              <w:jc w:val="center"/>
              <w:rPr>
                <w:sz w:val="24"/>
              </w:rPr>
            </w:pPr>
            <w:r w:rsidRPr="001A0213">
              <w:rPr>
                <w:sz w:val="24"/>
              </w:rPr>
              <w:t>Коэффициент рождаемости на 1 000 жителей</w:t>
            </w:r>
          </w:p>
        </w:tc>
        <w:tc>
          <w:tcPr>
            <w:tcW w:w="2463" w:type="dxa"/>
            <w:vAlign w:val="center"/>
          </w:tcPr>
          <w:p w14:paraId="3C939C80" w14:textId="77777777" w:rsidR="00D11A93" w:rsidRPr="001A0213" w:rsidRDefault="00D11A93" w:rsidP="00050932">
            <w:pPr>
              <w:pStyle w:val="117"/>
              <w:jc w:val="center"/>
              <w:rPr>
                <w:sz w:val="24"/>
              </w:rPr>
            </w:pPr>
            <w:r w:rsidRPr="001A0213">
              <w:rPr>
                <w:sz w:val="24"/>
              </w:rPr>
              <w:t>Коэффициент смертности на 1 000 жителей</w:t>
            </w:r>
          </w:p>
        </w:tc>
        <w:tc>
          <w:tcPr>
            <w:tcW w:w="2464" w:type="dxa"/>
            <w:vAlign w:val="center"/>
          </w:tcPr>
          <w:p w14:paraId="05E7A7FB" w14:textId="77777777" w:rsidR="00D11A93" w:rsidRPr="001A0213" w:rsidRDefault="00D11A93" w:rsidP="00050932">
            <w:pPr>
              <w:pStyle w:val="117"/>
              <w:jc w:val="center"/>
              <w:rPr>
                <w:sz w:val="24"/>
              </w:rPr>
            </w:pPr>
            <w:r w:rsidRPr="001A0213">
              <w:rPr>
                <w:sz w:val="24"/>
              </w:rPr>
              <w:t>Естественная убыль на 1 000 жителей</w:t>
            </w:r>
          </w:p>
        </w:tc>
      </w:tr>
      <w:tr w:rsidR="00D11A93" w14:paraId="32CD7B42" w14:textId="77777777" w:rsidTr="00422AF8">
        <w:tc>
          <w:tcPr>
            <w:tcW w:w="2463" w:type="dxa"/>
            <w:vAlign w:val="center"/>
          </w:tcPr>
          <w:p w14:paraId="356C2039" w14:textId="77777777" w:rsidR="00D11A93" w:rsidRPr="001A0213" w:rsidRDefault="00D11A93" w:rsidP="00422AF8">
            <w:pPr>
              <w:pStyle w:val="117"/>
              <w:spacing w:line="360" w:lineRule="auto"/>
              <w:jc w:val="center"/>
            </w:pPr>
            <w:r w:rsidRPr="001A0213">
              <w:t>2020</w:t>
            </w:r>
          </w:p>
        </w:tc>
        <w:tc>
          <w:tcPr>
            <w:tcW w:w="2463" w:type="dxa"/>
            <w:vAlign w:val="center"/>
          </w:tcPr>
          <w:p w14:paraId="101D07D9" w14:textId="77777777" w:rsidR="00D11A93" w:rsidRPr="001A0213" w:rsidRDefault="00D11A93" w:rsidP="00422AF8">
            <w:pPr>
              <w:pStyle w:val="117"/>
              <w:spacing w:line="360" w:lineRule="auto"/>
              <w:jc w:val="center"/>
            </w:pPr>
            <w:r w:rsidRPr="001A0213">
              <w:t>8,2</w:t>
            </w:r>
          </w:p>
        </w:tc>
        <w:tc>
          <w:tcPr>
            <w:tcW w:w="2463" w:type="dxa"/>
            <w:vAlign w:val="center"/>
          </w:tcPr>
          <w:p w14:paraId="44C2BAD7" w14:textId="77777777" w:rsidR="00D11A93" w:rsidRPr="001A0213" w:rsidRDefault="00D11A93" w:rsidP="00422AF8">
            <w:pPr>
              <w:pStyle w:val="117"/>
              <w:spacing w:line="360" w:lineRule="auto"/>
              <w:jc w:val="center"/>
            </w:pPr>
            <w:r w:rsidRPr="001A0213">
              <w:t>14,8</w:t>
            </w:r>
          </w:p>
        </w:tc>
        <w:tc>
          <w:tcPr>
            <w:tcW w:w="2464" w:type="dxa"/>
            <w:vAlign w:val="center"/>
          </w:tcPr>
          <w:p w14:paraId="7D86ADFB" w14:textId="77777777" w:rsidR="00D11A93" w:rsidRPr="001A0213" w:rsidRDefault="00D11A93" w:rsidP="00422AF8">
            <w:pPr>
              <w:pStyle w:val="117"/>
              <w:spacing w:line="360" w:lineRule="auto"/>
              <w:jc w:val="center"/>
            </w:pPr>
            <w:r w:rsidRPr="001A0213">
              <w:t>-6,6</w:t>
            </w:r>
          </w:p>
        </w:tc>
      </w:tr>
      <w:tr w:rsidR="00D11A93" w14:paraId="44C43F93" w14:textId="77777777" w:rsidTr="00422AF8">
        <w:tc>
          <w:tcPr>
            <w:tcW w:w="2463" w:type="dxa"/>
            <w:vAlign w:val="center"/>
          </w:tcPr>
          <w:p w14:paraId="0FFE5D3C" w14:textId="77777777" w:rsidR="00D11A93" w:rsidRPr="001A0213" w:rsidRDefault="00D11A93" w:rsidP="00422AF8">
            <w:pPr>
              <w:pStyle w:val="117"/>
              <w:spacing w:line="360" w:lineRule="auto"/>
              <w:jc w:val="center"/>
            </w:pPr>
            <w:r w:rsidRPr="001A0213">
              <w:t>2021</w:t>
            </w:r>
          </w:p>
        </w:tc>
        <w:tc>
          <w:tcPr>
            <w:tcW w:w="2463" w:type="dxa"/>
            <w:vAlign w:val="center"/>
          </w:tcPr>
          <w:p w14:paraId="2C4B7A80" w14:textId="77777777" w:rsidR="00D11A93" w:rsidRPr="001A0213" w:rsidRDefault="00D11A93" w:rsidP="00422AF8">
            <w:pPr>
              <w:pStyle w:val="117"/>
              <w:spacing w:line="360" w:lineRule="auto"/>
              <w:jc w:val="center"/>
            </w:pPr>
            <w:r w:rsidRPr="001A0213">
              <w:t>7,9</w:t>
            </w:r>
          </w:p>
        </w:tc>
        <w:tc>
          <w:tcPr>
            <w:tcW w:w="2463" w:type="dxa"/>
            <w:vAlign w:val="center"/>
          </w:tcPr>
          <w:p w14:paraId="66A740B6" w14:textId="77777777" w:rsidR="00D11A93" w:rsidRPr="001A0213" w:rsidRDefault="00D11A93" w:rsidP="00422AF8">
            <w:pPr>
              <w:pStyle w:val="117"/>
              <w:spacing w:line="360" w:lineRule="auto"/>
              <w:jc w:val="center"/>
            </w:pPr>
            <w:r w:rsidRPr="001A0213">
              <w:t>17,9</w:t>
            </w:r>
          </w:p>
        </w:tc>
        <w:tc>
          <w:tcPr>
            <w:tcW w:w="2464" w:type="dxa"/>
            <w:vAlign w:val="center"/>
          </w:tcPr>
          <w:p w14:paraId="396A7982" w14:textId="77777777" w:rsidR="00D11A93" w:rsidRPr="001A0213" w:rsidRDefault="00D11A93" w:rsidP="00422AF8">
            <w:pPr>
              <w:pStyle w:val="117"/>
              <w:spacing w:line="360" w:lineRule="auto"/>
              <w:jc w:val="center"/>
            </w:pPr>
            <w:r w:rsidRPr="001A0213">
              <w:t>-10,0</w:t>
            </w:r>
          </w:p>
        </w:tc>
      </w:tr>
      <w:tr w:rsidR="00D11A93" w14:paraId="3E1A6BD7" w14:textId="77777777" w:rsidTr="00422AF8">
        <w:tc>
          <w:tcPr>
            <w:tcW w:w="2463" w:type="dxa"/>
            <w:vAlign w:val="center"/>
          </w:tcPr>
          <w:p w14:paraId="37C7D1F4" w14:textId="77777777" w:rsidR="00D11A93" w:rsidRPr="001A0213" w:rsidRDefault="00D11A93" w:rsidP="00422AF8">
            <w:pPr>
              <w:pStyle w:val="117"/>
              <w:spacing w:line="360" w:lineRule="auto"/>
              <w:jc w:val="center"/>
            </w:pPr>
            <w:r w:rsidRPr="001A0213">
              <w:t>2022</w:t>
            </w:r>
          </w:p>
        </w:tc>
        <w:tc>
          <w:tcPr>
            <w:tcW w:w="2463" w:type="dxa"/>
            <w:vAlign w:val="center"/>
          </w:tcPr>
          <w:p w14:paraId="07CE5888" w14:textId="77777777" w:rsidR="00D11A93" w:rsidRPr="001A0213" w:rsidRDefault="00D11A93" w:rsidP="00422AF8">
            <w:pPr>
              <w:pStyle w:val="117"/>
              <w:spacing w:line="360" w:lineRule="auto"/>
              <w:jc w:val="center"/>
            </w:pPr>
            <w:r w:rsidRPr="001A0213">
              <w:t>7,2</w:t>
            </w:r>
          </w:p>
        </w:tc>
        <w:tc>
          <w:tcPr>
            <w:tcW w:w="2463" w:type="dxa"/>
            <w:vAlign w:val="center"/>
          </w:tcPr>
          <w:p w14:paraId="1227198C" w14:textId="77777777" w:rsidR="00D11A93" w:rsidRPr="001A0213" w:rsidRDefault="00D11A93" w:rsidP="00422AF8">
            <w:pPr>
              <w:pStyle w:val="117"/>
              <w:spacing w:line="360" w:lineRule="auto"/>
              <w:jc w:val="center"/>
            </w:pPr>
            <w:r w:rsidRPr="001A0213">
              <w:t>14,3</w:t>
            </w:r>
          </w:p>
        </w:tc>
        <w:tc>
          <w:tcPr>
            <w:tcW w:w="2464" w:type="dxa"/>
            <w:vAlign w:val="center"/>
          </w:tcPr>
          <w:p w14:paraId="010BD5EC" w14:textId="77777777" w:rsidR="00D11A93" w:rsidRPr="001A0213" w:rsidRDefault="00D11A93" w:rsidP="00422AF8">
            <w:pPr>
              <w:pStyle w:val="117"/>
              <w:spacing w:line="360" w:lineRule="auto"/>
              <w:jc w:val="center"/>
            </w:pPr>
            <w:r w:rsidRPr="001A0213">
              <w:t>-7,1</w:t>
            </w:r>
          </w:p>
        </w:tc>
      </w:tr>
    </w:tbl>
    <w:p w14:paraId="16A7FE49" w14:textId="77777777" w:rsidR="00D11A93" w:rsidRDefault="00D11A93" w:rsidP="00050932">
      <w:pPr>
        <w:pStyle w:val="125"/>
        <w:spacing w:line="276" w:lineRule="auto"/>
      </w:pPr>
    </w:p>
    <w:p w14:paraId="45D2FA08" w14:textId="77777777" w:rsidR="00D11A93" w:rsidRPr="00D11A93" w:rsidRDefault="00D11A93" w:rsidP="00050932">
      <w:pPr>
        <w:pStyle w:val="125"/>
        <w:spacing w:line="276" w:lineRule="auto"/>
      </w:pPr>
      <w:r w:rsidRPr="00D11A93">
        <w:t>В то же время коэффициент естественной убыли в 2022 году несколько улучшился и составил -7,1 на 1000 чел. населения, против -10,0 в 2021 году.</w:t>
      </w:r>
    </w:p>
    <w:p w14:paraId="49CED1A2" w14:textId="77777777" w:rsidR="0037500F" w:rsidRPr="0037500F" w:rsidRDefault="0037500F" w:rsidP="00050932">
      <w:pPr>
        <w:pStyle w:val="125"/>
        <w:spacing w:line="276" w:lineRule="auto"/>
      </w:pPr>
      <w:r w:rsidRPr="0037500F">
        <w:t>Возрастная структура населения является важным показателем демографической ситуации. Зная особенности возрастной структуры, можно строить обоснованные предположения о будущих тенденциях рождаемости и смертности, оценивать вероятность возникновения тех или иных проблем в экономической и социальной сферах, прогнозировать спрос на те или иные товары.</w:t>
      </w:r>
    </w:p>
    <w:p w14:paraId="1E4D0DB1" w14:textId="77777777" w:rsidR="0037500F" w:rsidRPr="0037500F" w:rsidRDefault="0037500F" w:rsidP="00050932">
      <w:pPr>
        <w:pStyle w:val="125"/>
        <w:spacing w:line="276" w:lineRule="auto"/>
      </w:pPr>
      <w:r w:rsidRPr="0037500F">
        <w:t>Возрастная структура населения, на которой также сказывается кризисное развития процессов воспроизводства, характеризуется небольшой долей населения лиц младше трудоспособного возраста (18%), высокой долей населения старше трудоспособного возраста (26%). На долю населения трудоспособного возраста приходится 56%.</w:t>
      </w:r>
    </w:p>
    <w:p w14:paraId="0D1310FA" w14:textId="77777777" w:rsidR="0037500F" w:rsidRPr="0037500F" w:rsidRDefault="0037500F" w:rsidP="00050932">
      <w:pPr>
        <w:pStyle w:val="125"/>
        <w:spacing w:line="276" w:lineRule="auto"/>
      </w:pPr>
      <w:r w:rsidRPr="0037500F">
        <w:t>Данный тип населения относится к регрессивному тип</w:t>
      </w:r>
      <w:r>
        <w:t>у</w:t>
      </w:r>
      <w:r w:rsidRPr="0037500F">
        <w:t>, когда доля лиц в возрасте 50 лет и старше превышают долю населения до 14 лет. Регрессивный тип населения представляет угрозу сокращения в будущем численности населения.</w:t>
      </w:r>
    </w:p>
    <w:p w14:paraId="2F7EF9D9" w14:textId="77777777" w:rsidR="0037500F" w:rsidRPr="0037500F" w:rsidRDefault="0037500F" w:rsidP="00050932">
      <w:pPr>
        <w:pStyle w:val="125"/>
        <w:spacing w:line="276" w:lineRule="auto"/>
      </w:pPr>
      <w:r>
        <w:t>П</w:t>
      </w:r>
      <w:r w:rsidRPr="0037500F">
        <w:t>роанализировав демографическую ситуацию в городском округе можно сделать следующие выводы:</w:t>
      </w:r>
    </w:p>
    <w:p w14:paraId="3543C80F" w14:textId="77777777" w:rsidR="0037500F" w:rsidRPr="0037500F" w:rsidRDefault="0037500F" w:rsidP="00050932">
      <w:pPr>
        <w:pStyle w:val="125"/>
        <w:spacing w:line="276" w:lineRule="auto"/>
      </w:pPr>
      <w:r>
        <w:t xml:space="preserve">- </w:t>
      </w:r>
      <w:r w:rsidRPr="0037500F">
        <w:t>динамика численности населения в период с 201</w:t>
      </w:r>
      <w:r w:rsidR="00340ABC">
        <w:t>4</w:t>
      </w:r>
      <w:r w:rsidRPr="0037500F">
        <w:t xml:space="preserve"> г. по 20</w:t>
      </w:r>
      <w:r w:rsidR="00340ABC">
        <w:t>23</w:t>
      </w:r>
      <w:r w:rsidRPr="0037500F">
        <w:t xml:space="preserve"> г. имела траекторию убывающего характера со средним ежегодным сокращением 1,1 тыс. человек;</w:t>
      </w:r>
    </w:p>
    <w:p w14:paraId="045EB335" w14:textId="77777777" w:rsidR="0037500F" w:rsidRPr="0037500F" w:rsidRDefault="0037500F" w:rsidP="00050932">
      <w:pPr>
        <w:pStyle w:val="125"/>
        <w:spacing w:line="276" w:lineRule="auto"/>
      </w:pPr>
      <w:r>
        <w:t xml:space="preserve">- </w:t>
      </w:r>
      <w:r w:rsidRPr="0037500F">
        <w:t>естественное движение населения характеризуется отрицательной динамикой, за исключением 2013 и 2015 гг.;</w:t>
      </w:r>
    </w:p>
    <w:p w14:paraId="400D9DDE" w14:textId="77777777" w:rsidR="0037500F" w:rsidRPr="0037500F" w:rsidRDefault="0037500F" w:rsidP="00050932">
      <w:pPr>
        <w:pStyle w:val="125"/>
        <w:spacing w:line="276" w:lineRule="auto"/>
      </w:pPr>
      <w:r>
        <w:lastRenderedPageBreak/>
        <w:t xml:space="preserve">- </w:t>
      </w:r>
      <w:r w:rsidRPr="0037500F">
        <w:t>механической движение характеризуется отрицательной динамикой и является основополагающим в снижении численности населения;</w:t>
      </w:r>
    </w:p>
    <w:p w14:paraId="656E2E87" w14:textId="77777777" w:rsidR="0037500F" w:rsidRPr="0037500F" w:rsidRDefault="0037500F" w:rsidP="00050932">
      <w:pPr>
        <w:pStyle w:val="125"/>
        <w:spacing w:line="276" w:lineRule="auto"/>
      </w:pPr>
      <w:r>
        <w:t xml:space="preserve">- </w:t>
      </w:r>
      <w:r w:rsidRPr="0037500F">
        <w:t>возрастная структура является неблагоприятной для увеличения численности населения.</w:t>
      </w:r>
    </w:p>
    <w:p w14:paraId="4EFBEBED" w14:textId="77777777" w:rsidR="006C6F8D" w:rsidRDefault="006C6F8D" w:rsidP="00050932">
      <w:pPr>
        <w:pStyle w:val="125"/>
        <w:spacing w:line="276" w:lineRule="auto"/>
      </w:pPr>
    </w:p>
    <w:p w14:paraId="3196B8BE" w14:textId="77777777" w:rsidR="001D0AD4" w:rsidRPr="0037500F" w:rsidRDefault="002E53AB" w:rsidP="00624AD8">
      <w:pPr>
        <w:pStyle w:val="30"/>
        <w:pageBreakBefore/>
        <w:ind w:firstLine="709"/>
        <w:jc w:val="both"/>
        <w:rPr>
          <w:b/>
          <w:i w:val="0"/>
        </w:rPr>
      </w:pPr>
      <w:bookmarkStart w:id="48" w:name="_Toc465604382"/>
      <w:bookmarkStart w:id="49" w:name="_Toc154336024"/>
      <w:r w:rsidRPr="0037500F">
        <w:rPr>
          <w:b/>
          <w:i w:val="0"/>
        </w:rPr>
        <w:lastRenderedPageBreak/>
        <w:t>2.</w:t>
      </w:r>
      <w:r w:rsidR="006662BD">
        <w:rPr>
          <w:b/>
          <w:i w:val="0"/>
        </w:rPr>
        <w:t>5</w:t>
      </w:r>
      <w:r w:rsidRPr="0037500F">
        <w:rPr>
          <w:b/>
          <w:i w:val="0"/>
        </w:rPr>
        <w:t xml:space="preserve">.2 </w:t>
      </w:r>
      <w:r w:rsidR="001D0AD4" w:rsidRPr="0037500F">
        <w:rPr>
          <w:b/>
          <w:i w:val="0"/>
        </w:rPr>
        <w:t>Производственная сфера</w:t>
      </w:r>
      <w:bookmarkEnd w:id="48"/>
      <w:bookmarkEnd w:id="49"/>
    </w:p>
    <w:p w14:paraId="7E3A1C19" w14:textId="77777777" w:rsidR="00D11A93" w:rsidRDefault="000655F3" w:rsidP="00687045">
      <w:pPr>
        <w:numPr>
          <w:ilvl w:val="2"/>
          <w:numId w:val="0"/>
        </w:numPr>
        <w:shd w:val="clear" w:color="auto" w:fill="FFFFFF"/>
        <w:tabs>
          <w:tab w:val="num" w:pos="709"/>
        </w:tabs>
        <w:suppressAutoHyphens/>
        <w:spacing w:before="120" w:after="120"/>
        <w:ind w:firstLine="709"/>
        <w:jc w:val="both"/>
        <w:outlineLvl w:val="1"/>
        <w:rPr>
          <w:b/>
          <w:sz w:val="24"/>
          <w:szCs w:val="24"/>
          <w:lang w:eastAsia="ar-SA"/>
        </w:rPr>
      </w:pPr>
      <w:bookmarkStart w:id="50" w:name="_Toc55983992"/>
      <w:bookmarkStart w:id="51" w:name="_Toc465604383"/>
      <w:r>
        <w:rPr>
          <w:b/>
          <w:sz w:val="24"/>
          <w:szCs w:val="24"/>
          <w:lang w:eastAsia="ar-SA"/>
        </w:rPr>
        <w:tab/>
      </w:r>
      <w:bookmarkStart w:id="52" w:name="_Toc154336025"/>
      <w:r w:rsidR="001A3BED">
        <w:rPr>
          <w:b/>
          <w:sz w:val="24"/>
          <w:szCs w:val="24"/>
          <w:lang w:eastAsia="ar-SA"/>
        </w:rPr>
        <w:t>2.</w:t>
      </w:r>
      <w:r w:rsidR="006662BD">
        <w:rPr>
          <w:b/>
          <w:sz w:val="24"/>
          <w:szCs w:val="24"/>
          <w:lang w:eastAsia="ar-SA"/>
        </w:rPr>
        <w:t>5</w:t>
      </w:r>
      <w:r w:rsidR="001A3BED">
        <w:rPr>
          <w:b/>
          <w:sz w:val="24"/>
          <w:szCs w:val="24"/>
          <w:lang w:eastAsia="ar-SA"/>
        </w:rPr>
        <w:t xml:space="preserve">.2.1 </w:t>
      </w:r>
      <w:r w:rsidR="001A3BED" w:rsidRPr="001A3BED">
        <w:rPr>
          <w:b/>
          <w:sz w:val="24"/>
          <w:szCs w:val="24"/>
          <w:lang w:eastAsia="ar-SA"/>
        </w:rPr>
        <w:t>Промышленность</w:t>
      </w:r>
      <w:bookmarkEnd w:id="50"/>
      <w:bookmarkEnd w:id="52"/>
    </w:p>
    <w:p w14:paraId="1654EB70" w14:textId="2B666EA9" w:rsidR="00D11A93" w:rsidRPr="000655F3" w:rsidRDefault="001A3BED" w:rsidP="00687045">
      <w:pPr>
        <w:spacing w:before="120" w:after="120" w:line="276" w:lineRule="auto"/>
        <w:ind w:firstLine="709"/>
        <w:jc w:val="both"/>
        <w:rPr>
          <w:sz w:val="24"/>
          <w:szCs w:val="24"/>
        </w:rPr>
      </w:pPr>
      <w:r w:rsidRPr="000655F3">
        <w:rPr>
          <w:sz w:val="24"/>
          <w:szCs w:val="24"/>
        </w:rPr>
        <w:t>Хозяйственная специализация муниципального образования «Северодвинск» – судостроение и оборонная функция. Основные направления деятельности – строительство, ремонт и модернизация кораблей подводного и надводного флота, проведение работ по утилизации подводных кораблей, выведенных и</w:t>
      </w:r>
      <w:r w:rsidR="002761D3">
        <w:rPr>
          <w:sz w:val="24"/>
          <w:szCs w:val="24"/>
        </w:rPr>
        <w:t>з</w:t>
      </w:r>
      <w:r w:rsidRPr="000655F3">
        <w:rPr>
          <w:sz w:val="24"/>
          <w:szCs w:val="24"/>
        </w:rPr>
        <w:t xml:space="preserve"> состава флота, а также изготовление сооружений для нефтегазодобычи на морском шельфе.</w:t>
      </w:r>
    </w:p>
    <w:p w14:paraId="52D8E102" w14:textId="77777777" w:rsidR="00D11A93" w:rsidRPr="000655F3" w:rsidRDefault="001A3BED" w:rsidP="00687045">
      <w:pPr>
        <w:spacing w:before="120" w:after="120" w:line="276" w:lineRule="auto"/>
        <w:ind w:firstLine="709"/>
        <w:jc w:val="both"/>
        <w:rPr>
          <w:sz w:val="24"/>
          <w:szCs w:val="24"/>
        </w:rPr>
      </w:pPr>
      <w:r w:rsidRPr="000655F3">
        <w:rPr>
          <w:sz w:val="24"/>
          <w:szCs w:val="24"/>
        </w:rPr>
        <w:t>Основными производителями промышленной продукции Северодвинска являются судостроительные и судоремонтные предприятия, входящие в состав АО «Объединенная судостроительная корпорация». Выполнение плана реализации государственных программ вооружений обеспечивает загрузку производственных мощностей градообразующих предприятий Северодвинска.</w:t>
      </w:r>
    </w:p>
    <w:p w14:paraId="653CE1D7" w14:textId="77777777" w:rsidR="00D11A93" w:rsidRPr="000655F3" w:rsidRDefault="00B35517" w:rsidP="00687045">
      <w:pPr>
        <w:spacing w:before="120" w:after="120" w:line="276" w:lineRule="auto"/>
        <w:ind w:firstLine="709"/>
        <w:jc w:val="both"/>
        <w:rPr>
          <w:sz w:val="24"/>
          <w:szCs w:val="24"/>
        </w:rPr>
      </w:pPr>
      <w:r w:rsidRPr="000655F3">
        <w:rPr>
          <w:sz w:val="24"/>
          <w:szCs w:val="24"/>
        </w:rPr>
        <w:t>Градообразующими предприятиями являются АО "Северный центр судостроения и судоремонта", входящими в состав АО "Объединенная судостроительная корпорация". Крупнейшие предприятия этой отрасли - АО "ПО "Севмаш" и АО "ЦС "Звездочка". Основные направления деятельности - строительство, ремонт, модернизация кораблей подводного и надводного флота, в том числе - атомное судостроение, проведение работ по утилизации подводных кораблей, выведенных из состава флота, а также изготовление сооружений для нефтедобычи на морском шельфе.</w:t>
      </w:r>
    </w:p>
    <w:p w14:paraId="6BB0E652" w14:textId="77777777" w:rsidR="00D11A93" w:rsidRPr="00D11A93" w:rsidRDefault="001A3BED" w:rsidP="00687045">
      <w:pPr>
        <w:spacing w:before="120" w:after="120" w:line="276" w:lineRule="auto"/>
        <w:ind w:firstLine="709"/>
        <w:jc w:val="both"/>
        <w:rPr>
          <w:sz w:val="24"/>
          <w:szCs w:val="24"/>
        </w:rPr>
      </w:pPr>
      <w:r w:rsidRPr="00D11A93">
        <w:rPr>
          <w:sz w:val="24"/>
          <w:szCs w:val="24"/>
        </w:rPr>
        <w:t>За 2018 год объем отгруженных товаров собственного производства, выполненных работ и услуг собственными силами крупных организаций и субъектов среднего предпринимательства по всем видам экономической деятельности, уменьшился на 47,8% по сравнению с 2017 годом, что обусловлено цикличностью производства на градообразующих предприятиях.</w:t>
      </w:r>
    </w:p>
    <w:p w14:paraId="7C80C33C" w14:textId="77777777" w:rsidR="00D11A93" w:rsidRPr="00D11A93" w:rsidRDefault="001A3BED" w:rsidP="00687045">
      <w:pPr>
        <w:spacing w:before="120" w:after="120" w:line="276" w:lineRule="auto"/>
        <w:ind w:firstLine="709"/>
        <w:jc w:val="both"/>
        <w:rPr>
          <w:sz w:val="24"/>
          <w:szCs w:val="24"/>
        </w:rPr>
      </w:pPr>
      <w:r w:rsidRPr="00D11A93">
        <w:rPr>
          <w:sz w:val="24"/>
          <w:szCs w:val="24"/>
        </w:rPr>
        <w:t>Положительная динамика к уровню 2017 года наблюдается в следующих отраслях промышленности: производство металлургическое – в 3,8 раза; производство готовых металлических изделий, кроме машин и оборудования – 137,0%; производство, передача и распределение электроэнергии – 127,4%; деятельность полиграфическая и копирование носителей информации – 104,9%; производство мебели – 108,4%; производство пищевых продуктов – 101,3%.</w:t>
      </w:r>
    </w:p>
    <w:p w14:paraId="72CEC0EA" w14:textId="77777777" w:rsidR="00D11A93" w:rsidRPr="00D11A93" w:rsidRDefault="00236B33" w:rsidP="00687045">
      <w:pPr>
        <w:spacing w:before="120" w:after="120" w:line="276" w:lineRule="auto"/>
        <w:ind w:firstLine="709"/>
        <w:jc w:val="both"/>
        <w:rPr>
          <w:sz w:val="24"/>
          <w:szCs w:val="24"/>
        </w:rPr>
      </w:pPr>
      <w:r w:rsidRPr="00D11A93">
        <w:rPr>
          <w:sz w:val="24"/>
          <w:szCs w:val="24"/>
        </w:rPr>
        <w:t>Для инвестиционных проектов развития моногорода Северодвинска требуются: реконструкция дорог, реконструкция инженерной инфраструктуры по водоотведению и стокам. За последние десятилетия Северодвинск получил крупные федеральные средства на своё развитие. Основой города был и остаётся мощнейший судостроительный и судоремонтный комплекс.</w:t>
      </w:r>
    </w:p>
    <w:p w14:paraId="00CBD569" w14:textId="77777777" w:rsidR="00236B33" w:rsidRPr="00D11A93" w:rsidRDefault="00236B33" w:rsidP="00687045">
      <w:pPr>
        <w:spacing w:before="120" w:after="120" w:line="276" w:lineRule="auto"/>
        <w:ind w:firstLine="709"/>
        <w:jc w:val="both"/>
        <w:rPr>
          <w:sz w:val="24"/>
          <w:szCs w:val="24"/>
        </w:rPr>
      </w:pPr>
      <w:r w:rsidRPr="00D11A93">
        <w:rPr>
          <w:sz w:val="24"/>
          <w:szCs w:val="24"/>
        </w:rPr>
        <w:t>В городском округе ведётся активная поддержка малого бизнеса. Городские власти всячески способствуют реализации экономически выгодных бизнес-идей простыми горожанами.</w:t>
      </w:r>
    </w:p>
    <w:p w14:paraId="26C6CF20" w14:textId="77777777" w:rsidR="00236B33" w:rsidRPr="00D11A93" w:rsidRDefault="00236B33" w:rsidP="00687045">
      <w:pPr>
        <w:spacing w:before="120" w:after="120" w:line="276" w:lineRule="auto"/>
        <w:ind w:firstLine="709"/>
        <w:jc w:val="both"/>
        <w:rPr>
          <w:sz w:val="24"/>
          <w:szCs w:val="24"/>
        </w:rPr>
      </w:pPr>
      <w:r w:rsidRPr="00D11A93">
        <w:rPr>
          <w:sz w:val="24"/>
          <w:szCs w:val="24"/>
        </w:rPr>
        <w:t>В Северодвинске развито также производство пищевых продуктов, производство строительных материалов, мебельное производство, издательская и полиграфическая деятельность.</w:t>
      </w:r>
      <w:r w:rsidR="00A13D3B" w:rsidRPr="00D11A93">
        <w:rPr>
          <w:sz w:val="24"/>
          <w:szCs w:val="24"/>
        </w:rPr>
        <w:t xml:space="preserve"> Наиболее крупными предприятиями отрасли:</w:t>
      </w:r>
    </w:p>
    <w:p w14:paraId="3404B806" w14:textId="77777777" w:rsidR="00A13D3B" w:rsidRPr="00D11A93" w:rsidRDefault="00A13D3B" w:rsidP="00687045">
      <w:pPr>
        <w:spacing w:before="120" w:after="120" w:line="276" w:lineRule="auto"/>
        <w:ind w:firstLine="709"/>
        <w:jc w:val="both"/>
        <w:rPr>
          <w:sz w:val="24"/>
          <w:szCs w:val="24"/>
        </w:rPr>
      </w:pPr>
      <w:r w:rsidRPr="00D11A93">
        <w:rPr>
          <w:sz w:val="24"/>
          <w:szCs w:val="24"/>
        </w:rPr>
        <w:t>- ОАО «Северодвинск-молоко»;</w:t>
      </w:r>
    </w:p>
    <w:p w14:paraId="34148267" w14:textId="77777777" w:rsidR="00A13D3B" w:rsidRPr="00D11A93" w:rsidRDefault="00A13D3B" w:rsidP="00687045">
      <w:pPr>
        <w:spacing w:before="120" w:after="120" w:line="276" w:lineRule="auto"/>
        <w:ind w:firstLine="709"/>
        <w:jc w:val="both"/>
        <w:rPr>
          <w:sz w:val="24"/>
          <w:szCs w:val="24"/>
        </w:rPr>
      </w:pPr>
      <w:r w:rsidRPr="00D11A93">
        <w:rPr>
          <w:sz w:val="24"/>
          <w:szCs w:val="24"/>
        </w:rPr>
        <w:lastRenderedPageBreak/>
        <w:t>- ООО «Мясные продукты»;</w:t>
      </w:r>
    </w:p>
    <w:p w14:paraId="11DB7ECD" w14:textId="77777777" w:rsidR="00975752" w:rsidRPr="00D11A93" w:rsidRDefault="00A13D3B" w:rsidP="00687045">
      <w:pPr>
        <w:spacing w:before="120" w:after="120" w:line="276" w:lineRule="auto"/>
        <w:ind w:firstLine="709"/>
        <w:jc w:val="both"/>
        <w:rPr>
          <w:sz w:val="24"/>
          <w:szCs w:val="24"/>
        </w:rPr>
      </w:pPr>
      <w:r w:rsidRPr="00D11A93">
        <w:rPr>
          <w:sz w:val="24"/>
          <w:szCs w:val="24"/>
        </w:rPr>
        <w:t>- ОАО «Северодвинский хлебокомбинат»;</w:t>
      </w:r>
    </w:p>
    <w:p w14:paraId="2C9C4458" w14:textId="6049AA45" w:rsidR="00A13D3B" w:rsidRDefault="00975752" w:rsidP="00687045">
      <w:pPr>
        <w:spacing w:before="120" w:after="120" w:line="276" w:lineRule="auto"/>
        <w:ind w:firstLine="709"/>
        <w:jc w:val="both"/>
        <w:rPr>
          <w:sz w:val="24"/>
          <w:szCs w:val="24"/>
        </w:rPr>
      </w:pPr>
      <w:r w:rsidRPr="00D11A93">
        <w:rPr>
          <w:sz w:val="24"/>
          <w:szCs w:val="24"/>
        </w:rPr>
        <w:t>- ООО «Мясоперерабатывающий цех «Апрель»</w:t>
      </w:r>
      <w:r w:rsidR="00A77016">
        <w:rPr>
          <w:sz w:val="24"/>
          <w:szCs w:val="24"/>
        </w:rPr>
        <w:t>;</w:t>
      </w:r>
    </w:p>
    <w:p w14:paraId="01734AC1" w14:textId="3D003648" w:rsidR="00A77016" w:rsidRPr="00D11A93" w:rsidRDefault="00A77016" w:rsidP="00A77016">
      <w:pPr>
        <w:spacing w:before="120" w:after="120" w:line="276" w:lineRule="auto"/>
        <w:ind w:firstLine="709"/>
        <w:jc w:val="both"/>
        <w:rPr>
          <w:sz w:val="24"/>
          <w:szCs w:val="24"/>
        </w:rPr>
      </w:pPr>
      <w:r w:rsidRPr="00D11A93">
        <w:rPr>
          <w:sz w:val="24"/>
          <w:szCs w:val="24"/>
        </w:rPr>
        <w:t xml:space="preserve">- ОАО «Северодвинский </w:t>
      </w:r>
      <w:r>
        <w:rPr>
          <w:sz w:val="24"/>
          <w:szCs w:val="24"/>
        </w:rPr>
        <w:t>агро</w:t>
      </w:r>
      <w:r w:rsidRPr="00D11A93">
        <w:rPr>
          <w:sz w:val="24"/>
          <w:szCs w:val="24"/>
        </w:rPr>
        <w:t>комбинат»</w:t>
      </w:r>
      <w:r>
        <w:rPr>
          <w:sz w:val="24"/>
          <w:szCs w:val="24"/>
        </w:rPr>
        <w:t>.</w:t>
      </w:r>
    </w:p>
    <w:p w14:paraId="01F6B934" w14:textId="77777777" w:rsidR="00B35517" w:rsidRPr="001A3BED" w:rsidRDefault="00B35517" w:rsidP="00050932">
      <w:pPr>
        <w:pStyle w:val="125"/>
      </w:pPr>
    </w:p>
    <w:p w14:paraId="712BB7D2" w14:textId="77777777" w:rsidR="00D11A93" w:rsidRDefault="001A3BED" w:rsidP="00687045">
      <w:pPr>
        <w:numPr>
          <w:ilvl w:val="2"/>
          <w:numId w:val="0"/>
        </w:numPr>
        <w:shd w:val="clear" w:color="auto" w:fill="FFFFFF"/>
        <w:tabs>
          <w:tab w:val="num" w:pos="709"/>
        </w:tabs>
        <w:suppressAutoHyphens/>
        <w:spacing w:before="120" w:after="120"/>
        <w:ind w:firstLine="709"/>
        <w:jc w:val="both"/>
        <w:outlineLvl w:val="1"/>
        <w:rPr>
          <w:b/>
          <w:sz w:val="24"/>
          <w:szCs w:val="24"/>
          <w:lang w:eastAsia="ar-SA"/>
        </w:rPr>
      </w:pPr>
      <w:bookmarkStart w:id="53" w:name="_Toc55983993"/>
      <w:bookmarkStart w:id="54" w:name="_Toc154336026"/>
      <w:r>
        <w:rPr>
          <w:b/>
          <w:sz w:val="24"/>
          <w:szCs w:val="24"/>
          <w:lang w:eastAsia="ar-SA"/>
        </w:rPr>
        <w:t>2.</w:t>
      </w:r>
      <w:r w:rsidR="006662BD">
        <w:rPr>
          <w:b/>
          <w:sz w:val="24"/>
          <w:szCs w:val="24"/>
          <w:lang w:eastAsia="ar-SA"/>
        </w:rPr>
        <w:t>5</w:t>
      </w:r>
      <w:r>
        <w:rPr>
          <w:b/>
          <w:sz w:val="24"/>
          <w:szCs w:val="24"/>
          <w:lang w:eastAsia="ar-SA"/>
        </w:rPr>
        <w:t xml:space="preserve">.2.2. </w:t>
      </w:r>
      <w:r w:rsidRPr="001A3BED">
        <w:rPr>
          <w:b/>
          <w:sz w:val="24"/>
          <w:szCs w:val="24"/>
          <w:lang w:eastAsia="ar-SA"/>
        </w:rPr>
        <w:t>Сельское хозяйство</w:t>
      </w:r>
      <w:bookmarkEnd w:id="53"/>
      <w:bookmarkEnd w:id="54"/>
    </w:p>
    <w:p w14:paraId="3537F721" w14:textId="77777777" w:rsidR="00D11A93" w:rsidRDefault="001A3BED" w:rsidP="00050932">
      <w:pPr>
        <w:pStyle w:val="125"/>
        <w:spacing w:line="276" w:lineRule="auto"/>
      </w:pPr>
      <w:r w:rsidRPr="00D11A93">
        <w:t xml:space="preserve">Сельскохозяйственное производство рассматриваемой территории не оказывает какого-либо влияния на развитие агропромышленного сектора Архангельской области. Ввиду природных условий, ограниченности пахотных земель и низкого уровня плодородия почв сельское хозяйство на территории муниципального образования «Северодвинск» развито недостаточно. Потребление сельскохозяйственной продукции и продуктов питания зависит от поставок из других регионов. </w:t>
      </w:r>
    </w:p>
    <w:p w14:paraId="3F107B4A" w14:textId="77777777" w:rsidR="001A3BED" w:rsidRPr="00D11A93" w:rsidRDefault="001A3BED" w:rsidP="00050932">
      <w:pPr>
        <w:pStyle w:val="125"/>
        <w:spacing w:line="276" w:lineRule="auto"/>
        <w:rPr>
          <w:b/>
          <w:sz w:val="32"/>
        </w:rPr>
      </w:pPr>
      <w:r w:rsidRPr="00D11A93">
        <w:t>Объем продукции сельского хозяйства в хозяйствах всех категорий в 2018 году составил 783,3 млн руб. и относительно 2017 года (629,6 млн руб.) увеличился на 19,6% в действующих ценах.</w:t>
      </w:r>
    </w:p>
    <w:p w14:paraId="7656989A" w14:textId="77777777" w:rsidR="00D11A93" w:rsidRDefault="001A3BED" w:rsidP="00050932">
      <w:pPr>
        <w:pStyle w:val="125"/>
        <w:spacing w:line="276" w:lineRule="auto"/>
      </w:pPr>
      <w:r w:rsidRPr="001A3BED">
        <w:t>В общем объеме продукции сельского хозяйства преобладает продукция хозяйств населения – 78,6%; продукция сельскохозяйственных организаций составила 21,4%.</w:t>
      </w:r>
    </w:p>
    <w:p w14:paraId="73293A29" w14:textId="77777777" w:rsidR="001A3BED" w:rsidRPr="001A3BED" w:rsidRDefault="001A3BED" w:rsidP="00050932">
      <w:pPr>
        <w:pStyle w:val="125"/>
        <w:spacing w:line="276" w:lineRule="auto"/>
      </w:pPr>
      <w:r w:rsidRPr="001A3BED">
        <w:t>По видам продукции сельского хозяйства продукция растениеводства составила 98% в общем объеме, продукция животноводства составила 2%.</w:t>
      </w:r>
    </w:p>
    <w:p w14:paraId="0FA93E98" w14:textId="77777777" w:rsidR="001A3BED" w:rsidRPr="001A3BED" w:rsidRDefault="001A3BED" w:rsidP="00050932">
      <w:pPr>
        <w:pStyle w:val="125"/>
        <w:spacing w:line="276" w:lineRule="auto"/>
      </w:pPr>
      <w:r w:rsidRPr="001A3BED">
        <w:t>В сельскохозяйственных организациях города в 2018 году относительно предыдущего года сбор овощей увеличился на 7,1%, картофеля – на 39,0%, поголовье крупного рогатого скота снизилось на 20,4%, производство скота и птицы на убой (в живом весе) сократилось на 34,0%, производство молока выросло на 3,8%.</w:t>
      </w:r>
    </w:p>
    <w:p w14:paraId="6AD2FEE5" w14:textId="77777777" w:rsidR="001A3BED" w:rsidRPr="001A3BED" w:rsidRDefault="001A3BED" w:rsidP="00050932">
      <w:pPr>
        <w:pStyle w:val="125"/>
        <w:spacing w:line="276" w:lineRule="auto"/>
      </w:pPr>
      <w:r w:rsidRPr="001A3BED">
        <w:t>Сельские административные округа в настоящее время не имеют четкой хозяйственной специализации и не связаны с экономической деятельностью города.</w:t>
      </w:r>
    </w:p>
    <w:p w14:paraId="3B898171" w14:textId="77777777" w:rsidR="001A3BED" w:rsidRPr="00DA1F13" w:rsidRDefault="001A3BED" w:rsidP="00050932">
      <w:pPr>
        <w:pStyle w:val="125"/>
        <w:spacing w:line="276" w:lineRule="auto"/>
      </w:pPr>
      <w:r w:rsidRPr="001A3BED">
        <w:t xml:space="preserve">Население занимается в основном ведением личных подсобных хозяйств (выращиванием картофеля, овощей и плодово-ягодных культур, содержит свиней, КРС, </w:t>
      </w:r>
      <w:r w:rsidRPr="00DA1F13">
        <w:t xml:space="preserve">птиц, кроликов), сбором грибов, ягод, лекарственных растений, охотой и рыбной ловлей. </w:t>
      </w:r>
    </w:p>
    <w:p w14:paraId="25379568" w14:textId="77777777" w:rsidR="00DA1F13" w:rsidRPr="00DA1F13" w:rsidRDefault="00DA1F13" w:rsidP="00050932">
      <w:pPr>
        <w:pStyle w:val="125"/>
        <w:spacing w:line="276" w:lineRule="auto"/>
      </w:pPr>
      <w:r w:rsidRPr="00DA1F13">
        <w:t xml:space="preserve">Основной проблемой, которая сдерживает развитие агропромышленного комплекса, является высокая себестоимость сельскохозяйственной продукции, обусловленная сложными климатическими условиями, на фоне значительной конкуренции с сельскохозяйственными товаропроизводителями других регионов России. </w:t>
      </w:r>
      <w:r w:rsidRPr="00DA1F13">
        <w:tab/>
      </w:r>
    </w:p>
    <w:p w14:paraId="606B89F3" w14:textId="77777777" w:rsidR="00E83F79" w:rsidRDefault="00DA1F13" w:rsidP="00050932">
      <w:pPr>
        <w:pStyle w:val="125"/>
        <w:spacing w:line="276" w:lineRule="auto"/>
      </w:pPr>
      <w:r w:rsidRPr="00DA1F13">
        <w:t>На данный момент ситуация усугубляется ростом цен из-за курсовой разницы валют на корма, сельскохозяйственную технику, оборудование и запчасти, ветеринарные препараты, а в перспективе ожидается рост цен на минеральные удобрения.</w:t>
      </w:r>
    </w:p>
    <w:p w14:paraId="189820F2" w14:textId="77777777" w:rsidR="00DA1F13" w:rsidRDefault="00DA1F13" w:rsidP="00050932">
      <w:pPr>
        <w:pStyle w:val="125"/>
        <w:spacing w:line="276" w:lineRule="auto"/>
      </w:pPr>
      <w:r w:rsidRPr="00DA1F13">
        <w:t>На предприятиях аграрного сектора имеет место проблема кадрового обеспечения, нехватка квалифицированных работников в сфере агропромышленного комплекса Архангельской области, низкий уровень обеспеченности сотрудниками с профильным и профессиональным образованием.</w:t>
      </w:r>
    </w:p>
    <w:p w14:paraId="1F34AC72" w14:textId="77777777" w:rsidR="00DA1F13" w:rsidRPr="00DA1F13" w:rsidRDefault="00DA1F13" w:rsidP="00050932">
      <w:pPr>
        <w:pStyle w:val="125"/>
        <w:spacing w:line="276" w:lineRule="auto"/>
      </w:pPr>
    </w:p>
    <w:p w14:paraId="42C864A9" w14:textId="77777777" w:rsidR="001D0AD4" w:rsidRPr="00017F70" w:rsidRDefault="002E53AB" w:rsidP="00687045">
      <w:pPr>
        <w:pStyle w:val="30"/>
        <w:pageBreakBefore/>
        <w:ind w:firstLine="709"/>
        <w:jc w:val="both"/>
        <w:rPr>
          <w:b/>
          <w:i w:val="0"/>
        </w:rPr>
      </w:pPr>
      <w:bookmarkStart w:id="55" w:name="_Toc154336027"/>
      <w:r w:rsidRPr="00017F70">
        <w:rPr>
          <w:b/>
          <w:i w:val="0"/>
        </w:rPr>
        <w:lastRenderedPageBreak/>
        <w:t>2.</w:t>
      </w:r>
      <w:r w:rsidR="006662BD">
        <w:rPr>
          <w:b/>
          <w:i w:val="0"/>
        </w:rPr>
        <w:t>5</w:t>
      </w:r>
      <w:r w:rsidRPr="00017F70">
        <w:rPr>
          <w:b/>
          <w:i w:val="0"/>
        </w:rPr>
        <w:t xml:space="preserve">.3 </w:t>
      </w:r>
      <w:r w:rsidR="001D0AD4" w:rsidRPr="00017F70">
        <w:rPr>
          <w:b/>
          <w:i w:val="0"/>
        </w:rPr>
        <w:t>Жилищный фонд</w:t>
      </w:r>
      <w:bookmarkEnd w:id="51"/>
      <w:bookmarkEnd w:id="55"/>
    </w:p>
    <w:p w14:paraId="1CCA79AB" w14:textId="0A409B47" w:rsidR="00017F70" w:rsidRPr="00017F70" w:rsidRDefault="00017F70" w:rsidP="00050932">
      <w:pPr>
        <w:pStyle w:val="125"/>
        <w:spacing w:line="276" w:lineRule="auto"/>
      </w:pPr>
      <w:r w:rsidRPr="00017F70">
        <w:t xml:space="preserve">Общая площадь многоквартирного жилого фонда в городском округе составила 4807,6 тыс. </w:t>
      </w:r>
      <w:proofErr w:type="spellStart"/>
      <w:r w:rsidRPr="00017F70">
        <w:t>кв.м</w:t>
      </w:r>
      <w:proofErr w:type="spellEnd"/>
      <w:r w:rsidRPr="00017F70">
        <w:t xml:space="preserve">, </w:t>
      </w:r>
      <w:r w:rsidR="002761D3">
        <w:t>в</w:t>
      </w:r>
      <w:r w:rsidRPr="00017F70">
        <w:t xml:space="preserve"> том числе:</w:t>
      </w:r>
    </w:p>
    <w:p w14:paraId="1EAA5988" w14:textId="77777777" w:rsidR="00017F70" w:rsidRPr="00017F70" w:rsidRDefault="00017F70" w:rsidP="00050932">
      <w:pPr>
        <w:pStyle w:val="-TNR12"/>
        <w:tabs>
          <w:tab w:val="clear" w:pos="1701"/>
          <w:tab w:val="left" w:pos="1134"/>
        </w:tabs>
        <w:ind w:left="567" w:firstLine="0"/>
      </w:pPr>
      <w:r w:rsidRPr="00017F70">
        <w:t xml:space="preserve">малоэтажные жилые дома (до 4 </w:t>
      </w:r>
      <w:proofErr w:type="spellStart"/>
      <w:r w:rsidRPr="00017F70">
        <w:t>эт</w:t>
      </w:r>
      <w:proofErr w:type="spellEnd"/>
      <w:r w:rsidRPr="00017F70">
        <w:t>.) – 10% от общей площади многоквартирных домов;</w:t>
      </w:r>
    </w:p>
    <w:p w14:paraId="08398A08" w14:textId="77777777" w:rsidR="00017F70" w:rsidRPr="00017F70" w:rsidRDefault="00017F70" w:rsidP="00050932">
      <w:pPr>
        <w:pStyle w:val="-TNR12"/>
        <w:tabs>
          <w:tab w:val="clear" w:pos="1701"/>
          <w:tab w:val="left" w:pos="1134"/>
        </w:tabs>
        <w:ind w:left="567" w:firstLine="0"/>
      </w:pPr>
      <w:r w:rsidRPr="00017F70">
        <w:t xml:space="preserve">среднеэтажные жилые дома .(5-8 </w:t>
      </w:r>
      <w:proofErr w:type="spellStart"/>
      <w:r w:rsidRPr="00017F70">
        <w:t>эт</w:t>
      </w:r>
      <w:proofErr w:type="spellEnd"/>
      <w:r w:rsidRPr="00017F70">
        <w:t>.) – 64%;</w:t>
      </w:r>
    </w:p>
    <w:p w14:paraId="2270FD4B" w14:textId="77777777" w:rsidR="00017F70" w:rsidRPr="00017F70" w:rsidRDefault="00017F70" w:rsidP="00050932">
      <w:pPr>
        <w:pStyle w:val="-TNR12"/>
        <w:tabs>
          <w:tab w:val="clear" w:pos="1701"/>
          <w:tab w:val="left" w:pos="1134"/>
        </w:tabs>
        <w:ind w:left="567" w:firstLine="0"/>
      </w:pPr>
      <w:r w:rsidRPr="00017F70">
        <w:t xml:space="preserve">многоэтажные жилые дома (9 </w:t>
      </w:r>
      <w:proofErr w:type="spellStart"/>
      <w:r w:rsidRPr="00017F70">
        <w:t>эт</w:t>
      </w:r>
      <w:proofErr w:type="spellEnd"/>
      <w:r w:rsidRPr="00017F70">
        <w:t>. и выше) – 26%.</w:t>
      </w:r>
    </w:p>
    <w:p w14:paraId="63B1FC69" w14:textId="77777777" w:rsidR="00017F70" w:rsidRPr="00017F70" w:rsidRDefault="00017F70" w:rsidP="00050932">
      <w:pPr>
        <w:pStyle w:val="125"/>
        <w:spacing w:line="276" w:lineRule="auto"/>
      </w:pPr>
      <w:r w:rsidRPr="00017F70">
        <w:t>В структуре жилищного фонда преобладает частная собственность – 94%, доля муниципальной собственности составляет 5%, на государственную собственность приходится 1% жилищного фонда.</w:t>
      </w:r>
    </w:p>
    <w:p w14:paraId="3E2D4400" w14:textId="77777777" w:rsidR="00017F70" w:rsidRPr="00017F70" w:rsidRDefault="00017F70" w:rsidP="00050932">
      <w:pPr>
        <w:pStyle w:val="125"/>
        <w:spacing w:line="276" w:lineRule="auto"/>
      </w:pPr>
      <w:r w:rsidRPr="00017F70">
        <w:t xml:space="preserve">Средняя жилищная обеспеченность в городском округе составила 23,6 </w:t>
      </w:r>
      <w:proofErr w:type="spellStart"/>
      <w:r w:rsidRPr="00017F70">
        <w:t>кв.м</w:t>
      </w:r>
      <w:proofErr w:type="spellEnd"/>
      <w:r w:rsidRPr="00017F70">
        <w:t xml:space="preserve"> общей площади на человека.</w:t>
      </w:r>
    </w:p>
    <w:p w14:paraId="69969781" w14:textId="77777777" w:rsidR="007F2474" w:rsidRPr="007F2474" w:rsidRDefault="007F2474" w:rsidP="00050932">
      <w:pPr>
        <w:pStyle w:val="125"/>
        <w:spacing w:line="276" w:lineRule="auto"/>
      </w:pPr>
      <w:r w:rsidRPr="007F2474">
        <w:t xml:space="preserve">Большинство жилых домов, расположенных в старой части города, введены в эксплуатацию в 40-70 годах прошлого века. Длительная эксплуатация без проведения своевременного капитального ремонта привела к значительному физическому износу жилищного фонда. </w:t>
      </w:r>
    </w:p>
    <w:p w14:paraId="513F1218" w14:textId="2FA1696E" w:rsidR="007F2474" w:rsidRPr="007F2474" w:rsidRDefault="00BC37BD" w:rsidP="00050932">
      <w:pPr>
        <w:pStyle w:val="125"/>
        <w:spacing w:line="276" w:lineRule="auto"/>
      </w:pPr>
      <w:r w:rsidRPr="00BC37BD">
        <w:t>По состоянию на 01.11.2025 на территории муниципального округа признан аварийным и не снесен 151 многоквартирный дом суммарной площадью жилых помещений 99,8 тыс. кв. м, в том числе в г. Северодвинске – 134 многоквартирных дома суммарной площадью 97,9 тыс. кв. м.</w:t>
      </w:r>
    </w:p>
    <w:p w14:paraId="7BA60193" w14:textId="77777777" w:rsidR="007F2474" w:rsidRPr="007F2474" w:rsidRDefault="007F2474" w:rsidP="00050932">
      <w:pPr>
        <w:pStyle w:val="125"/>
        <w:spacing w:line="276" w:lineRule="auto"/>
      </w:pPr>
      <w:r w:rsidRPr="007F2474">
        <w:t>Условия проживания в аварийном жилищном фонде негативно влияют на демографические процессы в муниципальном образовании, зачастую понижают социальный статус гражданина, не дают возможности реализовать право на приватизацию жилого помещения. Проживание в аварийных жилых помещениях практически всегда сопряжено с низким уровнем благоустройства, что создает неравенство доступа граждан к ресурсам городского хозяйства и снижает возможности их использования.</w:t>
      </w:r>
    </w:p>
    <w:p w14:paraId="2A9762F5" w14:textId="77777777" w:rsidR="007F2474" w:rsidRDefault="007F2474" w:rsidP="00050932">
      <w:pPr>
        <w:pStyle w:val="125"/>
        <w:spacing w:line="276" w:lineRule="auto"/>
      </w:pPr>
      <w:r w:rsidRPr="007F2474">
        <w:t xml:space="preserve">В период 2013-2018 гг. было введено в эксплуатацию 228,6 тыс. кв.м. Динамика ввода жилищного фонда представлена в </w:t>
      </w:r>
      <w:r>
        <w:t>таблице ниже.</w:t>
      </w:r>
    </w:p>
    <w:p w14:paraId="0CBC22E7" w14:textId="77777777" w:rsidR="007F2474" w:rsidRPr="007F2474" w:rsidRDefault="007F2474" w:rsidP="00050932">
      <w:pPr>
        <w:pStyle w:val="125"/>
        <w:spacing w:line="276" w:lineRule="auto"/>
      </w:pPr>
    </w:p>
    <w:p w14:paraId="2893BFDA" w14:textId="77777777" w:rsidR="007F2474" w:rsidRPr="007F2474" w:rsidRDefault="007F2474" w:rsidP="00687045">
      <w:pPr>
        <w:pStyle w:val="affd"/>
        <w:spacing w:before="120" w:after="120"/>
        <w:ind w:firstLine="709"/>
        <w:jc w:val="both"/>
        <w:rPr>
          <w:b w:val="0"/>
          <w:szCs w:val="24"/>
        </w:rPr>
      </w:pPr>
      <w:r w:rsidRPr="007F2474">
        <w:rPr>
          <w:b w:val="0"/>
          <w:szCs w:val="24"/>
          <w:lang w:val="ru-RU"/>
        </w:rPr>
        <w:t xml:space="preserve">Таблица </w:t>
      </w:r>
      <w:r w:rsidR="00AC4948">
        <w:rPr>
          <w:b w:val="0"/>
          <w:szCs w:val="24"/>
          <w:lang w:val="ru-RU"/>
        </w:rPr>
        <w:t>2.</w:t>
      </w:r>
      <w:r w:rsidR="006662BD">
        <w:rPr>
          <w:b w:val="0"/>
          <w:szCs w:val="24"/>
          <w:lang w:val="ru-RU"/>
        </w:rPr>
        <w:t>5</w:t>
      </w:r>
      <w:r w:rsidR="00AC4948">
        <w:rPr>
          <w:b w:val="0"/>
          <w:szCs w:val="24"/>
          <w:lang w:val="ru-RU"/>
        </w:rPr>
        <w:t>.3.1</w:t>
      </w:r>
      <w:r w:rsidRPr="007F2474">
        <w:rPr>
          <w:b w:val="0"/>
          <w:szCs w:val="24"/>
          <w:lang w:val="ru-RU"/>
        </w:rPr>
        <w:t xml:space="preserve"> – </w:t>
      </w:r>
      <w:r w:rsidRPr="007F2474">
        <w:rPr>
          <w:b w:val="0"/>
          <w:szCs w:val="24"/>
        </w:rPr>
        <w:t xml:space="preserve">Динамика ввода в действие жилищного фонда, тыс. </w:t>
      </w:r>
      <w:proofErr w:type="spellStart"/>
      <w:r w:rsidRPr="007F2474">
        <w:rPr>
          <w:b w:val="0"/>
          <w:szCs w:val="24"/>
        </w:rPr>
        <w:t>кв.м</w:t>
      </w:r>
      <w:proofErr w:type="spellEnd"/>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798"/>
        <w:gridCol w:w="919"/>
        <w:gridCol w:w="967"/>
        <w:gridCol w:w="967"/>
        <w:gridCol w:w="967"/>
        <w:gridCol w:w="1120"/>
        <w:gridCol w:w="870"/>
      </w:tblGrid>
      <w:tr w:rsidR="007F2474" w:rsidRPr="000624BB" w14:paraId="039703EF" w14:textId="77777777" w:rsidTr="008A262A">
        <w:tc>
          <w:tcPr>
            <w:tcW w:w="1977" w:type="pct"/>
            <w:vMerge w:val="restart"/>
            <w:tcBorders>
              <w:top w:val="single" w:sz="4" w:space="0" w:color="auto"/>
              <w:left w:val="single" w:sz="4" w:space="0" w:color="auto"/>
              <w:bottom w:val="single" w:sz="4" w:space="0" w:color="auto"/>
              <w:right w:val="single" w:sz="4" w:space="0" w:color="auto"/>
            </w:tcBorders>
            <w:vAlign w:val="center"/>
            <w:hideMark/>
          </w:tcPr>
          <w:p w14:paraId="4733D00F"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Показатель</w:t>
            </w:r>
          </w:p>
        </w:tc>
        <w:tc>
          <w:tcPr>
            <w:tcW w:w="3023" w:type="pct"/>
            <w:gridSpan w:val="6"/>
            <w:tcBorders>
              <w:top w:val="single" w:sz="4" w:space="0" w:color="auto"/>
              <w:left w:val="single" w:sz="4" w:space="0" w:color="auto"/>
              <w:bottom w:val="single" w:sz="4" w:space="0" w:color="auto"/>
              <w:right w:val="single" w:sz="4" w:space="0" w:color="auto"/>
            </w:tcBorders>
            <w:vAlign w:val="center"/>
            <w:hideMark/>
          </w:tcPr>
          <w:p w14:paraId="29C19C54"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Данные по состоянию на конец года</w:t>
            </w:r>
          </w:p>
        </w:tc>
      </w:tr>
      <w:tr w:rsidR="007F2474" w:rsidRPr="000624BB" w14:paraId="0A56BF91" w14:textId="77777777" w:rsidTr="008A262A">
        <w:tc>
          <w:tcPr>
            <w:tcW w:w="1977" w:type="pct"/>
            <w:vMerge/>
            <w:tcBorders>
              <w:top w:val="single" w:sz="4" w:space="0" w:color="auto"/>
              <w:left w:val="single" w:sz="4" w:space="0" w:color="auto"/>
              <w:bottom w:val="single" w:sz="4" w:space="0" w:color="auto"/>
              <w:right w:val="single" w:sz="4" w:space="0" w:color="auto"/>
            </w:tcBorders>
            <w:vAlign w:val="center"/>
            <w:hideMark/>
          </w:tcPr>
          <w:p w14:paraId="537E8AE4" w14:textId="77777777" w:rsidR="007F2474" w:rsidRPr="000624BB" w:rsidRDefault="007F2474" w:rsidP="00A60C66">
            <w:pPr>
              <w:spacing w:before="120" w:after="120"/>
              <w:jc w:val="both"/>
              <w:rPr>
                <w:sz w:val="22"/>
                <w:szCs w:val="22"/>
              </w:rPr>
            </w:pPr>
          </w:p>
        </w:tc>
        <w:tc>
          <w:tcPr>
            <w:tcW w:w="478" w:type="pct"/>
            <w:tcBorders>
              <w:top w:val="single" w:sz="4" w:space="0" w:color="auto"/>
              <w:left w:val="single" w:sz="4" w:space="0" w:color="auto"/>
              <w:bottom w:val="single" w:sz="4" w:space="0" w:color="auto"/>
              <w:right w:val="single" w:sz="4" w:space="0" w:color="auto"/>
            </w:tcBorders>
            <w:vAlign w:val="center"/>
          </w:tcPr>
          <w:p w14:paraId="38A326F8"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2013 г.</w:t>
            </w:r>
          </w:p>
        </w:tc>
        <w:tc>
          <w:tcPr>
            <w:tcW w:w="503" w:type="pct"/>
            <w:tcBorders>
              <w:top w:val="single" w:sz="4" w:space="0" w:color="auto"/>
              <w:left w:val="single" w:sz="4" w:space="0" w:color="auto"/>
              <w:bottom w:val="single" w:sz="4" w:space="0" w:color="auto"/>
              <w:right w:val="single" w:sz="4" w:space="0" w:color="auto"/>
            </w:tcBorders>
            <w:vAlign w:val="center"/>
          </w:tcPr>
          <w:p w14:paraId="661ABF46"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2014 г.</w:t>
            </w:r>
          </w:p>
        </w:tc>
        <w:tc>
          <w:tcPr>
            <w:tcW w:w="503" w:type="pct"/>
            <w:tcBorders>
              <w:top w:val="single" w:sz="4" w:space="0" w:color="auto"/>
              <w:left w:val="single" w:sz="4" w:space="0" w:color="auto"/>
              <w:bottom w:val="single" w:sz="4" w:space="0" w:color="auto"/>
              <w:right w:val="single" w:sz="4" w:space="0" w:color="auto"/>
            </w:tcBorders>
            <w:vAlign w:val="center"/>
          </w:tcPr>
          <w:p w14:paraId="2B28CFB3"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2015 г.</w:t>
            </w:r>
          </w:p>
        </w:tc>
        <w:tc>
          <w:tcPr>
            <w:tcW w:w="503" w:type="pct"/>
            <w:tcBorders>
              <w:top w:val="single" w:sz="4" w:space="0" w:color="auto"/>
              <w:left w:val="single" w:sz="4" w:space="0" w:color="auto"/>
              <w:bottom w:val="single" w:sz="4" w:space="0" w:color="auto"/>
              <w:right w:val="single" w:sz="4" w:space="0" w:color="auto"/>
            </w:tcBorders>
            <w:vAlign w:val="center"/>
          </w:tcPr>
          <w:p w14:paraId="57B4D5C0"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2016 г.</w:t>
            </w:r>
          </w:p>
        </w:tc>
        <w:tc>
          <w:tcPr>
            <w:tcW w:w="583" w:type="pct"/>
            <w:tcBorders>
              <w:top w:val="single" w:sz="4" w:space="0" w:color="auto"/>
              <w:left w:val="single" w:sz="4" w:space="0" w:color="auto"/>
              <w:bottom w:val="single" w:sz="4" w:space="0" w:color="auto"/>
              <w:right w:val="single" w:sz="4" w:space="0" w:color="auto"/>
            </w:tcBorders>
            <w:vAlign w:val="center"/>
          </w:tcPr>
          <w:p w14:paraId="4F790AC7"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2017 г.</w:t>
            </w:r>
          </w:p>
        </w:tc>
        <w:tc>
          <w:tcPr>
            <w:tcW w:w="453" w:type="pct"/>
            <w:tcBorders>
              <w:top w:val="single" w:sz="4" w:space="0" w:color="auto"/>
              <w:left w:val="single" w:sz="4" w:space="0" w:color="auto"/>
              <w:bottom w:val="single" w:sz="4" w:space="0" w:color="auto"/>
              <w:right w:val="single" w:sz="4" w:space="0" w:color="auto"/>
            </w:tcBorders>
          </w:tcPr>
          <w:p w14:paraId="719F60F0"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2018 г.</w:t>
            </w:r>
          </w:p>
        </w:tc>
      </w:tr>
      <w:tr w:rsidR="007F2474" w:rsidRPr="000624BB" w14:paraId="406B73EF" w14:textId="77777777" w:rsidTr="008A262A">
        <w:tc>
          <w:tcPr>
            <w:tcW w:w="1977" w:type="pct"/>
            <w:tcBorders>
              <w:top w:val="single" w:sz="4" w:space="0" w:color="auto"/>
              <w:left w:val="single" w:sz="4" w:space="0" w:color="auto"/>
              <w:bottom w:val="single" w:sz="4" w:space="0" w:color="auto"/>
              <w:right w:val="single" w:sz="4" w:space="0" w:color="auto"/>
            </w:tcBorders>
            <w:vAlign w:val="center"/>
            <w:hideMark/>
          </w:tcPr>
          <w:p w14:paraId="3CFFD233" w14:textId="77777777" w:rsidR="007F2474" w:rsidRPr="000624BB" w:rsidRDefault="007F2474" w:rsidP="00A60C66">
            <w:pPr>
              <w:tabs>
                <w:tab w:val="left" w:pos="2694"/>
              </w:tabs>
              <w:suppressAutoHyphens/>
              <w:spacing w:before="120" w:after="120"/>
              <w:jc w:val="both"/>
              <w:rPr>
                <w:sz w:val="22"/>
                <w:szCs w:val="22"/>
              </w:rPr>
            </w:pPr>
            <w:r w:rsidRPr="000624BB">
              <w:rPr>
                <w:sz w:val="22"/>
                <w:szCs w:val="22"/>
              </w:rPr>
              <w:t>Ввод в действие жилых домов</w:t>
            </w:r>
          </w:p>
        </w:tc>
        <w:tc>
          <w:tcPr>
            <w:tcW w:w="478" w:type="pct"/>
            <w:tcBorders>
              <w:top w:val="single" w:sz="4" w:space="0" w:color="auto"/>
              <w:left w:val="single" w:sz="4" w:space="0" w:color="auto"/>
              <w:bottom w:val="single" w:sz="4" w:space="0" w:color="auto"/>
              <w:right w:val="single" w:sz="4" w:space="0" w:color="auto"/>
            </w:tcBorders>
            <w:vAlign w:val="center"/>
          </w:tcPr>
          <w:p w14:paraId="3D2FD508"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19,4</w:t>
            </w:r>
          </w:p>
        </w:tc>
        <w:tc>
          <w:tcPr>
            <w:tcW w:w="503" w:type="pct"/>
            <w:tcBorders>
              <w:top w:val="single" w:sz="4" w:space="0" w:color="auto"/>
              <w:left w:val="single" w:sz="4" w:space="0" w:color="auto"/>
              <w:bottom w:val="single" w:sz="4" w:space="0" w:color="auto"/>
              <w:right w:val="single" w:sz="4" w:space="0" w:color="auto"/>
            </w:tcBorders>
            <w:vAlign w:val="center"/>
          </w:tcPr>
          <w:p w14:paraId="6F0C59F6"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18,8</w:t>
            </w:r>
          </w:p>
        </w:tc>
        <w:tc>
          <w:tcPr>
            <w:tcW w:w="503" w:type="pct"/>
            <w:tcBorders>
              <w:top w:val="single" w:sz="4" w:space="0" w:color="auto"/>
              <w:left w:val="single" w:sz="4" w:space="0" w:color="auto"/>
              <w:bottom w:val="single" w:sz="4" w:space="0" w:color="auto"/>
              <w:right w:val="single" w:sz="4" w:space="0" w:color="auto"/>
            </w:tcBorders>
            <w:vAlign w:val="center"/>
          </w:tcPr>
          <w:p w14:paraId="47E42C33"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30,3</w:t>
            </w:r>
          </w:p>
        </w:tc>
        <w:tc>
          <w:tcPr>
            <w:tcW w:w="503" w:type="pct"/>
            <w:tcBorders>
              <w:top w:val="single" w:sz="4" w:space="0" w:color="auto"/>
              <w:left w:val="single" w:sz="4" w:space="0" w:color="auto"/>
              <w:bottom w:val="single" w:sz="4" w:space="0" w:color="auto"/>
              <w:right w:val="single" w:sz="4" w:space="0" w:color="auto"/>
            </w:tcBorders>
            <w:vAlign w:val="center"/>
          </w:tcPr>
          <w:p w14:paraId="178087DB"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42,7</w:t>
            </w:r>
          </w:p>
        </w:tc>
        <w:tc>
          <w:tcPr>
            <w:tcW w:w="583" w:type="pct"/>
            <w:tcBorders>
              <w:top w:val="single" w:sz="4" w:space="0" w:color="auto"/>
              <w:left w:val="single" w:sz="4" w:space="0" w:color="auto"/>
              <w:bottom w:val="single" w:sz="4" w:space="0" w:color="auto"/>
              <w:right w:val="single" w:sz="4" w:space="0" w:color="auto"/>
            </w:tcBorders>
            <w:vAlign w:val="center"/>
          </w:tcPr>
          <w:p w14:paraId="38E8A28B"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49,7</w:t>
            </w:r>
          </w:p>
        </w:tc>
        <w:tc>
          <w:tcPr>
            <w:tcW w:w="453" w:type="pct"/>
            <w:tcBorders>
              <w:top w:val="single" w:sz="4" w:space="0" w:color="auto"/>
              <w:left w:val="single" w:sz="4" w:space="0" w:color="auto"/>
              <w:bottom w:val="single" w:sz="4" w:space="0" w:color="auto"/>
              <w:right w:val="single" w:sz="4" w:space="0" w:color="auto"/>
            </w:tcBorders>
            <w:vAlign w:val="center"/>
          </w:tcPr>
          <w:p w14:paraId="4FB07AFF"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67,7</w:t>
            </w:r>
          </w:p>
        </w:tc>
      </w:tr>
      <w:tr w:rsidR="007F2474" w:rsidRPr="000624BB" w14:paraId="2F9BFB02" w14:textId="77777777" w:rsidTr="008A262A">
        <w:tc>
          <w:tcPr>
            <w:tcW w:w="1977" w:type="pct"/>
            <w:tcBorders>
              <w:top w:val="single" w:sz="4" w:space="0" w:color="auto"/>
              <w:left w:val="single" w:sz="4" w:space="0" w:color="auto"/>
              <w:bottom w:val="single" w:sz="4" w:space="0" w:color="auto"/>
              <w:right w:val="single" w:sz="4" w:space="0" w:color="auto"/>
            </w:tcBorders>
            <w:vAlign w:val="center"/>
          </w:tcPr>
          <w:p w14:paraId="754B75DB" w14:textId="77777777" w:rsidR="007F2474" w:rsidRPr="000624BB" w:rsidRDefault="007F2474" w:rsidP="00A60C66">
            <w:pPr>
              <w:tabs>
                <w:tab w:val="left" w:pos="2694"/>
              </w:tabs>
              <w:suppressAutoHyphens/>
              <w:spacing w:before="120" w:after="120"/>
              <w:jc w:val="both"/>
              <w:rPr>
                <w:sz w:val="22"/>
                <w:szCs w:val="22"/>
              </w:rPr>
            </w:pPr>
            <w:r w:rsidRPr="000624BB">
              <w:rPr>
                <w:sz w:val="22"/>
                <w:szCs w:val="22"/>
              </w:rPr>
              <w:t>Ввод в действие индивидуальных жилых домов</w:t>
            </w:r>
          </w:p>
        </w:tc>
        <w:tc>
          <w:tcPr>
            <w:tcW w:w="478" w:type="pct"/>
            <w:tcBorders>
              <w:top w:val="single" w:sz="4" w:space="0" w:color="auto"/>
              <w:left w:val="single" w:sz="4" w:space="0" w:color="auto"/>
              <w:bottom w:val="single" w:sz="4" w:space="0" w:color="auto"/>
              <w:right w:val="single" w:sz="4" w:space="0" w:color="auto"/>
            </w:tcBorders>
            <w:vAlign w:val="center"/>
          </w:tcPr>
          <w:p w14:paraId="6AF5512F"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1,3</w:t>
            </w:r>
          </w:p>
        </w:tc>
        <w:tc>
          <w:tcPr>
            <w:tcW w:w="503" w:type="pct"/>
            <w:tcBorders>
              <w:top w:val="single" w:sz="4" w:space="0" w:color="auto"/>
              <w:left w:val="single" w:sz="4" w:space="0" w:color="auto"/>
              <w:bottom w:val="single" w:sz="4" w:space="0" w:color="auto"/>
              <w:right w:val="single" w:sz="4" w:space="0" w:color="auto"/>
            </w:tcBorders>
            <w:vAlign w:val="center"/>
          </w:tcPr>
          <w:p w14:paraId="60387760"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3,5</w:t>
            </w:r>
          </w:p>
        </w:tc>
        <w:tc>
          <w:tcPr>
            <w:tcW w:w="503" w:type="pct"/>
            <w:tcBorders>
              <w:top w:val="single" w:sz="4" w:space="0" w:color="auto"/>
              <w:left w:val="single" w:sz="4" w:space="0" w:color="auto"/>
              <w:bottom w:val="single" w:sz="4" w:space="0" w:color="auto"/>
              <w:right w:val="single" w:sz="4" w:space="0" w:color="auto"/>
            </w:tcBorders>
            <w:vAlign w:val="center"/>
          </w:tcPr>
          <w:p w14:paraId="71488F17"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2,5</w:t>
            </w:r>
          </w:p>
        </w:tc>
        <w:tc>
          <w:tcPr>
            <w:tcW w:w="503" w:type="pct"/>
            <w:tcBorders>
              <w:top w:val="single" w:sz="4" w:space="0" w:color="auto"/>
              <w:left w:val="single" w:sz="4" w:space="0" w:color="auto"/>
              <w:bottom w:val="single" w:sz="4" w:space="0" w:color="auto"/>
              <w:right w:val="single" w:sz="4" w:space="0" w:color="auto"/>
            </w:tcBorders>
            <w:vAlign w:val="center"/>
          </w:tcPr>
          <w:p w14:paraId="07A650CE"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2,7</w:t>
            </w:r>
          </w:p>
        </w:tc>
        <w:tc>
          <w:tcPr>
            <w:tcW w:w="583" w:type="pct"/>
            <w:tcBorders>
              <w:top w:val="single" w:sz="4" w:space="0" w:color="auto"/>
              <w:left w:val="single" w:sz="4" w:space="0" w:color="auto"/>
              <w:bottom w:val="single" w:sz="4" w:space="0" w:color="auto"/>
              <w:right w:val="single" w:sz="4" w:space="0" w:color="auto"/>
            </w:tcBorders>
            <w:vAlign w:val="center"/>
          </w:tcPr>
          <w:p w14:paraId="1276B499"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1,5</w:t>
            </w:r>
          </w:p>
        </w:tc>
        <w:tc>
          <w:tcPr>
            <w:tcW w:w="453" w:type="pct"/>
            <w:tcBorders>
              <w:top w:val="single" w:sz="4" w:space="0" w:color="auto"/>
              <w:left w:val="single" w:sz="4" w:space="0" w:color="auto"/>
              <w:bottom w:val="single" w:sz="4" w:space="0" w:color="auto"/>
              <w:right w:val="single" w:sz="4" w:space="0" w:color="auto"/>
            </w:tcBorders>
            <w:vAlign w:val="center"/>
          </w:tcPr>
          <w:p w14:paraId="6EFB092D" w14:textId="77777777" w:rsidR="007F2474" w:rsidRPr="000624BB" w:rsidRDefault="007F2474" w:rsidP="00050932">
            <w:pPr>
              <w:tabs>
                <w:tab w:val="left" w:pos="2694"/>
              </w:tabs>
              <w:suppressAutoHyphens/>
              <w:spacing w:before="120" w:after="120"/>
              <w:jc w:val="center"/>
              <w:rPr>
                <w:sz w:val="22"/>
                <w:szCs w:val="22"/>
              </w:rPr>
            </w:pPr>
            <w:r w:rsidRPr="000624BB">
              <w:rPr>
                <w:sz w:val="22"/>
                <w:szCs w:val="22"/>
              </w:rPr>
              <w:t>1,1</w:t>
            </w:r>
          </w:p>
        </w:tc>
      </w:tr>
    </w:tbl>
    <w:p w14:paraId="0DF958B7" w14:textId="77777777" w:rsidR="000655F3" w:rsidRDefault="000655F3" w:rsidP="00050932">
      <w:pPr>
        <w:pStyle w:val="125"/>
        <w:spacing w:line="276" w:lineRule="auto"/>
      </w:pPr>
    </w:p>
    <w:p w14:paraId="31CD27EB" w14:textId="77777777" w:rsidR="00A1660E" w:rsidRPr="00A1660E" w:rsidRDefault="00A1660E" w:rsidP="00050932">
      <w:pPr>
        <w:pStyle w:val="125"/>
        <w:spacing w:line="276" w:lineRule="auto"/>
      </w:pPr>
      <w:r w:rsidRPr="00A1660E">
        <w:t xml:space="preserve">В 2018 году темпы жилищного строительства увеличились в 1,4 раза относительно 2017 года. Общий объем ввода в действие жилых домов составил 67,7 тыс. кв. м. Сдано в эксплуатацию 12 многоквартирных жилых домов на 1 295 квартир общей площадью 66,6 тыс. кв. м. Индивидуальными застройщиками построено 7 домов общей площадью 1,1 тыс. кв. м. </w:t>
      </w:r>
    </w:p>
    <w:p w14:paraId="26812822" w14:textId="77777777" w:rsidR="00A1660E" w:rsidRPr="00A1660E" w:rsidRDefault="00A1660E" w:rsidP="00050932">
      <w:pPr>
        <w:pStyle w:val="125"/>
        <w:spacing w:line="276" w:lineRule="auto"/>
      </w:pPr>
      <w:r w:rsidRPr="00A1660E">
        <w:lastRenderedPageBreak/>
        <w:t>На территории городского округа действует муниципальная программа «Развитие жилищного строительства Северодвинска», утвержденная Постановлением Администрации муниципального образования «Северодвинск» от 08.06.2016 г. № 184-па, целью которой является повышение доступности жилья и качества жилищного обеспечения для населения муниципального образования «Северодвинск».</w:t>
      </w:r>
    </w:p>
    <w:p w14:paraId="43ED57F3" w14:textId="77777777" w:rsidR="00A1660E" w:rsidRPr="00A1660E" w:rsidRDefault="00A1660E" w:rsidP="00050932">
      <w:pPr>
        <w:pStyle w:val="125"/>
        <w:spacing w:line="276" w:lineRule="auto"/>
      </w:pPr>
      <w:r w:rsidRPr="00A1660E">
        <w:t>Таким образом, проанализировав жилищную сферу городского округа можно сделать следующие выводы:</w:t>
      </w:r>
    </w:p>
    <w:p w14:paraId="0353D694" w14:textId="77777777" w:rsidR="00A1660E" w:rsidRPr="00A1660E" w:rsidRDefault="00F9062B" w:rsidP="00050932">
      <w:pPr>
        <w:pStyle w:val="125"/>
        <w:spacing w:line="276" w:lineRule="auto"/>
      </w:pPr>
      <w:r>
        <w:t xml:space="preserve">- </w:t>
      </w:r>
      <w:r w:rsidR="00A1660E" w:rsidRPr="00A1660E">
        <w:t xml:space="preserve">средняя жилищная обеспеченность выше нормативного значения и составляет 23,6 </w:t>
      </w:r>
      <w:proofErr w:type="spellStart"/>
      <w:r w:rsidR="00A1660E" w:rsidRPr="00A1660E">
        <w:t>кв.м</w:t>
      </w:r>
      <w:proofErr w:type="spellEnd"/>
      <w:r w:rsidR="00A1660E" w:rsidRPr="00A1660E">
        <w:t xml:space="preserve"> общей площади на человека;</w:t>
      </w:r>
    </w:p>
    <w:p w14:paraId="425BA250" w14:textId="77777777" w:rsidR="00A1660E" w:rsidRPr="00A1660E" w:rsidRDefault="00F9062B" w:rsidP="00050932">
      <w:pPr>
        <w:pStyle w:val="125"/>
        <w:spacing w:line="276" w:lineRule="auto"/>
      </w:pPr>
      <w:r>
        <w:t xml:space="preserve">- </w:t>
      </w:r>
      <w:r w:rsidR="00A1660E" w:rsidRPr="00A1660E">
        <w:t>жилая застройка представлена индивидуальной, малоэтажной, среднеэтажной и многоэтажной жилой застройкой;</w:t>
      </w:r>
    </w:p>
    <w:p w14:paraId="506EB9E5" w14:textId="77777777" w:rsidR="00A1660E" w:rsidRPr="00A1660E" w:rsidRDefault="00F9062B" w:rsidP="00050932">
      <w:pPr>
        <w:pStyle w:val="125"/>
        <w:spacing w:line="276" w:lineRule="auto"/>
      </w:pPr>
      <w:r>
        <w:t xml:space="preserve">- </w:t>
      </w:r>
      <w:r w:rsidR="00A1660E" w:rsidRPr="00A1660E">
        <w:t>основная доля жилых домов – среднеэтажные многоквартирные жилые дома;</w:t>
      </w:r>
    </w:p>
    <w:p w14:paraId="42DE6713" w14:textId="77777777" w:rsidR="00A1660E" w:rsidRPr="00A1660E" w:rsidRDefault="00F9062B" w:rsidP="00050932">
      <w:pPr>
        <w:pStyle w:val="125"/>
        <w:spacing w:line="276" w:lineRule="auto"/>
      </w:pPr>
      <w:r>
        <w:t xml:space="preserve">- </w:t>
      </w:r>
      <w:r w:rsidR="00A1660E" w:rsidRPr="00A1660E">
        <w:t>доля аварийного жилья составляет 2,2% от общей площади жилья.</w:t>
      </w:r>
    </w:p>
    <w:p w14:paraId="6925186B" w14:textId="77777777" w:rsidR="00B83B64" w:rsidRPr="00151AC6" w:rsidRDefault="00B83B64" w:rsidP="00050932">
      <w:pPr>
        <w:pStyle w:val="125"/>
        <w:spacing w:line="276" w:lineRule="auto"/>
        <w:rPr>
          <w:color w:val="FF0000"/>
        </w:rPr>
      </w:pPr>
    </w:p>
    <w:p w14:paraId="4F26BCE0" w14:textId="77777777" w:rsidR="001D0AD4" w:rsidRPr="00F9062B" w:rsidRDefault="002E53AB" w:rsidP="00687045">
      <w:pPr>
        <w:pStyle w:val="30"/>
        <w:pageBreakBefore/>
        <w:ind w:firstLine="709"/>
        <w:jc w:val="both"/>
        <w:rPr>
          <w:b/>
          <w:i w:val="0"/>
        </w:rPr>
      </w:pPr>
      <w:bookmarkStart w:id="56" w:name="_Toc465604384"/>
      <w:bookmarkStart w:id="57" w:name="_Toc154336028"/>
      <w:r w:rsidRPr="00F9062B">
        <w:rPr>
          <w:b/>
          <w:i w:val="0"/>
        </w:rPr>
        <w:lastRenderedPageBreak/>
        <w:t>2.</w:t>
      </w:r>
      <w:r w:rsidR="006662BD">
        <w:rPr>
          <w:b/>
          <w:i w:val="0"/>
        </w:rPr>
        <w:t>5</w:t>
      </w:r>
      <w:r w:rsidRPr="00F9062B">
        <w:rPr>
          <w:b/>
          <w:i w:val="0"/>
        </w:rPr>
        <w:t>.4</w:t>
      </w:r>
      <w:r w:rsidR="00A11C8A" w:rsidRPr="00F9062B">
        <w:rPr>
          <w:b/>
          <w:i w:val="0"/>
        </w:rPr>
        <w:t xml:space="preserve"> </w:t>
      </w:r>
      <w:r w:rsidR="001D0AD4" w:rsidRPr="00F9062B">
        <w:rPr>
          <w:b/>
          <w:i w:val="0"/>
        </w:rPr>
        <w:t>Социальное и культурно-бытовое обслуживание населения</w:t>
      </w:r>
      <w:bookmarkEnd w:id="56"/>
      <w:bookmarkEnd w:id="57"/>
    </w:p>
    <w:p w14:paraId="1C28CED2" w14:textId="42959072" w:rsidR="001D0AD4" w:rsidRPr="00151AC6" w:rsidRDefault="001D0AD4" w:rsidP="00687045">
      <w:pPr>
        <w:spacing w:before="120" w:after="120"/>
        <w:ind w:firstLine="709"/>
        <w:jc w:val="both"/>
        <w:rPr>
          <w:color w:val="FF0000"/>
          <w:sz w:val="24"/>
          <w:szCs w:val="24"/>
        </w:rPr>
      </w:pPr>
      <w:r w:rsidRPr="00F9062B">
        <w:rPr>
          <w:sz w:val="24"/>
          <w:szCs w:val="24"/>
        </w:rPr>
        <w:t xml:space="preserve">Современная сеть объектов и учреждений культурно-бытового назначения в </w:t>
      </w:r>
      <w:r w:rsidR="002E2ADA">
        <w:rPr>
          <w:sz w:val="24"/>
          <w:szCs w:val="24"/>
        </w:rPr>
        <w:t>городском</w:t>
      </w:r>
      <w:r w:rsidR="002E2ADA" w:rsidRPr="002E2ADA">
        <w:rPr>
          <w:sz w:val="24"/>
          <w:szCs w:val="24"/>
        </w:rPr>
        <w:t xml:space="preserve"> округ</w:t>
      </w:r>
      <w:r w:rsidR="002E2ADA">
        <w:rPr>
          <w:sz w:val="24"/>
          <w:szCs w:val="24"/>
        </w:rPr>
        <w:t>е</w:t>
      </w:r>
      <w:r w:rsidR="002E2ADA" w:rsidRPr="002E2ADA">
        <w:rPr>
          <w:sz w:val="24"/>
          <w:szCs w:val="24"/>
        </w:rPr>
        <w:t xml:space="preserve"> Архангельской области «Северодвинск»</w:t>
      </w:r>
      <w:r w:rsidR="002E2ADA">
        <w:rPr>
          <w:sz w:val="24"/>
          <w:szCs w:val="24"/>
        </w:rPr>
        <w:t xml:space="preserve"> </w:t>
      </w:r>
      <w:r w:rsidR="00D11A93" w:rsidRPr="00F9062B">
        <w:rPr>
          <w:sz w:val="24"/>
          <w:szCs w:val="24"/>
        </w:rPr>
        <w:t>достаточно</w:t>
      </w:r>
      <w:r w:rsidRPr="00F9062B">
        <w:rPr>
          <w:sz w:val="24"/>
          <w:szCs w:val="24"/>
        </w:rPr>
        <w:t xml:space="preserve"> разнообразна, но при </w:t>
      </w:r>
      <w:r w:rsidRPr="000F387C">
        <w:rPr>
          <w:sz w:val="24"/>
          <w:szCs w:val="24"/>
        </w:rPr>
        <w:t>этом качество и объем услуг ниже нормативных требований по некоторым объектам обслуживания.</w:t>
      </w:r>
    </w:p>
    <w:p w14:paraId="649301EA" w14:textId="77777777" w:rsidR="00AA2286" w:rsidRPr="00F9062B" w:rsidRDefault="00AA2286" w:rsidP="00687045">
      <w:pPr>
        <w:pStyle w:val="140"/>
        <w:spacing w:before="120" w:after="120" w:line="276" w:lineRule="auto"/>
        <w:ind w:firstLine="709"/>
        <w:rPr>
          <w:sz w:val="24"/>
          <w:szCs w:val="24"/>
        </w:rPr>
      </w:pPr>
      <w:r w:rsidRPr="00F9062B">
        <w:rPr>
          <w:sz w:val="24"/>
          <w:szCs w:val="24"/>
        </w:rPr>
        <w:t>Расчет потребности в учреждениях социального и культурно-бытового обслуживания произведен с учетом следующих нормативов:</w:t>
      </w:r>
    </w:p>
    <w:p w14:paraId="76BD4D9D" w14:textId="77777777" w:rsidR="00AA2286" w:rsidRPr="00F9062B" w:rsidRDefault="00AA2286" w:rsidP="00687045">
      <w:pPr>
        <w:widowControl w:val="0"/>
        <w:autoSpaceDE w:val="0"/>
        <w:autoSpaceDN w:val="0"/>
        <w:adjustRightInd w:val="0"/>
        <w:spacing w:before="120" w:after="120" w:line="276" w:lineRule="auto"/>
        <w:ind w:firstLine="709"/>
        <w:jc w:val="both"/>
        <w:rPr>
          <w:sz w:val="24"/>
          <w:szCs w:val="24"/>
        </w:rPr>
      </w:pPr>
      <w:r w:rsidRPr="00F9062B">
        <w:rPr>
          <w:sz w:val="24"/>
          <w:szCs w:val="24"/>
        </w:rPr>
        <w:t>1. СП 42.13330.2016 «Градостроительство. Планировка и застройка городских и сельских поселений. Актуализированная редакция СНиП 2.07.01-89*», утвержденного приказом Министерства строительства и жилищно-коммунального хозяйства РФ от 30 декабря 2016г. N1034/пр.</w:t>
      </w:r>
    </w:p>
    <w:p w14:paraId="5757778B" w14:textId="77777777" w:rsidR="00AA2286" w:rsidRPr="00551739" w:rsidRDefault="00AA2286" w:rsidP="00687045">
      <w:pPr>
        <w:widowControl w:val="0"/>
        <w:autoSpaceDE w:val="0"/>
        <w:autoSpaceDN w:val="0"/>
        <w:adjustRightInd w:val="0"/>
        <w:spacing w:before="120" w:after="120" w:line="276" w:lineRule="auto"/>
        <w:ind w:firstLine="709"/>
        <w:jc w:val="both"/>
        <w:rPr>
          <w:sz w:val="24"/>
          <w:szCs w:val="24"/>
        </w:rPr>
      </w:pPr>
      <w:r w:rsidRPr="00551739">
        <w:rPr>
          <w:sz w:val="24"/>
          <w:szCs w:val="24"/>
        </w:rPr>
        <w:t xml:space="preserve">2. </w:t>
      </w:r>
      <w:r w:rsidR="00551739" w:rsidRPr="00551739">
        <w:rPr>
          <w:sz w:val="24"/>
          <w:szCs w:val="24"/>
        </w:rPr>
        <w:t>Н</w:t>
      </w:r>
      <w:r w:rsidRPr="00551739">
        <w:rPr>
          <w:sz w:val="24"/>
          <w:szCs w:val="24"/>
        </w:rPr>
        <w:t xml:space="preserve">ормативов градостроительного проектирования </w:t>
      </w:r>
      <w:r w:rsidR="00551739" w:rsidRPr="00551739">
        <w:rPr>
          <w:sz w:val="24"/>
          <w:szCs w:val="24"/>
        </w:rPr>
        <w:t>муниципального образования «Северодвинск»</w:t>
      </w:r>
      <w:r w:rsidRPr="00551739">
        <w:rPr>
          <w:sz w:val="24"/>
          <w:szCs w:val="24"/>
        </w:rPr>
        <w:t xml:space="preserve">, утвержденных </w:t>
      </w:r>
      <w:r w:rsidR="00551739" w:rsidRPr="00551739">
        <w:rPr>
          <w:sz w:val="24"/>
          <w:szCs w:val="24"/>
        </w:rPr>
        <w:t>решение Совета депутатов Северодвинска</w:t>
      </w:r>
      <w:r w:rsidRPr="00551739">
        <w:rPr>
          <w:sz w:val="24"/>
          <w:szCs w:val="24"/>
        </w:rPr>
        <w:t xml:space="preserve"> от 2</w:t>
      </w:r>
      <w:r w:rsidR="00551739" w:rsidRPr="00551739">
        <w:rPr>
          <w:sz w:val="24"/>
          <w:szCs w:val="24"/>
        </w:rPr>
        <w:t>6</w:t>
      </w:r>
      <w:r w:rsidRPr="00551739">
        <w:rPr>
          <w:sz w:val="24"/>
          <w:szCs w:val="24"/>
        </w:rPr>
        <w:t xml:space="preserve"> </w:t>
      </w:r>
      <w:r w:rsidR="00551739" w:rsidRPr="00551739">
        <w:rPr>
          <w:sz w:val="24"/>
          <w:szCs w:val="24"/>
        </w:rPr>
        <w:t>октября</w:t>
      </w:r>
      <w:r w:rsidRPr="00551739">
        <w:rPr>
          <w:sz w:val="24"/>
          <w:szCs w:val="24"/>
        </w:rPr>
        <w:t xml:space="preserve"> 201</w:t>
      </w:r>
      <w:r w:rsidR="00551739" w:rsidRPr="00551739">
        <w:rPr>
          <w:sz w:val="24"/>
          <w:szCs w:val="24"/>
        </w:rPr>
        <w:t>7</w:t>
      </w:r>
      <w:r w:rsidRPr="00551739">
        <w:rPr>
          <w:sz w:val="24"/>
          <w:szCs w:val="24"/>
        </w:rPr>
        <w:t xml:space="preserve"> г. № </w:t>
      </w:r>
      <w:r w:rsidR="00551739" w:rsidRPr="00551739">
        <w:rPr>
          <w:sz w:val="24"/>
          <w:szCs w:val="24"/>
        </w:rPr>
        <w:t>9</w:t>
      </w:r>
      <w:r w:rsidRPr="00551739">
        <w:rPr>
          <w:sz w:val="24"/>
          <w:szCs w:val="24"/>
        </w:rPr>
        <w:t>.</w:t>
      </w:r>
    </w:p>
    <w:p w14:paraId="519204E8" w14:textId="77777777" w:rsidR="00AA2286" w:rsidRPr="00551739" w:rsidRDefault="00AA2286" w:rsidP="00687045">
      <w:pPr>
        <w:widowControl w:val="0"/>
        <w:autoSpaceDE w:val="0"/>
        <w:autoSpaceDN w:val="0"/>
        <w:adjustRightInd w:val="0"/>
        <w:spacing w:before="120" w:after="120" w:line="276" w:lineRule="auto"/>
        <w:ind w:firstLine="709"/>
        <w:jc w:val="both"/>
        <w:rPr>
          <w:sz w:val="24"/>
          <w:szCs w:val="24"/>
        </w:rPr>
      </w:pPr>
      <w:r w:rsidRPr="00551739">
        <w:rPr>
          <w:sz w:val="24"/>
          <w:szCs w:val="24"/>
        </w:rPr>
        <w:t xml:space="preserve">3. Демографических особенностей. </w:t>
      </w:r>
    </w:p>
    <w:p w14:paraId="69D32A52" w14:textId="77777777" w:rsidR="00AA2286" w:rsidRPr="00551739" w:rsidRDefault="00AA2286" w:rsidP="00687045">
      <w:pPr>
        <w:widowControl w:val="0"/>
        <w:autoSpaceDE w:val="0"/>
        <w:autoSpaceDN w:val="0"/>
        <w:adjustRightInd w:val="0"/>
        <w:spacing w:before="120" w:after="120" w:line="276" w:lineRule="auto"/>
        <w:ind w:firstLine="709"/>
        <w:jc w:val="both"/>
        <w:rPr>
          <w:sz w:val="24"/>
          <w:szCs w:val="24"/>
        </w:rPr>
      </w:pPr>
      <w:r w:rsidRPr="00551739">
        <w:rPr>
          <w:sz w:val="24"/>
          <w:szCs w:val="24"/>
        </w:rPr>
        <w:t xml:space="preserve">4. Нормы обеспеченности населения торговыми объектами приняты в соответствии с нормативами минимальной обеспеченности населения площадью торговых объектов для </w:t>
      </w:r>
      <w:r w:rsidR="00551739" w:rsidRPr="00551739">
        <w:rPr>
          <w:sz w:val="24"/>
          <w:szCs w:val="24"/>
        </w:rPr>
        <w:t xml:space="preserve">муниципальных образований </w:t>
      </w:r>
      <w:r w:rsidR="00551739">
        <w:rPr>
          <w:sz w:val="24"/>
          <w:szCs w:val="24"/>
        </w:rPr>
        <w:t>А</w:t>
      </w:r>
      <w:r w:rsidR="00551739" w:rsidRPr="00551739">
        <w:rPr>
          <w:sz w:val="24"/>
          <w:szCs w:val="24"/>
        </w:rPr>
        <w:t>рхангельской области</w:t>
      </w:r>
      <w:r w:rsidRPr="00551739">
        <w:rPr>
          <w:sz w:val="24"/>
          <w:szCs w:val="24"/>
        </w:rPr>
        <w:t xml:space="preserve"> (</w:t>
      </w:r>
      <w:r w:rsidR="001B45B3" w:rsidRPr="00551739">
        <w:rPr>
          <w:sz w:val="24"/>
          <w:szCs w:val="24"/>
        </w:rPr>
        <w:t>п</w:t>
      </w:r>
      <w:r w:rsidRPr="00551739">
        <w:rPr>
          <w:sz w:val="24"/>
          <w:szCs w:val="24"/>
        </w:rPr>
        <w:t>риложение к Закону от 2</w:t>
      </w:r>
      <w:r w:rsidR="00551739" w:rsidRPr="00551739">
        <w:rPr>
          <w:sz w:val="24"/>
          <w:szCs w:val="24"/>
        </w:rPr>
        <w:t>4</w:t>
      </w:r>
      <w:r w:rsidRPr="00551739">
        <w:rPr>
          <w:sz w:val="24"/>
          <w:szCs w:val="24"/>
        </w:rPr>
        <w:t>.</w:t>
      </w:r>
      <w:r w:rsidR="00551739" w:rsidRPr="00551739">
        <w:rPr>
          <w:sz w:val="24"/>
          <w:szCs w:val="24"/>
        </w:rPr>
        <w:t>10</w:t>
      </w:r>
      <w:r w:rsidRPr="00551739">
        <w:rPr>
          <w:sz w:val="24"/>
          <w:szCs w:val="24"/>
        </w:rPr>
        <w:t>.201</w:t>
      </w:r>
      <w:r w:rsidR="00551739" w:rsidRPr="00551739">
        <w:rPr>
          <w:sz w:val="24"/>
          <w:szCs w:val="24"/>
        </w:rPr>
        <w:t>4</w:t>
      </w:r>
      <w:r w:rsidRPr="00551739">
        <w:rPr>
          <w:sz w:val="24"/>
          <w:szCs w:val="24"/>
        </w:rPr>
        <w:t xml:space="preserve"> №</w:t>
      </w:r>
      <w:r w:rsidR="00551739" w:rsidRPr="00551739">
        <w:rPr>
          <w:sz w:val="24"/>
          <w:szCs w:val="24"/>
        </w:rPr>
        <w:t>191-11-О3</w:t>
      </w:r>
      <w:r w:rsidRPr="00551739">
        <w:rPr>
          <w:sz w:val="24"/>
          <w:szCs w:val="24"/>
        </w:rPr>
        <w:t xml:space="preserve">). </w:t>
      </w:r>
    </w:p>
    <w:p w14:paraId="650B7729" w14:textId="11FD8859" w:rsidR="00AA2286" w:rsidRPr="001A2913" w:rsidRDefault="00AA2286" w:rsidP="00687045">
      <w:pPr>
        <w:widowControl w:val="0"/>
        <w:autoSpaceDE w:val="0"/>
        <w:autoSpaceDN w:val="0"/>
        <w:adjustRightInd w:val="0"/>
        <w:spacing w:before="120" w:after="120" w:line="276" w:lineRule="auto"/>
        <w:ind w:firstLine="709"/>
        <w:jc w:val="both"/>
        <w:rPr>
          <w:sz w:val="24"/>
          <w:szCs w:val="24"/>
        </w:rPr>
      </w:pPr>
      <w:r w:rsidRPr="001A2913">
        <w:rPr>
          <w:sz w:val="24"/>
          <w:szCs w:val="24"/>
        </w:rPr>
        <w:t xml:space="preserve"> 5. </w:t>
      </w:r>
      <w:r w:rsidR="00B83BDF" w:rsidRPr="00B83BDF">
        <w:rPr>
          <w:sz w:val="24"/>
          <w:szCs w:val="24"/>
        </w:rPr>
        <w:t>Приказ</w:t>
      </w:r>
      <w:r w:rsidR="00B83BDF">
        <w:rPr>
          <w:sz w:val="24"/>
          <w:szCs w:val="24"/>
        </w:rPr>
        <w:t xml:space="preserve"> </w:t>
      </w:r>
      <w:r w:rsidR="00B83BDF" w:rsidRPr="00B83BDF">
        <w:rPr>
          <w:sz w:val="24"/>
          <w:szCs w:val="24"/>
        </w:rPr>
        <w:t>Министерства</w:t>
      </w:r>
      <w:r w:rsidR="00B83BDF">
        <w:rPr>
          <w:sz w:val="24"/>
          <w:szCs w:val="24"/>
        </w:rPr>
        <w:t xml:space="preserve"> </w:t>
      </w:r>
      <w:r w:rsidR="00B83BDF" w:rsidRPr="00B83BDF">
        <w:rPr>
          <w:sz w:val="24"/>
          <w:szCs w:val="24"/>
        </w:rPr>
        <w:t>здравоохранения</w:t>
      </w:r>
      <w:r w:rsidR="00B83BDF">
        <w:rPr>
          <w:sz w:val="24"/>
          <w:szCs w:val="24"/>
        </w:rPr>
        <w:t xml:space="preserve"> </w:t>
      </w:r>
      <w:r w:rsidR="00B83BDF" w:rsidRPr="00B83BDF">
        <w:rPr>
          <w:sz w:val="24"/>
          <w:szCs w:val="24"/>
        </w:rPr>
        <w:t>Российской</w:t>
      </w:r>
      <w:r w:rsidR="00B83BDF">
        <w:rPr>
          <w:sz w:val="24"/>
          <w:szCs w:val="24"/>
        </w:rPr>
        <w:t xml:space="preserve"> </w:t>
      </w:r>
      <w:r w:rsidR="00B83BDF" w:rsidRPr="00B83BDF">
        <w:rPr>
          <w:sz w:val="24"/>
          <w:szCs w:val="24"/>
        </w:rPr>
        <w:t>Федерации</w:t>
      </w:r>
      <w:r w:rsidR="00B83BDF">
        <w:rPr>
          <w:sz w:val="24"/>
          <w:szCs w:val="24"/>
        </w:rPr>
        <w:t xml:space="preserve"> </w:t>
      </w:r>
      <w:r w:rsidR="00B83BDF" w:rsidRPr="00B83BDF">
        <w:rPr>
          <w:sz w:val="24"/>
          <w:szCs w:val="24"/>
        </w:rPr>
        <w:t xml:space="preserve">от 14 апреля 2025 г. </w:t>
      </w:r>
      <w:r w:rsidR="00B83BDF">
        <w:rPr>
          <w:sz w:val="24"/>
          <w:szCs w:val="24"/>
        </w:rPr>
        <w:t>№</w:t>
      </w:r>
      <w:r w:rsidR="00B83BDF" w:rsidRPr="00B83BDF">
        <w:rPr>
          <w:sz w:val="24"/>
          <w:szCs w:val="24"/>
        </w:rPr>
        <w:t xml:space="preserve"> 202н</w:t>
      </w:r>
      <w:r w:rsidR="00B83BDF">
        <w:rPr>
          <w:sz w:val="24"/>
          <w:szCs w:val="24"/>
        </w:rPr>
        <w:t xml:space="preserve"> </w:t>
      </w:r>
      <w:r w:rsidR="00B83BDF" w:rsidRPr="00B83BDF">
        <w:rPr>
          <w:sz w:val="24"/>
          <w:szCs w:val="24"/>
        </w:rPr>
        <w:t>«Об утверждении Положения об организации оказания первичной медико-санитарной помощи</w:t>
      </w:r>
      <w:r w:rsidR="00B83BDF">
        <w:rPr>
          <w:sz w:val="24"/>
          <w:szCs w:val="24"/>
        </w:rPr>
        <w:t xml:space="preserve"> </w:t>
      </w:r>
      <w:r w:rsidR="00B83BDF" w:rsidRPr="00B83BDF">
        <w:rPr>
          <w:sz w:val="24"/>
          <w:szCs w:val="24"/>
        </w:rPr>
        <w:t>взрослому</w:t>
      </w:r>
      <w:r w:rsidR="00B83BDF">
        <w:rPr>
          <w:sz w:val="24"/>
          <w:szCs w:val="24"/>
        </w:rPr>
        <w:t xml:space="preserve"> </w:t>
      </w:r>
      <w:r w:rsidR="00B83BDF" w:rsidRPr="00B83BDF">
        <w:rPr>
          <w:sz w:val="24"/>
          <w:szCs w:val="24"/>
        </w:rPr>
        <w:t>населению»</w:t>
      </w:r>
      <w:r w:rsidR="00B83BDF">
        <w:rPr>
          <w:sz w:val="24"/>
          <w:szCs w:val="24"/>
        </w:rPr>
        <w:t>.</w:t>
      </w:r>
    </w:p>
    <w:p w14:paraId="03E744E7" w14:textId="77777777" w:rsidR="00AA2286" w:rsidRPr="001A2913" w:rsidRDefault="00AA2286" w:rsidP="00687045">
      <w:pPr>
        <w:widowControl w:val="0"/>
        <w:autoSpaceDE w:val="0"/>
        <w:autoSpaceDN w:val="0"/>
        <w:adjustRightInd w:val="0"/>
        <w:spacing w:before="120" w:after="120" w:line="276" w:lineRule="auto"/>
        <w:ind w:firstLine="709"/>
        <w:jc w:val="both"/>
        <w:rPr>
          <w:sz w:val="24"/>
          <w:szCs w:val="24"/>
        </w:rPr>
      </w:pPr>
      <w:r w:rsidRPr="001A2913">
        <w:rPr>
          <w:sz w:val="24"/>
          <w:szCs w:val="24"/>
        </w:rPr>
        <w:t>6. Приказ Министерства здравоохранения Российской Федерации от 27.02.2016 года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5A4AFFB3" w14:textId="77777777" w:rsidR="00AA2286" w:rsidRPr="001A2913" w:rsidRDefault="00AA2286" w:rsidP="00687045">
      <w:pPr>
        <w:widowControl w:val="0"/>
        <w:autoSpaceDE w:val="0"/>
        <w:autoSpaceDN w:val="0"/>
        <w:adjustRightInd w:val="0"/>
        <w:spacing w:before="120" w:after="120" w:line="276" w:lineRule="auto"/>
        <w:ind w:firstLine="709"/>
        <w:jc w:val="both"/>
        <w:rPr>
          <w:sz w:val="24"/>
          <w:szCs w:val="24"/>
        </w:rPr>
      </w:pPr>
      <w:r w:rsidRPr="001A2913">
        <w:rPr>
          <w:sz w:val="24"/>
          <w:szCs w:val="24"/>
        </w:rPr>
        <w:t>7. Методических рекомендаций органов исполнительной власти РФ.</w:t>
      </w:r>
    </w:p>
    <w:p w14:paraId="0A404F32" w14:textId="77777777" w:rsidR="001D0AD4" w:rsidRDefault="001D0AD4" w:rsidP="00687045">
      <w:pPr>
        <w:spacing w:before="120" w:after="120"/>
        <w:ind w:firstLine="709"/>
        <w:jc w:val="both"/>
        <w:rPr>
          <w:sz w:val="24"/>
          <w:szCs w:val="24"/>
        </w:rPr>
      </w:pPr>
      <w:r w:rsidRPr="00551739">
        <w:rPr>
          <w:sz w:val="24"/>
          <w:szCs w:val="24"/>
        </w:rPr>
        <w:t xml:space="preserve">Обеспеченность основными учреждениями обслуживания приведена </w:t>
      </w:r>
      <w:r w:rsidR="001A2913" w:rsidRPr="00551739">
        <w:rPr>
          <w:sz w:val="24"/>
          <w:szCs w:val="24"/>
        </w:rPr>
        <w:t xml:space="preserve">в </w:t>
      </w:r>
      <w:r w:rsidRPr="00551739">
        <w:rPr>
          <w:sz w:val="24"/>
          <w:szCs w:val="24"/>
        </w:rPr>
        <w:t>таблице</w:t>
      </w:r>
      <w:r w:rsidR="00D80FDF" w:rsidRPr="00551739">
        <w:rPr>
          <w:sz w:val="24"/>
          <w:szCs w:val="24"/>
        </w:rPr>
        <w:t xml:space="preserve"> ниже</w:t>
      </w:r>
      <w:r w:rsidR="000536CC" w:rsidRPr="00551739">
        <w:rPr>
          <w:sz w:val="24"/>
          <w:szCs w:val="24"/>
        </w:rPr>
        <w:t>.</w:t>
      </w:r>
    </w:p>
    <w:p w14:paraId="602AEA7C" w14:textId="77777777" w:rsidR="00AD7226" w:rsidRPr="00551739" w:rsidRDefault="00AD7226" w:rsidP="00687045">
      <w:pPr>
        <w:spacing w:before="120" w:after="120"/>
        <w:ind w:firstLine="709"/>
        <w:jc w:val="both"/>
        <w:rPr>
          <w:sz w:val="24"/>
          <w:szCs w:val="24"/>
        </w:rPr>
      </w:pPr>
    </w:p>
    <w:p w14:paraId="69726F29" w14:textId="77777777" w:rsidR="001D0AD4" w:rsidRPr="00551739" w:rsidRDefault="00F22148" w:rsidP="00687045">
      <w:pPr>
        <w:widowControl w:val="0"/>
        <w:spacing w:before="120" w:after="120"/>
        <w:ind w:firstLine="709"/>
        <w:jc w:val="both"/>
        <w:rPr>
          <w:sz w:val="24"/>
          <w:szCs w:val="24"/>
          <w:highlight w:val="yellow"/>
        </w:rPr>
      </w:pPr>
      <w:r w:rsidRPr="00551739">
        <w:rPr>
          <w:sz w:val="24"/>
          <w:szCs w:val="24"/>
        </w:rPr>
        <w:t xml:space="preserve">Таблица </w:t>
      </w:r>
      <w:r w:rsidR="00C11DFE" w:rsidRPr="00551739">
        <w:rPr>
          <w:sz w:val="24"/>
          <w:szCs w:val="24"/>
        </w:rPr>
        <w:t>2.</w:t>
      </w:r>
      <w:r w:rsidR="006662BD">
        <w:rPr>
          <w:sz w:val="24"/>
          <w:szCs w:val="24"/>
        </w:rPr>
        <w:t>5</w:t>
      </w:r>
      <w:r w:rsidR="00C11DFE" w:rsidRPr="00551739">
        <w:rPr>
          <w:sz w:val="24"/>
          <w:szCs w:val="24"/>
        </w:rPr>
        <w:t xml:space="preserve">.4.1  </w:t>
      </w:r>
      <w:r w:rsidRPr="00551739">
        <w:rPr>
          <w:sz w:val="24"/>
          <w:szCs w:val="24"/>
        </w:rPr>
        <w:t xml:space="preserve">– </w:t>
      </w:r>
      <w:r w:rsidR="001D0AD4" w:rsidRPr="00551739">
        <w:rPr>
          <w:sz w:val="24"/>
          <w:szCs w:val="24"/>
        </w:rPr>
        <w:t>Обеспеченность основными учреждениями обслуживания</w:t>
      </w:r>
    </w:p>
    <w:tbl>
      <w:tblPr>
        <w:tblW w:w="1010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2169"/>
        <w:gridCol w:w="1233"/>
        <w:gridCol w:w="1276"/>
        <w:gridCol w:w="1417"/>
        <w:gridCol w:w="1735"/>
        <w:gridCol w:w="1383"/>
      </w:tblGrid>
      <w:tr w:rsidR="00796C0B" w:rsidRPr="00AD7226" w14:paraId="5F43D3AA" w14:textId="77777777" w:rsidTr="000A0B5B">
        <w:trPr>
          <w:trHeight w:val="948"/>
          <w:tblHeader/>
        </w:trPr>
        <w:tc>
          <w:tcPr>
            <w:tcW w:w="895" w:type="dxa"/>
            <w:vMerge w:val="restart"/>
            <w:tcBorders>
              <w:top w:val="single" w:sz="4" w:space="0" w:color="auto"/>
              <w:left w:val="single" w:sz="4" w:space="0" w:color="auto"/>
              <w:bottom w:val="single" w:sz="4" w:space="0" w:color="auto"/>
              <w:right w:val="single" w:sz="4" w:space="0" w:color="auto"/>
            </w:tcBorders>
            <w:vAlign w:val="center"/>
            <w:hideMark/>
          </w:tcPr>
          <w:p w14:paraId="661F691C" w14:textId="77777777" w:rsidR="00796C0B" w:rsidRPr="00AD7226" w:rsidRDefault="00796C0B" w:rsidP="00AD7226">
            <w:pPr>
              <w:spacing w:before="120" w:after="120"/>
              <w:jc w:val="both"/>
              <w:rPr>
                <w:sz w:val="24"/>
                <w:szCs w:val="24"/>
              </w:rPr>
            </w:pPr>
            <w:r w:rsidRPr="00AD7226">
              <w:rPr>
                <w:sz w:val="24"/>
                <w:szCs w:val="24"/>
              </w:rPr>
              <w:t>№ п/п</w:t>
            </w:r>
          </w:p>
        </w:tc>
        <w:tc>
          <w:tcPr>
            <w:tcW w:w="2169" w:type="dxa"/>
            <w:vMerge w:val="restart"/>
            <w:tcBorders>
              <w:top w:val="single" w:sz="4" w:space="0" w:color="auto"/>
              <w:left w:val="single" w:sz="4" w:space="0" w:color="auto"/>
              <w:bottom w:val="single" w:sz="4" w:space="0" w:color="auto"/>
              <w:right w:val="single" w:sz="4" w:space="0" w:color="auto"/>
            </w:tcBorders>
            <w:vAlign w:val="center"/>
            <w:hideMark/>
          </w:tcPr>
          <w:p w14:paraId="5E10429E" w14:textId="77777777" w:rsidR="00796C0B" w:rsidRPr="00AD7226" w:rsidRDefault="00796C0B" w:rsidP="00AD7226">
            <w:pPr>
              <w:spacing w:before="120" w:after="120"/>
              <w:jc w:val="both"/>
              <w:rPr>
                <w:sz w:val="24"/>
                <w:szCs w:val="24"/>
              </w:rPr>
            </w:pPr>
            <w:r w:rsidRPr="00AD7226">
              <w:rPr>
                <w:sz w:val="24"/>
                <w:szCs w:val="24"/>
              </w:rPr>
              <w:t>Наименование объекта</w:t>
            </w:r>
          </w:p>
        </w:tc>
        <w:tc>
          <w:tcPr>
            <w:tcW w:w="1233" w:type="dxa"/>
            <w:vMerge w:val="restart"/>
            <w:tcBorders>
              <w:top w:val="single" w:sz="4" w:space="0" w:color="auto"/>
              <w:left w:val="single" w:sz="4" w:space="0" w:color="auto"/>
              <w:bottom w:val="single" w:sz="4" w:space="0" w:color="auto"/>
              <w:right w:val="single" w:sz="4" w:space="0" w:color="auto"/>
            </w:tcBorders>
            <w:vAlign w:val="center"/>
            <w:hideMark/>
          </w:tcPr>
          <w:p w14:paraId="30D8935F" w14:textId="77777777" w:rsidR="00796C0B" w:rsidRPr="00AD7226" w:rsidRDefault="00796C0B" w:rsidP="00AD7226">
            <w:pPr>
              <w:spacing w:before="120" w:after="120"/>
              <w:jc w:val="both"/>
              <w:rPr>
                <w:sz w:val="24"/>
                <w:szCs w:val="24"/>
              </w:rPr>
            </w:pPr>
            <w:r w:rsidRPr="00AD7226">
              <w:rPr>
                <w:sz w:val="24"/>
                <w:szCs w:val="24"/>
              </w:rPr>
              <w:t>Ед. изм.</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F9A7388" w14:textId="7B370249" w:rsidR="00796C0B" w:rsidRPr="00AD7226" w:rsidRDefault="00796C0B" w:rsidP="00AD7226">
            <w:pPr>
              <w:spacing w:before="120" w:after="120"/>
              <w:jc w:val="both"/>
              <w:rPr>
                <w:sz w:val="24"/>
                <w:szCs w:val="24"/>
              </w:rPr>
            </w:pPr>
            <w:r w:rsidRPr="00AD7226">
              <w:rPr>
                <w:sz w:val="24"/>
                <w:szCs w:val="24"/>
              </w:rPr>
              <w:t xml:space="preserve">норма на 1,0 </w:t>
            </w:r>
            <w:proofErr w:type="spellStart"/>
            <w:r w:rsidRPr="00AD7226">
              <w:rPr>
                <w:sz w:val="24"/>
                <w:szCs w:val="24"/>
              </w:rPr>
              <w:t>т</w:t>
            </w:r>
            <w:r w:rsidR="002761D3">
              <w:rPr>
                <w:sz w:val="24"/>
                <w:szCs w:val="24"/>
              </w:rPr>
              <w:t>ыс</w:t>
            </w:r>
            <w:r w:rsidRPr="00AD7226">
              <w:rPr>
                <w:sz w:val="24"/>
                <w:szCs w:val="24"/>
              </w:rPr>
              <w:t>.чел</w:t>
            </w:r>
            <w:proofErr w:type="spellEnd"/>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4F284F" w14:textId="77777777" w:rsidR="00796C0B" w:rsidRPr="00AD7226" w:rsidRDefault="00796C0B" w:rsidP="00A407E1">
            <w:pPr>
              <w:spacing w:before="120" w:after="120"/>
              <w:jc w:val="both"/>
              <w:rPr>
                <w:sz w:val="24"/>
                <w:szCs w:val="24"/>
              </w:rPr>
            </w:pPr>
            <w:r w:rsidRPr="00AD7226">
              <w:rPr>
                <w:sz w:val="24"/>
                <w:szCs w:val="24"/>
              </w:rPr>
              <w:t>Наличие на 1.01.23 (15</w:t>
            </w:r>
            <w:r w:rsidR="00A407E1">
              <w:rPr>
                <w:sz w:val="24"/>
                <w:szCs w:val="24"/>
              </w:rPr>
              <w:t>8</w:t>
            </w:r>
            <w:r w:rsidRPr="00AD7226">
              <w:rPr>
                <w:sz w:val="24"/>
                <w:szCs w:val="24"/>
              </w:rPr>
              <w:t xml:space="preserve">,7 </w:t>
            </w:r>
            <w:proofErr w:type="spellStart"/>
            <w:r w:rsidRPr="00AD7226">
              <w:rPr>
                <w:sz w:val="24"/>
                <w:szCs w:val="24"/>
              </w:rPr>
              <w:t>тыс.чел</w:t>
            </w:r>
            <w:proofErr w:type="spellEnd"/>
            <w:r w:rsidRPr="00AD7226">
              <w:rPr>
                <w:sz w:val="24"/>
                <w:szCs w:val="24"/>
              </w:rPr>
              <w:t>.)</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6ECA3AEF" w14:textId="77777777" w:rsidR="00796C0B" w:rsidRPr="00AD7226" w:rsidRDefault="00796C0B" w:rsidP="00AD7226">
            <w:pPr>
              <w:spacing w:before="120" w:after="120"/>
              <w:jc w:val="both"/>
              <w:rPr>
                <w:sz w:val="24"/>
                <w:szCs w:val="24"/>
              </w:rPr>
            </w:pPr>
            <w:r w:rsidRPr="00AD7226">
              <w:rPr>
                <w:sz w:val="24"/>
                <w:szCs w:val="24"/>
              </w:rPr>
              <w:t>Требуется</w:t>
            </w:r>
          </w:p>
        </w:tc>
      </w:tr>
      <w:tr w:rsidR="00796C0B" w:rsidRPr="00AD7226" w14:paraId="0015A07E" w14:textId="77777777" w:rsidTr="000A0B5B">
        <w:trPr>
          <w:trHeight w:val="958"/>
          <w:tblHeader/>
        </w:trPr>
        <w:tc>
          <w:tcPr>
            <w:tcW w:w="895" w:type="dxa"/>
            <w:vMerge/>
            <w:tcBorders>
              <w:top w:val="single" w:sz="4" w:space="0" w:color="auto"/>
              <w:left w:val="single" w:sz="4" w:space="0" w:color="auto"/>
              <w:bottom w:val="single" w:sz="4" w:space="0" w:color="auto"/>
              <w:right w:val="single" w:sz="4" w:space="0" w:color="auto"/>
            </w:tcBorders>
            <w:vAlign w:val="center"/>
            <w:hideMark/>
          </w:tcPr>
          <w:p w14:paraId="481C0FE0" w14:textId="77777777" w:rsidR="00796C0B" w:rsidRPr="00AD7226" w:rsidRDefault="00796C0B" w:rsidP="00AD7226">
            <w:pPr>
              <w:rPr>
                <w:sz w:val="24"/>
                <w:szCs w:val="24"/>
              </w:rPr>
            </w:pPr>
          </w:p>
        </w:tc>
        <w:tc>
          <w:tcPr>
            <w:tcW w:w="2169" w:type="dxa"/>
            <w:vMerge/>
            <w:tcBorders>
              <w:top w:val="single" w:sz="4" w:space="0" w:color="auto"/>
              <w:left w:val="single" w:sz="4" w:space="0" w:color="auto"/>
              <w:bottom w:val="single" w:sz="4" w:space="0" w:color="auto"/>
              <w:right w:val="single" w:sz="4" w:space="0" w:color="auto"/>
            </w:tcBorders>
            <w:vAlign w:val="center"/>
            <w:hideMark/>
          </w:tcPr>
          <w:p w14:paraId="7799EC86" w14:textId="77777777" w:rsidR="00796C0B" w:rsidRPr="00AD7226" w:rsidRDefault="00796C0B" w:rsidP="00AD7226">
            <w:pPr>
              <w:rPr>
                <w:sz w:val="24"/>
                <w:szCs w:val="24"/>
              </w:rPr>
            </w:pPr>
          </w:p>
        </w:tc>
        <w:tc>
          <w:tcPr>
            <w:tcW w:w="1233" w:type="dxa"/>
            <w:vMerge/>
            <w:tcBorders>
              <w:top w:val="single" w:sz="4" w:space="0" w:color="auto"/>
              <w:left w:val="single" w:sz="4" w:space="0" w:color="auto"/>
              <w:bottom w:val="single" w:sz="4" w:space="0" w:color="auto"/>
              <w:right w:val="single" w:sz="4" w:space="0" w:color="auto"/>
            </w:tcBorders>
            <w:vAlign w:val="center"/>
            <w:hideMark/>
          </w:tcPr>
          <w:p w14:paraId="6713BCF3" w14:textId="77777777" w:rsidR="00796C0B" w:rsidRPr="00AD7226" w:rsidRDefault="00796C0B" w:rsidP="00AD7226">
            <w:pPr>
              <w:rPr>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44A23F" w14:textId="77777777" w:rsidR="00796C0B" w:rsidRPr="00AD7226" w:rsidRDefault="00796C0B" w:rsidP="00AD7226">
            <w:pPr>
              <w:rPr>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114147" w14:textId="77777777" w:rsidR="00796C0B" w:rsidRPr="00AD7226" w:rsidRDefault="00796C0B" w:rsidP="00AD7226">
            <w:pPr>
              <w:rPr>
                <w:sz w:val="24"/>
                <w:szCs w:val="24"/>
              </w:rPr>
            </w:pPr>
          </w:p>
        </w:tc>
        <w:tc>
          <w:tcPr>
            <w:tcW w:w="1735" w:type="dxa"/>
            <w:tcBorders>
              <w:top w:val="single" w:sz="4" w:space="0" w:color="auto"/>
              <w:left w:val="single" w:sz="4" w:space="0" w:color="auto"/>
              <w:bottom w:val="single" w:sz="4" w:space="0" w:color="auto"/>
              <w:right w:val="single" w:sz="4" w:space="0" w:color="auto"/>
            </w:tcBorders>
            <w:vAlign w:val="center"/>
            <w:hideMark/>
          </w:tcPr>
          <w:p w14:paraId="1801F3F9" w14:textId="72251E63" w:rsidR="00796C0B" w:rsidRPr="00AD7226" w:rsidRDefault="00796C0B" w:rsidP="00A407E1">
            <w:pPr>
              <w:spacing w:before="120" w:after="120"/>
              <w:jc w:val="both"/>
              <w:rPr>
                <w:sz w:val="24"/>
                <w:szCs w:val="24"/>
              </w:rPr>
            </w:pPr>
            <w:r w:rsidRPr="00AD7226">
              <w:rPr>
                <w:sz w:val="24"/>
                <w:szCs w:val="24"/>
              </w:rPr>
              <w:t>расчет на 15</w:t>
            </w:r>
            <w:r w:rsidR="00A407E1">
              <w:rPr>
                <w:sz w:val="24"/>
                <w:szCs w:val="24"/>
              </w:rPr>
              <w:t>8</w:t>
            </w:r>
            <w:r w:rsidRPr="00AD7226">
              <w:rPr>
                <w:sz w:val="24"/>
                <w:szCs w:val="24"/>
              </w:rPr>
              <w:t xml:space="preserve">,7 </w:t>
            </w:r>
            <w:proofErr w:type="spellStart"/>
            <w:r w:rsidRPr="00AD7226">
              <w:rPr>
                <w:sz w:val="24"/>
                <w:szCs w:val="24"/>
              </w:rPr>
              <w:t>т</w:t>
            </w:r>
            <w:r w:rsidR="002761D3">
              <w:rPr>
                <w:sz w:val="24"/>
                <w:szCs w:val="24"/>
              </w:rPr>
              <w:t>ыс</w:t>
            </w:r>
            <w:r w:rsidRPr="00AD7226">
              <w:rPr>
                <w:sz w:val="24"/>
                <w:szCs w:val="24"/>
              </w:rPr>
              <w:t>.чел</w:t>
            </w:r>
            <w:proofErr w:type="spellEnd"/>
          </w:p>
        </w:tc>
        <w:tc>
          <w:tcPr>
            <w:tcW w:w="1383" w:type="dxa"/>
            <w:tcBorders>
              <w:top w:val="single" w:sz="4" w:space="0" w:color="auto"/>
              <w:left w:val="single" w:sz="4" w:space="0" w:color="auto"/>
              <w:bottom w:val="single" w:sz="4" w:space="0" w:color="auto"/>
              <w:right w:val="single" w:sz="4" w:space="0" w:color="auto"/>
            </w:tcBorders>
            <w:vAlign w:val="center"/>
            <w:hideMark/>
          </w:tcPr>
          <w:p w14:paraId="1DF94D42" w14:textId="77777777" w:rsidR="00796C0B" w:rsidRPr="00AD7226" w:rsidRDefault="00796C0B" w:rsidP="00AD7226">
            <w:pPr>
              <w:spacing w:before="120" w:after="120"/>
              <w:jc w:val="both"/>
              <w:rPr>
                <w:sz w:val="24"/>
                <w:szCs w:val="24"/>
              </w:rPr>
            </w:pPr>
            <w:r w:rsidRPr="00AD7226">
              <w:rPr>
                <w:sz w:val="24"/>
                <w:szCs w:val="24"/>
              </w:rPr>
              <w:t>Обеспеченность, %</w:t>
            </w:r>
          </w:p>
        </w:tc>
      </w:tr>
      <w:tr w:rsidR="00796C0B" w:rsidRPr="00AD7226" w14:paraId="0BD1208F" w14:textId="77777777" w:rsidTr="000A0B5B">
        <w:trPr>
          <w:trHeight w:val="324"/>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58BAA823" w14:textId="77777777" w:rsidR="00796C0B" w:rsidRPr="00AD7226" w:rsidRDefault="00796C0B" w:rsidP="00AD7226">
            <w:pPr>
              <w:spacing w:before="120" w:after="120"/>
              <w:jc w:val="both"/>
              <w:rPr>
                <w:b/>
                <w:bCs/>
                <w:sz w:val="24"/>
                <w:szCs w:val="24"/>
                <w:highlight w:val="yellow"/>
              </w:rPr>
            </w:pPr>
            <w:r w:rsidRPr="00AD7226">
              <w:rPr>
                <w:b/>
                <w:bCs/>
                <w:sz w:val="24"/>
                <w:szCs w:val="24"/>
              </w:rPr>
              <w:t>Учреждения образования</w:t>
            </w:r>
          </w:p>
        </w:tc>
      </w:tr>
      <w:tr w:rsidR="00796C0B" w:rsidRPr="00AD7226" w14:paraId="6737AA87" w14:textId="77777777" w:rsidTr="000A0B5B">
        <w:trPr>
          <w:trHeight w:val="624"/>
        </w:trPr>
        <w:tc>
          <w:tcPr>
            <w:tcW w:w="895" w:type="dxa"/>
            <w:tcBorders>
              <w:top w:val="single" w:sz="4" w:space="0" w:color="auto"/>
              <w:left w:val="single" w:sz="4" w:space="0" w:color="auto"/>
              <w:bottom w:val="single" w:sz="4" w:space="0" w:color="auto"/>
              <w:right w:val="single" w:sz="4" w:space="0" w:color="auto"/>
            </w:tcBorders>
            <w:vAlign w:val="center"/>
            <w:hideMark/>
          </w:tcPr>
          <w:p w14:paraId="70DAC6E4" w14:textId="77777777" w:rsidR="00796C0B" w:rsidRPr="00AD7226" w:rsidRDefault="00796C0B" w:rsidP="00AD7226">
            <w:pPr>
              <w:spacing w:before="120" w:after="120"/>
              <w:jc w:val="both"/>
              <w:rPr>
                <w:sz w:val="24"/>
                <w:szCs w:val="24"/>
              </w:rPr>
            </w:pPr>
            <w:r w:rsidRPr="00AD7226">
              <w:rPr>
                <w:sz w:val="24"/>
                <w:szCs w:val="24"/>
              </w:rPr>
              <w:t>1</w:t>
            </w:r>
          </w:p>
        </w:tc>
        <w:tc>
          <w:tcPr>
            <w:tcW w:w="2169" w:type="dxa"/>
            <w:tcBorders>
              <w:top w:val="single" w:sz="4" w:space="0" w:color="auto"/>
              <w:left w:val="single" w:sz="4" w:space="0" w:color="auto"/>
              <w:bottom w:val="single" w:sz="4" w:space="0" w:color="auto"/>
              <w:right w:val="single" w:sz="4" w:space="0" w:color="auto"/>
            </w:tcBorders>
            <w:vAlign w:val="center"/>
            <w:hideMark/>
          </w:tcPr>
          <w:p w14:paraId="140D1AD5" w14:textId="77777777" w:rsidR="00796C0B" w:rsidRPr="00AD7226" w:rsidRDefault="00796C0B" w:rsidP="00AD7226">
            <w:pPr>
              <w:spacing w:before="120" w:after="120"/>
              <w:jc w:val="both"/>
              <w:rPr>
                <w:sz w:val="24"/>
                <w:szCs w:val="24"/>
              </w:rPr>
            </w:pPr>
            <w:r w:rsidRPr="00AD7226">
              <w:rPr>
                <w:sz w:val="24"/>
                <w:szCs w:val="24"/>
              </w:rPr>
              <w:t>Детские дошкольные организации (ДОО)</w:t>
            </w:r>
          </w:p>
        </w:tc>
        <w:tc>
          <w:tcPr>
            <w:tcW w:w="1233" w:type="dxa"/>
            <w:tcBorders>
              <w:top w:val="single" w:sz="4" w:space="0" w:color="auto"/>
              <w:left w:val="single" w:sz="4" w:space="0" w:color="auto"/>
              <w:bottom w:val="single" w:sz="4" w:space="0" w:color="auto"/>
              <w:right w:val="single" w:sz="4" w:space="0" w:color="auto"/>
            </w:tcBorders>
            <w:vAlign w:val="center"/>
            <w:hideMark/>
          </w:tcPr>
          <w:p w14:paraId="55CB168C" w14:textId="77777777" w:rsidR="00796C0B" w:rsidRPr="00AD7226" w:rsidRDefault="00796C0B" w:rsidP="00AD7226">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2CE966" w14:textId="77777777" w:rsidR="00796C0B" w:rsidRPr="00AD7226" w:rsidRDefault="00796C0B" w:rsidP="00AD7226">
            <w:pPr>
              <w:spacing w:before="120" w:after="120"/>
              <w:jc w:val="both"/>
              <w:rPr>
                <w:sz w:val="24"/>
                <w:szCs w:val="24"/>
              </w:rPr>
            </w:pPr>
            <w:r w:rsidRPr="00AD7226">
              <w:rPr>
                <w:sz w:val="24"/>
                <w:szCs w:val="24"/>
              </w:rPr>
              <w:t>65</w:t>
            </w:r>
            <w:r w:rsidRPr="00AD7226">
              <w:rPr>
                <w:sz w:val="24"/>
                <w:szCs w:val="24"/>
                <w:vertAlign w:val="superscript"/>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2E784" w14:textId="77777777" w:rsidR="00796C0B" w:rsidRPr="00AD7226" w:rsidRDefault="00796C0B" w:rsidP="00AD7226">
            <w:pPr>
              <w:spacing w:before="120" w:after="120"/>
              <w:jc w:val="both"/>
              <w:rPr>
                <w:sz w:val="24"/>
                <w:szCs w:val="24"/>
                <w:highlight w:val="yellow"/>
              </w:rPr>
            </w:pPr>
            <w:r w:rsidRPr="00AD7226">
              <w:rPr>
                <w:sz w:val="24"/>
                <w:szCs w:val="24"/>
              </w:rPr>
              <w:t>12643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B78775D" w14:textId="77777777" w:rsidR="00796C0B" w:rsidRPr="00AD7226" w:rsidRDefault="00796C0B" w:rsidP="00AD7226">
            <w:pPr>
              <w:spacing w:before="120" w:after="120"/>
              <w:jc w:val="both"/>
              <w:rPr>
                <w:sz w:val="24"/>
                <w:szCs w:val="24"/>
                <w:highlight w:val="yellow"/>
              </w:rPr>
            </w:pPr>
            <w:r w:rsidRPr="00AD7226">
              <w:rPr>
                <w:sz w:val="24"/>
                <w:szCs w:val="24"/>
              </w:rPr>
              <w:t>10190</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787FE67" w14:textId="77777777" w:rsidR="00796C0B" w:rsidRPr="00AD7226" w:rsidRDefault="00796C0B" w:rsidP="00AD7226">
            <w:pPr>
              <w:spacing w:before="120" w:after="120"/>
              <w:jc w:val="both"/>
              <w:rPr>
                <w:sz w:val="24"/>
                <w:szCs w:val="24"/>
                <w:highlight w:val="yellow"/>
              </w:rPr>
            </w:pPr>
            <w:r w:rsidRPr="00AD7226">
              <w:rPr>
                <w:sz w:val="24"/>
                <w:szCs w:val="24"/>
              </w:rPr>
              <w:t>Более 100%</w:t>
            </w:r>
          </w:p>
        </w:tc>
      </w:tr>
      <w:tr w:rsidR="00796C0B" w:rsidRPr="00AD7226" w14:paraId="28E44B58" w14:textId="77777777" w:rsidTr="000A0B5B">
        <w:trPr>
          <w:trHeight w:val="946"/>
        </w:trPr>
        <w:tc>
          <w:tcPr>
            <w:tcW w:w="895" w:type="dxa"/>
            <w:tcBorders>
              <w:top w:val="single" w:sz="4" w:space="0" w:color="auto"/>
              <w:left w:val="single" w:sz="4" w:space="0" w:color="auto"/>
              <w:bottom w:val="single" w:sz="4" w:space="0" w:color="auto"/>
              <w:right w:val="single" w:sz="4" w:space="0" w:color="auto"/>
            </w:tcBorders>
            <w:vAlign w:val="center"/>
            <w:hideMark/>
          </w:tcPr>
          <w:p w14:paraId="5D95F993" w14:textId="77777777" w:rsidR="00796C0B" w:rsidRPr="00AD7226" w:rsidRDefault="00796C0B" w:rsidP="00AD7226">
            <w:pPr>
              <w:spacing w:before="120" w:after="120"/>
              <w:jc w:val="both"/>
              <w:rPr>
                <w:sz w:val="24"/>
                <w:szCs w:val="24"/>
              </w:rPr>
            </w:pPr>
            <w:r w:rsidRPr="00AD7226">
              <w:rPr>
                <w:sz w:val="24"/>
                <w:szCs w:val="24"/>
              </w:rPr>
              <w:lastRenderedPageBreak/>
              <w:t>2</w:t>
            </w:r>
          </w:p>
        </w:tc>
        <w:tc>
          <w:tcPr>
            <w:tcW w:w="2169" w:type="dxa"/>
            <w:tcBorders>
              <w:top w:val="single" w:sz="4" w:space="0" w:color="auto"/>
              <w:left w:val="single" w:sz="4" w:space="0" w:color="auto"/>
              <w:bottom w:val="single" w:sz="4" w:space="0" w:color="auto"/>
              <w:right w:val="single" w:sz="4" w:space="0" w:color="auto"/>
            </w:tcBorders>
            <w:vAlign w:val="center"/>
            <w:hideMark/>
          </w:tcPr>
          <w:p w14:paraId="5D9451E5" w14:textId="77777777" w:rsidR="00796C0B" w:rsidRPr="00AD7226" w:rsidRDefault="00796C0B" w:rsidP="00AD7226">
            <w:pPr>
              <w:spacing w:before="120" w:after="120"/>
              <w:jc w:val="both"/>
              <w:rPr>
                <w:sz w:val="24"/>
                <w:szCs w:val="24"/>
              </w:rPr>
            </w:pPr>
            <w:r w:rsidRPr="00AD7226">
              <w:rPr>
                <w:sz w:val="24"/>
                <w:szCs w:val="24"/>
              </w:rPr>
              <w:t>Общеобразовательные школы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E16A1B3" w14:textId="77777777" w:rsidR="00796C0B" w:rsidRPr="00AD7226" w:rsidRDefault="00796C0B" w:rsidP="00AD7226">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460BE5" w14:textId="77777777" w:rsidR="00796C0B" w:rsidRPr="00AD7226" w:rsidRDefault="00796C0B" w:rsidP="00AD7226">
            <w:pPr>
              <w:spacing w:before="120" w:after="120"/>
              <w:jc w:val="both"/>
              <w:rPr>
                <w:sz w:val="24"/>
                <w:szCs w:val="24"/>
              </w:rPr>
            </w:pPr>
            <w:r w:rsidRPr="00AD7226">
              <w:rPr>
                <w:sz w:val="24"/>
                <w:szCs w:val="24"/>
              </w:rPr>
              <w:t>92</w:t>
            </w:r>
            <w:r w:rsidRPr="00AD7226">
              <w:rPr>
                <w:sz w:val="24"/>
                <w:szCs w:val="24"/>
                <w:vertAlign w:val="superscript"/>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432F0D" w14:textId="77777777" w:rsidR="00796C0B" w:rsidRPr="00AD7226" w:rsidRDefault="00796C0B" w:rsidP="00AD7226">
            <w:pPr>
              <w:spacing w:before="120" w:after="120"/>
              <w:jc w:val="both"/>
              <w:rPr>
                <w:sz w:val="24"/>
                <w:szCs w:val="24"/>
                <w:highlight w:val="yellow"/>
              </w:rPr>
            </w:pPr>
            <w:r w:rsidRPr="00AD7226">
              <w:rPr>
                <w:sz w:val="24"/>
                <w:szCs w:val="24"/>
              </w:rPr>
              <w:t>23207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B70DDE9" w14:textId="77777777" w:rsidR="00796C0B" w:rsidRPr="00AD7226" w:rsidRDefault="00796C0B" w:rsidP="00AD7226">
            <w:pPr>
              <w:spacing w:before="120" w:after="120"/>
              <w:jc w:val="both"/>
              <w:rPr>
                <w:sz w:val="24"/>
                <w:szCs w:val="24"/>
                <w:highlight w:val="yellow"/>
              </w:rPr>
            </w:pPr>
            <w:r w:rsidRPr="00AD7226">
              <w:rPr>
                <w:sz w:val="24"/>
                <w:szCs w:val="24"/>
              </w:rPr>
              <w:t>14422</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3FE2BD4" w14:textId="77777777" w:rsidR="00796C0B" w:rsidRPr="00AD7226" w:rsidRDefault="00796C0B" w:rsidP="00AD7226">
            <w:pPr>
              <w:spacing w:before="120" w:after="120"/>
              <w:jc w:val="both"/>
              <w:rPr>
                <w:color w:val="FF0000"/>
                <w:sz w:val="24"/>
                <w:szCs w:val="24"/>
                <w:highlight w:val="yellow"/>
              </w:rPr>
            </w:pPr>
            <w:r w:rsidRPr="00AD7226">
              <w:rPr>
                <w:sz w:val="24"/>
                <w:szCs w:val="24"/>
              </w:rPr>
              <w:t>Более 100%</w:t>
            </w:r>
          </w:p>
        </w:tc>
      </w:tr>
      <w:tr w:rsidR="00796C0B" w:rsidRPr="00AD7226" w14:paraId="613B06C3" w14:textId="77777777" w:rsidTr="000A0B5B">
        <w:trPr>
          <w:trHeight w:val="1246"/>
        </w:trPr>
        <w:tc>
          <w:tcPr>
            <w:tcW w:w="895" w:type="dxa"/>
            <w:tcBorders>
              <w:top w:val="single" w:sz="4" w:space="0" w:color="auto"/>
              <w:left w:val="single" w:sz="4" w:space="0" w:color="auto"/>
              <w:bottom w:val="single" w:sz="4" w:space="0" w:color="auto"/>
              <w:right w:val="single" w:sz="4" w:space="0" w:color="auto"/>
            </w:tcBorders>
            <w:vAlign w:val="center"/>
            <w:hideMark/>
          </w:tcPr>
          <w:p w14:paraId="592B34F3" w14:textId="77777777" w:rsidR="00796C0B" w:rsidRPr="00AD7226" w:rsidRDefault="00796C0B" w:rsidP="00AD7226">
            <w:pPr>
              <w:spacing w:before="120" w:after="120"/>
              <w:jc w:val="both"/>
              <w:rPr>
                <w:sz w:val="24"/>
                <w:szCs w:val="24"/>
                <w:highlight w:val="yellow"/>
              </w:rPr>
            </w:pPr>
            <w:r w:rsidRPr="00AD7226">
              <w:rPr>
                <w:sz w:val="24"/>
                <w:szCs w:val="24"/>
              </w:rPr>
              <w:t>3</w:t>
            </w:r>
          </w:p>
        </w:tc>
        <w:tc>
          <w:tcPr>
            <w:tcW w:w="2169" w:type="dxa"/>
            <w:tcBorders>
              <w:top w:val="single" w:sz="4" w:space="0" w:color="auto"/>
              <w:left w:val="single" w:sz="4" w:space="0" w:color="auto"/>
              <w:bottom w:val="single" w:sz="4" w:space="0" w:color="auto"/>
              <w:right w:val="single" w:sz="4" w:space="0" w:color="auto"/>
            </w:tcBorders>
            <w:vAlign w:val="center"/>
            <w:hideMark/>
          </w:tcPr>
          <w:p w14:paraId="699B4124" w14:textId="77777777" w:rsidR="00796C0B" w:rsidRPr="00AD7226" w:rsidRDefault="00796C0B" w:rsidP="00AD7226">
            <w:pPr>
              <w:spacing w:before="120" w:after="120"/>
              <w:jc w:val="both"/>
              <w:rPr>
                <w:sz w:val="24"/>
                <w:szCs w:val="24"/>
              </w:rPr>
            </w:pPr>
            <w:r w:rsidRPr="00AD7226">
              <w:rPr>
                <w:sz w:val="24"/>
                <w:szCs w:val="24"/>
              </w:rPr>
              <w:t>Внешкольные учреждения</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41EED61" w14:textId="77777777" w:rsidR="00796C0B" w:rsidRPr="00AD7226" w:rsidRDefault="00796C0B" w:rsidP="00AD7226">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8559E9" w14:textId="77777777" w:rsidR="00796C0B" w:rsidRPr="00AD7226" w:rsidRDefault="00796C0B" w:rsidP="00AD7226">
            <w:pPr>
              <w:spacing w:before="120" w:after="120"/>
              <w:jc w:val="both"/>
              <w:rPr>
                <w:sz w:val="24"/>
                <w:szCs w:val="24"/>
              </w:rPr>
            </w:pPr>
            <w:r w:rsidRPr="00AD7226">
              <w:rPr>
                <w:sz w:val="24"/>
                <w:szCs w:val="24"/>
              </w:rPr>
              <w:t>110</w:t>
            </w:r>
            <w:r w:rsidRPr="00AD7226">
              <w:rPr>
                <w:sz w:val="24"/>
                <w:szCs w:val="24"/>
                <w:vertAlign w:val="superscript"/>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D717E8" w14:textId="77777777" w:rsidR="00796C0B" w:rsidRPr="00AD7226" w:rsidRDefault="00796C0B" w:rsidP="00AD7226">
            <w:pPr>
              <w:spacing w:before="120" w:after="120"/>
              <w:jc w:val="both"/>
              <w:rPr>
                <w:sz w:val="24"/>
                <w:szCs w:val="24"/>
                <w:highlight w:val="yellow"/>
              </w:rPr>
            </w:pPr>
            <w:r w:rsidRPr="00AD7226">
              <w:rPr>
                <w:sz w:val="24"/>
                <w:szCs w:val="24"/>
              </w:rPr>
              <w:t>6366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DBD1E6F" w14:textId="77777777" w:rsidR="00796C0B" w:rsidRPr="00AD7226" w:rsidRDefault="00796C0B" w:rsidP="00AD7226">
            <w:pPr>
              <w:spacing w:before="120" w:after="120"/>
              <w:jc w:val="both"/>
              <w:rPr>
                <w:sz w:val="24"/>
                <w:szCs w:val="24"/>
                <w:highlight w:val="yellow"/>
              </w:rPr>
            </w:pPr>
            <w:r w:rsidRPr="00AD7226">
              <w:rPr>
                <w:sz w:val="24"/>
                <w:szCs w:val="24"/>
              </w:rPr>
              <w:t>17244</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B456B87" w14:textId="77777777" w:rsidR="00796C0B" w:rsidRPr="00AD7226" w:rsidRDefault="00796C0B" w:rsidP="00AD7226">
            <w:pPr>
              <w:spacing w:before="120" w:after="120"/>
              <w:jc w:val="both"/>
              <w:rPr>
                <w:sz w:val="24"/>
                <w:szCs w:val="24"/>
              </w:rPr>
            </w:pPr>
            <w:r w:rsidRPr="00AD7226">
              <w:rPr>
                <w:sz w:val="24"/>
                <w:szCs w:val="24"/>
              </w:rPr>
              <w:t>36,9</w:t>
            </w:r>
          </w:p>
        </w:tc>
      </w:tr>
      <w:tr w:rsidR="00796C0B" w:rsidRPr="00AD7226" w14:paraId="3FF8B789" w14:textId="77777777" w:rsidTr="000A0B5B">
        <w:trPr>
          <w:trHeight w:val="936"/>
        </w:trPr>
        <w:tc>
          <w:tcPr>
            <w:tcW w:w="895" w:type="dxa"/>
            <w:tcBorders>
              <w:top w:val="single" w:sz="4" w:space="0" w:color="auto"/>
              <w:left w:val="single" w:sz="4" w:space="0" w:color="auto"/>
              <w:bottom w:val="single" w:sz="4" w:space="0" w:color="auto"/>
              <w:right w:val="single" w:sz="4" w:space="0" w:color="auto"/>
            </w:tcBorders>
            <w:vAlign w:val="center"/>
            <w:hideMark/>
          </w:tcPr>
          <w:p w14:paraId="307F5642" w14:textId="77777777" w:rsidR="00796C0B" w:rsidRPr="00AD7226" w:rsidRDefault="00796C0B" w:rsidP="00AD7226">
            <w:pPr>
              <w:spacing w:before="120" w:after="120"/>
              <w:jc w:val="both"/>
              <w:rPr>
                <w:sz w:val="24"/>
                <w:szCs w:val="24"/>
              </w:rPr>
            </w:pPr>
            <w:r w:rsidRPr="00AD7226">
              <w:rPr>
                <w:sz w:val="24"/>
                <w:szCs w:val="24"/>
              </w:rPr>
              <w:t>4</w:t>
            </w:r>
          </w:p>
        </w:tc>
        <w:tc>
          <w:tcPr>
            <w:tcW w:w="2169" w:type="dxa"/>
            <w:tcBorders>
              <w:top w:val="single" w:sz="4" w:space="0" w:color="auto"/>
              <w:left w:val="single" w:sz="4" w:space="0" w:color="auto"/>
              <w:bottom w:val="single" w:sz="4" w:space="0" w:color="auto"/>
              <w:right w:val="single" w:sz="4" w:space="0" w:color="auto"/>
            </w:tcBorders>
            <w:vAlign w:val="center"/>
            <w:hideMark/>
          </w:tcPr>
          <w:p w14:paraId="201CFFA4" w14:textId="77777777" w:rsidR="00796C0B" w:rsidRPr="00AD7226" w:rsidRDefault="00796C0B" w:rsidP="00AD7226">
            <w:pPr>
              <w:spacing w:before="120" w:after="120"/>
              <w:jc w:val="both"/>
              <w:rPr>
                <w:sz w:val="24"/>
                <w:szCs w:val="24"/>
              </w:rPr>
            </w:pPr>
            <w:r w:rsidRPr="00AD7226">
              <w:rPr>
                <w:sz w:val="24"/>
                <w:szCs w:val="24"/>
              </w:rPr>
              <w:t>Учреждение профессионального образования/ Высшие учебные заведения</w:t>
            </w:r>
          </w:p>
        </w:tc>
        <w:tc>
          <w:tcPr>
            <w:tcW w:w="1233" w:type="dxa"/>
            <w:tcBorders>
              <w:top w:val="single" w:sz="4" w:space="0" w:color="auto"/>
              <w:left w:val="single" w:sz="4" w:space="0" w:color="auto"/>
              <w:bottom w:val="single" w:sz="4" w:space="0" w:color="auto"/>
              <w:right w:val="single" w:sz="4" w:space="0" w:color="auto"/>
            </w:tcBorders>
            <w:vAlign w:val="center"/>
            <w:hideMark/>
          </w:tcPr>
          <w:p w14:paraId="1387EC01" w14:textId="77777777" w:rsidR="00796C0B" w:rsidRPr="00AD7226" w:rsidRDefault="00796C0B" w:rsidP="00AD7226">
            <w:pPr>
              <w:spacing w:before="120" w:after="120"/>
              <w:jc w:val="both"/>
              <w:rPr>
                <w:sz w:val="24"/>
                <w:szCs w:val="24"/>
              </w:rPr>
            </w:pPr>
            <w:r w:rsidRPr="00AD7226">
              <w:rPr>
                <w:sz w:val="24"/>
                <w:szCs w:val="24"/>
              </w:rPr>
              <w:t>студентов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75A965" w14:textId="77777777" w:rsidR="00796C0B" w:rsidRPr="00AD7226" w:rsidRDefault="00796C0B" w:rsidP="00AD7226">
            <w:pPr>
              <w:spacing w:before="120" w:after="120"/>
              <w:jc w:val="both"/>
              <w:rPr>
                <w:sz w:val="24"/>
                <w:szCs w:val="24"/>
              </w:rPr>
            </w:pPr>
            <w:r w:rsidRPr="00AD7226">
              <w:rPr>
                <w:sz w:val="24"/>
                <w:szCs w:val="24"/>
              </w:rPr>
              <w:t>по заданию на проектирование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F06907" w14:textId="77777777" w:rsidR="00796C0B" w:rsidRPr="00AD7226" w:rsidRDefault="00796C0B" w:rsidP="00AD7226">
            <w:pPr>
              <w:spacing w:before="120" w:after="120"/>
              <w:jc w:val="both"/>
              <w:rPr>
                <w:sz w:val="24"/>
                <w:szCs w:val="24"/>
                <w:highlight w:val="yellow"/>
              </w:rPr>
            </w:pPr>
            <w:proofErr w:type="spellStart"/>
            <w:r w:rsidRPr="00AD7226">
              <w:rPr>
                <w:sz w:val="24"/>
                <w:szCs w:val="24"/>
              </w:rPr>
              <w:t>Н.д</w:t>
            </w:r>
            <w:proofErr w:type="spellEnd"/>
          </w:p>
        </w:tc>
        <w:tc>
          <w:tcPr>
            <w:tcW w:w="1735" w:type="dxa"/>
            <w:tcBorders>
              <w:top w:val="single" w:sz="4" w:space="0" w:color="auto"/>
              <w:left w:val="single" w:sz="4" w:space="0" w:color="auto"/>
              <w:bottom w:val="single" w:sz="4" w:space="0" w:color="auto"/>
              <w:right w:val="single" w:sz="4" w:space="0" w:color="auto"/>
            </w:tcBorders>
            <w:vAlign w:val="center"/>
            <w:hideMark/>
          </w:tcPr>
          <w:p w14:paraId="4DF9E325" w14:textId="77777777" w:rsidR="00796C0B" w:rsidRPr="00AD7226" w:rsidRDefault="00796C0B" w:rsidP="00AD7226">
            <w:pPr>
              <w:spacing w:before="120" w:after="120"/>
              <w:jc w:val="both"/>
              <w:rPr>
                <w:sz w:val="24"/>
                <w:szCs w:val="24"/>
                <w:highlight w:val="yellow"/>
              </w:rPr>
            </w:pPr>
            <w:r w:rsidRPr="00AD7226">
              <w:rPr>
                <w:sz w:val="24"/>
                <w:szCs w:val="24"/>
              </w:rPr>
              <w:t>-</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068BE5BA" w14:textId="77777777" w:rsidR="00796C0B" w:rsidRPr="00AD7226" w:rsidRDefault="00796C0B" w:rsidP="00AD7226">
            <w:pPr>
              <w:spacing w:before="120" w:after="120"/>
              <w:jc w:val="both"/>
              <w:rPr>
                <w:sz w:val="24"/>
                <w:szCs w:val="24"/>
                <w:highlight w:val="yellow"/>
              </w:rPr>
            </w:pPr>
            <w:r w:rsidRPr="00AD7226">
              <w:rPr>
                <w:sz w:val="24"/>
                <w:szCs w:val="24"/>
              </w:rPr>
              <w:t>-</w:t>
            </w:r>
          </w:p>
        </w:tc>
      </w:tr>
      <w:tr w:rsidR="00796C0B" w:rsidRPr="00AD7226" w14:paraId="5C1ECB24" w14:textId="77777777" w:rsidTr="000A0B5B">
        <w:trPr>
          <w:trHeight w:val="936"/>
        </w:trPr>
        <w:tc>
          <w:tcPr>
            <w:tcW w:w="895" w:type="dxa"/>
            <w:tcBorders>
              <w:top w:val="single" w:sz="4" w:space="0" w:color="auto"/>
              <w:left w:val="single" w:sz="4" w:space="0" w:color="auto"/>
              <w:bottom w:val="single" w:sz="4" w:space="0" w:color="auto"/>
              <w:right w:val="single" w:sz="4" w:space="0" w:color="auto"/>
            </w:tcBorders>
            <w:vAlign w:val="center"/>
            <w:hideMark/>
          </w:tcPr>
          <w:p w14:paraId="43A5C7A1" w14:textId="77777777" w:rsidR="00796C0B" w:rsidRPr="00AD7226" w:rsidRDefault="00796C0B" w:rsidP="00AD7226">
            <w:pPr>
              <w:spacing w:before="120" w:after="120"/>
              <w:jc w:val="both"/>
              <w:rPr>
                <w:sz w:val="24"/>
                <w:szCs w:val="24"/>
              </w:rPr>
            </w:pPr>
            <w:r w:rsidRPr="00AD7226">
              <w:rPr>
                <w:sz w:val="24"/>
                <w:szCs w:val="24"/>
              </w:rPr>
              <w:t>5</w:t>
            </w:r>
          </w:p>
        </w:tc>
        <w:tc>
          <w:tcPr>
            <w:tcW w:w="2169" w:type="dxa"/>
            <w:tcBorders>
              <w:top w:val="single" w:sz="4" w:space="0" w:color="auto"/>
              <w:left w:val="single" w:sz="4" w:space="0" w:color="auto"/>
              <w:bottom w:val="single" w:sz="4" w:space="0" w:color="auto"/>
              <w:right w:val="single" w:sz="4" w:space="0" w:color="auto"/>
            </w:tcBorders>
            <w:vAlign w:val="center"/>
          </w:tcPr>
          <w:p w14:paraId="49E8428E" w14:textId="77777777" w:rsidR="00796C0B" w:rsidRPr="00AD7226" w:rsidRDefault="00796C0B" w:rsidP="00AD7226">
            <w:pPr>
              <w:spacing w:before="120" w:after="120"/>
              <w:jc w:val="both"/>
              <w:rPr>
                <w:sz w:val="24"/>
                <w:szCs w:val="24"/>
              </w:rPr>
            </w:pPr>
            <w:r w:rsidRPr="00AD7226">
              <w:rPr>
                <w:sz w:val="24"/>
                <w:szCs w:val="24"/>
              </w:rPr>
              <w:t>Общеобразовательные организации, имеющие интернат</w:t>
            </w:r>
          </w:p>
          <w:p w14:paraId="6E4E1DF8" w14:textId="77777777" w:rsidR="00796C0B" w:rsidRPr="00AD7226" w:rsidRDefault="00796C0B" w:rsidP="00AD7226">
            <w:pPr>
              <w:spacing w:before="120" w:after="120"/>
              <w:jc w:val="both"/>
              <w:rPr>
                <w:sz w:val="24"/>
                <w:szCs w:val="24"/>
              </w:rPr>
            </w:pPr>
          </w:p>
        </w:tc>
        <w:tc>
          <w:tcPr>
            <w:tcW w:w="1233" w:type="dxa"/>
            <w:tcBorders>
              <w:top w:val="single" w:sz="4" w:space="0" w:color="auto"/>
              <w:left w:val="single" w:sz="4" w:space="0" w:color="auto"/>
              <w:bottom w:val="single" w:sz="4" w:space="0" w:color="auto"/>
              <w:right w:val="single" w:sz="4" w:space="0" w:color="auto"/>
            </w:tcBorders>
            <w:vAlign w:val="center"/>
            <w:hideMark/>
          </w:tcPr>
          <w:p w14:paraId="45E0B1DF" w14:textId="77777777" w:rsidR="00796C0B" w:rsidRPr="00AD7226" w:rsidRDefault="00796C0B" w:rsidP="00AD7226">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149EBD" w14:textId="77777777" w:rsidR="00796C0B" w:rsidRPr="00AD7226" w:rsidRDefault="00796C0B" w:rsidP="00AD7226">
            <w:pPr>
              <w:spacing w:before="120" w:after="120"/>
              <w:jc w:val="both"/>
              <w:rPr>
                <w:sz w:val="24"/>
                <w:szCs w:val="24"/>
              </w:rPr>
            </w:pPr>
            <w:r w:rsidRPr="00AD7226">
              <w:rPr>
                <w:sz w:val="24"/>
                <w:szCs w:val="24"/>
              </w:rPr>
              <w:t>по заданию на проектирование</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1A93A0" w14:textId="77777777" w:rsidR="00796C0B" w:rsidRPr="00AD7226" w:rsidRDefault="00796C0B" w:rsidP="00AD7226">
            <w:pPr>
              <w:spacing w:before="120" w:after="120"/>
              <w:jc w:val="both"/>
              <w:rPr>
                <w:sz w:val="24"/>
                <w:szCs w:val="24"/>
              </w:rPr>
            </w:pPr>
            <w:proofErr w:type="spellStart"/>
            <w:r w:rsidRPr="00AD7226">
              <w:rPr>
                <w:sz w:val="24"/>
                <w:szCs w:val="24"/>
              </w:rPr>
              <w:t>Н.д</w:t>
            </w:r>
            <w:proofErr w:type="spellEnd"/>
          </w:p>
        </w:tc>
        <w:tc>
          <w:tcPr>
            <w:tcW w:w="1735" w:type="dxa"/>
            <w:tcBorders>
              <w:top w:val="single" w:sz="4" w:space="0" w:color="auto"/>
              <w:left w:val="single" w:sz="4" w:space="0" w:color="auto"/>
              <w:bottom w:val="single" w:sz="4" w:space="0" w:color="auto"/>
              <w:right w:val="single" w:sz="4" w:space="0" w:color="auto"/>
            </w:tcBorders>
            <w:vAlign w:val="center"/>
            <w:hideMark/>
          </w:tcPr>
          <w:p w14:paraId="589E283B" w14:textId="77777777" w:rsidR="00796C0B" w:rsidRPr="00AD7226" w:rsidRDefault="00796C0B" w:rsidP="00AD7226">
            <w:pPr>
              <w:spacing w:before="120" w:after="120"/>
              <w:jc w:val="both"/>
              <w:rPr>
                <w:sz w:val="24"/>
                <w:szCs w:val="24"/>
              </w:rPr>
            </w:pPr>
            <w:r w:rsidRPr="00AD7226">
              <w:rPr>
                <w:sz w:val="24"/>
                <w:szCs w:val="24"/>
              </w:rPr>
              <w:t>-</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467A47BC" w14:textId="77777777" w:rsidR="00796C0B" w:rsidRPr="00AD7226" w:rsidRDefault="00796C0B" w:rsidP="00AD7226">
            <w:pPr>
              <w:spacing w:before="120" w:after="120"/>
              <w:jc w:val="both"/>
              <w:rPr>
                <w:sz w:val="24"/>
                <w:szCs w:val="24"/>
              </w:rPr>
            </w:pPr>
            <w:r w:rsidRPr="00AD7226">
              <w:rPr>
                <w:sz w:val="24"/>
                <w:szCs w:val="24"/>
              </w:rPr>
              <w:t>-</w:t>
            </w:r>
          </w:p>
        </w:tc>
      </w:tr>
      <w:tr w:rsidR="00796C0B" w:rsidRPr="00AD7226" w14:paraId="2C89811A" w14:textId="77777777" w:rsidTr="000A0B5B">
        <w:trPr>
          <w:trHeight w:val="312"/>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246407BC" w14:textId="77777777" w:rsidR="00796C0B" w:rsidRPr="00AD7226" w:rsidRDefault="00796C0B" w:rsidP="00AD7226">
            <w:pPr>
              <w:spacing w:before="120" w:after="120"/>
              <w:jc w:val="both"/>
              <w:rPr>
                <w:b/>
                <w:bCs/>
                <w:sz w:val="24"/>
                <w:szCs w:val="24"/>
                <w:highlight w:val="yellow"/>
              </w:rPr>
            </w:pPr>
            <w:r w:rsidRPr="00AD7226">
              <w:rPr>
                <w:b/>
                <w:bCs/>
                <w:sz w:val="24"/>
                <w:szCs w:val="24"/>
              </w:rPr>
              <w:t>Учреждения здравоохранения</w:t>
            </w:r>
          </w:p>
        </w:tc>
      </w:tr>
      <w:tr w:rsidR="00796C0B" w:rsidRPr="00AD7226" w14:paraId="57877AB3" w14:textId="77777777" w:rsidTr="000A0B5B">
        <w:trPr>
          <w:trHeight w:val="312"/>
        </w:trPr>
        <w:tc>
          <w:tcPr>
            <w:tcW w:w="895" w:type="dxa"/>
            <w:tcBorders>
              <w:top w:val="single" w:sz="4" w:space="0" w:color="auto"/>
              <w:left w:val="single" w:sz="4" w:space="0" w:color="auto"/>
              <w:bottom w:val="single" w:sz="4" w:space="0" w:color="auto"/>
              <w:right w:val="single" w:sz="4" w:space="0" w:color="auto"/>
            </w:tcBorders>
            <w:vAlign w:val="center"/>
            <w:hideMark/>
          </w:tcPr>
          <w:p w14:paraId="322A9910" w14:textId="77777777" w:rsidR="00796C0B" w:rsidRPr="00AD7226" w:rsidRDefault="00796C0B" w:rsidP="00AD7226">
            <w:pPr>
              <w:spacing w:before="120" w:after="120"/>
              <w:jc w:val="both"/>
              <w:rPr>
                <w:sz w:val="24"/>
                <w:szCs w:val="24"/>
              </w:rPr>
            </w:pPr>
            <w:r w:rsidRPr="00AD7226">
              <w:rPr>
                <w:sz w:val="24"/>
                <w:szCs w:val="24"/>
              </w:rPr>
              <w:t>5</w:t>
            </w:r>
          </w:p>
        </w:tc>
        <w:tc>
          <w:tcPr>
            <w:tcW w:w="2169" w:type="dxa"/>
            <w:tcBorders>
              <w:top w:val="single" w:sz="4" w:space="0" w:color="auto"/>
              <w:left w:val="single" w:sz="4" w:space="0" w:color="auto"/>
              <w:bottom w:val="single" w:sz="4" w:space="0" w:color="auto"/>
              <w:right w:val="single" w:sz="4" w:space="0" w:color="auto"/>
            </w:tcBorders>
            <w:vAlign w:val="center"/>
            <w:hideMark/>
          </w:tcPr>
          <w:p w14:paraId="273ED3C1" w14:textId="77777777" w:rsidR="00796C0B" w:rsidRPr="00AD7226" w:rsidRDefault="00796C0B" w:rsidP="00AD7226">
            <w:pPr>
              <w:spacing w:before="120" w:after="120"/>
              <w:jc w:val="both"/>
              <w:rPr>
                <w:sz w:val="24"/>
                <w:szCs w:val="24"/>
              </w:rPr>
            </w:pPr>
            <w:r w:rsidRPr="00AD7226">
              <w:rPr>
                <w:sz w:val="24"/>
                <w:szCs w:val="24"/>
              </w:rPr>
              <w:t xml:space="preserve">Больницы, стационары </w:t>
            </w:r>
            <w:r w:rsidRPr="00AD7226">
              <w:rPr>
                <w:sz w:val="24"/>
                <w:szCs w:val="24"/>
                <w:vertAlign w:val="superscript"/>
              </w:rPr>
              <w:t>2)</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04E5DE5" w14:textId="77777777" w:rsidR="00796C0B" w:rsidRPr="00AD7226" w:rsidRDefault="00796C0B" w:rsidP="00AD7226">
            <w:pPr>
              <w:spacing w:before="120" w:after="120"/>
              <w:jc w:val="both"/>
              <w:rPr>
                <w:sz w:val="24"/>
                <w:szCs w:val="24"/>
              </w:rPr>
            </w:pPr>
            <w:r w:rsidRPr="00AD7226">
              <w:rPr>
                <w:sz w:val="24"/>
                <w:szCs w:val="24"/>
              </w:rPr>
              <w:t>коек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74D84F" w14:textId="77777777" w:rsidR="00796C0B" w:rsidRPr="00AD7226" w:rsidRDefault="00796C0B" w:rsidP="00AD7226">
            <w:pPr>
              <w:spacing w:before="120" w:after="120"/>
              <w:jc w:val="both"/>
              <w:rPr>
                <w:sz w:val="24"/>
                <w:szCs w:val="24"/>
              </w:rPr>
            </w:pPr>
            <w:r w:rsidRPr="00AD7226">
              <w:rPr>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9B186E" w14:textId="77777777" w:rsidR="00796C0B" w:rsidRPr="00AD7226" w:rsidRDefault="00796C0B" w:rsidP="00AD7226">
            <w:pPr>
              <w:spacing w:before="120" w:after="120"/>
              <w:jc w:val="both"/>
              <w:rPr>
                <w:sz w:val="24"/>
                <w:szCs w:val="24"/>
                <w:highlight w:val="yellow"/>
              </w:rPr>
            </w:pPr>
            <w:r w:rsidRPr="00AD7226">
              <w:rPr>
                <w:sz w:val="24"/>
                <w:szCs w:val="24"/>
              </w:rPr>
              <w:t>978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305039C" w14:textId="77777777" w:rsidR="00796C0B" w:rsidRPr="00AD7226" w:rsidRDefault="00796C0B" w:rsidP="00AD7226">
            <w:pPr>
              <w:rPr>
                <w:sz w:val="24"/>
                <w:szCs w:val="24"/>
                <w:highlight w:val="yellow"/>
              </w:rPr>
            </w:pP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26854BB" w14:textId="77777777" w:rsidR="00796C0B" w:rsidRPr="00AD7226" w:rsidRDefault="00796C0B" w:rsidP="00AD7226">
            <w:pPr>
              <w:spacing w:before="120" w:after="120"/>
              <w:jc w:val="both"/>
              <w:rPr>
                <w:sz w:val="24"/>
                <w:szCs w:val="24"/>
              </w:rPr>
            </w:pPr>
            <w:r w:rsidRPr="00AD7226">
              <w:rPr>
                <w:sz w:val="24"/>
                <w:szCs w:val="24"/>
              </w:rPr>
              <w:t>Более 100%</w:t>
            </w:r>
          </w:p>
        </w:tc>
      </w:tr>
      <w:tr w:rsidR="00796C0B" w:rsidRPr="00AD7226" w14:paraId="7F432206" w14:textId="77777777" w:rsidTr="000A0B5B">
        <w:trPr>
          <w:trHeight w:val="312"/>
        </w:trPr>
        <w:tc>
          <w:tcPr>
            <w:tcW w:w="895" w:type="dxa"/>
            <w:tcBorders>
              <w:top w:val="single" w:sz="4" w:space="0" w:color="auto"/>
              <w:left w:val="single" w:sz="4" w:space="0" w:color="auto"/>
              <w:bottom w:val="single" w:sz="4" w:space="0" w:color="auto"/>
              <w:right w:val="single" w:sz="4" w:space="0" w:color="auto"/>
            </w:tcBorders>
            <w:vAlign w:val="center"/>
            <w:hideMark/>
          </w:tcPr>
          <w:p w14:paraId="037B0D08" w14:textId="77777777" w:rsidR="00796C0B" w:rsidRPr="00AD7226" w:rsidRDefault="00796C0B" w:rsidP="00AD7226">
            <w:pPr>
              <w:spacing w:before="120" w:after="120"/>
              <w:jc w:val="both"/>
              <w:rPr>
                <w:sz w:val="24"/>
                <w:szCs w:val="24"/>
              </w:rPr>
            </w:pPr>
            <w:r w:rsidRPr="00AD7226">
              <w:rPr>
                <w:sz w:val="24"/>
                <w:szCs w:val="24"/>
              </w:rPr>
              <w:t>6</w:t>
            </w:r>
          </w:p>
        </w:tc>
        <w:tc>
          <w:tcPr>
            <w:tcW w:w="2169" w:type="dxa"/>
            <w:tcBorders>
              <w:top w:val="single" w:sz="4" w:space="0" w:color="auto"/>
              <w:left w:val="single" w:sz="4" w:space="0" w:color="auto"/>
              <w:bottom w:val="single" w:sz="4" w:space="0" w:color="auto"/>
              <w:right w:val="single" w:sz="4" w:space="0" w:color="auto"/>
            </w:tcBorders>
            <w:vAlign w:val="center"/>
            <w:hideMark/>
          </w:tcPr>
          <w:p w14:paraId="22AFA3E1" w14:textId="77777777" w:rsidR="00796C0B" w:rsidRPr="00AD7226" w:rsidRDefault="00796C0B" w:rsidP="00AD7226">
            <w:pPr>
              <w:spacing w:before="120" w:after="120"/>
              <w:jc w:val="both"/>
              <w:rPr>
                <w:sz w:val="24"/>
                <w:szCs w:val="24"/>
              </w:rPr>
            </w:pPr>
            <w:r w:rsidRPr="00AD7226">
              <w:rPr>
                <w:sz w:val="24"/>
                <w:szCs w:val="24"/>
              </w:rPr>
              <w:t xml:space="preserve">Поликлиники </w:t>
            </w:r>
            <w:r w:rsidRPr="00AD7226">
              <w:rPr>
                <w:sz w:val="24"/>
                <w:szCs w:val="24"/>
                <w:vertAlign w:val="superscript"/>
              </w:rPr>
              <w:t>3)</w:t>
            </w:r>
          </w:p>
        </w:tc>
        <w:tc>
          <w:tcPr>
            <w:tcW w:w="1233" w:type="dxa"/>
            <w:tcBorders>
              <w:top w:val="single" w:sz="4" w:space="0" w:color="auto"/>
              <w:left w:val="single" w:sz="4" w:space="0" w:color="auto"/>
              <w:bottom w:val="single" w:sz="4" w:space="0" w:color="auto"/>
              <w:right w:val="single" w:sz="4" w:space="0" w:color="auto"/>
            </w:tcBorders>
            <w:vAlign w:val="center"/>
            <w:hideMark/>
          </w:tcPr>
          <w:p w14:paraId="472EBC84" w14:textId="77777777" w:rsidR="00796C0B" w:rsidRPr="00AD7226" w:rsidRDefault="00796C0B" w:rsidP="00AD7226">
            <w:pPr>
              <w:spacing w:before="120" w:after="120"/>
              <w:jc w:val="both"/>
              <w:rPr>
                <w:sz w:val="24"/>
                <w:szCs w:val="24"/>
              </w:rPr>
            </w:pPr>
            <w:r w:rsidRPr="00AD7226">
              <w:rPr>
                <w:sz w:val="24"/>
                <w:szCs w:val="24"/>
              </w:rPr>
              <w:t>п/день</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02DC42" w14:textId="77777777" w:rsidR="00796C0B" w:rsidRPr="00AD7226" w:rsidRDefault="00796C0B" w:rsidP="00AD7226">
            <w:pPr>
              <w:spacing w:before="120" w:after="120"/>
              <w:jc w:val="both"/>
              <w:rPr>
                <w:sz w:val="24"/>
                <w:szCs w:val="24"/>
              </w:rPr>
            </w:pPr>
            <w:r w:rsidRPr="00AD7226">
              <w:rPr>
                <w:sz w:val="24"/>
                <w:szCs w:val="24"/>
              </w:rPr>
              <w:t>18,15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C8B4AD" w14:textId="77777777" w:rsidR="00796C0B" w:rsidRPr="00AD7226" w:rsidRDefault="00796C0B" w:rsidP="00AD7226">
            <w:pPr>
              <w:spacing w:before="120" w:after="120"/>
              <w:jc w:val="both"/>
              <w:rPr>
                <w:color w:val="FF0000"/>
                <w:sz w:val="24"/>
                <w:szCs w:val="24"/>
                <w:highlight w:val="yellow"/>
              </w:rPr>
            </w:pPr>
            <w:proofErr w:type="spellStart"/>
            <w:r w:rsidRPr="00AD7226">
              <w:rPr>
                <w:sz w:val="24"/>
                <w:szCs w:val="24"/>
              </w:rPr>
              <w:t>Н.д</w:t>
            </w:r>
            <w:proofErr w:type="spellEnd"/>
          </w:p>
        </w:tc>
        <w:tc>
          <w:tcPr>
            <w:tcW w:w="1735" w:type="dxa"/>
            <w:tcBorders>
              <w:top w:val="single" w:sz="4" w:space="0" w:color="auto"/>
              <w:left w:val="single" w:sz="4" w:space="0" w:color="auto"/>
              <w:bottom w:val="single" w:sz="4" w:space="0" w:color="auto"/>
              <w:right w:val="single" w:sz="4" w:space="0" w:color="auto"/>
            </w:tcBorders>
            <w:vAlign w:val="center"/>
            <w:hideMark/>
          </w:tcPr>
          <w:p w14:paraId="75C855D8" w14:textId="77777777" w:rsidR="00796C0B" w:rsidRPr="00AD7226" w:rsidRDefault="00796C0B" w:rsidP="00AD7226">
            <w:pPr>
              <w:spacing w:before="120" w:after="120"/>
              <w:jc w:val="both"/>
              <w:rPr>
                <w:color w:val="FF0000"/>
                <w:sz w:val="24"/>
                <w:szCs w:val="24"/>
                <w:highlight w:val="yellow"/>
              </w:rPr>
            </w:pPr>
            <w:r w:rsidRPr="00AD7226">
              <w:rPr>
                <w:sz w:val="24"/>
                <w:szCs w:val="24"/>
              </w:rPr>
              <w:t>2845</w:t>
            </w:r>
          </w:p>
        </w:tc>
        <w:tc>
          <w:tcPr>
            <w:tcW w:w="1383" w:type="dxa"/>
            <w:tcBorders>
              <w:top w:val="single" w:sz="4" w:space="0" w:color="auto"/>
              <w:left w:val="single" w:sz="4" w:space="0" w:color="auto"/>
              <w:bottom w:val="single" w:sz="4" w:space="0" w:color="auto"/>
              <w:right w:val="single" w:sz="4" w:space="0" w:color="auto"/>
            </w:tcBorders>
            <w:noWrap/>
            <w:vAlign w:val="bottom"/>
          </w:tcPr>
          <w:p w14:paraId="21922932" w14:textId="77777777" w:rsidR="00796C0B" w:rsidRPr="00AD7226" w:rsidRDefault="00796C0B" w:rsidP="00AD7226">
            <w:pPr>
              <w:spacing w:before="120" w:after="120"/>
              <w:jc w:val="both"/>
              <w:rPr>
                <w:color w:val="FF0000"/>
                <w:sz w:val="24"/>
                <w:szCs w:val="24"/>
                <w:highlight w:val="yellow"/>
              </w:rPr>
            </w:pPr>
          </w:p>
        </w:tc>
      </w:tr>
      <w:tr w:rsidR="00796C0B" w:rsidRPr="00AD7226" w14:paraId="3AAF3304" w14:textId="77777777" w:rsidTr="000A0B5B">
        <w:trPr>
          <w:trHeight w:val="1248"/>
        </w:trPr>
        <w:tc>
          <w:tcPr>
            <w:tcW w:w="895" w:type="dxa"/>
            <w:tcBorders>
              <w:top w:val="single" w:sz="4" w:space="0" w:color="auto"/>
              <w:left w:val="single" w:sz="4" w:space="0" w:color="auto"/>
              <w:bottom w:val="single" w:sz="4" w:space="0" w:color="auto"/>
              <w:right w:val="single" w:sz="4" w:space="0" w:color="auto"/>
            </w:tcBorders>
            <w:vAlign w:val="center"/>
            <w:hideMark/>
          </w:tcPr>
          <w:p w14:paraId="4D7D4F98" w14:textId="77777777" w:rsidR="00796C0B" w:rsidRPr="00AD7226" w:rsidRDefault="00796C0B" w:rsidP="00AD7226">
            <w:pPr>
              <w:spacing w:before="120" w:after="120"/>
              <w:jc w:val="both"/>
              <w:rPr>
                <w:sz w:val="24"/>
                <w:szCs w:val="24"/>
              </w:rPr>
            </w:pPr>
            <w:r w:rsidRPr="00AD7226">
              <w:rPr>
                <w:sz w:val="24"/>
                <w:szCs w:val="24"/>
              </w:rPr>
              <w:t>7</w:t>
            </w:r>
          </w:p>
        </w:tc>
        <w:tc>
          <w:tcPr>
            <w:tcW w:w="2169" w:type="dxa"/>
            <w:tcBorders>
              <w:top w:val="single" w:sz="4" w:space="0" w:color="auto"/>
              <w:left w:val="single" w:sz="4" w:space="0" w:color="auto"/>
              <w:bottom w:val="single" w:sz="4" w:space="0" w:color="auto"/>
              <w:right w:val="single" w:sz="4" w:space="0" w:color="auto"/>
            </w:tcBorders>
            <w:vAlign w:val="center"/>
            <w:hideMark/>
          </w:tcPr>
          <w:p w14:paraId="5B63472B" w14:textId="77777777" w:rsidR="00796C0B" w:rsidRPr="00AD7226" w:rsidRDefault="00796C0B" w:rsidP="00AD7226">
            <w:pPr>
              <w:spacing w:before="120" w:after="120"/>
              <w:jc w:val="both"/>
              <w:rPr>
                <w:sz w:val="24"/>
                <w:szCs w:val="24"/>
              </w:rPr>
            </w:pPr>
            <w:r w:rsidRPr="00AD7226">
              <w:rPr>
                <w:sz w:val="24"/>
                <w:szCs w:val="24"/>
              </w:rPr>
              <w:t>ФАП</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AAE2B5E" w14:textId="77777777" w:rsidR="00796C0B" w:rsidRPr="00AD7226" w:rsidRDefault="00796C0B" w:rsidP="00AD7226">
            <w:pPr>
              <w:spacing w:before="120" w:after="120"/>
              <w:jc w:val="both"/>
              <w:rPr>
                <w:sz w:val="24"/>
                <w:szCs w:val="24"/>
              </w:rPr>
            </w:pPr>
            <w:r w:rsidRPr="00AD7226">
              <w:rPr>
                <w:sz w:val="24"/>
                <w:szCs w:val="24"/>
              </w:rPr>
              <w:t>объект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C27A75" w14:textId="77777777" w:rsidR="00796C0B" w:rsidRPr="00AD7226" w:rsidRDefault="00796C0B" w:rsidP="00AD7226">
            <w:pPr>
              <w:spacing w:before="120" w:after="120"/>
              <w:jc w:val="both"/>
              <w:rPr>
                <w:color w:val="FF0000"/>
                <w:sz w:val="24"/>
                <w:szCs w:val="24"/>
              </w:rPr>
            </w:pPr>
            <w:r w:rsidRPr="00AD7226">
              <w:rPr>
                <w:sz w:val="24"/>
                <w:szCs w:val="24"/>
              </w:rPr>
              <w:t xml:space="preserve">1 на </w:t>
            </w:r>
            <w:proofErr w:type="spellStart"/>
            <w:r w:rsidRPr="00AD7226">
              <w:rPr>
                <w:sz w:val="24"/>
                <w:szCs w:val="24"/>
              </w:rPr>
              <w:t>н.п</w:t>
            </w:r>
            <w:proofErr w:type="spellEnd"/>
            <w:r w:rsidRPr="00AD7226">
              <w:rPr>
                <w:sz w:val="24"/>
                <w:szCs w:val="24"/>
              </w:rPr>
              <w:t>.</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7DE0B504" w14:textId="77777777" w:rsidR="00796C0B" w:rsidRPr="00AD7226" w:rsidRDefault="00796C0B" w:rsidP="00AD7226">
            <w:pPr>
              <w:spacing w:before="120" w:after="120"/>
              <w:jc w:val="both"/>
              <w:rPr>
                <w:color w:val="FF0000"/>
                <w:sz w:val="24"/>
                <w:szCs w:val="24"/>
                <w:highlight w:val="yellow"/>
              </w:rPr>
            </w:pPr>
            <w:r w:rsidRPr="00AD7226">
              <w:rPr>
                <w:sz w:val="24"/>
                <w:szCs w:val="24"/>
              </w:rPr>
              <w:t>2</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08D447A" w14:textId="77777777" w:rsidR="00796C0B" w:rsidRPr="00AD7226" w:rsidRDefault="00796C0B" w:rsidP="00AD7226">
            <w:pPr>
              <w:spacing w:before="120" w:after="120"/>
              <w:jc w:val="both"/>
              <w:rPr>
                <w:sz w:val="24"/>
                <w:szCs w:val="24"/>
                <w:highlight w:val="yellow"/>
              </w:rPr>
            </w:pPr>
            <w:r w:rsidRPr="00AD7226">
              <w:rPr>
                <w:sz w:val="24"/>
                <w:szCs w:val="24"/>
              </w:rPr>
              <w:t>2</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3688D70F" w14:textId="77777777" w:rsidR="00796C0B" w:rsidRPr="00AD7226" w:rsidRDefault="00796C0B" w:rsidP="00AD7226">
            <w:pPr>
              <w:spacing w:before="120" w:after="120"/>
              <w:jc w:val="both"/>
              <w:rPr>
                <w:sz w:val="24"/>
                <w:szCs w:val="24"/>
                <w:highlight w:val="yellow"/>
              </w:rPr>
            </w:pPr>
            <w:r w:rsidRPr="00AD7226">
              <w:rPr>
                <w:sz w:val="24"/>
                <w:szCs w:val="24"/>
              </w:rPr>
              <w:t>100%</w:t>
            </w:r>
          </w:p>
        </w:tc>
      </w:tr>
      <w:tr w:rsidR="00796C0B" w:rsidRPr="00AD7226" w14:paraId="2FE7D467" w14:textId="77777777" w:rsidTr="000A0B5B">
        <w:trPr>
          <w:trHeight w:val="936"/>
        </w:trPr>
        <w:tc>
          <w:tcPr>
            <w:tcW w:w="895" w:type="dxa"/>
            <w:tcBorders>
              <w:top w:val="single" w:sz="4" w:space="0" w:color="auto"/>
              <w:left w:val="single" w:sz="4" w:space="0" w:color="auto"/>
              <w:bottom w:val="single" w:sz="4" w:space="0" w:color="auto"/>
              <w:right w:val="single" w:sz="4" w:space="0" w:color="auto"/>
            </w:tcBorders>
            <w:vAlign w:val="center"/>
            <w:hideMark/>
          </w:tcPr>
          <w:p w14:paraId="6E44EEC0" w14:textId="77777777" w:rsidR="00796C0B" w:rsidRPr="00AD7226" w:rsidRDefault="00796C0B" w:rsidP="00AD7226">
            <w:pPr>
              <w:spacing w:before="120" w:after="120"/>
              <w:jc w:val="both"/>
              <w:rPr>
                <w:sz w:val="24"/>
                <w:szCs w:val="24"/>
              </w:rPr>
            </w:pPr>
            <w:r w:rsidRPr="00AD7226">
              <w:rPr>
                <w:sz w:val="24"/>
                <w:szCs w:val="24"/>
              </w:rPr>
              <w:t>8</w:t>
            </w:r>
          </w:p>
        </w:tc>
        <w:tc>
          <w:tcPr>
            <w:tcW w:w="2169" w:type="dxa"/>
            <w:tcBorders>
              <w:top w:val="single" w:sz="4" w:space="0" w:color="auto"/>
              <w:left w:val="single" w:sz="4" w:space="0" w:color="auto"/>
              <w:bottom w:val="single" w:sz="4" w:space="0" w:color="auto"/>
              <w:right w:val="single" w:sz="4" w:space="0" w:color="auto"/>
            </w:tcBorders>
            <w:vAlign w:val="center"/>
            <w:hideMark/>
          </w:tcPr>
          <w:p w14:paraId="658834D5" w14:textId="77777777" w:rsidR="00796C0B" w:rsidRPr="00AD7226" w:rsidRDefault="00796C0B" w:rsidP="00AD7226">
            <w:pPr>
              <w:spacing w:before="120" w:after="120"/>
              <w:jc w:val="both"/>
              <w:rPr>
                <w:sz w:val="24"/>
                <w:szCs w:val="24"/>
              </w:rPr>
            </w:pPr>
            <w:r w:rsidRPr="00AD7226">
              <w:rPr>
                <w:sz w:val="24"/>
                <w:szCs w:val="24"/>
              </w:rPr>
              <w:t>Аптеки</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55FBD99" w14:textId="77777777" w:rsidR="00796C0B" w:rsidRPr="00AD7226" w:rsidRDefault="00796C0B" w:rsidP="00AD7226">
            <w:pPr>
              <w:spacing w:before="120" w:after="120"/>
              <w:jc w:val="both"/>
              <w:rPr>
                <w:sz w:val="24"/>
                <w:szCs w:val="24"/>
              </w:rPr>
            </w:pPr>
            <w:r w:rsidRPr="00AD7226">
              <w:rPr>
                <w:sz w:val="24"/>
                <w:szCs w:val="24"/>
              </w:rPr>
              <w:t>объект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F977D7" w14:textId="7F0DF281" w:rsidR="00796C0B" w:rsidRPr="00AD7226" w:rsidRDefault="00796C0B" w:rsidP="00AD7226">
            <w:pPr>
              <w:spacing w:before="120" w:after="120"/>
              <w:jc w:val="both"/>
              <w:rPr>
                <w:sz w:val="24"/>
                <w:szCs w:val="24"/>
                <w:highlight w:val="yellow"/>
              </w:rPr>
            </w:pPr>
            <w:r w:rsidRPr="00AD7226">
              <w:rPr>
                <w:sz w:val="24"/>
                <w:szCs w:val="24"/>
              </w:rPr>
              <w:t xml:space="preserve">объект на 13 </w:t>
            </w:r>
            <w:proofErr w:type="spellStart"/>
            <w:r w:rsidRPr="00AD7226">
              <w:rPr>
                <w:sz w:val="24"/>
                <w:szCs w:val="24"/>
              </w:rPr>
              <w:t>т</w:t>
            </w:r>
            <w:r w:rsidR="002761D3">
              <w:rPr>
                <w:sz w:val="24"/>
                <w:szCs w:val="24"/>
              </w:rPr>
              <w:t>ыс</w:t>
            </w:r>
            <w:r w:rsidRPr="00AD7226">
              <w:rPr>
                <w:sz w:val="24"/>
                <w:szCs w:val="24"/>
              </w:rPr>
              <w:t>.чел</w:t>
            </w:r>
            <w:proofErr w:type="spellEnd"/>
            <w:r w:rsidRPr="00AD7226">
              <w:rPr>
                <w:sz w:val="24"/>
                <w:szCs w:val="24"/>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77441A" w14:textId="77777777" w:rsidR="00796C0B" w:rsidRPr="00AD7226" w:rsidRDefault="00796C0B" w:rsidP="00AD7226">
            <w:pPr>
              <w:spacing w:before="120" w:after="120"/>
              <w:jc w:val="both"/>
              <w:rPr>
                <w:color w:val="FF0000"/>
                <w:sz w:val="24"/>
                <w:szCs w:val="24"/>
                <w:highlight w:val="yellow"/>
              </w:rPr>
            </w:pPr>
            <w:r w:rsidRPr="00AD7226">
              <w:rPr>
                <w:sz w:val="24"/>
                <w:szCs w:val="24"/>
              </w:rPr>
              <w:t>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7C80D9" w14:textId="77777777" w:rsidR="00796C0B" w:rsidRPr="00AD7226" w:rsidRDefault="00796C0B" w:rsidP="00AD7226">
            <w:pPr>
              <w:spacing w:before="120" w:after="120"/>
              <w:jc w:val="both"/>
              <w:rPr>
                <w:sz w:val="24"/>
                <w:szCs w:val="24"/>
                <w:highlight w:val="yellow"/>
              </w:rPr>
            </w:pPr>
            <w:r w:rsidRPr="00AD7226">
              <w:rPr>
                <w:sz w:val="24"/>
                <w:szCs w:val="24"/>
              </w:rPr>
              <w:t>12</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3E67D1C9" w14:textId="77777777" w:rsidR="00796C0B" w:rsidRPr="00AD7226" w:rsidRDefault="00796C0B" w:rsidP="00AD7226">
            <w:pPr>
              <w:spacing w:before="120" w:after="120"/>
              <w:jc w:val="both"/>
              <w:rPr>
                <w:color w:val="FF0000"/>
                <w:sz w:val="24"/>
                <w:szCs w:val="24"/>
                <w:highlight w:val="yellow"/>
              </w:rPr>
            </w:pPr>
            <w:r w:rsidRPr="00AD7226">
              <w:rPr>
                <w:sz w:val="24"/>
                <w:szCs w:val="24"/>
              </w:rPr>
              <w:t>Более 100%</w:t>
            </w:r>
          </w:p>
        </w:tc>
      </w:tr>
      <w:tr w:rsidR="000A0B5B" w:rsidRPr="00AD7226" w14:paraId="448CEE1F" w14:textId="77777777" w:rsidTr="000A0B5B">
        <w:trPr>
          <w:trHeight w:val="936"/>
        </w:trPr>
        <w:tc>
          <w:tcPr>
            <w:tcW w:w="895" w:type="dxa"/>
            <w:tcBorders>
              <w:top w:val="single" w:sz="4" w:space="0" w:color="auto"/>
              <w:left w:val="single" w:sz="4" w:space="0" w:color="auto"/>
              <w:bottom w:val="single" w:sz="4" w:space="0" w:color="auto"/>
              <w:right w:val="single" w:sz="4" w:space="0" w:color="auto"/>
            </w:tcBorders>
            <w:vAlign w:val="center"/>
          </w:tcPr>
          <w:p w14:paraId="4EA3AC96" w14:textId="4E36979C" w:rsidR="000A0B5B" w:rsidRPr="001F0679" w:rsidRDefault="000A0B5B" w:rsidP="00AD7226">
            <w:pPr>
              <w:spacing w:before="120" w:after="120"/>
              <w:jc w:val="both"/>
              <w:rPr>
                <w:sz w:val="24"/>
                <w:szCs w:val="24"/>
              </w:rPr>
            </w:pPr>
            <w:r w:rsidRPr="001F0679">
              <w:rPr>
                <w:sz w:val="24"/>
                <w:szCs w:val="24"/>
              </w:rPr>
              <w:t>9</w:t>
            </w:r>
          </w:p>
        </w:tc>
        <w:tc>
          <w:tcPr>
            <w:tcW w:w="2169" w:type="dxa"/>
            <w:tcBorders>
              <w:top w:val="single" w:sz="4" w:space="0" w:color="auto"/>
              <w:left w:val="single" w:sz="4" w:space="0" w:color="auto"/>
              <w:bottom w:val="single" w:sz="4" w:space="0" w:color="auto"/>
              <w:right w:val="single" w:sz="4" w:space="0" w:color="auto"/>
            </w:tcBorders>
            <w:vAlign w:val="center"/>
          </w:tcPr>
          <w:p w14:paraId="7820C3D1" w14:textId="22BA50C5" w:rsidR="000A0B5B" w:rsidRPr="001F0679" w:rsidRDefault="000A0B5B" w:rsidP="00AD7226">
            <w:pPr>
              <w:spacing w:before="120" w:after="120"/>
              <w:jc w:val="both"/>
              <w:rPr>
                <w:sz w:val="24"/>
                <w:szCs w:val="24"/>
              </w:rPr>
            </w:pPr>
            <w:r w:rsidRPr="001F0679">
              <w:rPr>
                <w:sz w:val="24"/>
                <w:szCs w:val="24"/>
              </w:rPr>
              <w:t>Станции скорой помощи</w:t>
            </w:r>
          </w:p>
        </w:tc>
        <w:tc>
          <w:tcPr>
            <w:tcW w:w="1233" w:type="dxa"/>
            <w:tcBorders>
              <w:top w:val="single" w:sz="4" w:space="0" w:color="auto"/>
              <w:left w:val="single" w:sz="4" w:space="0" w:color="auto"/>
              <w:bottom w:val="single" w:sz="4" w:space="0" w:color="auto"/>
              <w:right w:val="single" w:sz="4" w:space="0" w:color="auto"/>
            </w:tcBorders>
            <w:vAlign w:val="center"/>
          </w:tcPr>
          <w:p w14:paraId="1C051427" w14:textId="6A3A98BA" w:rsidR="000A0B5B" w:rsidRPr="001F0679" w:rsidRDefault="000A0B5B" w:rsidP="00AD7226">
            <w:pPr>
              <w:spacing w:before="120" w:after="120"/>
              <w:jc w:val="both"/>
              <w:rPr>
                <w:sz w:val="24"/>
                <w:szCs w:val="24"/>
              </w:rPr>
            </w:pPr>
            <w:r w:rsidRPr="001F0679">
              <w:rPr>
                <w:sz w:val="24"/>
                <w:szCs w:val="24"/>
              </w:rPr>
              <w:t>вызов</w:t>
            </w:r>
          </w:p>
        </w:tc>
        <w:tc>
          <w:tcPr>
            <w:tcW w:w="1276" w:type="dxa"/>
            <w:tcBorders>
              <w:top w:val="single" w:sz="4" w:space="0" w:color="auto"/>
              <w:left w:val="single" w:sz="4" w:space="0" w:color="auto"/>
              <w:bottom w:val="single" w:sz="4" w:space="0" w:color="auto"/>
              <w:right w:val="single" w:sz="4" w:space="0" w:color="auto"/>
            </w:tcBorders>
            <w:vAlign w:val="center"/>
          </w:tcPr>
          <w:p w14:paraId="09E2CCF3" w14:textId="7701E6D9" w:rsidR="000A0B5B" w:rsidRPr="001F0679" w:rsidRDefault="000A0B5B" w:rsidP="00AD7226">
            <w:pPr>
              <w:spacing w:before="120" w:after="120"/>
              <w:jc w:val="both"/>
              <w:rPr>
                <w:sz w:val="24"/>
                <w:szCs w:val="24"/>
              </w:rPr>
            </w:pPr>
            <w:r w:rsidRPr="001F0679">
              <w:rPr>
                <w:sz w:val="24"/>
                <w:szCs w:val="24"/>
              </w:rPr>
              <w:t>337</w:t>
            </w:r>
          </w:p>
        </w:tc>
        <w:tc>
          <w:tcPr>
            <w:tcW w:w="1417" w:type="dxa"/>
            <w:tcBorders>
              <w:top w:val="single" w:sz="4" w:space="0" w:color="auto"/>
              <w:left w:val="single" w:sz="4" w:space="0" w:color="auto"/>
              <w:bottom w:val="single" w:sz="4" w:space="0" w:color="auto"/>
              <w:right w:val="single" w:sz="4" w:space="0" w:color="auto"/>
            </w:tcBorders>
            <w:vAlign w:val="center"/>
          </w:tcPr>
          <w:p w14:paraId="5CDD4344" w14:textId="25BA7800" w:rsidR="000A0B5B" w:rsidRPr="001F0679" w:rsidRDefault="000A0B5B" w:rsidP="00AD7226">
            <w:pPr>
              <w:spacing w:before="120" w:after="120"/>
              <w:jc w:val="both"/>
              <w:rPr>
                <w:sz w:val="24"/>
                <w:szCs w:val="24"/>
              </w:rPr>
            </w:pPr>
            <w:r w:rsidRPr="001F0679">
              <w:rPr>
                <w:sz w:val="24"/>
                <w:szCs w:val="24"/>
              </w:rPr>
              <w:t>66286</w:t>
            </w:r>
          </w:p>
        </w:tc>
        <w:tc>
          <w:tcPr>
            <w:tcW w:w="1735" w:type="dxa"/>
            <w:tcBorders>
              <w:top w:val="single" w:sz="4" w:space="0" w:color="auto"/>
              <w:left w:val="single" w:sz="4" w:space="0" w:color="auto"/>
              <w:bottom w:val="single" w:sz="4" w:space="0" w:color="auto"/>
              <w:right w:val="single" w:sz="4" w:space="0" w:color="auto"/>
            </w:tcBorders>
            <w:vAlign w:val="center"/>
          </w:tcPr>
          <w:p w14:paraId="2F6A825D" w14:textId="1FD440C1" w:rsidR="000A0B5B" w:rsidRPr="001F0679" w:rsidRDefault="00BC4365" w:rsidP="00AD7226">
            <w:pPr>
              <w:spacing w:before="120" w:after="120"/>
              <w:jc w:val="both"/>
              <w:rPr>
                <w:sz w:val="24"/>
                <w:szCs w:val="24"/>
              </w:rPr>
            </w:pPr>
            <w:r>
              <w:rPr>
                <w:sz w:val="24"/>
                <w:szCs w:val="24"/>
              </w:rPr>
              <w:t>53482</w:t>
            </w:r>
          </w:p>
        </w:tc>
        <w:tc>
          <w:tcPr>
            <w:tcW w:w="1383" w:type="dxa"/>
            <w:tcBorders>
              <w:top w:val="single" w:sz="4" w:space="0" w:color="auto"/>
              <w:left w:val="single" w:sz="4" w:space="0" w:color="auto"/>
              <w:bottom w:val="single" w:sz="4" w:space="0" w:color="auto"/>
              <w:right w:val="single" w:sz="4" w:space="0" w:color="auto"/>
            </w:tcBorders>
            <w:noWrap/>
            <w:vAlign w:val="center"/>
          </w:tcPr>
          <w:p w14:paraId="2417EA86" w14:textId="52A17B20" w:rsidR="000A0B5B" w:rsidRPr="001F0679" w:rsidRDefault="000A0B5B" w:rsidP="00AD7226">
            <w:pPr>
              <w:spacing w:before="120" w:after="120"/>
              <w:jc w:val="both"/>
              <w:rPr>
                <w:sz w:val="24"/>
                <w:szCs w:val="24"/>
              </w:rPr>
            </w:pPr>
            <w:r w:rsidRPr="001F0679">
              <w:rPr>
                <w:sz w:val="24"/>
                <w:szCs w:val="24"/>
              </w:rPr>
              <w:t>Более 100%</w:t>
            </w:r>
          </w:p>
        </w:tc>
      </w:tr>
      <w:tr w:rsidR="00796C0B" w:rsidRPr="00AD7226" w14:paraId="14A91216" w14:textId="77777777" w:rsidTr="000A0B5B">
        <w:trPr>
          <w:trHeight w:val="312"/>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6BCC38B9" w14:textId="77777777" w:rsidR="00796C0B" w:rsidRPr="00AD7226" w:rsidRDefault="00796C0B" w:rsidP="00AD7226">
            <w:pPr>
              <w:spacing w:before="120" w:after="120"/>
              <w:jc w:val="both"/>
              <w:rPr>
                <w:b/>
                <w:bCs/>
                <w:color w:val="FF0000"/>
                <w:sz w:val="24"/>
                <w:szCs w:val="24"/>
                <w:highlight w:val="yellow"/>
              </w:rPr>
            </w:pPr>
            <w:r w:rsidRPr="00AD7226">
              <w:rPr>
                <w:b/>
                <w:bCs/>
                <w:sz w:val="24"/>
                <w:szCs w:val="24"/>
              </w:rPr>
              <w:t>Учреждения социального обслуживания</w:t>
            </w:r>
          </w:p>
        </w:tc>
      </w:tr>
      <w:tr w:rsidR="00796C0B" w:rsidRPr="00AD7226" w14:paraId="211ACD88" w14:textId="77777777" w:rsidTr="000A0B5B">
        <w:trPr>
          <w:trHeight w:val="1872"/>
        </w:trPr>
        <w:tc>
          <w:tcPr>
            <w:tcW w:w="895" w:type="dxa"/>
            <w:tcBorders>
              <w:top w:val="single" w:sz="4" w:space="0" w:color="auto"/>
              <w:left w:val="single" w:sz="4" w:space="0" w:color="auto"/>
              <w:bottom w:val="single" w:sz="4" w:space="0" w:color="auto"/>
              <w:right w:val="single" w:sz="4" w:space="0" w:color="auto"/>
            </w:tcBorders>
            <w:vAlign w:val="center"/>
            <w:hideMark/>
          </w:tcPr>
          <w:p w14:paraId="352799A7" w14:textId="2902D540" w:rsidR="00796C0B" w:rsidRPr="00AD7226" w:rsidRDefault="000A0B5B" w:rsidP="00AD7226">
            <w:pPr>
              <w:spacing w:before="120" w:after="120"/>
              <w:jc w:val="both"/>
              <w:rPr>
                <w:sz w:val="24"/>
                <w:szCs w:val="24"/>
                <w:highlight w:val="yellow"/>
              </w:rPr>
            </w:pPr>
            <w:r>
              <w:rPr>
                <w:sz w:val="24"/>
                <w:szCs w:val="24"/>
              </w:rPr>
              <w:lastRenderedPageBreak/>
              <w:t>10</w:t>
            </w:r>
          </w:p>
        </w:tc>
        <w:tc>
          <w:tcPr>
            <w:tcW w:w="2169" w:type="dxa"/>
            <w:tcBorders>
              <w:top w:val="single" w:sz="4" w:space="0" w:color="auto"/>
              <w:left w:val="single" w:sz="4" w:space="0" w:color="auto"/>
              <w:bottom w:val="single" w:sz="4" w:space="0" w:color="auto"/>
              <w:right w:val="single" w:sz="4" w:space="0" w:color="auto"/>
            </w:tcBorders>
            <w:vAlign w:val="center"/>
            <w:hideMark/>
          </w:tcPr>
          <w:p w14:paraId="4B3E7655" w14:textId="77777777" w:rsidR="00796C0B" w:rsidRPr="00AD7226" w:rsidRDefault="00796C0B" w:rsidP="00AD7226">
            <w:pPr>
              <w:spacing w:before="120" w:after="120"/>
              <w:jc w:val="both"/>
              <w:rPr>
                <w:sz w:val="24"/>
                <w:szCs w:val="24"/>
              </w:rPr>
            </w:pPr>
            <w:r w:rsidRPr="00AD7226">
              <w:rPr>
                <w:sz w:val="24"/>
                <w:szCs w:val="24"/>
              </w:rPr>
              <w:t>Социальные приюты для детей и подростков (социально-реабилитационные центры для несовершеннолетних)</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64E6C7A" w14:textId="77777777" w:rsidR="00796C0B" w:rsidRPr="00AD7226" w:rsidRDefault="00796C0B" w:rsidP="00AD7226">
            <w:pPr>
              <w:spacing w:before="120" w:after="120"/>
              <w:jc w:val="both"/>
              <w:rPr>
                <w:sz w:val="24"/>
                <w:szCs w:val="24"/>
              </w:rPr>
            </w:pPr>
            <w:r w:rsidRPr="00AD7226">
              <w:rPr>
                <w:sz w:val="24"/>
                <w:szCs w:val="24"/>
              </w:rPr>
              <w:t xml:space="preserve">1 объект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A456BD" w14:textId="77777777" w:rsidR="00796C0B" w:rsidRPr="00AD7226" w:rsidRDefault="00796C0B" w:rsidP="00AD7226">
            <w:pPr>
              <w:spacing w:before="120" w:after="120"/>
              <w:jc w:val="both"/>
              <w:rPr>
                <w:sz w:val="24"/>
                <w:szCs w:val="24"/>
              </w:rPr>
            </w:pPr>
            <w:r w:rsidRPr="00AD7226">
              <w:rPr>
                <w:sz w:val="24"/>
                <w:szCs w:val="24"/>
              </w:rPr>
              <w:t>на 10 тыс. детей</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0895F" w14:textId="77777777" w:rsidR="00796C0B" w:rsidRPr="00AD7226" w:rsidRDefault="00796C0B" w:rsidP="00AD7226">
            <w:pPr>
              <w:spacing w:before="120" w:after="120"/>
              <w:jc w:val="both"/>
              <w:rPr>
                <w:sz w:val="24"/>
                <w:szCs w:val="24"/>
                <w:highlight w:val="yellow"/>
              </w:rPr>
            </w:pPr>
            <w:r w:rsidRPr="00AD7226">
              <w:rPr>
                <w:sz w:val="24"/>
                <w:szCs w:val="24"/>
              </w:rPr>
              <w:t>1</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9C2CCF8" w14:textId="77777777" w:rsidR="00796C0B" w:rsidRPr="00AD7226" w:rsidRDefault="00796C0B" w:rsidP="00AD7226">
            <w:pPr>
              <w:spacing w:before="120" w:after="120"/>
              <w:jc w:val="both"/>
              <w:rPr>
                <w:sz w:val="24"/>
                <w:szCs w:val="24"/>
                <w:highlight w:val="yellow"/>
              </w:rPr>
            </w:pPr>
            <w:r w:rsidRPr="00AD7226">
              <w:rPr>
                <w:sz w:val="24"/>
                <w:szCs w:val="24"/>
              </w:rPr>
              <w:t>1</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13DF632" w14:textId="77777777" w:rsidR="00796C0B" w:rsidRPr="00AD7226" w:rsidRDefault="00796C0B" w:rsidP="00AD7226">
            <w:pPr>
              <w:spacing w:before="120" w:after="120"/>
              <w:jc w:val="both"/>
              <w:rPr>
                <w:sz w:val="24"/>
                <w:szCs w:val="24"/>
              </w:rPr>
            </w:pPr>
            <w:r w:rsidRPr="00AD7226">
              <w:rPr>
                <w:sz w:val="24"/>
                <w:szCs w:val="24"/>
              </w:rPr>
              <w:t>100%</w:t>
            </w:r>
          </w:p>
        </w:tc>
      </w:tr>
      <w:tr w:rsidR="00796C0B" w:rsidRPr="00AD7226" w14:paraId="1E491254" w14:textId="77777777" w:rsidTr="000A0B5B">
        <w:trPr>
          <w:trHeight w:val="312"/>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1C4BAD6E" w14:textId="77777777" w:rsidR="00796C0B" w:rsidRPr="00AD7226" w:rsidRDefault="00796C0B" w:rsidP="00AD7226">
            <w:pPr>
              <w:spacing w:before="120" w:after="120"/>
              <w:jc w:val="both"/>
              <w:rPr>
                <w:b/>
                <w:bCs/>
                <w:sz w:val="24"/>
                <w:szCs w:val="24"/>
                <w:highlight w:val="yellow"/>
              </w:rPr>
            </w:pPr>
            <w:r w:rsidRPr="00AD7226">
              <w:rPr>
                <w:b/>
                <w:bCs/>
                <w:sz w:val="24"/>
                <w:szCs w:val="24"/>
              </w:rPr>
              <w:t>Учреждения культуры и искусства</w:t>
            </w:r>
          </w:p>
        </w:tc>
      </w:tr>
      <w:tr w:rsidR="000A0B5B" w:rsidRPr="00AD7226" w14:paraId="5E9D9CD7" w14:textId="77777777" w:rsidTr="000A0B5B">
        <w:trPr>
          <w:trHeight w:val="79"/>
        </w:trPr>
        <w:tc>
          <w:tcPr>
            <w:tcW w:w="895" w:type="dxa"/>
            <w:tcBorders>
              <w:top w:val="single" w:sz="4" w:space="0" w:color="auto"/>
              <w:left w:val="single" w:sz="4" w:space="0" w:color="auto"/>
              <w:bottom w:val="single" w:sz="4" w:space="0" w:color="auto"/>
              <w:right w:val="single" w:sz="4" w:space="0" w:color="auto"/>
            </w:tcBorders>
            <w:vAlign w:val="center"/>
            <w:hideMark/>
          </w:tcPr>
          <w:p w14:paraId="7450F149" w14:textId="39C75C7F" w:rsidR="000A0B5B" w:rsidRPr="00AD7226" w:rsidRDefault="000A0B5B" w:rsidP="000A0B5B">
            <w:pPr>
              <w:spacing w:before="120" w:after="120"/>
              <w:jc w:val="both"/>
              <w:rPr>
                <w:sz w:val="24"/>
                <w:szCs w:val="24"/>
              </w:rPr>
            </w:pPr>
            <w:r w:rsidRPr="00AD7226">
              <w:rPr>
                <w:sz w:val="24"/>
                <w:szCs w:val="24"/>
              </w:rPr>
              <w:t>11</w:t>
            </w:r>
          </w:p>
        </w:tc>
        <w:tc>
          <w:tcPr>
            <w:tcW w:w="2169" w:type="dxa"/>
            <w:tcBorders>
              <w:top w:val="single" w:sz="4" w:space="0" w:color="auto"/>
              <w:left w:val="single" w:sz="4" w:space="0" w:color="auto"/>
              <w:bottom w:val="single" w:sz="4" w:space="0" w:color="auto"/>
              <w:right w:val="single" w:sz="4" w:space="0" w:color="auto"/>
            </w:tcBorders>
            <w:vAlign w:val="center"/>
            <w:hideMark/>
          </w:tcPr>
          <w:p w14:paraId="60457661" w14:textId="77777777" w:rsidR="000A0B5B" w:rsidRPr="00AD7226" w:rsidRDefault="000A0B5B" w:rsidP="000A0B5B">
            <w:pPr>
              <w:spacing w:before="120" w:after="120"/>
              <w:jc w:val="both"/>
              <w:rPr>
                <w:sz w:val="24"/>
                <w:szCs w:val="24"/>
              </w:rPr>
            </w:pPr>
            <w:r w:rsidRPr="00AD7226">
              <w:rPr>
                <w:sz w:val="24"/>
                <w:szCs w:val="24"/>
              </w:rPr>
              <w:t>Дома культуры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3DB40A0" w14:textId="77777777" w:rsidR="000A0B5B" w:rsidRPr="00AD7226" w:rsidRDefault="000A0B5B" w:rsidP="000A0B5B">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4B2EB6" w14:textId="77777777" w:rsidR="000A0B5B" w:rsidRPr="00AD7226" w:rsidRDefault="000A0B5B" w:rsidP="000A0B5B">
            <w:pPr>
              <w:spacing w:before="120" w:after="120"/>
              <w:jc w:val="both"/>
              <w:rPr>
                <w:sz w:val="24"/>
                <w:szCs w:val="24"/>
                <w:highlight w:val="yellow"/>
              </w:rPr>
            </w:pPr>
            <w:r w:rsidRPr="00AD7226">
              <w:rPr>
                <w:sz w:val="24"/>
                <w:szCs w:val="24"/>
              </w:rPr>
              <w:t>35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BEE3B" w14:textId="77777777" w:rsidR="000A0B5B" w:rsidRPr="00AD7226" w:rsidRDefault="000A0B5B" w:rsidP="000A0B5B">
            <w:pPr>
              <w:spacing w:before="120" w:after="120"/>
              <w:jc w:val="both"/>
              <w:rPr>
                <w:sz w:val="24"/>
                <w:szCs w:val="24"/>
              </w:rPr>
            </w:pPr>
            <w:r w:rsidRPr="00AD7226">
              <w:rPr>
                <w:sz w:val="24"/>
                <w:szCs w:val="24"/>
              </w:rPr>
              <w:t>2977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3FF3FDA" w14:textId="77777777" w:rsidR="000A0B5B" w:rsidRPr="00AD7226" w:rsidRDefault="000A0B5B" w:rsidP="000A0B5B">
            <w:pPr>
              <w:spacing w:before="120" w:after="120"/>
              <w:jc w:val="both"/>
              <w:rPr>
                <w:sz w:val="24"/>
                <w:szCs w:val="24"/>
              </w:rPr>
            </w:pPr>
            <w:r w:rsidRPr="00AD7226">
              <w:rPr>
                <w:sz w:val="24"/>
                <w:szCs w:val="24"/>
              </w:rPr>
              <w:t>4610</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42414FC2" w14:textId="77777777" w:rsidR="000A0B5B" w:rsidRPr="00AD7226" w:rsidRDefault="000A0B5B" w:rsidP="000A0B5B">
            <w:pPr>
              <w:spacing w:before="120" w:after="120"/>
              <w:jc w:val="both"/>
              <w:rPr>
                <w:sz w:val="24"/>
                <w:szCs w:val="24"/>
              </w:rPr>
            </w:pPr>
            <w:r w:rsidRPr="00AD7226">
              <w:rPr>
                <w:sz w:val="24"/>
                <w:szCs w:val="24"/>
              </w:rPr>
              <w:t>65%</w:t>
            </w:r>
          </w:p>
        </w:tc>
      </w:tr>
      <w:tr w:rsidR="000A0B5B" w:rsidRPr="00AD7226" w14:paraId="3A38AB9F" w14:textId="77777777" w:rsidTr="000A0B5B">
        <w:trPr>
          <w:trHeight w:val="79"/>
        </w:trPr>
        <w:tc>
          <w:tcPr>
            <w:tcW w:w="895" w:type="dxa"/>
            <w:tcBorders>
              <w:top w:val="single" w:sz="4" w:space="0" w:color="auto"/>
              <w:left w:val="single" w:sz="4" w:space="0" w:color="auto"/>
              <w:bottom w:val="single" w:sz="4" w:space="0" w:color="auto"/>
              <w:right w:val="single" w:sz="4" w:space="0" w:color="auto"/>
            </w:tcBorders>
            <w:vAlign w:val="center"/>
          </w:tcPr>
          <w:p w14:paraId="5F96DC5D" w14:textId="303446EF" w:rsidR="000A0B5B" w:rsidRPr="00AD7226" w:rsidRDefault="000A0B5B" w:rsidP="000A0B5B">
            <w:pPr>
              <w:spacing w:before="120" w:after="120"/>
              <w:jc w:val="both"/>
              <w:rPr>
                <w:sz w:val="24"/>
                <w:szCs w:val="24"/>
              </w:rPr>
            </w:pPr>
            <w:r w:rsidRPr="00AD7226">
              <w:rPr>
                <w:sz w:val="24"/>
                <w:szCs w:val="24"/>
              </w:rPr>
              <w:t>12</w:t>
            </w:r>
          </w:p>
        </w:tc>
        <w:tc>
          <w:tcPr>
            <w:tcW w:w="2169" w:type="dxa"/>
            <w:tcBorders>
              <w:top w:val="single" w:sz="4" w:space="0" w:color="auto"/>
              <w:left w:val="single" w:sz="4" w:space="0" w:color="auto"/>
              <w:bottom w:val="single" w:sz="4" w:space="0" w:color="auto"/>
              <w:right w:val="single" w:sz="4" w:space="0" w:color="auto"/>
            </w:tcBorders>
            <w:vAlign w:val="center"/>
            <w:hideMark/>
          </w:tcPr>
          <w:p w14:paraId="3990CA15" w14:textId="77777777" w:rsidR="000A0B5B" w:rsidRPr="00AD7226" w:rsidRDefault="000A0B5B" w:rsidP="000A0B5B">
            <w:pPr>
              <w:spacing w:before="120" w:after="120"/>
              <w:jc w:val="both"/>
              <w:rPr>
                <w:sz w:val="24"/>
                <w:szCs w:val="24"/>
              </w:rPr>
            </w:pPr>
            <w:r w:rsidRPr="00AD7226">
              <w:rPr>
                <w:sz w:val="24"/>
                <w:szCs w:val="24"/>
              </w:rPr>
              <w:t>Театры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2A5497F" w14:textId="77777777" w:rsidR="000A0B5B" w:rsidRPr="00AD7226" w:rsidRDefault="000A0B5B" w:rsidP="000A0B5B">
            <w:pPr>
              <w:spacing w:before="120" w:after="120"/>
              <w:jc w:val="both"/>
              <w:rPr>
                <w:sz w:val="24"/>
                <w:szCs w:val="24"/>
              </w:rPr>
            </w:pPr>
            <w:r w:rsidRPr="00AD7226">
              <w:rPr>
                <w:sz w:val="24"/>
                <w:szCs w:val="24"/>
              </w:rPr>
              <w:t>мест</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0133A7" w14:textId="77777777" w:rsidR="000A0B5B" w:rsidRPr="00AD7226" w:rsidRDefault="000A0B5B" w:rsidP="000A0B5B">
            <w:pPr>
              <w:spacing w:before="120" w:after="120"/>
              <w:jc w:val="both"/>
              <w:rPr>
                <w:sz w:val="24"/>
                <w:szCs w:val="24"/>
              </w:rPr>
            </w:pPr>
            <w:r w:rsidRPr="00AD7226">
              <w:rPr>
                <w:sz w:val="24"/>
                <w:szCs w:val="24"/>
              </w:rPr>
              <w:t>5-8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274F15" w14:textId="77777777" w:rsidR="000A0B5B" w:rsidRPr="00AD7226" w:rsidRDefault="000A0B5B" w:rsidP="000A0B5B">
            <w:pPr>
              <w:spacing w:before="120" w:after="120"/>
              <w:jc w:val="both"/>
              <w:rPr>
                <w:sz w:val="24"/>
                <w:szCs w:val="24"/>
              </w:rPr>
            </w:pPr>
            <w:r w:rsidRPr="00AD7226">
              <w:rPr>
                <w:sz w:val="24"/>
                <w:szCs w:val="24"/>
              </w:rPr>
              <w:t>510</w:t>
            </w:r>
          </w:p>
        </w:tc>
        <w:tc>
          <w:tcPr>
            <w:tcW w:w="1735" w:type="dxa"/>
            <w:tcBorders>
              <w:top w:val="single" w:sz="4" w:space="0" w:color="auto"/>
              <w:left w:val="single" w:sz="4" w:space="0" w:color="auto"/>
              <w:bottom w:val="single" w:sz="4" w:space="0" w:color="auto"/>
              <w:right w:val="single" w:sz="4" w:space="0" w:color="auto"/>
            </w:tcBorders>
            <w:vAlign w:val="center"/>
          </w:tcPr>
          <w:p w14:paraId="6E11B90F" w14:textId="77777777" w:rsidR="000A0B5B" w:rsidRPr="00AD7226" w:rsidRDefault="000A0B5B" w:rsidP="000A0B5B">
            <w:pPr>
              <w:spacing w:before="120" w:after="120"/>
              <w:jc w:val="both"/>
              <w:rPr>
                <w:color w:val="FF0000"/>
                <w:sz w:val="24"/>
                <w:szCs w:val="24"/>
              </w:rPr>
            </w:pPr>
          </w:p>
        </w:tc>
        <w:tc>
          <w:tcPr>
            <w:tcW w:w="1383" w:type="dxa"/>
            <w:tcBorders>
              <w:top w:val="single" w:sz="4" w:space="0" w:color="auto"/>
              <w:left w:val="single" w:sz="4" w:space="0" w:color="auto"/>
              <w:bottom w:val="single" w:sz="4" w:space="0" w:color="auto"/>
              <w:right w:val="single" w:sz="4" w:space="0" w:color="auto"/>
            </w:tcBorders>
            <w:noWrap/>
            <w:vAlign w:val="center"/>
          </w:tcPr>
          <w:p w14:paraId="38F56BE3" w14:textId="77777777" w:rsidR="000A0B5B" w:rsidRPr="00AD7226" w:rsidRDefault="000A0B5B" w:rsidP="000A0B5B">
            <w:pPr>
              <w:spacing w:before="120" w:after="120"/>
              <w:jc w:val="both"/>
              <w:rPr>
                <w:color w:val="FF0000"/>
                <w:sz w:val="24"/>
                <w:szCs w:val="24"/>
              </w:rPr>
            </w:pPr>
          </w:p>
        </w:tc>
      </w:tr>
      <w:tr w:rsidR="000A0B5B" w:rsidRPr="00AD7226" w14:paraId="3CF356A8" w14:textId="77777777" w:rsidTr="000A0B5B">
        <w:trPr>
          <w:trHeight w:val="79"/>
        </w:trPr>
        <w:tc>
          <w:tcPr>
            <w:tcW w:w="895" w:type="dxa"/>
            <w:tcBorders>
              <w:top w:val="single" w:sz="4" w:space="0" w:color="auto"/>
              <w:left w:val="single" w:sz="4" w:space="0" w:color="auto"/>
              <w:bottom w:val="single" w:sz="4" w:space="0" w:color="auto"/>
              <w:right w:val="single" w:sz="4" w:space="0" w:color="auto"/>
            </w:tcBorders>
            <w:vAlign w:val="center"/>
          </w:tcPr>
          <w:p w14:paraId="2B1CC988" w14:textId="60920DA6" w:rsidR="000A0B5B" w:rsidRPr="00AD7226" w:rsidRDefault="000A0B5B" w:rsidP="000A0B5B">
            <w:pPr>
              <w:spacing w:before="120" w:after="120"/>
              <w:jc w:val="both"/>
              <w:rPr>
                <w:sz w:val="24"/>
                <w:szCs w:val="24"/>
              </w:rPr>
            </w:pPr>
            <w:r w:rsidRPr="00AD7226">
              <w:rPr>
                <w:sz w:val="24"/>
                <w:szCs w:val="24"/>
              </w:rPr>
              <w:t>13</w:t>
            </w:r>
          </w:p>
        </w:tc>
        <w:tc>
          <w:tcPr>
            <w:tcW w:w="2169" w:type="dxa"/>
            <w:tcBorders>
              <w:top w:val="single" w:sz="4" w:space="0" w:color="auto"/>
              <w:left w:val="single" w:sz="4" w:space="0" w:color="auto"/>
              <w:bottom w:val="single" w:sz="4" w:space="0" w:color="auto"/>
              <w:right w:val="single" w:sz="4" w:space="0" w:color="auto"/>
            </w:tcBorders>
            <w:vAlign w:val="center"/>
            <w:hideMark/>
          </w:tcPr>
          <w:p w14:paraId="0A6C26EC" w14:textId="77777777" w:rsidR="000A0B5B" w:rsidRPr="00AD7226" w:rsidRDefault="000A0B5B" w:rsidP="000A0B5B">
            <w:pPr>
              <w:spacing w:before="120" w:after="120"/>
              <w:jc w:val="both"/>
              <w:rPr>
                <w:sz w:val="24"/>
                <w:szCs w:val="24"/>
              </w:rPr>
            </w:pPr>
            <w:r w:rsidRPr="00AD7226">
              <w:rPr>
                <w:sz w:val="24"/>
                <w:szCs w:val="24"/>
              </w:rPr>
              <w:t>Библиотеки</w:t>
            </w:r>
          </w:p>
        </w:tc>
        <w:tc>
          <w:tcPr>
            <w:tcW w:w="1233" w:type="dxa"/>
            <w:tcBorders>
              <w:top w:val="single" w:sz="4" w:space="0" w:color="auto"/>
              <w:left w:val="single" w:sz="4" w:space="0" w:color="auto"/>
              <w:bottom w:val="single" w:sz="4" w:space="0" w:color="auto"/>
              <w:right w:val="single" w:sz="4" w:space="0" w:color="auto"/>
            </w:tcBorders>
            <w:vAlign w:val="center"/>
            <w:hideMark/>
          </w:tcPr>
          <w:p w14:paraId="721DEE45" w14:textId="77777777" w:rsidR="000A0B5B" w:rsidRPr="00AD7226" w:rsidRDefault="000A0B5B" w:rsidP="000A0B5B">
            <w:pPr>
              <w:spacing w:before="120" w:after="120"/>
              <w:jc w:val="both"/>
              <w:rPr>
                <w:sz w:val="24"/>
                <w:szCs w:val="24"/>
              </w:rPr>
            </w:pPr>
            <w:proofErr w:type="spellStart"/>
            <w:r w:rsidRPr="00AD7226">
              <w:rPr>
                <w:sz w:val="24"/>
                <w:szCs w:val="24"/>
              </w:rPr>
              <w:t>т.том</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14:paraId="014AB24C" w14:textId="77777777" w:rsidR="000A0B5B" w:rsidRPr="00AD7226" w:rsidRDefault="000A0B5B" w:rsidP="000A0B5B">
            <w:pPr>
              <w:spacing w:before="120" w:after="120"/>
              <w:jc w:val="both"/>
              <w:rPr>
                <w:sz w:val="24"/>
                <w:szCs w:val="24"/>
              </w:rPr>
            </w:pPr>
            <w:r w:rsidRPr="00AD7226">
              <w:rPr>
                <w:sz w:val="24"/>
                <w:szCs w:val="24"/>
              </w:rPr>
              <w:t>2,5</w:t>
            </w:r>
          </w:p>
        </w:tc>
        <w:tc>
          <w:tcPr>
            <w:tcW w:w="1417" w:type="dxa"/>
            <w:tcBorders>
              <w:top w:val="single" w:sz="4" w:space="0" w:color="auto"/>
              <w:left w:val="single" w:sz="4" w:space="0" w:color="auto"/>
              <w:bottom w:val="single" w:sz="4" w:space="0" w:color="auto"/>
              <w:right w:val="single" w:sz="4" w:space="0" w:color="auto"/>
            </w:tcBorders>
            <w:vAlign w:val="center"/>
          </w:tcPr>
          <w:p w14:paraId="29A6D05F" w14:textId="77777777" w:rsidR="000A0B5B" w:rsidRPr="00AD7226" w:rsidRDefault="000A0B5B" w:rsidP="000A0B5B">
            <w:pPr>
              <w:spacing w:before="120" w:after="120"/>
              <w:jc w:val="both"/>
              <w:rPr>
                <w:color w:val="FF0000"/>
                <w:sz w:val="24"/>
                <w:szCs w:val="24"/>
              </w:rPr>
            </w:pPr>
          </w:p>
        </w:tc>
        <w:tc>
          <w:tcPr>
            <w:tcW w:w="1735" w:type="dxa"/>
            <w:tcBorders>
              <w:top w:val="single" w:sz="4" w:space="0" w:color="auto"/>
              <w:left w:val="single" w:sz="4" w:space="0" w:color="auto"/>
              <w:bottom w:val="single" w:sz="4" w:space="0" w:color="auto"/>
              <w:right w:val="single" w:sz="4" w:space="0" w:color="auto"/>
            </w:tcBorders>
            <w:vAlign w:val="center"/>
            <w:hideMark/>
          </w:tcPr>
          <w:p w14:paraId="7F94A047" w14:textId="77777777" w:rsidR="000A0B5B" w:rsidRPr="00AD7226" w:rsidRDefault="000A0B5B" w:rsidP="000A0B5B">
            <w:pPr>
              <w:spacing w:before="120" w:after="120"/>
              <w:jc w:val="both"/>
              <w:rPr>
                <w:sz w:val="24"/>
                <w:szCs w:val="24"/>
              </w:rPr>
            </w:pPr>
            <w:r w:rsidRPr="00AD7226">
              <w:rPr>
                <w:sz w:val="24"/>
                <w:szCs w:val="24"/>
              </w:rPr>
              <w:t>391,8</w:t>
            </w:r>
          </w:p>
        </w:tc>
        <w:tc>
          <w:tcPr>
            <w:tcW w:w="1383" w:type="dxa"/>
            <w:tcBorders>
              <w:top w:val="single" w:sz="4" w:space="0" w:color="auto"/>
              <w:left w:val="single" w:sz="4" w:space="0" w:color="auto"/>
              <w:bottom w:val="single" w:sz="4" w:space="0" w:color="auto"/>
              <w:right w:val="single" w:sz="4" w:space="0" w:color="auto"/>
            </w:tcBorders>
            <w:noWrap/>
            <w:vAlign w:val="center"/>
          </w:tcPr>
          <w:p w14:paraId="03D5D259" w14:textId="77777777" w:rsidR="000A0B5B" w:rsidRPr="00AD7226" w:rsidRDefault="000A0B5B" w:rsidP="000A0B5B">
            <w:pPr>
              <w:spacing w:before="120" w:after="120"/>
              <w:jc w:val="both"/>
              <w:rPr>
                <w:color w:val="FF0000"/>
                <w:sz w:val="24"/>
                <w:szCs w:val="24"/>
              </w:rPr>
            </w:pPr>
          </w:p>
        </w:tc>
      </w:tr>
      <w:tr w:rsidR="000A0B5B" w:rsidRPr="00AD7226" w14:paraId="638A3DEC" w14:textId="77777777" w:rsidTr="000A0B5B">
        <w:trPr>
          <w:trHeight w:val="79"/>
        </w:trPr>
        <w:tc>
          <w:tcPr>
            <w:tcW w:w="895" w:type="dxa"/>
            <w:tcBorders>
              <w:top w:val="single" w:sz="4" w:space="0" w:color="auto"/>
              <w:left w:val="single" w:sz="4" w:space="0" w:color="auto"/>
              <w:bottom w:val="single" w:sz="4" w:space="0" w:color="auto"/>
              <w:right w:val="single" w:sz="4" w:space="0" w:color="auto"/>
            </w:tcBorders>
            <w:vAlign w:val="center"/>
          </w:tcPr>
          <w:p w14:paraId="5E5038F5" w14:textId="19C8C198" w:rsidR="000A0B5B" w:rsidRPr="00AD7226" w:rsidRDefault="000A0B5B" w:rsidP="000A0B5B">
            <w:pPr>
              <w:spacing w:before="120" w:after="120"/>
              <w:jc w:val="both"/>
              <w:rPr>
                <w:sz w:val="24"/>
                <w:szCs w:val="24"/>
              </w:rPr>
            </w:pPr>
            <w:r w:rsidRPr="00AD7226">
              <w:rPr>
                <w:sz w:val="24"/>
                <w:szCs w:val="24"/>
              </w:rPr>
              <w:t>14</w:t>
            </w:r>
          </w:p>
        </w:tc>
        <w:tc>
          <w:tcPr>
            <w:tcW w:w="2169" w:type="dxa"/>
            <w:tcBorders>
              <w:top w:val="single" w:sz="4" w:space="0" w:color="auto"/>
              <w:left w:val="single" w:sz="4" w:space="0" w:color="auto"/>
              <w:bottom w:val="single" w:sz="4" w:space="0" w:color="auto"/>
              <w:right w:val="single" w:sz="4" w:space="0" w:color="auto"/>
            </w:tcBorders>
            <w:vAlign w:val="center"/>
            <w:hideMark/>
          </w:tcPr>
          <w:p w14:paraId="46A5E53F" w14:textId="77777777" w:rsidR="000A0B5B" w:rsidRPr="00AD7226" w:rsidRDefault="000A0B5B" w:rsidP="000A0B5B">
            <w:pPr>
              <w:spacing w:before="120" w:after="120"/>
              <w:jc w:val="both"/>
              <w:rPr>
                <w:sz w:val="24"/>
                <w:szCs w:val="24"/>
              </w:rPr>
            </w:pPr>
            <w:r w:rsidRPr="00AD7226">
              <w:rPr>
                <w:sz w:val="24"/>
                <w:szCs w:val="24"/>
              </w:rPr>
              <w:t>Музей</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5587E59" w14:textId="77777777" w:rsidR="000A0B5B" w:rsidRPr="00AD7226" w:rsidRDefault="000A0B5B" w:rsidP="000A0B5B">
            <w:pPr>
              <w:spacing w:before="120" w:after="120"/>
              <w:jc w:val="both"/>
              <w:rPr>
                <w:sz w:val="24"/>
                <w:szCs w:val="24"/>
              </w:rPr>
            </w:pPr>
            <w:r w:rsidRPr="00AD7226">
              <w:rPr>
                <w:sz w:val="24"/>
                <w:szCs w:val="24"/>
              </w:rPr>
              <w:t>объект</w:t>
            </w:r>
          </w:p>
        </w:tc>
        <w:tc>
          <w:tcPr>
            <w:tcW w:w="1276" w:type="dxa"/>
            <w:tcBorders>
              <w:top w:val="single" w:sz="4" w:space="0" w:color="auto"/>
              <w:left w:val="single" w:sz="4" w:space="0" w:color="auto"/>
              <w:bottom w:val="single" w:sz="4" w:space="0" w:color="auto"/>
              <w:right w:val="single" w:sz="4" w:space="0" w:color="auto"/>
            </w:tcBorders>
            <w:vAlign w:val="center"/>
          </w:tcPr>
          <w:p w14:paraId="0EF3FBB8" w14:textId="77777777" w:rsidR="000A0B5B" w:rsidRPr="00AD7226" w:rsidRDefault="000A0B5B" w:rsidP="000A0B5B">
            <w:pPr>
              <w:spacing w:before="120" w:after="120"/>
              <w:jc w:val="both"/>
              <w:rPr>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0C7E16" w14:textId="77777777" w:rsidR="000A0B5B" w:rsidRPr="00AD7226" w:rsidRDefault="000A0B5B" w:rsidP="000A0B5B">
            <w:pPr>
              <w:spacing w:before="120" w:after="120"/>
              <w:jc w:val="both"/>
              <w:rPr>
                <w:sz w:val="24"/>
                <w:szCs w:val="24"/>
              </w:rPr>
            </w:pPr>
            <w:r w:rsidRPr="00AD7226">
              <w:rPr>
                <w:sz w:val="24"/>
                <w:szCs w:val="24"/>
              </w:rPr>
              <w:t>3</w:t>
            </w:r>
          </w:p>
        </w:tc>
        <w:tc>
          <w:tcPr>
            <w:tcW w:w="1735" w:type="dxa"/>
            <w:tcBorders>
              <w:top w:val="single" w:sz="4" w:space="0" w:color="auto"/>
              <w:left w:val="single" w:sz="4" w:space="0" w:color="auto"/>
              <w:bottom w:val="single" w:sz="4" w:space="0" w:color="auto"/>
              <w:right w:val="single" w:sz="4" w:space="0" w:color="auto"/>
            </w:tcBorders>
            <w:vAlign w:val="center"/>
          </w:tcPr>
          <w:p w14:paraId="174DED55" w14:textId="77777777" w:rsidR="000A0B5B" w:rsidRPr="00AD7226" w:rsidRDefault="000A0B5B" w:rsidP="000A0B5B">
            <w:pPr>
              <w:spacing w:before="120" w:after="120"/>
              <w:jc w:val="both"/>
              <w:rPr>
                <w:sz w:val="24"/>
                <w:szCs w:val="24"/>
              </w:rPr>
            </w:pP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23969977" w14:textId="77777777" w:rsidR="000A0B5B" w:rsidRPr="00AD7226" w:rsidRDefault="000A0B5B" w:rsidP="000A0B5B">
            <w:pPr>
              <w:spacing w:before="120" w:after="120"/>
              <w:jc w:val="both"/>
              <w:rPr>
                <w:sz w:val="24"/>
                <w:szCs w:val="24"/>
              </w:rPr>
            </w:pPr>
            <w:r w:rsidRPr="00AD7226">
              <w:rPr>
                <w:sz w:val="24"/>
                <w:szCs w:val="24"/>
              </w:rPr>
              <w:t>более 100%</w:t>
            </w:r>
          </w:p>
        </w:tc>
      </w:tr>
      <w:tr w:rsidR="000A0B5B" w:rsidRPr="00AD7226" w14:paraId="62855DF8" w14:textId="77777777" w:rsidTr="000A0B5B">
        <w:trPr>
          <w:trHeight w:val="312"/>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497682D1" w14:textId="77777777" w:rsidR="000A0B5B" w:rsidRPr="00AD7226" w:rsidRDefault="000A0B5B" w:rsidP="000A0B5B">
            <w:pPr>
              <w:spacing w:before="120" w:after="120"/>
              <w:jc w:val="both"/>
              <w:rPr>
                <w:b/>
                <w:bCs/>
                <w:sz w:val="24"/>
                <w:szCs w:val="24"/>
                <w:highlight w:val="yellow"/>
              </w:rPr>
            </w:pPr>
            <w:r w:rsidRPr="00AD7226">
              <w:rPr>
                <w:b/>
                <w:bCs/>
                <w:sz w:val="24"/>
                <w:szCs w:val="24"/>
              </w:rPr>
              <w:t>Учреждения физической культуры и спорта</w:t>
            </w:r>
          </w:p>
        </w:tc>
      </w:tr>
      <w:tr w:rsidR="000A0B5B" w:rsidRPr="00AD7226" w14:paraId="2933C9B8" w14:textId="77777777" w:rsidTr="000A0B5B">
        <w:trPr>
          <w:trHeight w:val="1308"/>
        </w:trPr>
        <w:tc>
          <w:tcPr>
            <w:tcW w:w="895" w:type="dxa"/>
            <w:tcBorders>
              <w:top w:val="single" w:sz="4" w:space="0" w:color="auto"/>
              <w:left w:val="single" w:sz="4" w:space="0" w:color="auto"/>
              <w:bottom w:val="single" w:sz="4" w:space="0" w:color="auto"/>
              <w:right w:val="single" w:sz="4" w:space="0" w:color="auto"/>
            </w:tcBorders>
            <w:vAlign w:val="center"/>
            <w:hideMark/>
          </w:tcPr>
          <w:p w14:paraId="3172EF53" w14:textId="2CA58902" w:rsidR="000A0B5B" w:rsidRPr="00AD7226" w:rsidRDefault="000A0B5B" w:rsidP="000A0B5B">
            <w:pPr>
              <w:spacing w:before="120" w:after="120"/>
              <w:jc w:val="both"/>
              <w:rPr>
                <w:sz w:val="24"/>
                <w:szCs w:val="24"/>
              </w:rPr>
            </w:pPr>
            <w:r w:rsidRPr="00AD7226">
              <w:rPr>
                <w:sz w:val="24"/>
                <w:szCs w:val="24"/>
              </w:rPr>
              <w:t>15</w:t>
            </w:r>
          </w:p>
        </w:tc>
        <w:tc>
          <w:tcPr>
            <w:tcW w:w="2169" w:type="dxa"/>
            <w:tcBorders>
              <w:top w:val="single" w:sz="4" w:space="0" w:color="auto"/>
              <w:left w:val="single" w:sz="4" w:space="0" w:color="auto"/>
              <w:bottom w:val="single" w:sz="4" w:space="0" w:color="auto"/>
              <w:right w:val="single" w:sz="4" w:space="0" w:color="auto"/>
            </w:tcBorders>
            <w:vAlign w:val="center"/>
            <w:hideMark/>
          </w:tcPr>
          <w:p w14:paraId="21542323" w14:textId="77777777" w:rsidR="000A0B5B" w:rsidRPr="00AD7226" w:rsidRDefault="000A0B5B" w:rsidP="000A0B5B">
            <w:pPr>
              <w:spacing w:before="120" w:after="120"/>
              <w:jc w:val="both"/>
              <w:rPr>
                <w:sz w:val="24"/>
                <w:szCs w:val="24"/>
              </w:rPr>
            </w:pPr>
            <w:r w:rsidRPr="00AD7226">
              <w:rPr>
                <w:sz w:val="24"/>
                <w:szCs w:val="24"/>
              </w:rPr>
              <w:t>Физкультурно-спортивные залы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3D4C357"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2</w:t>
            </w:r>
            <w:r w:rsidRPr="00AD7226">
              <w:rPr>
                <w:sz w:val="24"/>
                <w:szCs w:val="24"/>
              </w:rPr>
              <w:t xml:space="preserve"> общей площади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56C158" w14:textId="77777777" w:rsidR="000A0B5B" w:rsidRPr="00AD7226" w:rsidRDefault="000A0B5B" w:rsidP="000A0B5B">
            <w:pPr>
              <w:spacing w:before="120" w:after="120"/>
              <w:jc w:val="both"/>
              <w:rPr>
                <w:color w:val="FF0000"/>
                <w:sz w:val="24"/>
                <w:szCs w:val="24"/>
              </w:rPr>
            </w:pPr>
            <w:r w:rsidRPr="00AD7226">
              <w:rPr>
                <w:sz w:val="24"/>
                <w:szCs w:val="24"/>
              </w:rPr>
              <w:t>350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43ED31" w14:textId="77777777" w:rsidR="000A0B5B" w:rsidRPr="00AD7226" w:rsidRDefault="000A0B5B" w:rsidP="000A0B5B">
            <w:pPr>
              <w:spacing w:before="120" w:after="120"/>
              <w:jc w:val="both"/>
              <w:rPr>
                <w:sz w:val="24"/>
                <w:szCs w:val="24"/>
              </w:rPr>
            </w:pPr>
            <w:r w:rsidRPr="00AD7226">
              <w:rPr>
                <w:sz w:val="24"/>
                <w:szCs w:val="24"/>
              </w:rPr>
              <w:t>29171,34</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BEF2853" w14:textId="77777777" w:rsidR="000A0B5B" w:rsidRPr="00AD7226" w:rsidRDefault="000A0B5B" w:rsidP="000A0B5B">
            <w:pPr>
              <w:spacing w:before="120" w:after="120"/>
              <w:jc w:val="both"/>
              <w:rPr>
                <w:color w:val="FF0000"/>
                <w:sz w:val="24"/>
                <w:szCs w:val="24"/>
              </w:rPr>
            </w:pPr>
            <w:r w:rsidRPr="00AD7226">
              <w:rPr>
                <w:sz w:val="24"/>
                <w:szCs w:val="24"/>
              </w:rPr>
              <w:t>54867</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0EAC27B" w14:textId="77777777" w:rsidR="000A0B5B" w:rsidRPr="00AD7226" w:rsidRDefault="000A0B5B" w:rsidP="000A0B5B">
            <w:pPr>
              <w:spacing w:before="120" w:after="120"/>
              <w:jc w:val="both"/>
              <w:rPr>
                <w:sz w:val="24"/>
                <w:szCs w:val="24"/>
              </w:rPr>
            </w:pPr>
            <w:r w:rsidRPr="00AD7226">
              <w:rPr>
                <w:sz w:val="24"/>
                <w:szCs w:val="24"/>
              </w:rPr>
              <w:t>53%</w:t>
            </w:r>
          </w:p>
        </w:tc>
      </w:tr>
      <w:tr w:rsidR="000A0B5B" w:rsidRPr="00AD7226" w14:paraId="0059E6B9" w14:textId="77777777" w:rsidTr="000A0B5B">
        <w:trPr>
          <w:trHeight w:val="624"/>
        </w:trPr>
        <w:tc>
          <w:tcPr>
            <w:tcW w:w="895" w:type="dxa"/>
            <w:tcBorders>
              <w:top w:val="single" w:sz="4" w:space="0" w:color="auto"/>
              <w:left w:val="single" w:sz="4" w:space="0" w:color="auto"/>
              <w:bottom w:val="single" w:sz="4" w:space="0" w:color="auto"/>
              <w:right w:val="single" w:sz="4" w:space="0" w:color="auto"/>
            </w:tcBorders>
            <w:vAlign w:val="center"/>
          </w:tcPr>
          <w:p w14:paraId="42CE53F0" w14:textId="6585D17D" w:rsidR="000A0B5B" w:rsidRPr="00AD7226" w:rsidRDefault="000A0B5B" w:rsidP="000A0B5B">
            <w:pPr>
              <w:spacing w:before="120" w:after="120"/>
              <w:jc w:val="both"/>
              <w:rPr>
                <w:sz w:val="24"/>
                <w:szCs w:val="24"/>
              </w:rPr>
            </w:pPr>
            <w:r w:rsidRPr="00AD7226">
              <w:rPr>
                <w:sz w:val="24"/>
                <w:szCs w:val="24"/>
              </w:rPr>
              <w:t>16</w:t>
            </w:r>
          </w:p>
        </w:tc>
        <w:tc>
          <w:tcPr>
            <w:tcW w:w="2169" w:type="dxa"/>
            <w:tcBorders>
              <w:top w:val="single" w:sz="4" w:space="0" w:color="auto"/>
              <w:left w:val="single" w:sz="4" w:space="0" w:color="auto"/>
              <w:bottom w:val="single" w:sz="4" w:space="0" w:color="auto"/>
              <w:right w:val="single" w:sz="4" w:space="0" w:color="auto"/>
            </w:tcBorders>
            <w:vAlign w:val="center"/>
            <w:hideMark/>
          </w:tcPr>
          <w:p w14:paraId="0076EB98" w14:textId="77777777" w:rsidR="000A0B5B" w:rsidRPr="00AD7226" w:rsidRDefault="000A0B5B" w:rsidP="000A0B5B">
            <w:pPr>
              <w:spacing w:before="120" w:after="120"/>
              <w:jc w:val="both"/>
              <w:rPr>
                <w:sz w:val="24"/>
                <w:szCs w:val="24"/>
              </w:rPr>
            </w:pPr>
            <w:r w:rsidRPr="00AD7226">
              <w:rPr>
                <w:sz w:val="24"/>
                <w:szCs w:val="24"/>
              </w:rPr>
              <w:t>Плоскостные сооружения</w:t>
            </w:r>
          </w:p>
        </w:tc>
        <w:tc>
          <w:tcPr>
            <w:tcW w:w="1233" w:type="dxa"/>
            <w:tcBorders>
              <w:top w:val="single" w:sz="4" w:space="0" w:color="auto"/>
              <w:left w:val="single" w:sz="4" w:space="0" w:color="auto"/>
              <w:bottom w:val="single" w:sz="4" w:space="0" w:color="auto"/>
              <w:right w:val="single" w:sz="4" w:space="0" w:color="auto"/>
            </w:tcBorders>
            <w:vAlign w:val="center"/>
            <w:hideMark/>
          </w:tcPr>
          <w:p w14:paraId="6D38CBAE"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2</w:t>
            </w:r>
            <w:r w:rsidRPr="00AD7226">
              <w:rPr>
                <w:sz w:val="24"/>
                <w:szCs w:val="24"/>
              </w:rPr>
              <w:t xml:space="preserve"> общей площади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EACB86" w14:textId="77777777" w:rsidR="000A0B5B" w:rsidRPr="00AD7226" w:rsidRDefault="000A0B5B" w:rsidP="000A0B5B">
            <w:pPr>
              <w:spacing w:before="120" w:after="120"/>
              <w:jc w:val="both"/>
              <w:rPr>
                <w:sz w:val="24"/>
                <w:szCs w:val="24"/>
              </w:rPr>
            </w:pPr>
            <w:r w:rsidRPr="00AD7226">
              <w:rPr>
                <w:sz w:val="24"/>
                <w:szCs w:val="24"/>
              </w:rPr>
              <w:t>1950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8E95B0" w14:textId="77777777" w:rsidR="000A0B5B" w:rsidRPr="00AD7226" w:rsidRDefault="000A0B5B" w:rsidP="000A0B5B">
            <w:pPr>
              <w:spacing w:before="120" w:after="120"/>
              <w:jc w:val="both"/>
              <w:rPr>
                <w:color w:val="FF0000"/>
                <w:sz w:val="24"/>
                <w:szCs w:val="24"/>
                <w:highlight w:val="yellow"/>
              </w:rPr>
            </w:pPr>
            <w:r w:rsidRPr="00AD7226">
              <w:rPr>
                <w:sz w:val="24"/>
                <w:szCs w:val="24"/>
              </w:rPr>
              <w:t>139243,95</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111821D" w14:textId="77777777" w:rsidR="000A0B5B" w:rsidRPr="00AD7226" w:rsidRDefault="000A0B5B" w:rsidP="000A0B5B">
            <w:pPr>
              <w:spacing w:before="120" w:after="120"/>
              <w:jc w:val="both"/>
              <w:rPr>
                <w:sz w:val="24"/>
                <w:szCs w:val="24"/>
              </w:rPr>
            </w:pPr>
            <w:r w:rsidRPr="00AD7226">
              <w:rPr>
                <w:sz w:val="24"/>
                <w:szCs w:val="24"/>
              </w:rPr>
              <w:t>305565</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57B97211" w14:textId="77777777" w:rsidR="000A0B5B" w:rsidRPr="00AD7226" w:rsidRDefault="000A0B5B" w:rsidP="000A0B5B">
            <w:pPr>
              <w:spacing w:before="120" w:after="120"/>
              <w:jc w:val="both"/>
              <w:rPr>
                <w:sz w:val="24"/>
                <w:szCs w:val="24"/>
              </w:rPr>
            </w:pPr>
            <w:r w:rsidRPr="00AD7226">
              <w:rPr>
                <w:sz w:val="24"/>
                <w:szCs w:val="24"/>
              </w:rPr>
              <w:t>46%</w:t>
            </w:r>
          </w:p>
        </w:tc>
      </w:tr>
      <w:tr w:rsidR="000A0B5B" w:rsidRPr="00AD7226" w14:paraId="4DA2C6D5" w14:textId="77777777" w:rsidTr="000A0B5B">
        <w:trPr>
          <w:trHeight w:val="996"/>
        </w:trPr>
        <w:tc>
          <w:tcPr>
            <w:tcW w:w="895" w:type="dxa"/>
            <w:tcBorders>
              <w:top w:val="single" w:sz="4" w:space="0" w:color="auto"/>
              <w:left w:val="single" w:sz="4" w:space="0" w:color="auto"/>
              <w:bottom w:val="single" w:sz="4" w:space="0" w:color="auto"/>
              <w:right w:val="single" w:sz="4" w:space="0" w:color="auto"/>
            </w:tcBorders>
            <w:vAlign w:val="center"/>
          </w:tcPr>
          <w:p w14:paraId="13F4F3F1" w14:textId="370AFD35" w:rsidR="000A0B5B" w:rsidRPr="00AD7226" w:rsidRDefault="000A0B5B" w:rsidP="000A0B5B">
            <w:pPr>
              <w:spacing w:before="120" w:after="120"/>
              <w:jc w:val="both"/>
              <w:rPr>
                <w:sz w:val="24"/>
                <w:szCs w:val="24"/>
              </w:rPr>
            </w:pPr>
            <w:r w:rsidRPr="00AD7226">
              <w:rPr>
                <w:sz w:val="24"/>
                <w:szCs w:val="24"/>
              </w:rPr>
              <w:t>17</w:t>
            </w:r>
          </w:p>
        </w:tc>
        <w:tc>
          <w:tcPr>
            <w:tcW w:w="2169" w:type="dxa"/>
            <w:tcBorders>
              <w:top w:val="single" w:sz="4" w:space="0" w:color="auto"/>
              <w:left w:val="single" w:sz="4" w:space="0" w:color="auto"/>
              <w:bottom w:val="single" w:sz="4" w:space="0" w:color="auto"/>
              <w:right w:val="single" w:sz="4" w:space="0" w:color="auto"/>
            </w:tcBorders>
            <w:vAlign w:val="center"/>
            <w:hideMark/>
          </w:tcPr>
          <w:p w14:paraId="373F28E3" w14:textId="77777777" w:rsidR="000A0B5B" w:rsidRPr="00AD7226" w:rsidRDefault="000A0B5B" w:rsidP="000A0B5B">
            <w:pPr>
              <w:spacing w:before="120" w:after="120"/>
              <w:jc w:val="both"/>
              <w:rPr>
                <w:sz w:val="24"/>
                <w:szCs w:val="24"/>
              </w:rPr>
            </w:pPr>
            <w:r w:rsidRPr="00AD7226">
              <w:rPr>
                <w:sz w:val="24"/>
                <w:szCs w:val="24"/>
              </w:rPr>
              <w:t>Бассейны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D10677D"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2</w:t>
            </w:r>
            <w:r w:rsidRPr="00AD7226">
              <w:rPr>
                <w:sz w:val="24"/>
                <w:szCs w:val="24"/>
              </w:rPr>
              <w:t xml:space="preserve"> зеркала воды</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5ED5FD" w14:textId="77777777" w:rsidR="000A0B5B" w:rsidRPr="00AD7226" w:rsidRDefault="000A0B5B" w:rsidP="000A0B5B">
            <w:pPr>
              <w:spacing w:before="120" w:after="120"/>
              <w:jc w:val="both"/>
              <w:rPr>
                <w:sz w:val="24"/>
                <w:szCs w:val="24"/>
              </w:rPr>
            </w:pPr>
            <w:r w:rsidRPr="00AD7226">
              <w:rPr>
                <w:sz w:val="24"/>
                <w:szCs w:val="24"/>
              </w:rPr>
              <w:t>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4431DC" w14:textId="77777777" w:rsidR="000A0B5B" w:rsidRPr="00AD7226" w:rsidRDefault="000A0B5B" w:rsidP="000A0B5B">
            <w:pPr>
              <w:spacing w:before="120" w:after="120"/>
              <w:jc w:val="both"/>
              <w:rPr>
                <w:color w:val="FF0000"/>
                <w:sz w:val="24"/>
                <w:szCs w:val="24"/>
                <w:highlight w:val="yellow"/>
              </w:rPr>
            </w:pPr>
            <w:r w:rsidRPr="00AD7226">
              <w:rPr>
                <w:sz w:val="24"/>
                <w:szCs w:val="24"/>
              </w:rPr>
              <w:t>1648,1</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139B4CB" w14:textId="77777777" w:rsidR="000A0B5B" w:rsidRPr="00AD7226" w:rsidRDefault="000A0B5B" w:rsidP="000A0B5B">
            <w:pPr>
              <w:spacing w:before="120" w:after="120"/>
              <w:jc w:val="both"/>
              <w:rPr>
                <w:sz w:val="24"/>
                <w:szCs w:val="24"/>
              </w:rPr>
            </w:pPr>
            <w:r w:rsidRPr="00AD7226">
              <w:rPr>
                <w:sz w:val="24"/>
                <w:szCs w:val="24"/>
              </w:rPr>
              <w:t>3919,1</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DD98A7D" w14:textId="77777777" w:rsidR="000A0B5B" w:rsidRPr="00AD7226" w:rsidRDefault="000A0B5B" w:rsidP="000A0B5B">
            <w:pPr>
              <w:spacing w:before="120" w:after="120"/>
              <w:jc w:val="both"/>
              <w:rPr>
                <w:sz w:val="24"/>
                <w:szCs w:val="24"/>
              </w:rPr>
            </w:pPr>
            <w:r w:rsidRPr="00AD7226">
              <w:rPr>
                <w:sz w:val="24"/>
                <w:szCs w:val="24"/>
              </w:rPr>
              <w:t>42%</w:t>
            </w:r>
          </w:p>
        </w:tc>
      </w:tr>
      <w:tr w:rsidR="000A0B5B" w:rsidRPr="00AD7226" w14:paraId="7DD99740" w14:textId="77777777" w:rsidTr="000A0B5B">
        <w:trPr>
          <w:trHeight w:val="324"/>
        </w:trPr>
        <w:tc>
          <w:tcPr>
            <w:tcW w:w="10108" w:type="dxa"/>
            <w:gridSpan w:val="7"/>
            <w:tcBorders>
              <w:top w:val="single" w:sz="4" w:space="0" w:color="auto"/>
              <w:left w:val="single" w:sz="4" w:space="0" w:color="auto"/>
              <w:bottom w:val="single" w:sz="4" w:space="0" w:color="auto"/>
              <w:right w:val="single" w:sz="4" w:space="0" w:color="auto"/>
            </w:tcBorders>
            <w:vAlign w:val="center"/>
            <w:hideMark/>
          </w:tcPr>
          <w:p w14:paraId="78B2C918" w14:textId="77777777" w:rsidR="000A0B5B" w:rsidRPr="00AD7226" w:rsidRDefault="000A0B5B" w:rsidP="000A0B5B">
            <w:pPr>
              <w:spacing w:before="120" w:after="120"/>
              <w:jc w:val="both"/>
              <w:rPr>
                <w:b/>
                <w:bCs/>
                <w:sz w:val="24"/>
                <w:szCs w:val="24"/>
                <w:highlight w:val="yellow"/>
              </w:rPr>
            </w:pPr>
            <w:r w:rsidRPr="00AD7226">
              <w:rPr>
                <w:b/>
                <w:bCs/>
                <w:sz w:val="24"/>
                <w:szCs w:val="24"/>
              </w:rPr>
              <w:t>Предприятия торговли</w:t>
            </w:r>
          </w:p>
        </w:tc>
      </w:tr>
      <w:tr w:rsidR="000A0B5B" w:rsidRPr="00AD7226" w14:paraId="451A6BD7" w14:textId="77777777" w:rsidTr="000A0B5B">
        <w:trPr>
          <w:trHeight w:val="684"/>
        </w:trPr>
        <w:tc>
          <w:tcPr>
            <w:tcW w:w="895" w:type="dxa"/>
            <w:tcBorders>
              <w:top w:val="single" w:sz="4" w:space="0" w:color="auto"/>
              <w:left w:val="single" w:sz="4" w:space="0" w:color="auto"/>
              <w:bottom w:val="single" w:sz="4" w:space="0" w:color="auto"/>
              <w:right w:val="single" w:sz="4" w:space="0" w:color="auto"/>
            </w:tcBorders>
            <w:vAlign w:val="center"/>
            <w:hideMark/>
          </w:tcPr>
          <w:p w14:paraId="1F8C6412" w14:textId="2A7E9107" w:rsidR="000A0B5B" w:rsidRPr="00AD7226" w:rsidRDefault="000A0B5B" w:rsidP="000A0B5B">
            <w:pPr>
              <w:spacing w:before="120" w:after="120"/>
              <w:jc w:val="both"/>
              <w:rPr>
                <w:sz w:val="24"/>
                <w:szCs w:val="24"/>
              </w:rPr>
            </w:pPr>
            <w:r>
              <w:rPr>
                <w:sz w:val="24"/>
                <w:szCs w:val="24"/>
              </w:rPr>
              <w:t>18</w:t>
            </w:r>
          </w:p>
        </w:tc>
        <w:tc>
          <w:tcPr>
            <w:tcW w:w="2169" w:type="dxa"/>
            <w:tcBorders>
              <w:top w:val="single" w:sz="4" w:space="0" w:color="auto"/>
              <w:left w:val="single" w:sz="4" w:space="0" w:color="auto"/>
              <w:bottom w:val="single" w:sz="4" w:space="0" w:color="auto"/>
              <w:right w:val="single" w:sz="4" w:space="0" w:color="auto"/>
            </w:tcBorders>
            <w:vAlign w:val="center"/>
            <w:hideMark/>
          </w:tcPr>
          <w:p w14:paraId="67E7B6B7" w14:textId="77777777" w:rsidR="000A0B5B" w:rsidRPr="00AD7226" w:rsidRDefault="000A0B5B" w:rsidP="000A0B5B">
            <w:pPr>
              <w:spacing w:before="120" w:after="120"/>
              <w:jc w:val="both"/>
              <w:rPr>
                <w:sz w:val="24"/>
                <w:szCs w:val="24"/>
              </w:rPr>
            </w:pPr>
            <w:r w:rsidRPr="00AD7226">
              <w:rPr>
                <w:sz w:val="24"/>
                <w:szCs w:val="24"/>
              </w:rPr>
              <w:t>Торговые объекты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F5982D1"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 xml:space="preserve">2 </w:t>
            </w:r>
            <w:r w:rsidRPr="00AD7226">
              <w:rPr>
                <w:sz w:val="24"/>
                <w:szCs w:val="24"/>
              </w:rPr>
              <w:t xml:space="preserve">торг. </w:t>
            </w:r>
            <w:proofErr w:type="spellStart"/>
            <w:r w:rsidRPr="00AD7226">
              <w:rPr>
                <w:sz w:val="24"/>
                <w:szCs w:val="24"/>
              </w:rPr>
              <w:t>площ</w:t>
            </w:r>
            <w:proofErr w:type="spellEnd"/>
            <w:r w:rsidRPr="00AD7226">
              <w:rPr>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FC5AD3" w14:textId="77777777" w:rsidR="000A0B5B" w:rsidRPr="00AD7226" w:rsidRDefault="000A0B5B" w:rsidP="000A0B5B">
            <w:pPr>
              <w:spacing w:before="120" w:after="120"/>
              <w:jc w:val="both"/>
              <w:rPr>
                <w:sz w:val="24"/>
                <w:szCs w:val="24"/>
                <w:highlight w:val="yellow"/>
              </w:rPr>
            </w:pPr>
            <w:r w:rsidRPr="00AD7226">
              <w:rPr>
                <w:sz w:val="24"/>
                <w:szCs w:val="24"/>
              </w:rPr>
              <w:t>464,0</w:t>
            </w:r>
            <w:r w:rsidRPr="00AD7226">
              <w:rPr>
                <w:sz w:val="24"/>
                <w:szCs w:val="24"/>
                <w:vertAlign w:val="superscript"/>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534C1" w14:textId="77777777" w:rsidR="000A0B5B" w:rsidRPr="00AD7226" w:rsidRDefault="000A0B5B" w:rsidP="000A0B5B">
            <w:pPr>
              <w:spacing w:before="120" w:after="120"/>
              <w:jc w:val="both"/>
              <w:rPr>
                <w:color w:val="FF0000"/>
                <w:sz w:val="24"/>
                <w:szCs w:val="24"/>
                <w:highlight w:val="yellow"/>
              </w:rPr>
            </w:pPr>
            <w:r w:rsidRPr="00AD7226">
              <w:rPr>
                <w:sz w:val="24"/>
                <w:szCs w:val="24"/>
              </w:rPr>
              <w:t>191400</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F35C3BB" w14:textId="77777777" w:rsidR="000A0B5B" w:rsidRPr="00AD7226" w:rsidRDefault="000A0B5B" w:rsidP="000A0B5B">
            <w:pPr>
              <w:spacing w:before="120" w:after="120"/>
              <w:jc w:val="both"/>
              <w:rPr>
                <w:sz w:val="24"/>
                <w:szCs w:val="24"/>
                <w:highlight w:val="yellow"/>
              </w:rPr>
            </w:pPr>
            <w:r w:rsidRPr="00AD7226">
              <w:rPr>
                <w:sz w:val="24"/>
                <w:szCs w:val="24"/>
              </w:rPr>
              <w:t>72708,8</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3CA29AD3" w14:textId="77777777" w:rsidR="000A0B5B" w:rsidRPr="00AD7226" w:rsidRDefault="000A0B5B" w:rsidP="000A0B5B">
            <w:pPr>
              <w:spacing w:before="120" w:after="120"/>
              <w:jc w:val="both"/>
              <w:rPr>
                <w:color w:val="FF0000"/>
                <w:sz w:val="24"/>
                <w:szCs w:val="24"/>
                <w:highlight w:val="yellow"/>
              </w:rPr>
            </w:pPr>
            <w:r w:rsidRPr="00AD7226">
              <w:rPr>
                <w:sz w:val="24"/>
                <w:szCs w:val="24"/>
              </w:rPr>
              <w:t>более 100%</w:t>
            </w:r>
          </w:p>
        </w:tc>
      </w:tr>
      <w:tr w:rsidR="000A0B5B" w:rsidRPr="00AD7226" w14:paraId="2F4AAE53" w14:textId="77777777" w:rsidTr="000A0B5B">
        <w:trPr>
          <w:trHeight w:val="684"/>
        </w:trPr>
        <w:tc>
          <w:tcPr>
            <w:tcW w:w="895" w:type="dxa"/>
            <w:tcBorders>
              <w:top w:val="single" w:sz="4" w:space="0" w:color="auto"/>
              <w:left w:val="single" w:sz="4" w:space="0" w:color="auto"/>
              <w:bottom w:val="single" w:sz="4" w:space="0" w:color="auto"/>
              <w:right w:val="single" w:sz="4" w:space="0" w:color="auto"/>
            </w:tcBorders>
            <w:vAlign w:val="center"/>
            <w:hideMark/>
          </w:tcPr>
          <w:p w14:paraId="21A7F31F" w14:textId="77777777" w:rsidR="000A0B5B" w:rsidRPr="00AD7226" w:rsidRDefault="000A0B5B" w:rsidP="000A0B5B">
            <w:pPr>
              <w:spacing w:before="120" w:after="120"/>
              <w:jc w:val="both"/>
              <w:rPr>
                <w:sz w:val="24"/>
                <w:szCs w:val="24"/>
              </w:rPr>
            </w:pPr>
            <w:r w:rsidRPr="00AD7226">
              <w:rPr>
                <w:sz w:val="24"/>
                <w:szCs w:val="24"/>
              </w:rPr>
              <w:t>-</w:t>
            </w:r>
          </w:p>
        </w:tc>
        <w:tc>
          <w:tcPr>
            <w:tcW w:w="2169" w:type="dxa"/>
            <w:tcBorders>
              <w:top w:val="single" w:sz="4" w:space="0" w:color="auto"/>
              <w:left w:val="single" w:sz="4" w:space="0" w:color="auto"/>
              <w:bottom w:val="single" w:sz="4" w:space="0" w:color="auto"/>
              <w:right w:val="single" w:sz="4" w:space="0" w:color="auto"/>
            </w:tcBorders>
            <w:vAlign w:val="center"/>
            <w:hideMark/>
          </w:tcPr>
          <w:p w14:paraId="4326A1D6" w14:textId="77777777" w:rsidR="000A0B5B" w:rsidRPr="00AD7226" w:rsidRDefault="000A0B5B" w:rsidP="000A0B5B">
            <w:pPr>
              <w:spacing w:before="120" w:after="120"/>
              <w:jc w:val="both"/>
              <w:rPr>
                <w:color w:val="FF0000"/>
                <w:sz w:val="24"/>
                <w:szCs w:val="24"/>
              </w:rPr>
            </w:pPr>
            <w:r w:rsidRPr="00AD7226">
              <w:rPr>
                <w:color w:val="444444"/>
                <w:sz w:val="24"/>
                <w:szCs w:val="24"/>
                <w:shd w:val="clear" w:color="auto" w:fill="FFFFFF"/>
              </w:rPr>
              <w:t>Продовольственные товары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3C1B63B6"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 xml:space="preserve">2 </w:t>
            </w:r>
            <w:r w:rsidRPr="00AD7226">
              <w:rPr>
                <w:sz w:val="24"/>
                <w:szCs w:val="24"/>
              </w:rPr>
              <w:t xml:space="preserve">торг. </w:t>
            </w:r>
            <w:proofErr w:type="spellStart"/>
            <w:r w:rsidRPr="00AD7226">
              <w:rPr>
                <w:sz w:val="24"/>
                <w:szCs w:val="24"/>
              </w:rPr>
              <w:t>площ</w:t>
            </w:r>
            <w:proofErr w:type="spellEnd"/>
            <w:r w:rsidRPr="00AD7226">
              <w:rPr>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CD1636" w14:textId="77777777" w:rsidR="000A0B5B" w:rsidRPr="00AD7226" w:rsidRDefault="000A0B5B" w:rsidP="000A0B5B">
            <w:pPr>
              <w:spacing w:before="120" w:after="120"/>
              <w:jc w:val="both"/>
              <w:rPr>
                <w:sz w:val="24"/>
                <w:szCs w:val="24"/>
              </w:rPr>
            </w:pPr>
            <w:r w:rsidRPr="00AD7226">
              <w:rPr>
                <w:sz w:val="24"/>
                <w:szCs w:val="24"/>
              </w:rPr>
              <w:t>142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D9C7F8" w14:textId="77777777" w:rsidR="000A0B5B" w:rsidRPr="00AD7226" w:rsidRDefault="000A0B5B" w:rsidP="000A0B5B">
            <w:pPr>
              <w:spacing w:before="120" w:after="120"/>
              <w:jc w:val="both"/>
              <w:rPr>
                <w:sz w:val="24"/>
                <w:szCs w:val="24"/>
              </w:rPr>
            </w:pPr>
            <w:r w:rsidRPr="00AD7226">
              <w:rPr>
                <w:sz w:val="24"/>
                <w:szCs w:val="24"/>
              </w:rPr>
              <w:t>-</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4D95155" w14:textId="77777777" w:rsidR="000A0B5B" w:rsidRPr="00AD7226" w:rsidRDefault="000A0B5B" w:rsidP="000A0B5B">
            <w:pPr>
              <w:spacing w:before="120" w:after="120"/>
              <w:jc w:val="both"/>
              <w:rPr>
                <w:sz w:val="24"/>
                <w:szCs w:val="24"/>
              </w:rPr>
            </w:pPr>
            <w:r w:rsidRPr="00AD7226">
              <w:rPr>
                <w:sz w:val="24"/>
                <w:szCs w:val="24"/>
              </w:rPr>
              <w:t>-</w:t>
            </w:r>
          </w:p>
        </w:tc>
        <w:tc>
          <w:tcPr>
            <w:tcW w:w="1383" w:type="dxa"/>
            <w:tcBorders>
              <w:top w:val="single" w:sz="4" w:space="0" w:color="auto"/>
              <w:left w:val="single" w:sz="4" w:space="0" w:color="auto"/>
              <w:bottom w:val="single" w:sz="4" w:space="0" w:color="auto"/>
              <w:right w:val="single" w:sz="4" w:space="0" w:color="auto"/>
            </w:tcBorders>
            <w:noWrap/>
            <w:vAlign w:val="center"/>
          </w:tcPr>
          <w:p w14:paraId="60120B5C" w14:textId="77777777" w:rsidR="000A0B5B" w:rsidRPr="00AD7226" w:rsidRDefault="000A0B5B" w:rsidP="000A0B5B">
            <w:pPr>
              <w:spacing w:before="120" w:after="120"/>
              <w:jc w:val="both"/>
              <w:rPr>
                <w:color w:val="FF0000"/>
                <w:sz w:val="24"/>
                <w:szCs w:val="24"/>
              </w:rPr>
            </w:pPr>
          </w:p>
        </w:tc>
      </w:tr>
      <w:tr w:rsidR="000A0B5B" w:rsidRPr="00AD7226" w14:paraId="7D9ADE02" w14:textId="77777777" w:rsidTr="000A0B5B">
        <w:trPr>
          <w:trHeight w:val="684"/>
        </w:trPr>
        <w:tc>
          <w:tcPr>
            <w:tcW w:w="895" w:type="dxa"/>
            <w:tcBorders>
              <w:top w:val="single" w:sz="4" w:space="0" w:color="auto"/>
              <w:left w:val="single" w:sz="4" w:space="0" w:color="auto"/>
              <w:bottom w:val="single" w:sz="4" w:space="0" w:color="auto"/>
              <w:right w:val="single" w:sz="4" w:space="0" w:color="auto"/>
            </w:tcBorders>
            <w:vAlign w:val="center"/>
            <w:hideMark/>
          </w:tcPr>
          <w:p w14:paraId="5F0E8130" w14:textId="77777777" w:rsidR="000A0B5B" w:rsidRPr="00AD7226" w:rsidRDefault="000A0B5B" w:rsidP="000A0B5B">
            <w:pPr>
              <w:spacing w:before="120" w:after="120"/>
              <w:jc w:val="both"/>
              <w:rPr>
                <w:sz w:val="24"/>
                <w:szCs w:val="24"/>
              </w:rPr>
            </w:pPr>
            <w:r w:rsidRPr="00AD7226">
              <w:rPr>
                <w:sz w:val="24"/>
                <w:szCs w:val="24"/>
              </w:rPr>
              <w:t>-</w:t>
            </w:r>
          </w:p>
        </w:tc>
        <w:tc>
          <w:tcPr>
            <w:tcW w:w="2169" w:type="dxa"/>
            <w:tcBorders>
              <w:top w:val="single" w:sz="4" w:space="0" w:color="auto"/>
              <w:left w:val="single" w:sz="4" w:space="0" w:color="auto"/>
              <w:bottom w:val="single" w:sz="4" w:space="0" w:color="auto"/>
              <w:right w:val="single" w:sz="4" w:space="0" w:color="auto"/>
            </w:tcBorders>
            <w:vAlign w:val="center"/>
            <w:hideMark/>
          </w:tcPr>
          <w:p w14:paraId="4A7F02E0" w14:textId="77777777" w:rsidR="000A0B5B" w:rsidRPr="00AD7226" w:rsidRDefault="000A0B5B" w:rsidP="000A0B5B">
            <w:pPr>
              <w:spacing w:before="120" w:after="120"/>
              <w:jc w:val="both"/>
              <w:rPr>
                <w:color w:val="FF0000"/>
                <w:sz w:val="24"/>
                <w:szCs w:val="24"/>
              </w:rPr>
            </w:pPr>
            <w:r w:rsidRPr="00AD7226">
              <w:rPr>
                <w:color w:val="444444"/>
                <w:sz w:val="24"/>
                <w:szCs w:val="24"/>
                <w:shd w:val="clear" w:color="auto" w:fill="FFFFFF"/>
              </w:rPr>
              <w:t>Непродовольственные товары</w:t>
            </w:r>
          </w:p>
        </w:tc>
        <w:tc>
          <w:tcPr>
            <w:tcW w:w="1233" w:type="dxa"/>
            <w:tcBorders>
              <w:top w:val="single" w:sz="4" w:space="0" w:color="auto"/>
              <w:left w:val="single" w:sz="4" w:space="0" w:color="auto"/>
              <w:bottom w:val="single" w:sz="4" w:space="0" w:color="auto"/>
              <w:right w:val="single" w:sz="4" w:space="0" w:color="auto"/>
            </w:tcBorders>
            <w:vAlign w:val="center"/>
            <w:hideMark/>
          </w:tcPr>
          <w:p w14:paraId="059E2F8F"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 xml:space="preserve">2 </w:t>
            </w:r>
            <w:r w:rsidRPr="00AD7226">
              <w:rPr>
                <w:sz w:val="24"/>
                <w:szCs w:val="24"/>
              </w:rPr>
              <w:t xml:space="preserve">торг. </w:t>
            </w:r>
            <w:proofErr w:type="spellStart"/>
            <w:r w:rsidRPr="00AD7226">
              <w:rPr>
                <w:sz w:val="24"/>
                <w:szCs w:val="24"/>
              </w:rPr>
              <w:t>площ</w:t>
            </w:r>
            <w:proofErr w:type="spellEnd"/>
            <w:r w:rsidRPr="00AD7226">
              <w:rPr>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932ECF" w14:textId="77777777" w:rsidR="000A0B5B" w:rsidRPr="00AD7226" w:rsidRDefault="000A0B5B" w:rsidP="000A0B5B">
            <w:pPr>
              <w:spacing w:before="120" w:after="120"/>
              <w:jc w:val="both"/>
              <w:rPr>
                <w:sz w:val="24"/>
                <w:szCs w:val="24"/>
              </w:rPr>
            </w:pPr>
            <w:r w:rsidRPr="00AD7226">
              <w:rPr>
                <w:sz w:val="24"/>
                <w:szCs w:val="24"/>
              </w:rPr>
              <w:t>322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7774F8" w14:textId="77777777" w:rsidR="000A0B5B" w:rsidRPr="00AD7226" w:rsidRDefault="000A0B5B" w:rsidP="000A0B5B">
            <w:pPr>
              <w:spacing w:before="120" w:after="120"/>
              <w:jc w:val="both"/>
              <w:rPr>
                <w:sz w:val="24"/>
                <w:szCs w:val="24"/>
              </w:rPr>
            </w:pPr>
            <w:r w:rsidRPr="00AD7226">
              <w:rPr>
                <w:sz w:val="24"/>
                <w:szCs w:val="24"/>
              </w:rPr>
              <w:t>-</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CF29A9" w14:textId="77777777" w:rsidR="000A0B5B" w:rsidRPr="00AD7226" w:rsidRDefault="000A0B5B" w:rsidP="000A0B5B">
            <w:pPr>
              <w:spacing w:before="120" w:after="120"/>
              <w:jc w:val="both"/>
              <w:rPr>
                <w:sz w:val="24"/>
                <w:szCs w:val="24"/>
              </w:rPr>
            </w:pPr>
            <w:r w:rsidRPr="00AD7226">
              <w:rPr>
                <w:sz w:val="24"/>
                <w:szCs w:val="24"/>
              </w:rPr>
              <w:t>-</w:t>
            </w:r>
          </w:p>
        </w:tc>
        <w:tc>
          <w:tcPr>
            <w:tcW w:w="1383" w:type="dxa"/>
            <w:tcBorders>
              <w:top w:val="single" w:sz="4" w:space="0" w:color="auto"/>
              <w:left w:val="single" w:sz="4" w:space="0" w:color="auto"/>
              <w:bottom w:val="single" w:sz="4" w:space="0" w:color="auto"/>
              <w:right w:val="single" w:sz="4" w:space="0" w:color="auto"/>
            </w:tcBorders>
            <w:noWrap/>
            <w:vAlign w:val="center"/>
          </w:tcPr>
          <w:p w14:paraId="547DEA85" w14:textId="77777777" w:rsidR="000A0B5B" w:rsidRPr="00AD7226" w:rsidRDefault="000A0B5B" w:rsidP="000A0B5B">
            <w:pPr>
              <w:spacing w:before="120" w:after="120"/>
              <w:jc w:val="both"/>
              <w:rPr>
                <w:color w:val="FF0000"/>
                <w:sz w:val="24"/>
                <w:szCs w:val="24"/>
              </w:rPr>
            </w:pPr>
          </w:p>
        </w:tc>
      </w:tr>
      <w:tr w:rsidR="000A0B5B" w:rsidRPr="00AD7226" w14:paraId="675DF6E5" w14:textId="77777777" w:rsidTr="000A0B5B">
        <w:trPr>
          <w:trHeight w:val="684"/>
        </w:trPr>
        <w:tc>
          <w:tcPr>
            <w:tcW w:w="895" w:type="dxa"/>
            <w:tcBorders>
              <w:top w:val="single" w:sz="4" w:space="0" w:color="auto"/>
              <w:left w:val="single" w:sz="4" w:space="0" w:color="auto"/>
              <w:bottom w:val="single" w:sz="4" w:space="0" w:color="auto"/>
              <w:right w:val="single" w:sz="4" w:space="0" w:color="auto"/>
            </w:tcBorders>
            <w:vAlign w:val="center"/>
            <w:hideMark/>
          </w:tcPr>
          <w:p w14:paraId="3943EFEF" w14:textId="7BF6C841" w:rsidR="000A0B5B" w:rsidRPr="00AD7226" w:rsidRDefault="000A0B5B" w:rsidP="000A0B5B">
            <w:pPr>
              <w:spacing w:before="120" w:after="120"/>
              <w:jc w:val="both"/>
              <w:rPr>
                <w:sz w:val="24"/>
                <w:szCs w:val="24"/>
              </w:rPr>
            </w:pPr>
            <w:r w:rsidRPr="00AD7226">
              <w:rPr>
                <w:sz w:val="24"/>
                <w:szCs w:val="24"/>
              </w:rPr>
              <w:lastRenderedPageBreak/>
              <w:t>1</w:t>
            </w:r>
            <w:r>
              <w:rPr>
                <w:sz w:val="24"/>
                <w:szCs w:val="24"/>
              </w:rPr>
              <w:t>9</w:t>
            </w:r>
          </w:p>
        </w:tc>
        <w:tc>
          <w:tcPr>
            <w:tcW w:w="2169" w:type="dxa"/>
            <w:tcBorders>
              <w:top w:val="single" w:sz="4" w:space="0" w:color="auto"/>
              <w:left w:val="single" w:sz="4" w:space="0" w:color="auto"/>
              <w:bottom w:val="single" w:sz="4" w:space="0" w:color="auto"/>
              <w:right w:val="single" w:sz="4" w:space="0" w:color="auto"/>
            </w:tcBorders>
            <w:vAlign w:val="center"/>
            <w:hideMark/>
          </w:tcPr>
          <w:p w14:paraId="7E586B61" w14:textId="77777777" w:rsidR="000A0B5B" w:rsidRPr="00AD7226" w:rsidRDefault="000A0B5B" w:rsidP="000A0B5B">
            <w:pPr>
              <w:spacing w:before="120" w:after="120"/>
              <w:jc w:val="both"/>
              <w:rPr>
                <w:sz w:val="24"/>
                <w:szCs w:val="24"/>
              </w:rPr>
            </w:pPr>
            <w:r w:rsidRPr="00AD7226">
              <w:rPr>
                <w:sz w:val="24"/>
                <w:szCs w:val="24"/>
              </w:rPr>
              <w:t>Рынки</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11C53FD" w14:textId="77777777" w:rsidR="000A0B5B" w:rsidRPr="00AD7226" w:rsidRDefault="000A0B5B" w:rsidP="000A0B5B">
            <w:pPr>
              <w:spacing w:before="120" w:after="120"/>
              <w:jc w:val="both"/>
              <w:rPr>
                <w:sz w:val="24"/>
                <w:szCs w:val="24"/>
              </w:rPr>
            </w:pPr>
            <w:r w:rsidRPr="00AD7226">
              <w:rPr>
                <w:sz w:val="24"/>
                <w:szCs w:val="24"/>
              </w:rPr>
              <w:t>м</w:t>
            </w:r>
            <w:r w:rsidRPr="00AD7226">
              <w:rPr>
                <w:sz w:val="24"/>
                <w:szCs w:val="24"/>
                <w:vertAlign w:val="superscript"/>
              </w:rPr>
              <w:t xml:space="preserve">2 </w:t>
            </w:r>
            <w:r w:rsidRPr="00AD7226">
              <w:rPr>
                <w:sz w:val="24"/>
                <w:szCs w:val="24"/>
              </w:rPr>
              <w:t xml:space="preserve">торг. </w:t>
            </w:r>
            <w:proofErr w:type="spellStart"/>
            <w:r w:rsidRPr="00AD7226">
              <w:rPr>
                <w:sz w:val="24"/>
                <w:szCs w:val="24"/>
              </w:rPr>
              <w:t>площ</w:t>
            </w:r>
            <w:proofErr w:type="spellEnd"/>
            <w:r w:rsidRPr="00AD7226">
              <w:rPr>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CECC2D" w14:textId="77777777" w:rsidR="000A0B5B" w:rsidRPr="00AD7226" w:rsidRDefault="000A0B5B" w:rsidP="000A0B5B">
            <w:pPr>
              <w:rPr>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67BCE30" w14:textId="0F3BB5CE" w:rsidR="000A0B5B" w:rsidRPr="00AD7226" w:rsidRDefault="000A0B5B" w:rsidP="000A0B5B">
            <w:pPr>
              <w:spacing w:before="120" w:after="120"/>
              <w:jc w:val="both"/>
              <w:rPr>
                <w:sz w:val="24"/>
                <w:szCs w:val="24"/>
              </w:rPr>
            </w:pPr>
            <w:r w:rsidRPr="00AD7226">
              <w:rPr>
                <w:sz w:val="24"/>
                <w:szCs w:val="24"/>
              </w:rPr>
              <w:t>1 объект (1491,4</w:t>
            </w:r>
            <w:r>
              <w:rPr>
                <w:sz w:val="24"/>
                <w:szCs w:val="24"/>
              </w:rPr>
              <w:t xml:space="preserve"> </w:t>
            </w:r>
            <w:r w:rsidRPr="002761D3">
              <w:rPr>
                <w:sz w:val="24"/>
                <w:szCs w:val="24"/>
              </w:rPr>
              <w:t>м</w:t>
            </w:r>
            <w:r w:rsidRPr="00AD7226">
              <w:rPr>
                <w:sz w:val="24"/>
                <w:szCs w:val="24"/>
                <w:vertAlign w:val="superscript"/>
              </w:rPr>
              <w:t>2</w:t>
            </w:r>
            <w:r w:rsidRPr="00AD7226">
              <w:rPr>
                <w:sz w:val="24"/>
                <w:szCs w:val="24"/>
              </w:rPr>
              <w:t>)</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6A1DA3B" w14:textId="77777777" w:rsidR="000A0B5B" w:rsidRPr="00AD7226" w:rsidRDefault="000A0B5B" w:rsidP="000A0B5B">
            <w:pPr>
              <w:spacing w:before="120" w:after="120"/>
              <w:jc w:val="both"/>
              <w:rPr>
                <w:sz w:val="24"/>
                <w:szCs w:val="24"/>
              </w:rPr>
            </w:pPr>
            <w:r w:rsidRPr="00AD7226">
              <w:rPr>
                <w:sz w:val="24"/>
                <w:szCs w:val="24"/>
              </w:rPr>
              <w:t>1526,4</w:t>
            </w:r>
          </w:p>
        </w:tc>
        <w:tc>
          <w:tcPr>
            <w:tcW w:w="1383" w:type="dxa"/>
            <w:tcBorders>
              <w:top w:val="single" w:sz="4" w:space="0" w:color="auto"/>
              <w:left w:val="single" w:sz="4" w:space="0" w:color="auto"/>
              <w:bottom w:val="single" w:sz="4" w:space="0" w:color="auto"/>
              <w:right w:val="single" w:sz="4" w:space="0" w:color="auto"/>
            </w:tcBorders>
            <w:noWrap/>
            <w:vAlign w:val="center"/>
            <w:hideMark/>
          </w:tcPr>
          <w:p w14:paraId="6A3DFE9F" w14:textId="77777777" w:rsidR="000A0B5B" w:rsidRPr="00AD7226" w:rsidRDefault="000A0B5B" w:rsidP="000A0B5B">
            <w:pPr>
              <w:spacing w:before="120" w:after="120"/>
              <w:jc w:val="both"/>
              <w:rPr>
                <w:sz w:val="24"/>
                <w:szCs w:val="24"/>
              </w:rPr>
            </w:pPr>
            <w:r w:rsidRPr="00AD7226">
              <w:rPr>
                <w:sz w:val="24"/>
                <w:szCs w:val="24"/>
              </w:rPr>
              <w:t>-</w:t>
            </w:r>
          </w:p>
        </w:tc>
      </w:tr>
    </w:tbl>
    <w:p w14:paraId="1AD5A6EE" w14:textId="77777777" w:rsidR="00796C0B" w:rsidRDefault="00796C0B" w:rsidP="00687045">
      <w:pPr>
        <w:spacing w:before="120" w:after="120" w:line="269" w:lineRule="auto"/>
        <w:ind w:firstLine="709"/>
        <w:jc w:val="both"/>
        <w:rPr>
          <w:sz w:val="24"/>
          <w:szCs w:val="24"/>
        </w:rPr>
      </w:pPr>
    </w:p>
    <w:p w14:paraId="1171B5FB" w14:textId="77777777" w:rsidR="000D3F87" w:rsidRPr="005815C8" w:rsidRDefault="000D3F87" w:rsidP="00687045">
      <w:pPr>
        <w:spacing w:before="120" w:after="120" w:line="269" w:lineRule="auto"/>
        <w:ind w:firstLine="709"/>
        <w:jc w:val="both"/>
        <w:rPr>
          <w:sz w:val="24"/>
          <w:szCs w:val="24"/>
        </w:rPr>
      </w:pPr>
      <w:r w:rsidRPr="005815C8">
        <w:rPr>
          <w:sz w:val="24"/>
          <w:szCs w:val="24"/>
        </w:rPr>
        <w:t xml:space="preserve">Примечание: </w:t>
      </w:r>
    </w:p>
    <w:p w14:paraId="525F1687" w14:textId="4D7610EA" w:rsidR="000D3F87" w:rsidRPr="00A54C54" w:rsidRDefault="000D3F87" w:rsidP="00687045">
      <w:pPr>
        <w:tabs>
          <w:tab w:val="left" w:pos="2977"/>
        </w:tabs>
        <w:spacing w:before="120" w:after="120" w:line="269" w:lineRule="auto"/>
        <w:ind w:firstLine="709"/>
        <w:jc w:val="both"/>
        <w:rPr>
          <w:sz w:val="24"/>
          <w:szCs w:val="24"/>
        </w:rPr>
      </w:pPr>
      <w:r w:rsidRPr="00A54C54">
        <w:rPr>
          <w:sz w:val="24"/>
          <w:szCs w:val="24"/>
          <w:vertAlign w:val="superscript"/>
        </w:rPr>
        <w:t>1</w:t>
      </w:r>
      <w:r w:rsidRPr="00A54C54">
        <w:rPr>
          <w:sz w:val="24"/>
          <w:szCs w:val="24"/>
        </w:rPr>
        <w:t xml:space="preserve"> Норматив рассчитан в соответствии с демографической структурой Городского округа по состоянию на 01.01.202</w:t>
      </w:r>
      <w:r w:rsidR="00A54C54" w:rsidRPr="00A54C54">
        <w:rPr>
          <w:sz w:val="24"/>
          <w:szCs w:val="24"/>
        </w:rPr>
        <w:t>3</w:t>
      </w:r>
      <w:r w:rsidRPr="00A54C54">
        <w:rPr>
          <w:sz w:val="24"/>
          <w:szCs w:val="24"/>
        </w:rPr>
        <w:t>г</w:t>
      </w:r>
      <w:r w:rsidR="000F387C">
        <w:rPr>
          <w:sz w:val="24"/>
          <w:szCs w:val="24"/>
        </w:rPr>
        <w:t xml:space="preserve">. и НГП МО </w:t>
      </w:r>
      <w:r w:rsidR="002E2ADA">
        <w:rPr>
          <w:sz w:val="24"/>
          <w:szCs w:val="24"/>
        </w:rPr>
        <w:t>«</w:t>
      </w:r>
      <w:r w:rsidR="000F387C">
        <w:rPr>
          <w:sz w:val="24"/>
          <w:szCs w:val="24"/>
        </w:rPr>
        <w:t>Северодвинск</w:t>
      </w:r>
      <w:r w:rsidR="002E2ADA">
        <w:rPr>
          <w:sz w:val="24"/>
          <w:szCs w:val="24"/>
        </w:rPr>
        <w:t>»</w:t>
      </w:r>
      <w:r w:rsidR="000F387C">
        <w:rPr>
          <w:sz w:val="24"/>
          <w:szCs w:val="24"/>
        </w:rPr>
        <w:t>.</w:t>
      </w:r>
    </w:p>
    <w:p w14:paraId="24F029AA" w14:textId="77777777" w:rsidR="000D3F87" w:rsidRPr="00A54C54" w:rsidRDefault="000D3F87" w:rsidP="00687045">
      <w:pPr>
        <w:tabs>
          <w:tab w:val="left" w:pos="2977"/>
        </w:tabs>
        <w:spacing w:before="120" w:after="120" w:line="269" w:lineRule="auto"/>
        <w:ind w:firstLine="709"/>
        <w:jc w:val="both"/>
        <w:rPr>
          <w:sz w:val="24"/>
          <w:szCs w:val="24"/>
        </w:rPr>
      </w:pPr>
      <w:r w:rsidRPr="00A54C54">
        <w:rPr>
          <w:sz w:val="24"/>
          <w:szCs w:val="24"/>
          <w:vertAlign w:val="superscript"/>
        </w:rPr>
        <w:t>3</w:t>
      </w:r>
      <w:r w:rsidRPr="00A54C54">
        <w:rPr>
          <w:sz w:val="24"/>
          <w:szCs w:val="24"/>
        </w:rPr>
        <w:t xml:space="preserve"> Приказ Министерства здравоохранения Российской Федерации от 27.02.2016 года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r w:rsidR="00AA2286" w:rsidRPr="00A54C54">
        <w:rPr>
          <w:sz w:val="24"/>
          <w:szCs w:val="24"/>
        </w:rPr>
        <w:t>.</w:t>
      </w:r>
    </w:p>
    <w:p w14:paraId="2C7B1276" w14:textId="77777777" w:rsidR="000D3F87" w:rsidRPr="00551739" w:rsidRDefault="00AA2286" w:rsidP="00687045">
      <w:pPr>
        <w:spacing w:before="120" w:after="120" w:line="269" w:lineRule="auto"/>
        <w:ind w:firstLine="709"/>
        <w:jc w:val="both"/>
        <w:rPr>
          <w:sz w:val="24"/>
          <w:szCs w:val="24"/>
        </w:rPr>
      </w:pPr>
      <w:r w:rsidRPr="00551739">
        <w:rPr>
          <w:sz w:val="24"/>
          <w:szCs w:val="24"/>
          <w:vertAlign w:val="superscript"/>
        </w:rPr>
        <w:t>4</w:t>
      </w:r>
      <w:r w:rsidR="000D3F87" w:rsidRPr="00551739">
        <w:rPr>
          <w:sz w:val="24"/>
          <w:szCs w:val="24"/>
        </w:rPr>
        <w:t xml:space="preserve"> Норматив принят в соответствии с Приложением </w:t>
      </w:r>
      <w:r w:rsidR="00551739" w:rsidRPr="00551739">
        <w:rPr>
          <w:sz w:val="24"/>
          <w:szCs w:val="24"/>
        </w:rPr>
        <w:t>к Закону от 24.10.2014 №191-11-О3</w:t>
      </w:r>
      <w:r w:rsidR="000D3F87" w:rsidRPr="00551739">
        <w:rPr>
          <w:sz w:val="24"/>
          <w:szCs w:val="24"/>
        </w:rPr>
        <w:t>.</w:t>
      </w:r>
    </w:p>
    <w:p w14:paraId="087FF916" w14:textId="77777777" w:rsidR="000D3F87" w:rsidRDefault="00D7511B" w:rsidP="00687045">
      <w:pPr>
        <w:spacing w:before="120" w:after="120" w:line="276" w:lineRule="auto"/>
        <w:ind w:firstLine="709"/>
        <w:jc w:val="both"/>
        <w:rPr>
          <w:sz w:val="24"/>
          <w:szCs w:val="28"/>
        </w:rPr>
      </w:pPr>
      <w:r>
        <w:rPr>
          <w:color w:val="FF0000"/>
          <w:sz w:val="22"/>
          <w:szCs w:val="28"/>
        </w:rPr>
        <w:t xml:space="preserve"> </w:t>
      </w:r>
      <w:r w:rsidRPr="00160583">
        <w:rPr>
          <w:sz w:val="24"/>
          <w:szCs w:val="28"/>
        </w:rPr>
        <w:t xml:space="preserve">Подробная </w:t>
      </w:r>
      <w:r w:rsidR="00160583" w:rsidRPr="00160583">
        <w:rPr>
          <w:sz w:val="24"/>
          <w:szCs w:val="28"/>
        </w:rPr>
        <w:t>информация</w:t>
      </w:r>
      <w:r w:rsidRPr="00160583">
        <w:rPr>
          <w:sz w:val="24"/>
          <w:szCs w:val="28"/>
        </w:rPr>
        <w:t xml:space="preserve"> об объектах социальной инфраструктуры с </w:t>
      </w:r>
      <w:r w:rsidR="00160583">
        <w:rPr>
          <w:sz w:val="24"/>
          <w:szCs w:val="28"/>
        </w:rPr>
        <w:t xml:space="preserve">техническими </w:t>
      </w:r>
      <w:r w:rsidR="00160583" w:rsidRPr="00160583">
        <w:rPr>
          <w:sz w:val="24"/>
          <w:szCs w:val="28"/>
        </w:rPr>
        <w:t xml:space="preserve">характеристиками и точным местоположением </w:t>
      </w:r>
      <w:r w:rsidR="00160583">
        <w:rPr>
          <w:sz w:val="24"/>
          <w:szCs w:val="28"/>
        </w:rPr>
        <w:t>приводится ниже по тексту.</w:t>
      </w:r>
    </w:p>
    <w:p w14:paraId="308367A8" w14:textId="77777777" w:rsidR="00160583" w:rsidRPr="00160583" w:rsidRDefault="00160583" w:rsidP="00687045">
      <w:pPr>
        <w:spacing w:before="120" w:after="120" w:line="276" w:lineRule="auto"/>
        <w:ind w:firstLine="709"/>
        <w:jc w:val="both"/>
        <w:rPr>
          <w:sz w:val="24"/>
          <w:szCs w:val="28"/>
        </w:rPr>
      </w:pPr>
    </w:p>
    <w:p w14:paraId="3C2C6762" w14:textId="77777777" w:rsidR="00D42D9D" w:rsidRPr="000F1A0F" w:rsidRDefault="00D42D9D" w:rsidP="00687045">
      <w:pPr>
        <w:spacing w:before="120" w:after="120" w:line="276" w:lineRule="auto"/>
        <w:ind w:firstLine="709"/>
        <w:jc w:val="both"/>
        <w:rPr>
          <w:b/>
          <w:i/>
          <w:sz w:val="24"/>
          <w:szCs w:val="24"/>
        </w:rPr>
      </w:pPr>
      <w:r w:rsidRPr="000F1A0F">
        <w:rPr>
          <w:b/>
          <w:i/>
          <w:sz w:val="24"/>
          <w:szCs w:val="24"/>
        </w:rPr>
        <w:t>Учреждения образования</w:t>
      </w:r>
    </w:p>
    <w:p w14:paraId="0E86DBCB" w14:textId="77777777" w:rsidR="00D42D9D" w:rsidRPr="000F1A0F" w:rsidRDefault="00D42D9D" w:rsidP="00687045">
      <w:pPr>
        <w:spacing w:before="120" w:after="120" w:line="276" w:lineRule="auto"/>
        <w:ind w:firstLine="709"/>
        <w:jc w:val="both"/>
        <w:rPr>
          <w:i/>
          <w:sz w:val="24"/>
          <w:szCs w:val="24"/>
          <w:u w:val="single"/>
        </w:rPr>
      </w:pPr>
      <w:r w:rsidRPr="000F1A0F">
        <w:rPr>
          <w:i/>
          <w:sz w:val="24"/>
          <w:szCs w:val="24"/>
          <w:u w:val="single"/>
        </w:rPr>
        <w:t>Дошкольные образовательные организации</w:t>
      </w:r>
    </w:p>
    <w:p w14:paraId="66AAAF45" w14:textId="1C06EDF6" w:rsidR="000F1A0F" w:rsidRDefault="000F1A0F" w:rsidP="00687045">
      <w:pPr>
        <w:spacing w:before="120" w:after="120" w:line="276" w:lineRule="auto"/>
        <w:ind w:firstLine="709"/>
        <w:jc w:val="both"/>
        <w:rPr>
          <w:color w:val="FF0000"/>
          <w:sz w:val="24"/>
          <w:szCs w:val="24"/>
        </w:rPr>
      </w:pPr>
      <w:r w:rsidRPr="000F1A0F">
        <w:rPr>
          <w:sz w:val="24"/>
          <w:szCs w:val="24"/>
        </w:rPr>
        <w:t xml:space="preserve">Система дошкольного образования городского округа включает </w:t>
      </w:r>
      <w:r w:rsidR="004170A8">
        <w:rPr>
          <w:sz w:val="24"/>
          <w:szCs w:val="24"/>
        </w:rPr>
        <w:t>6</w:t>
      </w:r>
      <w:r w:rsidR="007B0A2D">
        <w:rPr>
          <w:sz w:val="24"/>
          <w:szCs w:val="24"/>
        </w:rPr>
        <w:t>4</w:t>
      </w:r>
      <w:r w:rsidRPr="000F1A0F">
        <w:rPr>
          <w:sz w:val="24"/>
          <w:szCs w:val="24"/>
        </w:rPr>
        <w:t xml:space="preserve"> муниципальных дошкольных образовательных организации, в том числе </w:t>
      </w:r>
      <w:r w:rsidR="003C2390">
        <w:rPr>
          <w:sz w:val="24"/>
          <w:szCs w:val="24"/>
        </w:rPr>
        <w:t>4</w:t>
      </w:r>
      <w:r w:rsidRPr="000F1A0F">
        <w:rPr>
          <w:sz w:val="24"/>
          <w:szCs w:val="24"/>
        </w:rPr>
        <w:t xml:space="preserve"> структурных подразделени</w:t>
      </w:r>
      <w:r w:rsidR="003C2390">
        <w:rPr>
          <w:sz w:val="24"/>
          <w:szCs w:val="24"/>
        </w:rPr>
        <w:t>я</w:t>
      </w:r>
      <w:r w:rsidRPr="000F1A0F">
        <w:rPr>
          <w:sz w:val="24"/>
          <w:szCs w:val="24"/>
        </w:rPr>
        <w:t xml:space="preserve"> </w:t>
      </w:r>
      <w:r w:rsidR="003C2390">
        <w:rPr>
          <w:sz w:val="24"/>
          <w:szCs w:val="24"/>
        </w:rPr>
        <w:t xml:space="preserve">расположенных в </w:t>
      </w:r>
      <w:r w:rsidRPr="000F1A0F">
        <w:rPr>
          <w:sz w:val="24"/>
          <w:szCs w:val="24"/>
        </w:rPr>
        <w:t>общеобразовательных школ</w:t>
      </w:r>
      <w:r w:rsidR="003C2390">
        <w:rPr>
          <w:sz w:val="24"/>
          <w:szCs w:val="24"/>
        </w:rPr>
        <w:t>ах</w:t>
      </w:r>
      <w:r w:rsidRPr="000F1A0F">
        <w:rPr>
          <w:sz w:val="24"/>
          <w:szCs w:val="24"/>
        </w:rPr>
        <w:t>.</w:t>
      </w:r>
      <w:r w:rsidR="00D42D9D" w:rsidRPr="000F1A0F">
        <w:rPr>
          <w:sz w:val="24"/>
          <w:szCs w:val="24"/>
        </w:rPr>
        <w:t xml:space="preserve"> Действующая мощность объектов составляет </w:t>
      </w:r>
      <w:r w:rsidRPr="000F1A0F">
        <w:rPr>
          <w:sz w:val="24"/>
          <w:szCs w:val="24"/>
        </w:rPr>
        <w:t>12643</w:t>
      </w:r>
      <w:r w:rsidR="00D42D9D" w:rsidRPr="000F1A0F">
        <w:rPr>
          <w:sz w:val="24"/>
          <w:szCs w:val="24"/>
        </w:rPr>
        <w:t xml:space="preserve"> места.</w:t>
      </w:r>
      <w:r w:rsidR="00D42D9D" w:rsidRPr="00151AC6">
        <w:rPr>
          <w:color w:val="FF0000"/>
          <w:sz w:val="24"/>
          <w:szCs w:val="24"/>
        </w:rPr>
        <w:t xml:space="preserve"> </w:t>
      </w:r>
    </w:p>
    <w:p w14:paraId="3D12D092" w14:textId="77777777" w:rsidR="00D42D9D" w:rsidRPr="000F1A0F" w:rsidRDefault="00D42D9D" w:rsidP="00687045">
      <w:pPr>
        <w:spacing w:before="120" w:after="120" w:line="276" w:lineRule="auto"/>
        <w:ind w:firstLine="709"/>
        <w:jc w:val="both"/>
        <w:rPr>
          <w:i/>
          <w:sz w:val="24"/>
          <w:szCs w:val="24"/>
          <w:u w:val="single"/>
        </w:rPr>
      </w:pPr>
      <w:r w:rsidRPr="000F1A0F">
        <w:rPr>
          <w:i/>
          <w:sz w:val="24"/>
          <w:szCs w:val="24"/>
          <w:u w:val="single"/>
        </w:rPr>
        <w:t>Общеобразовательные организации</w:t>
      </w:r>
    </w:p>
    <w:p w14:paraId="15D8371A" w14:textId="370E9E8C" w:rsidR="000F1A0F" w:rsidRDefault="00D42D9D" w:rsidP="00687045">
      <w:pPr>
        <w:spacing w:before="120" w:after="120" w:line="276" w:lineRule="auto"/>
        <w:ind w:firstLine="709"/>
        <w:jc w:val="both"/>
        <w:rPr>
          <w:sz w:val="24"/>
          <w:szCs w:val="24"/>
        </w:rPr>
      </w:pPr>
      <w:r w:rsidRPr="000F1A0F">
        <w:rPr>
          <w:sz w:val="24"/>
          <w:szCs w:val="24"/>
        </w:rPr>
        <w:t xml:space="preserve">На территории </w:t>
      </w:r>
      <w:r w:rsidR="002E2ADA" w:rsidRPr="002E2ADA">
        <w:rPr>
          <w:sz w:val="24"/>
          <w:szCs w:val="24"/>
        </w:rPr>
        <w:t>городского округа Архангельской области «Северодвинск»</w:t>
      </w:r>
      <w:r w:rsidR="000F1A0F" w:rsidRPr="000F1A0F">
        <w:rPr>
          <w:sz w:val="24"/>
          <w:szCs w:val="24"/>
        </w:rPr>
        <w:t xml:space="preserve"> </w:t>
      </w:r>
      <w:r w:rsidRPr="000F1A0F">
        <w:rPr>
          <w:sz w:val="24"/>
          <w:szCs w:val="24"/>
        </w:rPr>
        <w:t xml:space="preserve">расположены </w:t>
      </w:r>
      <w:r w:rsidR="00F62C9A">
        <w:rPr>
          <w:sz w:val="24"/>
          <w:szCs w:val="24"/>
        </w:rPr>
        <w:t>3</w:t>
      </w:r>
      <w:r w:rsidR="007B0A2D">
        <w:rPr>
          <w:sz w:val="24"/>
          <w:szCs w:val="24"/>
        </w:rPr>
        <w:t>2</w:t>
      </w:r>
      <w:r w:rsidRPr="000F1A0F">
        <w:rPr>
          <w:sz w:val="24"/>
          <w:szCs w:val="24"/>
        </w:rPr>
        <w:t xml:space="preserve"> общеобразовательн</w:t>
      </w:r>
      <w:r w:rsidR="007B0A2D">
        <w:rPr>
          <w:sz w:val="24"/>
          <w:szCs w:val="24"/>
        </w:rPr>
        <w:t>ые</w:t>
      </w:r>
      <w:r w:rsidRPr="000F1A0F">
        <w:rPr>
          <w:sz w:val="24"/>
          <w:szCs w:val="24"/>
        </w:rPr>
        <w:t xml:space="preserve"> организаци</w:t>
      </w:r>
      <w:r w:rsidR="007B0A2D">
        <w:rPr>
          <w:sz w:val="24"/>
          <w:szCs w:val="24"/>
        </w:rPr>
        <w:t>и</w:t>
      </w:r>
      <w:r w:rsidRPr="000F1A0F">
        <w:rPr>
          <w:sz w:val="24"/>
          <w:szCs w:val="24"/>
        </w:rPr>
        <w:t xml:space="preserve">. </w:t>
      </w:r>
      <w:r w:rsidR="000F1A0F" w:rsidRPr="000F1A0F">
        <w:rPr>
          <w:sz w:val="24"/>
          <w:szCs w:val="24"/>
        </w:rPr>
        <w:t xml:space="preserve">Действующая мощность объектов составляет </w:t>
      </w:r>
      <w:r w:rsidR="000F1A0F">
        <w:rPr>
          <w:sz w:val="24"/>
          <w:szCs w:val="24"/>
        </w:rPr>
        <w:t>23207</w:t>
      </w:r>
      <w:r w:rsidR="000F1A0F" w:rsidRPr="000F1A0F">
        <w:rPr>
          <w:sz w:val="24"/>
          <w:szCs w:val="24"/>
        </w:rPr>
        <w:t xml:space="preserve"> мест.</w:t>
      </w:r>
    </w:p>
    <w:p w14:paraId="78A04615" w14:textId="2AF9C221" w:rsidR="007B0A2D" w:rsidRPr="000F1A0F" w:rsidRDefault="007B0A2D" w:rsidP="007B0A2D">
      <w:pPr>
        <w:spacing w:before="120" w:after="120" w:line="276" w:lineRule="auto"/>
        <w:ind w:firstLine="709"/>
        <w:jc w:val="both"/>
        <w:rPr>
          <w:i/>
          <w:sz w:val="24"/>
          <w:szCs w:val="24"/>
          <w:u w:val="single"/>
        </w:rPr>
      </w:pPr>
      <w:r>
        <w:rPr>
          <w:i/>
          <w:sz w:val="24"/>
          <w:szCs w:val="24"/>
          <w:u w:val="single"/>
        </w:rPr>
        <w:t>Дополнительное образование</w:t>
      </w:r>
    </w:p>
    <w:p w14:paraId="22C68D8E" w14:textId="44D23A7F" w:rsidR="000F1A0F" w:rsidRPr="000F1A0F" w:rsidRDefault="000F1A0F" w:rsidP="00687045">
      <w:pPr>
        <w:spacing w:before="120" w:after="120" w:line="276" w:lineRule="auto"/>
        <w:ind w:firstLine="709"/>
        <w:jc w:val="both"/>
        <w:rPr>
          <w:sz w:val="24"/>
          <w:szCs w:val="24"/>
        </w:rPr>
      </w:pPr>
      <w:r w:rsidRPr="000F1A0F">
        <w:rPr>
          <w:sz w:val="24"/>
          <w:szCs w:val="24"/>
        </w:rPr>
        <w:t>В системе образования городского округа функционируют 1</w:t>
      </w:r>
      <w:r w:rsidR="007B0A2D">
        <w:rPr>
          <w:sz w:val="24"/>
          <w:szCs w:val="24"/>
        </w:rPr>
        <w:t>4</w:t>
      </w:r>
      <w:r w:rsidRPr="000F1A0F">
        <w:rPr>
          <w:sz w:val="24"/>
          <w:szCs w:val="24"/>
        </w:rPr>
        <w:t xml:space="preserve"> учреждений дополнительного образования суммарной мощностью 6,4 тыс. мест.</w:t>
      </w:r>
      <w:r w:rsidR="007B0A2D" w:rsidRPr="007B0A2D">
        <w:rPr>
          <w:sz w:val="24"/>
          <w:szCs w:val="24"/>
        </w:rPr>
        <w:t xml:space="preserve"> </w:t>
      </w:r>
      <w:r w:rsidR="007B0A2D" w:rsidRPr="000F1A0F">
        <w:rPr>
          <w:sz w:val="24"/>
          <w:szCs w:val="24"/>
        </w:rPr>
        <w:t>Все объекты дополнительного образования расположены в г. Северодвинск.</w:t>
      </w:r>
    </w:p>
    <w:p w14:paraId="36314166" w14:textId="77777777" w:rsidR="000F1A0F" w:rsidRPr="000F1A0F" w:rsidRDefault="000F1A0F" w:rsidP="00687045">
      <w:pPr>
        <w:spacing w:before="120" w:after="120" w:line="276" w:lineRule="auto"/>
        <w:ind w:firstLine="709"/>
        <w:jc w:val="both"/>
        <w:rPr>
          <w:sz w:val="24"/>
          <w:szCs w:val="24"/>
        </w:rPr>
      </w:pPr>
      <w:r w:rsidRPr="000F1A0F">
        <w:rPr>
          <w:sz w:val="24"/>
          <w:szCs w:val="24"/>
        </w:rPr>
        <w:t>В разрезе населенных пунктов расположены следующие объекты образования:</w:t>
      </w:r>
    </w:p>
    <w:p w14:paraId="1AA6C478" w14:textId="77777777" w:rsidR="000F1A0F" w:rsidRPr="000F1A0F" w:rsidRDefault="000F1A0F" w:rsidP="00687045">
      <w:pPr>
        <w:spacing w:before="120" w:after="120" w:line="276" w:lineRule="auto"/>
        <w:ind w:firstLine="709"/>
        <w:jc w:val="both"/>
        <w:rPr>
          <w:sz w:val="24"/>
          <w:szCs w:val="24"/>
        </w:rPr>
      </w:pPr>
      <w:r w:rsidRPr="000F1A0F">
        <w:rPr>
          <w:sz w:val="24"/>
          <w:szCs w:val="24"/>
        </w:rPr>
        <w:t>г. Северодвинск:</w:t>
      </w:r>
    </w:p>
    <w:p w14:paraId="0ACBDDFA" w14:textId="77777777" w:rsidR="000F1A0F" w:rsidRPr="000F1A0F" w:rsidRDefault="004170A8" w:rsidP="001F4E38">
      <w:pPr>
        <w:numPr>
          <w:ilvl w:val="0"/>
          <w:numId w:val="11"/>
        </w:numPr>
        <w:spacing w:before="120" w:after="120" w:line="276" w:lineRule="auto"/>
        <w:ind w:left="0" w:firstLine="709"/>
        <w:jc w:val="both"/>
        <w:rPr>
          <w:sz w:val="24"/>
          <w:szCs w:val="24"/>
        </w:rPr>
      </w:pPr>
      <w:r>
        <w:rPr>
          <w:sz w:val="24"/>
          <w:szCs w:val="24"/>
        </w:rPr>
        <w:t>6</w:t>
      </w:r>
      <w:r w:rsidR="000F1A0F" w:rsidRPr="000F1A0F">
        <w:rPr>
          <w:sz w:val="24"/>
          <w:szCs w:val="24"/>
        </w:rPr>
        <w:t>2 дошкольных учреждения;</w:t>
      </w:r>
    </w:p>
    <w:p w14:paraId="4A0F8401" w14:textId="603A6266" w:rsidR="000F1A0F" w:rsidRPr="000F1A0F" w:rsidRDefault="007B0A2D" w:rsidP="001F4E38">
      <w:pPr>
        <w:numPr>
          <w:ilvl w:val="0"/>
          <w:numId w:val="11"/>
        </w:numPr>
        <w:spacing w:before="120" w:after="120" w:line="276" w:lineRule="auto"/>
        <w:ind w:left="0" w:firstLine="709"/>
        <w:jc w:val="both"/>
        <w:rPr>
          <w:sz w:val="24"/>
          <w:szCs w:val="24"/>
        </w:rPr>
      </w:pPr>
      <w:r>
        <w:rPr>
          <w:sz w:val="24"/>
          <w:szCs w:val="24"/>
        </w:rPr>
        <w:t>30</w:t>
      </w:r>
      <w:r w:rsidR="000F1A0F" w:rsidRPr="000F1A0F">
        <w:rPr>
          <w:sz w:val="24"/>
          <w:szCs w:val="24"/>
        </w:rPr>
        <w:t xml:space="preserve"> общеобразовательных </w:t>
      </w:r>
      <w:r w:rsidR="00BF5DEB">
        <w:rPr>
          <w:sz w:val="24"/>
          <w:szCs w:val="24"/>
        </w:rPr>
        <w:t>организаций</w:t>
      </w:r>
      <w:r w:rsidR="000F1A0F" w:rsidRPr="000F1A0F">
        <w:rPr>
          <w:sz w:val="24"/>
          <w:szCs w:val="24"/>
        </w:rPr>
        <w:t>.</w:t>
      </w:r>
    </w:p>
    <w:p w14:paraId="5047FF71" w14:textId="77777777" w:rsidR="000F1A0F" w:rsidRPr="006F7720" w:rsidRDefault="000F1A0F" w:rsidP="00687045">
      <w:pPr>
        <w:spacing w:before="120" w:after="120"/>
        <w:ind w:firstLine="709"/>
        <w:jc w:val="both"/>
        <w:rPr>
          <w:sz w:val="24"/>
        </w:rPr>
      </w:pPr>
      <w:r w:rsidRPr="006F7720">
        <w:rPr>
          <w:sz w:val="24"/>
        </w:rPr>
        <w:lastRenderedPageBreak/>
        <w:t>Кроме того, в систему образовательных организаций, расположенных на территории города, входят государственные бюджетные учреждения Архангельской области:</w:t>
      </w:r>
    </w:p>
    <w:p w14:paraId="751F6D29" w14:textId="77777777" w:rsidR="000F1A0F" w:rsidRPr="006F7720" w:rsidRDefault="006F7720" w:rsidP="00A60C66">
      <w:pPr>
        <w:spacing w:before="120" w:after="120" w:line="276" w:lineRule="auto"/>
        <w:ind w:firstLine="709"/>
        <w:jc w:val="both"/>
        <w:rPr>
          <w:sz w:val="24"/>
        </w:rPr>
      </w:pPr>
      <w:r w:rsidRPr="006F7720">
        <w:rPr>
          <w:sz w:val="24"/>
        </w:rPr>
        <w:t xml:space="preserve">- </w:t>
      </w:r>
      <w:r w:rsidR="000F1A0F" w:rsidRPr="006F7720">
        <w:rPr>
          <w:sz w:val="24"/>
        </w:rPr>
        <w:t>ГБОО АО «Северодвинская специальная (коррекционная) общеобразовательная школа-интернат;</w:t>
      </w:r>
    </w:p>
    <w:p w14:paraId="51ABB94D" w14:textId="77777777" w:rsidR="000F1A0F" w:rsidRPr="006F7720" w:rsidRDefault="006F7720" w:rsidP="00A60C66">
      <w:pPr>
        <w:spacing w:before="120" w:after="120" w:line="276" w:lineRule="auto"/>
        <w:ind w:firstLine="709"/>
        <w:jc w:val="both"/>
        <w:rPr>
          <w:sz w:val="24"/>
        </w:rPr>
      </w:pPr>
      <w:r w:rsidRPr="006F7720">
        <w:rPr>
          <w:sz w:val="24"/>
        </w:rPr>
        <w:t xml:space="preserve">- </w:t>
      </w:r>
      <w:r w:rsidR="000F1A0F" w:rsidRPr="006F7720">
        <w:rPr>
          <w:sz w:val="24"/>
        </w:rPr>
        <w:t>ГБОО АО «Северодвинская специальная (коррекционная) общеобразовательная школа №15.</w:t>
      </w:r>
    </w:p>
    <w:p w14:paraId="43F09F1B" w14:textId="77777777" w:rsidR="006F7720" w:rsidRPr="006F7720" w:rsidRDefault="006F7720" w:rsidP="00A60C66">
      <w:pPr>
        <w:spacing w:before="120" w:after="120" w:line="276" w:lineRule="auto"/>
        <w:ind w:firstLine="709"/>
        <w:jc w:val="both"/>
        <w:rPr>
          <w:sz w:val="24"/>
        </w:rPr>
      </w:pPr>
    </w:p>
    <w:p w14:paraId="0114AA60" w14:textId="77777777" w:rsidR="000F1A0F" w:rsidRPr="006F7720" w:rsidRDefault="000F1A0F" w:rsidP="00A60C66">
      <w:pPr>
        <w:spacing w:before="120" w:after="120" w:line="276" w:lineRule="auto"/>
        <w:ind w:firstLine="709"/>
        <w:jc w:val="both"/>
        <w:rPr>
          <w:sz w:val="24"/>
        </w:rPr>
      </w:pPr>
      <w:r w:rsidRPr="006F7720">
        <w:rPr>
          <w:sz w:val="24"/>
        </w:rPr>
        <w:t>п. Белое озеро:</w:t>
      </w:r>
    </w:p>
    <w:p w14:paraId="10D8D701" w14:textId="77777777" w:rsidR="000F1A0F" w:rsidRPr="006F7720" w:rsidRDefault="006F7720" w:rsidP="00A60C66">
      <w:pPr>
        <w:spacing w:before="120" w:after="120" w:line="276" w:lineRule="auto"/>
        <w:ind w:firstLine="709"/>
        <w:jc w:val="both"/>
        <w:rPr>
          <w:sz w:val="24"/>
        </w:rPr>
      </w:pPr>
      <w:r w:rsidRPr="006F7720">
        <w:rPr>
          <w:sz w:val="24"/>
        </w:rPr>
        <w:t xml:space="preserve">- </w:t>
      </w:r>
      <w:r w:rsidR="000F1A0F" w:rsidRPr="006F7720">
        <w:rPr>
          <w:sz w:val="24"/>
        </w:rPr>
        <w:t>МБОУ СОШ №26 структурное подразделение «Детский сад» на 24 места;</w:t>
      </w:r>
    </w:p>
    <w:p w14:paraId="69BD08B2" w14:textId="77777777" w:rsidR="000F1A0F" w:rsidRPr="006F7720" w:rsidRDefault="006F7720" w:rsidP="00A60C66">
      <w:pPr>
        <w:spacing w:before="120" w:after="120" w:line="276" w:lineRule="auto"/>
        <w:ind w:firstLine="709"/>
        <w:jc w:val="both"/>
        <w:rPr>
          <w:sz w:val="24"/>
        </w:rPr>
      </w:pPr>
      <w:r w:rsidRPr="006F7720">
        <w:rPr>
          <w:sz w:val="24"/>
        </w:rPr>
        <w:t xml:space="preserve">- </w:t>
      </w:r>
      <w:r w:rsidR="000F1A0F" w:rsidRPr="006F7720">
        <w:rPr>
          <w:sz w:val="24"/>
        </w:rPr>
        <w:t>МБОУ «СОШ №26» на 100 учащихся.</w:t>
      </w:r>
    </w:p>
    <w:p w14:paraId="14037703" w14:textId="77777777" w:rsidR="006F7720" w:rsidRPr="006F7720" w:rsidRDefault="006F7720" w:rsidP="00A60C66">
      <w:pPr>
        <w:spacing w:before="120" w:after="120" w:line="276" w:lineRule="auto"/>
        <w:ind w:firstLine="709"/>
        <w:jc w:val="both"/>
        <w:rPr>
          <w:sz w:val="24"/>
        </w:rPr>
      </w:pPr>
    </w:p>
    <w:p w14:paraId="63F95DE4" w14:textId="6100A7A4" w:rsidR="000F1A0F" w:rsidRPr="007B0A2D" w:rsidRDefault="007B0A2D" w:rsidP="00A60C66">
      <w:pPr>
        <w:spacing w:before="120" w:after="120" w:line="276" w:lineRule="auto"/>
        <w:ind w:firstLine="709"/>
        <w:jc w:val="both"/>
        <w:rPr>
          <w:sz w:val="24"/>
        </w:rPr>
      </w:pPr>
      <w:r w:rsidRPr="007B0A2D">
        <w:rPr>
          <w:sz w:val="24"/>
        </w:rPr>
        <w:t>п</w:t>
      </w:r>
      <w:r w:rsidR="000F1A0F" w:rsidRPr="007B0A2D">
        <w:rPr>
          <w:sz w:val="24"/>
        </w:rPr>
        <w:t xml:space="preserve">. </w:t>
      </w:r>
      <w:r w:rsidRPr="007B0A2D">
        <w:rPr>
          <w:sz w:val="24"/>
        </w:rPr>
        <w:t>Сопка</w:t>
      </w:r>
      <w:r w:rsidR="000F1A0F" w:rsidRPr="007B0A2D">
        <w:rPr>
          <w:sz w:val="24"/>
        </w:rPr>
        <w:t>:</w:t>
      </w:r>
    </w:p>
    <w:p w14:paraId="7093EFAF" w14:textId="77777777" w:rsidR="000F1A0F" w:rsidRPr="006F7720" w:rsidRDefault="006F7720" w:rsidP="00A60C66">
      <w:pPr>
        <w:spacing w:before="120" w:after="120" w:line="276" w:lineRule="auto"/>
        <w:ind w:firstLine="709"/>
        <w:jc w:val="both"/>
        <w:rPr>
          <w:sz w:val="24"/>
        </w:rPr>
      </w:pPr>
      <w:r w:rsidRPr="007B0A2D">
        <w:rPr>
          <w:sz w:val="24"/>
        </w:rPr>
        <w:t xml:space="preserve">- </w:t>
      </w:r>
      <w:r w:rsidR="000F1A0F" w:rsidRPr="007B0A2D">
        <w:rPr>
          <w:sz w:val="24"/>
        </w:rPr>
        <w:t>МБОУ «СОШ №36» на 320 учащихся.</w:t>
      </w:r>
    </w:p>
    <w:p w14:paraId="765EF013" w14:textId="77777777" w:rsidR="00D42D9D" w:rsidRPr="00151AC6" w:rsidRDefault="00D42D9D" w:rsidP="00A60C66">
      <w:pPr>
        <w:spacing w:before="120" w:after="120" w:line="276" w:lineRule="auto"/>
        <w:ind w:firstLine="709"/>
        <w:jc w:val="both"/>
        <w:rPr>
          <w:color w:val="FF0000"/>
          <w:sz w:val="24"/>
          <w:szCs w:val="24"/>
        </w:rPr>
      </w:pPr>
    </w:p>
    <w:p w14:paraId="332D117F" w14:textId="77777777" w:rsidR="00D42D9D" w:rsidRPr="006F7720" w:rsidRDefault="00D42D9D" w:rsidP="00A60C66">
      <w:pPr>
        <w:spacing w:before="120" w:after="120" w:line="276" w:lineRule="auto"/>
        <w:ind w:firstLine="709"/>
        <w:jc w:val="both"/>
        <w:rPr>
          <w:i/>
          <w:sz w:val="24"/>
          <w:szCs w:val="24"/>
          <w:u w:val="single"/>
        </w:rPr>
      </w:pPr>
      <w:r w:rsidRPr="006F7720">
        <w:rPr>
          <w:i/>
          <w:sz w:val="24"/>
          <w:szCs w:val="24"/>
          <w:u w:val="single"/>
        </w:rPr>
        <w:t>Учреждение профессионального образования:</w:t>
      </w:r>
    </w:p>
    <w:p w14:paraId="63051412" w14:textId="52CC23DE" w:rsidR="00874F38" w:rsidRPr="00251B91" w:rsidRDefault="00D42D9D" w:rsidP="00874F38">
      <w:pPr>
        <w:spacing w:before="120" w:after="120" w:line="276" w:lineRule="auto"/>
        <w:ind w:firstLine="709"/>
        <w:jc w:val="both"/>
        <w:rPr>
          <w:sz w:val="24"/>
          <w:szCs w:val="24"/>
        </w:rPr>
      </w:pPr>
      <w:r w:rsidRPr="00251B91">
        <w:rPr>
          <w:sz w:val="24"/>
          <w:szCs w:val="24"/>
        </w:rPr>
        <w:t xml:space="preserve">- </w:t>
      </w:r>
      <w:r w:rsidR="00874F38" w:rsidRPr="00251B91">
        <w:rPr>
          <w:sz w:val="24"/>
          <w:szCs w:val="24"/>
        </w:rPr>
        <w:t>Северодвинский колледж управления и информационных технологий;</w:t>
      </w:r>
    </w:p>
    <w:p w14:paraId="54DFD5B2" w14:textId="77777777" w:rsidR="00874F38" w:rsidRPr="00251B91" w:rsidRDefault="00874F38" w:rsidP="00874F38">
      <w:pPr>
        <w:spacing w:before="120" w:after="120" w:line="276" w:lineRule="auto"/>
        <w:ind w:firstLine="709"/>
        <w:jc w:val="both"/>
        <w:rPr>
          <w:sz w:val="24"/>
          <w:szCs w:val="24"/>
        </w:rPr>
      </w:pPr>
      <w:r w:rsidRPr="00251B91">
        <w:rPr>
          <w:sz w:val="24"/>
          <w:szCs w:val="24"/>
        </w:rPr>
        <w:t>- Северодвинский техникум социальной инфраструктуры;</w:t>
      </w:r>
    </w:p>
    <w:p w14:paraId="2A1601BB" w14:textId="77777777" w:rsidR="00874F38" w:rsidRPr="00251B91" w:rsidRDefault="00874F38" w:rsidP="00874F38">
      <w:pPr>
        <w:spacing w:before="120" w:after="120" w:line="276" w:lineRule="auto"/>
        <w:ind w:firstLine="709"/>
        <w:jc w:val="both"/>
        <w:rPr>
          <w:sz w:val="24"/>
          <w:szCs w:val="24"/>
        </w:rPr>
      </w:pPr>
      <w:r w:rsidRPr="00251B91">
        <w:rPr>
          <w:sz w:val="24"/>
          <w:szCs w:val="24"/>
        </w:rPr>
        <w:t>- Северодвинский техникум судостроения и судоремонта;</w:t>
      </w:r>
    </w:p>
    <w:p w14:paraId="294D2446" w14:textId="77777777" w:rsidR="00874F38" w:rsidRPr="00251B91" w:rsidRDefault="00874F38" w:rsidP="00874F38">
      <w:pPr>
        <w:spacing w:before="120" w:after="120" w:line="276" w:lineRule="auto"/>
        <w:ind w:firstLine="709"/>
        <w:jc w:val="both"/>
        <w:rPr>
          <w:sz w:val="24"/>
          <w:szCs w:val="24"/>
        </w:rPr>
      </w:pPr>
      <w:r w:rsidRPr="00251B91">
        <w:rPr>
          <w:sz w:val="24"/>
          <w:szCs w:val="24"/>
        </w:rPr>
        <w:t>- Северодвинский техникум электромонтажа и связи;</w:t>
      </w:r>
    </w:p>
    <w:p w14:paraId="0F7553E5" w14:textId="77777777" w:rsidR="00874F38" w:rsidRPr="00251B91" w:rsidRDefault="00874F38" w:rsidP="00874F38">
      <w:pPr>
        <w:spacing w:before="120" w:after="120" w:line="276" w:lineRule="auto"/>
        <w:ind w:firstLine="709"/>
        <w:jc w:val="both"/>
        <w:rPr>
          <w:sz w:val="24"/>
          <w:szCs w:val="24"/>
        </w:rPr>
      </w:pPr>
      <w:r w:rsidRPr="00251B91">
        <w:rPr>
          <w:sz w:val="24"/>
          <w:szCs w:val="24"/>
        </w:rPr>
        <w:t>- Северодвинский технический колледж;</w:t>
      </w:r>
    </w:p>
    <w:p w14:paraId="23203017" w14:textId="54793754" w:rsidR="00874F38" w:rsidRPr="00251B91" w:rsidRDefault="00874F38" w:rsidP="00874F38">
      <w:pPr>
        <w:spacing w:before="120" w:after="120" w:line="276" w:lineRule="auto"/>
        <w:ind w:firstLine="709"/>
        <w:jc w:val="both"/>
        <w:rPr>
          <w:sz w:val="24"/>
          <w:szCs w:val="24"/>
        </w:rPr>
      </w:pPr>
      <w:r w:rsidRPr="00251B91">
        <w:rPr>
          <w:sz w:val="24"/>
          <w:szCs w:val="24"/>
        </w:rPr>
        <w:t>- Техникум строительства, дизайна и технологий</w:t>
      </w:r>
      <w:r w:rsidR="00251B91" w:rsidRPr="00251B91">
        <w:rPr>
          <w:sz w:val="24"/>
          <w:szCs w:val="24"/>
        </w:rPr>
        <w:t xml:space="preserve"> (2 объекта)</w:t>
      </w:r>
      <w:r w:rsidRPr="00251B91">
        <w:rPr>
          <w:sz w:val="24"/>
          <w:szCs w:val="24"/>
        </w:rPr>
        <w:t>;</w:t>
      </w:r>
    </w:p>
    <w:p w14:paraId="00237CB0" w14:textId="77777777" w:rsidR="00B22E14" w:rsidRPr="00251B91" w:rsidRDefault="00B22E14" w:rsidP="00874F38">
      <w:pPr>
        <w:spacing w:before="120" w:after="120" w:line="276" w:lineRule="auto"/>
        <w:ind w:firstLine="709"/>
        <w:jc w:val="both"/>
        <w:rPr>
          <w:sz w:val="24"/>
          <w:szCs w:val="24"/>
        </w:rPr>
      </w:pPr>
      <w:r w:rsidRPr="00251B91">
        <w:rPr>
          <w:sz w:val="24"/>
          <w:szCs w:val="24"/>
        </w:rPr>
        <w:t>- Архангельский медицинский колледж;</w:t>
      </w:r>
    </w:p>
    <w:p w14:paraId="6C7329E7" w14:textId="77777777" w:rsidR="00D42D9D" w:rsidRPr="006F7720" w:rsidRDefault="00874F38" w:rsidP="00874F38">
      <w:pPr>
        <w:spacing w:before="120" w:after="120" w:line="276" w:lineRule="auto"/>
        <w:ind w:firstLine="709"/>
        <w:jc w:val="both"/>
        <w:rPr>
          <w:sz w:val="24"/>
          <w:szCs w:val="24"/>
        </w:rPr>
      </w:pPr>
      <w:r w:rsidRPr="00251B91">
        <w:rPr>
          <w:sz w:val="24"/>
          <w:szCs w:val="24"/>
        </w:rPr>
        <w:t>- Техникум судостроения и машиностроения</w:t>
      </w:r>
      <w:r w:rsidR="00D42D9D" w:rsidRPr="00251B91">
        <w:rPr>
          <w:sz w:val="24"/>
          <w:szCs w:val="24"/>
        </w:rPr>
        <w:t>.</w:t>
      </w:r>
    </w:p>
    <w:p w14:paraId="191B6514" w14:textId="77777777" w:rsidR="00D42D9D" w:rsidRPr="00151AC6" w:rsidRDefault="00D42D9D" w:rsidP="00A60C66">
      <w:pPr>
        <w:spacing w:before="120" w:after="120" w:line="276" w:lineRule="auto"/>
        <w:ind w:firstLine="709"/>
        <w:jc w:val="both"/>
        <w:rPr>
          <w:color w:val="FF0000"/>
          <w:sz w:val="24"/>
          <w:szCs w:val="24"/>
        </w:rPr>
      </w:pPr>
    </w:p>
    <w:p w14:paraId="4B01702E" w14:textId="77777777" w:rsidR="00D42D9D" w:rsidRPr="006F7720" w:rsidRDefault="00D42D9D" w:rsidP="00A60C66">
      <w:pPr>
        <w:spacing w:before="120" w:after="120" w:line="276" w:lineRule="auto"/>
        <w:ind w:firstLine="709"/>
        <w:jc w:val="both"/>
        <w:rPr>
          <w:i/>
          <w:sz w:val="24"/>
          <w:szCs w:val="24"/>
          <w:u w:val="single"/>
        </w:rPr>
      </w:pPr>
      <w:r w:rsidRPr="006F7720">
        <w:rPr>
          <w:i/>
          <w:sz w:val="24"/>
          <w:szCs w:val="24"/>
          <w:u w:val="single"/>
        </w:rPr>
        <w:t>Высшие учебные заведения:</w:t>
      </w:r>
    </w:p>
    <w:p w14:paraId="11396C3B" w14:textId="44B83A45" w:rsidR="00D42D9D" w:rsidRPr="006F7720" w:rsidRDefault="006F7720" w:rsidP="001F4E38">
      <w:pPr>
        <w:numPr>
          <w:ilvl w:val="0"/>
          <w:numId w:val="17"/>
        </w:numPr>
        <w:spacing w:before="120" w:after="120" w:line="276" w:lineRule="auto"/>
        <w:ind w:left="0" w:firstLine="709"/>
        <w:jc w:val="both"/>
        <w:rPr>
          <w:sz w:val="24"/>
        </w:rPr>
      </w:pPr>
      <w:r w:rsidRPr="006F7720">
        <w:rPr>
          <w:sz w:val="24"/>
        </w:rPr>
        <w:t>ФГАОУ ВО Северный (Арктический) федеральный университет им. М.В. Ломоносова</w:t>
      </w:r>
      <w:r w:rsidR="00251B91">
        <w:rPr>
          <w:sz w:val="24"/>
        </w:rPr>
        <w:t xml:space="preserve"> (4 филиала)</w:t>
      </w:r>
      <w:r w:rsidR="00EC7778">
        <w:rPr>
          <w:sz w:val="24"/>
        </w:rPr>
        <w:t>.</w:t>
      </w:r>
    </w:p>
    <w:p w14:paraId="62F9CCE7" w14:textId="77777777" w:rsidR="00D42D9D" w:rsidRPr="00151AC6" w:rsidRDefault="00D42D9D" w:rsidP="00A60C66">
      <w:pPr>
        <w:spacing w:before="120" w:after="120" w:line="276" w:lineRule="auto"/>
        <w:ind w:firstLine="709"/>
        <w:jc w:val="both"/>
        <w:rPr>
          <w:i/>
          <w:color w:val="FF0000"/>
          <w:sz w:val="24"/>
          <w:szCs w:val="24"/>
          <w:u w:val="single"/>
        </w:rPr>
      </w:pPr>
    </w:p>
    <w:p w14:paraId="24369FF9" w14:textId="77777777" w:rsidR="00D42D9D" w:rsidRPr="002218AC" w:rsidRDefault="00D42D9D" w:rsidP="00A60C66">
      <w:pPr>
        <w:spacing w:before="120" w:after="120" w:line="276" w:lineRule="auto"/>
        <w:ind w:firstLine="709"/>
        <w:jc w:val="both"/>
        <w:rPr>
          <w:i/>
          <w:sz w:val="24"/>
          <w:szCs w:val="24"/>
          <w:u w:val="single"/>
        </w:rPr>
      </w:pPr>
      <w:r w:rsidRPr="002218AC">
        <w:rPr>
          <w:i/>
          <w:sz w:val="24"/>
          <w:szCs w:val="24"/>
          <w:u w:val="single"/>
        </w:rPr>
        <w:t>Общеобразовательные организации, имеющие интернат:</w:t>
      </w:r>
    </w:p>
    <w:p w14:paraId="5EA3D611" w14:textId="77777777" w:rsidR="00D42D9D" w:rsidRDefault="00C70462" w:rsidP="00A60C66">
      <w:pPr>
        <w:spacing w:before="120" w:after="120" w:line="276" w:lineRule="auto"/>
        <w:ind w:firstLine="709"/>
        <w:jc w:val="both"/>
        <w:rPr>
          <w:sz w:val="24"/>
          <w:szCs w:val="24"/>
        </w:rPr>
      </w:pPr>
      <w:r>
        <w:rPr>
          <w:sz w:val="24"/>
          <w:szCs w:val="24"/>
        </w:rPr>
        <w:t xml:space="preserve">- </w:t>
      </w:r>
      <w:r w:rsidRPr="00C70462">
        <w:rPr>
          <w:sz w:val="24"/>
          <w:szCs w:val="24"/>
        </w:rPr>
        <w:t>ГБОУ АО «Северодвинская СКОШИ» </w:t>
      </w:r>
      <w:r w:rsidR="00A30A76" w:rsidRPr="00C70462">
        <w:rPr>
          <w:sz w:val="24"/>
          <w:szCs w:val="24"/>
        </w:rPr>
        <w:t>по адресу:</w:t>
      </w:r>
      <w:r w:rsidR="00D42D9D" w:rsidRPr="00C70462">
        <w:rPr>
          <w:sz w:val="24"/>
          <w:szCs w:val="24"/>
        </w:rPr>
        <w:t xml:space="preserve"> ул.</w:t>
      </w:r>
      <w:r w:rsidR="00A30A76" w:rsidRPr="00C70462">
        <w:rPr>
          <w:sz w:val="24"/>
          <w:szCs w:val="24"/>
        </w:rPr>
        <w:t xml:space="preserve"> </w:t>
      </w:r>
      <w:r w:rsidRPr="00C70462">
        <w:rPr>
          <w:sz w:val="24"/>
          <w:szCs w:val="24"/>
        </w:rPr>
        <w:t>Капитана Воронина, 9</w:t>
      </w:r>
      <w:r w:rsidR="00D42D9D" w:rsidRPr="00C70462">
        <w:rPr>
          <w:sz w:val="24"/>
          <w:szCs w:val="24"/>
        </w:rPr>
        <w:t>.</w:t>
      </w:r>
      <w:r w:rsidR="00D42D9D" w:rsidRPr="00151AC6">
        <w:rPr>
          <w:color w:val="FF0000"/>
          <w:sz w:val="24"/>
          <w:szCs w:val="24"/>
        </w:rPr>
        <w:t xml:space="preserve"> </w:t>
      </w:r>
      <w:r w:rsidRPr="00C70462">
        <w:rPr>
          <w:sz w:val="24"/>
          <w:szCs w:val="24"/>
        </w:rPr>
        <w:t>Фактическое число учащихся - 79 человек</w:t>
      </w:r>
      <w:r w:rsidR="00D42D9D" w:rsidRPr="00C70462">
        <w:rPr>
          <w:sz w:val="24"/>
          <w:szCs w:val="24"/>
        </w:rPr>
        <w:t>.</w:t>
      </w:r>
    </w:p>
    <w:p w14:paraId="4E58365F" w14:textId="77777777" w:rsidR="00D42D9D" w:rsidRPr="00151AC6" w:rsidRDefault="00D42D9D" w:rsidP="00A60C66">
      <w:pPr>
        <w:spacing w:before="120" w:after="120" w:line="276" w:lineRule="auto"/>
        <w:ind w:firstLine="709"/>
        <w:jc w:val="both"/>
        <w:rPr>
          <w:color w:val="FF0000"/>
        </w:rPr>
      </w:pPr>
    </w:p>
    <w:p w14:paraId="292ABF71" w14:textId="77777777" w:rsidR="00D42D9D" w:rsidRPr="005F65E1" w:rsidRDefault="00D42D9D" w:rsidP="00A60C66">
      <w:pPr>
        <w:spacing w:before="120" w:after="120" w:line="276" w:lineRule="auto"/>
        <w:ind w:firstLine="709"/>
        <w:jc w:val="both"/>
        <w:rPr>
          <w:b/>
          <w:i/>
          <w:sz w:val="24"/>
          <w:szCs w:val="24"/>
        </w:rPr>
      </w:pPr>
      <w:r w:rsidRPr="00624AD8">
        <w:rPr>
          <w:b/>
          <w:i/>
          <w:sz w:val="24"/>
          <w:szCs w:val="24"/>
        </w:rPr>
        <w:t>Учреждения здравоохранения</w:t>
      </w:r>
      <w:r w:rsidRPr="005F65E1">
        <w:rPr>
          <w:b/>
          <w:i/>
          <w:sz w:val="24"/>
          <w:szCs w:val="24"/>
        </w:rPr>
        <w:t xml:space="preserve"> </w:t>
      </w:r>
    </w:p>
    <w:p w14:paraId="67FF1F3A" w14:textId="77777777" w:rsidR="005F65E1" w:rsidRPr="005F65E1" w:rsidRDefault="005F65E1" w:rsidP="00A60C66">
      <w:pPr>
        <w:spacing w:before="120" w:after="120" w:line="276" w:lineRule="auto"/>
        <w:ind w:firstLine="709"/>
        <w:jc w:val="both"/>
        <w:rPr>
          <w:sz w:val="24"/>
          <w:szCs w:val="24"/>
        </w:rPr>
      </w:pPr>
      <w:r w:rsidRPr="005F65E1">
        <w:rPr>
          <w:sz w:val="24"/>
          <w:szCs w:val="24"/>
        </w:rPr>
        <w:t xml:space="preserve">На территории г. Северодвинска расположены объекты здравоохранения федерального значения: </w:t>
      </w:r>
    </w:p>
    <w:p w14:paraId="415DD15B" w14:textId="77777777" w:rsidR="005F65E1" w:rsidRPr="005F65E1" w:rsidRDefault="005F65E1" w:rsidP="001F4E38">
      <w:pPr>
        <w:numPr>
          <w:ilvl w:val="0"/>
          <w:numId w:val="16"/>
        </w:numPr>
        <w:spacing w:before="120" w:after="120" w:line="276" w:lineRule="auto"/>
        <w:ind w:left="0" w:firstLine="709"/>
        <w:jc w:val="both"/>
        <w:rPr>
          <w:sz w:val="24"/>
          <w:szCs w:val="24"/>
        </w:rPr>
      </w:pPr>
      <w:r w:rsidRPr="005F65E1">
        <w:rPr>
          <w:sz w:val="24"/>
          <w:szCs w:val="24"/>
        </w:rPr>
        <w:lastRenderedPageBreak/>
        <w:t xml:space="preserve">ФГУ «1483 Военно-морской госпиталь Северного флота», ФГБУЗ "Центр гигиены и эпидемиологии № 58", </w:t>
      </w:r>
    </w:p>
    <w:p w14:paraId="47356F5E" w14:textId="77777777" w:rsidR="005F65E1" w:rsidRPr="005F65E1" w:rsidRDefault="005F65E1" w:rsidP="001F4E38">
      <w:pPr>
        <w:numPr>
          <w:ilvl w:val="0"/>
          <w:numId w:val="16"/>
        </w:numPr>
        <w:spacing w:before="120" w:after="120" w:line="276" w:lineRule="auto"/>
        <w:ind w:left="0" w:firstLine="709"/>
        <w:jc w:val="both"/>
        <w:rPr>
          <w:sz w:val="24"/>
          <w:szCs w:val="24"/>
        </w:rPr>
      </w:pPr>
      <w:r w:rsidRPr="005F65E1">
        <w:rPr>
          <w:sz w:val="24"/>
          <w:szCs w:val="24"/>
        </w:rPr>
        <w:t xml:space="preserve">ФГБУЗ «Центральная медико-санитарная часть №58 федерального медико-биологического агентства России». </w:t>
      </w:r>
    </w:p>
    <w:p w14:paraId="67FE44C9" w14:textId="1A4556BF" w:rsidR="005F65E1" w:rsidRDefault="00122973" w:rsidP="00687045">
      <w:pPr>
        <w:spacing w:before="120" w:after="120" w:line="276" w:lineRule="auto"/>
        <w:ind w:firstLine="709"/>
        <w:jc w:val="both"/>
        <w:rPr>
          <w:sz w:val="24"/>
          <w:szCs w:val="24"/>
        </w:rPr>
      </w:pPr>
      <w:r>
        <w:rPr>
          <w:sz w:val="24"/>
          <w:szCs w:val="24"/>
        </w:rPr>
        <w:t>Объекты здравоохранения в городе Северодвинск:</w:t>
      </w:r>
    </w:p>
    <w:p w14:paraId="711DA2EB" w14:textId="7DA303F5" w:rsidR="00122973" w:rsidRPr="001F0679" w:rsidRDefault="00122973" w:rsidP="00687045">
      <w:pPr>
        <w:spacing w:before="120" w:after="120" w:line="276" w:lineRule="auto"/>
        <w:ind w:firstLine="709"/>
        <w:jc w:val="both"/>
        <w:rPr>
          <w:sz w:val="24"/>
          <w:szCs w:val="24"/>
        </w:rPr>
      </w:pPr>
      <w:r w:rsidRPr="001F0679">
        <w:rPr>
          <w:sz w:val="24"/>
          <w:szCs w:val="24"/>
        </w:rPr>
        <w:t>- детские поликлиники – 5 объектов;</w:t>
      </w:r>
    </w:p>
    <w:p w14:paraId="71DBCC68" w14:textId="25CC1464" w:rsidR="00122973" w:rsidRPr="001F0679" w:rsidRDefault="00122973" w:rsidP="00122973">
      <w:pPr>
        <w:spacing w:before="120" w:after="120" w:line="276" w:lineRule="auto"/>
        <w:jc w:val="both"/>
        <w:rPr>
          <w:sz w:val="24"/>
          <w:szCs w:val="24"/>
        </w:rPr>
      </w:pPr>
      <w:r w:rsidRPr="001F0679">
        <w:rPr>
          <w:sz w:val="24"/>
          <w:szCs w:val="24"/>
        </w:rPr>
        <w:tab/>
        <w:t>- детская стоматологическ</w:t>
      </w:r>
      <w:r w:rsidR="000A0B5B" w:rsidRPr="001F0679">
        <w:rPr>
          <w:sz w:val="24"/>
          <w:szCs w:val="24"/>
        </w:rPr>
        <w:t>ое</w:t>
      </w:r>
      <w:r w:rsidRPr="001F0679">
        <w:rPr>
          <w:sz w:val="24"/>
          <w:szCs w:val="24"/>
        </w:rPr>
        <w:t xml:space="preserve"> </w:t>
      </w:r>
      <w:r w:rsidR="000A0B5B" w:rsidRPr="001F0679">
        <w:rPr>
          <w:sz w:val="24"/>
          <w:szCs w:val="24"/>
        </w:rPr>
        <w:t>отделение (структурное подразделение государственного учреждения здравоохранения Архангельской области «Северодвинская стоматологическая поликлиника»)</w:t>
      </w:r>
      <w:r w:rsidRPr="001F0679">
        <w:rPr>
          <w:sz w:val="24"/>
          <w:szCs w:val="24"/>
        </w:rPr>
        <w:t xml:space="preserve"> – 1 объект;</w:t>
      </w:r>
    </w:p>
    <w:p w14:paraId="21370544" w14:textId="421EC2C9" w:rsidR="000A0B5B" w:rsidRDefault="000A0B5B" w:rsidP="00122973">
      <w:pPr>
        <w:spacing w:before="120" w:after="120" w:line="276" w:lineRule="auto"/>
        <w:jc w:val="both"/>
        <w:rPr>
          <w:sz w:val="24"/>
          <w:szCs w:val="24"/>
        </w:rPr>
      </w:pPr>
      <w:r w:rsidRPr="001F0679">
        <w:rPr>
          <w:sz w:val="24"/>
          <w:szCs w:val="24"/>
        </w:rPr>
        <w:tab/>
        <w:t>- медицинский центр для детей раннего возраста – 1 объект;</w:t>
      </w:r>
    </w:p>
    <w:p w14:paraId="401DAF76" w14:textId="7F371B69" w:rsidR="00122973" w:rsidRDefault="00122973" w:rsidP="00122973">
      <w:pPr>
        <w:spacing w:before="120" w:after="120" w:line="276" w:lineRule="auto"/>
        <w:jc w:val="both"/>
        <w:rPr>
          <w:sz w:val="24"/>
          <w:szCs w:val="24"/>
        </w:rPr>
      </w:pPr>
      <w:r>
        <w:rPr>
          <w:sz w:val="24"/>
          <w:szCs w:val="24"/>
        </w:rPr>
        <w:tab/>
        <w:t>- городская детская больница – 1 объект;</w:t>
      </w:r>
    </w:p>
    <w:p w14:paraId="00238EDF" w14:textId="3952439E" w:rsidR="00122973" w:rsidRDefault="00122973" w:rsidP="00122973">
      <w:pPr>
        <w:spacing w:before="120" w:after="120" w:line="276" w:lineRule="auto"/>
        <w:jc w:val="both"/>
        <w:rPr>
          <w:sz w:val="24"/>
          <w:szCs w:val="24"/>
        </w:rPr>
      </w:pPr>
      <w:r>
        <w:rPr>
          <w:sz w:val="24"/>
          <w:szCs w:val="24"/>
        </w:rPr>
        <w:tab/>
        <w:t>- поликлиники – 6 объектов;</w:t>
      </w:r>
    </w:p>
    <w:p w14:paraId="23F8E715" w14:textId="3DD2661D" w:rsidR="00122973" w:rsidRDefault="00122973" w:rsidP="00122973">
      <w:pPr>
        <w:spacing w:before="120" w:after="120" w:line="276" w:lineRule="auto"/>
        <w:jc w:val="both"/>
        <w:rPr>
          <w:sz w:val="24"/>
          <w:szCs w:val="24"/>
        </w:rPr>
      </w:pPr>
      <w:r>
        <w:rPr>
          <w:sz w:val="24"/>
          <w:szCs w:val="24"/>
        </w:rPr>
        <w:tab/>
        <w:t>- с</w:t>
      </w:r>
      <w:r w:rsidRPr="00B37002">
        <w:rPr>
          <w:sz w:val="24"/>
          <w:szCs w:val="24"/>
        </w:rPr>
        <w:t>кор</w:t>
      </w:r>
      <w:r>
        <w:rPr>
          <w:sz w:val="24"/>
          <w:szCs w:val="24"/>
        </w:rPr>
        <w:t>ая</w:t>
      </w:r>
      <w:r w:rsidRPr="00B37002">
        <w:rPr>
          <w:sz w:val="24"/>
          <w:szCs w:val="24"/>
        </w:rPr>
        <w:t xml:space="preserve"> медицинск</w:t>
      </w:r>
      <w:r>
        <w:rPr>
          <w:sz w:val="24"/>
          <w:szCs w:val="24"/>
        </w:rPr>
        <w:t>ая</w:t>
      </w:r>
      <w:r w:rsidRPr="00B37002">
        <w:rPr>
          <w:sz w:val="24"/>
          <w:szCs w:val="24"/>
        </w:rPr>
        <w:t xml:space="preserve"> помощь</w:t>
      </w:r>
      <w:r>
        <w:rPr>
          <w:sz w:val="24"/>
          <w:szCs w:val="24"/>
        </w:rPr>
        <w:t xml:space="preserve"> – 2 объекта;</w:t>
      </w:r>
    </w:p>
    <w:p w14:paraId="4BA43D14" w14:textId="4D3300B0" w:rsidR="00122973" w:rsidRDefault="00122973" w:rsidP="00122973">
      <w:pPr>
        <w:spacing w:before="120" w:after="120" w:line="276" w:lineRule="auto"/>
        <w:jc w:val="both"/>
        <w:rPr>
          <w:sz w:val="24"/>
          <w:szCs w:val="24"/>
        </w:rPr>
      </w:pPr>
      <w:r>
        <w:rPr>
          <w:sz w:val="24"/>
          <w:szCs w:val="24"/>
        </w:rPr>
        <w:tab/>
        <w:t>- северодвинский психоневрологический диспансер – 1 объект;</w:t>
      </w:r>
    </w:p>
    <w:p w14:paraId="38AE33C8" w14:textId="34768C69" w:rsidR="00122973" w:rsidRDefault="00122973" w:rsidP="00122973">
      <w:pPr>
        <w:spacing w:before="120" w:after="120" w:line="276" w:lineRule="auto"/>
        <w:jc w:val="both"/>
        <w:rPr>
          <w:sz w:val="24"/>
          <w:szCs w:val="24"/>
        </w:rPr>
      </w:pPr>
      <w:r>
        <w:rPr>
          <w:sz w:val="24"/>
          <w:szCs w:val="24"/>
        </w:rPr>
        <w:tab/>
        <w:t>- северодвинский родильный дом – 1 объект;</w:t>
      </w:r>
    </w:p>
    <w:p w14:paraId="42F56EB0" w14:textId="0E01079A" w:rsidR="00122973" w:rsidRDefault="00122973" w:rsidP="00122973">
      <w:pPr>
        <w:spacing w:before="120" w:after="120" w:line="276" w:lineRule="auto"/>
        <w:jc w:val="both"/>
        <w:rPr>
          <w:sz w:val="24"/>
          <w:szCs w:val="24"/>
        </w:rPr>
      </w:pPr>
      <w:r>
        <w:rPr>
          <w:sz w:val="24"/>
          <w:szCs w:val="24"/>
        </w:rPr>
        <w:tab/>
        <w:t>- диспансер восстановительного и амбулаторного лечения граждан – 1 объект;</w:t>
      </w:r>
    </w:p>
    <w:p w14:paraId="588D5172" w14:textId="42F08DCC" w:rsidR="00122973" w:rsidRDefault="00122973" w:rsidP="00122973">
      <w:pPr>
        <w:spacing w:before="120" w:after="120" w:line="276" w:lineRule="auto"/>
        <w:jc w:val="both"/>
        <w:rPr>
          <w:sz w:val="24"/>
          <w:szCs w:val="24"/>
        </w:rPr>
      </w:pPr>
      <w:r>
        <w:rPr>
          <w:sz w:val="24"/>
          <w:szCs w:val="24"/>
        </w:rPr>
        <w:tab/>
        <w:t>- медико-санитарная часть – 2 объекта;</w:t>
      </w:r>
    </w:p>
    <w:p w14:paraId="217CA2C7" w14:textId="0DC7D44F" w:rsidR="00122973" w:rsidRPr="00B37002" w:rsidRDefault="00122973" w:rsidP="00122973">
      <w:pPr>
        <w:spacing w:before="120" w:after="120" w:line="276" w:lineRule="auto"/>
        <w:jc w:val="both"/>
        <w:rPr>
          <w:sz w:val="24"/>
          <w:szCs w:val="24"/>
        </w:rPr>
      </w:pPr>
      <w:r>
        <w:rPr>
          <w:sz w:val="24"/>
          <w:szCs w:val="24"/>
        </w:rPr>
        <w:tab/>
        <w:t>- региональное управление № 58</w:t>
      </w:r>
      <w:r w:rsidRPr="00122973">
        <w:rPr>
          <w:sz w:val="24"/>
          <w:szCs w:val="24"/>
        </w:rPr>
        <w:t xml:space="preserve"> федерального медико-биологического агентства</w:t>
      </w:r>
      <w:r>
        <w:rPr>
          <w:sz w:val="24"/>
          <w:szCs w:val="24"/>
        </w:rPr>
        <w:t xml:space="preserve"> – 1 объект.</w:t>
      </w:r>
    </w:p>
    <w:p w14:paraId="7648DBE4" w14:textId="079E5D0D" w:rsidR="005F65E1" w:rsidRDefault="005F65E1" w:rsidP="00687045">
      <w:pPr>
        <w:spacing w:before="120" w:after="120" w:line="276" w:lineRule="auto"/>
        <w:ind w:firstLine="709"/>
        <w:jc w:val="both"/>
        <w:rPr>
          <w:sz w:val="24"/>
          <w:szCs w:val="24"/>
        </w:rPr>
      </w:pPr>
      <w:r w:rsidRPr="005F65E1">
        <w:rPr>
          <w:sz w:val="24"/>
          <w:szCs w:val="24"/>
        </w:rPr>
        <w:t>Оказание медицинской помощи жителям поселков и деревень, входящих в состав городского округа Архангельской области «Северодвинск», организовано фельдшерско-акушерск</w:t>
      </w:r>
      <w:r w:rsidR="00122973">
        <w:rPr>
          <w:sz w:val="24"/>
          <w:szCs w:val="24"/>
        </w:rPr>
        <w:t>ом</w:t>
      </w:r>
      <w:r w:rsidRPr="005F65E1">
        <w:rPr>
          <w:sz w:val="24"/>
          <w:szCs w:val="24"/>
        </w:rPr>
        <w:t xml:space="preserve"> пункт</w:t>
      </w:r>
      <w:r w:rsidR="00122973">
        <w:rPr>
          <w:sz w:val="24"/>
          <w:szCs w:val="24"/>
        </w:rPr>
        <w:t xml:space="preserve">е с. </w:t>
      </w:r>
      <w:r w:rsidRPr="005F65E1">
        <w:rPr>
          <w:sz w:val="24"/>
          <w:szCs w:val="24"/>
        </w:rPr>
        <w:t>Ненокса</w:t>
      </w:r>
      <w:r w:rsidR="00122973">
        <w:rPr>
          <w:sz w:val="24"/>
          <w:szCs w:val="24"/>
        </w:rPr>
        <w:t>» - 1 объект, который планируется к ликвидации.</w:t>
      </w:r>
      <w:r w:rsidRPr="005F65E1">
        <w:rPr>
          <w:sz w:val="24"/>
          <w:szCs w:val="24"/>
        </w:rPr>
        <w:t xml:space="preserve"> </w:t>
      </w:r>
    </w:p>
    <w:p w14:paraId="6428B768" w14:textId="31449A11" w:rsidR="00073665" w:rsidRDefault="005F65E1" w:rsidP="00073665">
      <w:pPr>
        <w:spacing w:before="120" w:after="120" w:line="276" w:lineRule="auto"/>
        <w:ind w:firstLine="709"/>
        <w:jc w:val="both"/>
        <w:rPr>
          <w:sz w:val="24"/>
          <w:szCs w:val="24"/>
        </w:rPr>
      </w:pPr>
      <w:r w:rsidRPr="005F65E1">
        <w:rPr>
          <w:sz w:val="24"/>
          <w:szCs w:val="24"/>
        </w:rPr>
        <w:t>По состоянию на 1 декабря 2020 года у медицинских организаций на территории городского округа Архангельской области «Северодвинск» 978 коек.</w:t>
      </w:r>
      <w:r w:rsidR="00073665">
        <w:rPr>
          <w:sz w:val="24"/>
          <w:szCs w:val="24"/>
        </w:rPr>
        <w:t xml:space="preserve"> </w:t>
      </w:r>
    </w:p>
    <w:p w14:paraId="7BBB8492" w14:textId="77777777" w:rsidR="00122973" w:rsidRPr="00B37002" w:rsidRDefault="00122973" w:rsidP="00122973">
      <w:pPr>
        <w:spacing w:before="120" w:after="120" w:line="276" w:lineRule="auto"/>
        <w:ind w:firstLine="709"/>
        <w:jc w:val="both"/>
        <w:rPr>
          <w:sz w:val="24"/>
          <w:szCs w:val="24"/>
        </w:rPr>
      </w:pPr>
      <w:r>
        <w:rPr>
          <w:sz w:val="24"/>
          <w:szCs w:val="24"/>
        </w:rPr>
        <w:t>Т</w:t>
      </w:r>
      <w:r w:rsidRPr="00B37002">
        <w:rPr>
          <w:sz w:val="24"/>
          <w:szCs w:val="24"/>
        </w:rPr>
        <w:t>акже на территории муниципального образования действуют частные медицинские организации, в количестве 11 объектов.</w:t>
      </w:r>
    </w:p>
    <w:p w14:paraId="0910FB1C" w14:textId="59843C49" w:rsidR="00D42D9D" w:rsidRDefault="00D42D9D" w:rsidP="00687045">
      <w:pPr>
        <w:spacing w:before="120" w:after="120" w:line="276" w:lineRule="auto"/>
        <w:ind w:firstLine="709"/>
        <w:jc w:val="both"/>
        <w:rPr>
          <w:sz w:val="24"/>
          <w:szCs w:val="24"/>
        </w:rPr>
      </w:pPr>
      <w:r w:rsidRPr="00160583">
        <w:rPr>
          <w:sz w:val="24"/>
          <w:szCs w:val="24"/>
        </w:rPr>
        <w:t xml:space="preserve">Данные учреждения обеспечивают потребность населения </w:t>
      </w:r>
      <w:r w:rsidR="0080553B">
        <w:rPr>
          <w:sz w:val="24"/>
          <w:szCs w:val="24"/>
        </w:rPr>
        <w:t>в полном объеме.</w:t>
      </w:r>
      <w:r w:rsidR="00251B91">
        <w:rPr>
          <w:sz w:val="24"/>
          <w:szCs w:val="24"/>
        </w:rPr>
        <w:t xml:space="preserve"> </w:t>
      </w:r>
    </w:p>
    <w:p w14:paraId="6B7E0AFB" w14:textId="77777777" w:rsidR="00D42D9D" w:rsidRPr="00151AC6" w:rsidRDefault="00D42D9D" w:rsidP="00687045">
      <w:pPr>
        <w:spacing w:before="120" w:after="120" w:line="276" w:lineRule="auto"/>
        <w:ind w:firstLine="709"/>
        <w:jc w:val="both"/>
        <w:rPr>
          <w:color w:val="FF0000"/>
          <w:sz w:val="24"/>
          <w:szCs w:val="24"/>
        </w:rPr>
      </w:pPr>
    </w:p>
    <w:p w14:paraId="5D7826A8" w14:textId="77777777" w:rsidR="00D42D9D" w:rsidRPr="00143460" w:rsidRDefault="00D42D9D" w:rsidP="00687045">
      <w:pPr>
        <w:spacing w:before="120" w:after="120" w:line="276" w:lineRule="auto"/>
        <w:ind w:firstLine="709"/>
        <w:jc w:val="both"/>
        <w:rPr>
          <w:b/>
          <w:i/>
          <w:sz w:val="24"/>
          <w:szCs w:val="24"/>
        </w:rPr>
      </w:pPr>
      <w:r w:rsidRPr="00143460">
        <w:rPr>
          <w:b/>
          <w:i/>
          <w:sz w:val="24"/>
          <w:szCs w:val="24"/>
        </w:rPr>
        <w:t>Учреждения социального об</w:t>
      </w:r>
      <w:r w:rsidR="00143460" w:rsidRPr="00143460">
        <w:rPr>
          <w:b/>
          <w:i/>
          <w:sz w:val="24"/>
          <w:szCs w:val="24"/>
        </w:rPr>
        <w:t>служивания</w:t>
      </w:r>
    </w:p>
    <w:p w14:paraId="656FF563" w14:textId="77777777" w:rsidR="00143460" w:rsidRPr="00143460" w:rsidRDefault="00143460" w:rsidP="005F4880">
      <w:pPr>
        <w:spacing w:before="120" w:after="120" w:line="276" w:lineRule="auto"/>
        <w:ind w:firstLine="709"/>
        <w:jc w:val="both"/>
        <w:rPr>
          <w:sz w:val="24"/>
          <w:szCs w:val="24"/>
        </w:rPr>
      </w:pPr>
      <w:r w:rsidRPr="00143460">
        <w:rPr>
          <w:sz w:val="24"/>
          <w:szCs w:val="24"/>
        </w:rPr>
        <w:t>Социальное обслуживание населения является одной из составляющих социальной поддержки населения и представляет собой деятельность социальных служб по оказанию социально-бытовых, социально-медицинских, социально-педагогических, социально-экономических, социально-правовых услуг, проведению социальной адаптации и реабилитации граждан, находящихся в трудной жизненной ситуации. Развитие системы социальной защиты населения определяется, в первую очередь, потребностями граждан в социальных услугах и мерах социальной поддержки, особенностями региональной социальной политики, законодательства.</w:t>
      </w:r>
    </w:p>
    <w:p w14:paraId="1325C88F" w14:textId="77777777" w:rsidR="00143460" w:rsidRPr="00143460" w:rsidRDefault="00143460" w:rsidP="00687045">
      <w:pPr>
        <w:spacing w:before="120" w:after="120" w:line="276" w:lineRule="auto"/>
        <w:ind w:firstLine="709"/>
        <w:jc w:val="both"/>
        <w:rPr>
          <w:sz w:val="24"/>
          <w:szCs w:val="24"/>
        </w:rPr>
      </w:pPr>
      <w:r w:rsidRPr="00143460">
        <w:rPr>
          <w:sz w:val="24"/>
          <w:szCs w:val="24"/>
        </w:rPr>
        <w:lastRenderedPageBreak/>
        <w:t>В числе стационарных учреждений социальной защиты населения в городе функционирует:</w:t>
      </w:r>
    </w:p>
    <w:p w14:paraId="2B8BD783"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ГБСУ СО системы социальной защиты населения Архангельской области «Северодвинский дом-интернат для престарелых и инвалидов» мощностью 140 мест.</w:t>
      </w:r>
    </w:p>
    <w:p w14:paraId="2ED793F5" w14:textId="77777777" w:rsidR="00143460" w:rsidRPr="004301CC" w:rsidRDefault="00143460" w:rsidP="00687045">
      <w:pPr>
        <w:spacing w:before="120" w:after="120" w:line="276" w:lineRule="auto"/>
        <w:ind w:firstLine="709"/>
        <w:jc w:val="both"/>
        <w:rPr>
          <w:sz w:val="24"/>
          <w:szCs w:val="24"/>
        </w:rPr>
      </w:pPr>
      <w:r w:rsidRPr="004301CC">
        <w:rPr>
          <w:sz w:val="24"/>
          <w:szCs w:val="24"/>
        </w:rPr>
        <w:t>В числе других организаций социального обеспечения в городе функционируют:</w:t>
      </w:r>
    </w:p>
    <w:p w14:paraId="1F53EFE7"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ГКУ Архангельской области (АО) «Отделение социальной защиты населения по г. Северодвинску».</w:t>
      </w:r>
    </w:p>
    <w:p w14:paraId="722738D9"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ГБУ СОН АО «Северодвинский комплексный центр социального обслуживания «Забота».</w:t>
      </w:r>
    </w:p>
    <w:p w14:paraId="65BCC50E"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ГБУ АО «Северодвинский реабилитационный центр для детей с ограниченными возможностями «Ручеек».</w:t>
      </w:r>
    </w:p>
    <w:p w14:paraId="15E09D67"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ГБСУ АО «Северодвинский социально-реабилитационный центр для несовершеннолетних «Солнышко».</w:t>
      </w:r>
    </w:p>
    <w:p w14:paraId="650340CC" w14:textId="77777777" w:rsidR="00143460" w:rsidRPr="004301CC" w:rsidRDefault="00143460" w:rsidP="001F4E38">
      <w:pPr>
        <w:numPr>
          <w:ilvl w:val="0"/>
          <w:numId w:val="15"/>
        </w:numPr>
        <w:spacing w:before="120" w:after="120" w:line="276" w:lineRule="auto"/>
        <w:ind w:left="0" w:firstLine="709"/>
        <w:jc w:val="both"/>
        <w:rPr>
          <w:sz w:val="24"/>
          <w:szCs w:val="24"/>
        </w:rPr>
      </w:pPr>
      <w:r w:rsidRPr="004301CC">
        <w:rPr>
          <w:sz w:val="24"/>
          <w:szCs w:val="24"/>
        </w:rPr>
        <w:t>Организация по социально-психологической поддержке детей и лиц с онкологическими заболеваниями.</w:t>
      </w:r>
    </w:p>
    <w:p w14:paraId="48D9BDC8" w14:textId="0F613C0B" w:rsidR="00F136BB" w:rsidRPr="004301CC" w:rsidRDefault="00F136BB" w:rsidP="001F4E38">
      <w:pPr>
        <w:numPr>
          <w:ilvl w:val="0"/>
          <w:numId w:val="15"/>
        </w:numPr>
        <w:spacing w:before="120" w:after="120" w:line="276" w:lineRule="auto"/>
        <w:ind w:left="0" w:firstLine="709"/>
        <w:jc w:val="both"/>
        <w:rPr>
          <w:sz w:val="24"/>
          <w:szCs w:val="24"/>
        </w:rPr>
      </w:pPr>
      <w:r w:rsidRPr="004301CC">
        <w:rPr>
          <w:sz w:val="24"/>
          <w:szCs w:val="24"/>
        </w:rPr>
        <w:t>Детский дом</w:t>
      </w:r>
      <w:r w:rsidR="009C5019" w:rsidRPr="004301CC">
        <w:rPr>
          <w:sz w:val="24"/>
          <w:szCs w:val="24"/>
        </w:rPr>
        <w:t>;</w:t>
      </w:r>
    </w:p>
    <w:p w14:paraId="204925A0" w14:textId="73DED5E9" w:rsidR="009C5019" w:rsidRPr="004301CC" w:rsidRDefault="009C5019" w:rsidP="009C5019">
      <w:pPr>
        <w:numPr>
          <w:ilvl w:val="0"/>
          <w:numId w:val="15"/>
        </w:numPr>
        <w:spacing w:before="120" w:after="120" w:line="276" w:lineRule="auto"/>
        <w:ind w:left="0" w:firstLine="709"/>
        <w:jc w:val="both"/>
        <w:rPr>
          <w:sz w:val="24"/>
          <w:szCs w:val="24"/>
        </w:rPr>
      </w:pPr>
      <w:r w:rsidRPr="004301CC">
        <w:rPr>
          <w:sz w:val="24"/>
          <w:szCs w:val="24"/>
        </w:rPr>
        <w:t>Северодвинский детский дом для детей-сирот и детей, оставшихся без попечения родителей.</w:t>
      </w:r>
    </w:p>
    <w:p w14:paraId="64527C2B" w14:textId="77777777" w:rsidR="00D42D9D" w:rsidRPr="00151AC6" w:rsidRDefault="00D42D9D" w:rsidP="00687045">
      <w:pPr>
        <w:spacing w:before="120" w:after="120" w:line="276" w:lineRule="auto"/>
        <w:ind w:firstLine="709"/>
        <w:jc w:val="both"/>
        <w:rPr>
          <w:color w:val="FF0000"/>
          <w:sz w:val="24"/>
          <w:szCs w:val="24"/>
        </w:rPr>
      </w:pPr>
    </w:p>
    <w:p w14:paraId="4B7267A5" w14:textId="77777777" w:rsidR="00D42D9D" w:rsidRPr="00160583" w:rsidRDefault="00D42D9D" w:rsidP="00687045">
      <w:pPr>
        <w:spacing w:before="120" w:after="120" w:line="276" w:lineRule="auto"/>
        <w:ind w:firstLine="709"/>
        <w:jc w:val="both"/>
        <w:rPr>
          <w:b/>
          <w:i/>
          <w:sz w:val="24"/>
          <w:szCs w:val="24"/>
        </w:rPr>
      </w:pPr>
      <w:r w:rsidRPr="00160583">
        <w:rPr>
          <w:b/>
          <w:i/>
          <w:sz w:val="24"/>
          <w:szCs w:val="24"/>
        </w:rPr>
        <w:t>Учреждения культуры и искусства</w:t>
      </w:r>
    </w:p>
    <w:p w14:paraId="7EFEFF9A" w14:textId="77777777" w:rsidR="00D42D9D" w:rsidRDefault="00D42D9D" w:rsidP="00687045">
      <w:pPr>
        <w:spacing w:before="120" w:after="120" w:line="276" w:lineRule="auto"/>
        <w:ind w:firstLine="709"/>
        <w:jc w:val="both"/>
        <w:rPr>
          <w:sz w:val="24"/>
          <w:szCs w:val="24"/>
        </w:rPr>
      </w:pPr>
      <w:r w:rsidRPr="00575312">
        <w:rPr>
          <w:sz w:val="24"/>
          <w:szCs w:val="24"/>
        </w:rPr>
        <w:t>Учреждения культуры и искусства представлены следующими объектами:</w:t>
      </w:r>
    </w:p>
    <w:p w14:paraId="17A0AEE9" w14:textId="77777777" w:rsidR="00575312" w:rsidRPr="00575312" w:rsidRDefault="00575312" w:rsidP="00687045">
      <w:pPr>
        <w:spacing w:before="120" w:after="120" w:line="276" w:lineRule="auto"/>
        <w:ind w:firstLine="709"/>
        <w:jc w:val="both"/>
        <w:rPr>
          <w:sz w:val="24"/>
          <w:szCs w:val="24"/>
        </w:rPr>
      </w:pPr>
      <w:r w:rsidRPr="00575312">
        <w:rPr>
          <w:sz w:val="24"/>
          <w:szCs w:val="24"/>
        </w:rPr>
        <w:t>Театры, ДК и учреждения культуры</w:t>
      </w:r>
    </w:p>
    <w:p w14:paraId="0A62CCC8" w14:textId="77777777" w:rsidR="00575312" w:rsidRPr="00B07A91" w:rsidRDefault="00575312" w:rsidP="001F4E38">
      <w:pPr>
        <w:numPr>
          <w:ilvl w:val="0"/>
          <w:numId w:val="12"/>
        </w:numPr>
        <w:spacing w:before="120" w:after="120" w:line="276" w:lineRule="auto"/>
        <w:ind w:left="0" w:firstLine="709"/>
        <w:jc w:val="both"/>
        <w:rPr>
          <w:sz w:val="24"/>
          <w:szCs w:val="24"/>
        </w:rPr>
      </w:pPr>
      <w:r w:rsidRPr="00B07A91">
        <w:rPr>
          <w:sz w:val="24"/>
          <w:szCs w:val="24"/>
        </w:rPr>
        <w:t>Северодвинский театр драмы;</w:t>
      </w:r>
    </w:p>
    <w:p w14:paraId="0B56C79C" w14:textId="375C3C07" w:rsidR="00575312" w:rsidRPr="00B07A91" w:rsidRDefault="00575312" w:rsidP="001F4E38">
      <w:pPr>
        <w:numPr>
          <w:ilvl w:val="0"/>
          <w:numId w:val="12"/>
        </w:numPr>
        <w:spacing w:before="120" w:after="120" w:line="276" w:lineRule="auto"/>
        <w:ind w:left="0" w:firstLine="709"/>
        <w:jc w:val="both"/>
        <w:rPr>
          <w:sz w:val="24"/>
          <w:szCs w:val="24"/>
        </w:rPr>
      </w:pPr>
      <w:r w:rsidRPr="00B07A91">
        <w:rPr>
          <w:sz w:val="24"/>
          <w:szCs w:val="24"/>
        </w:rPr>
        <w:t>Дом Корабела (бывш</w:t>
      </w:r>
      <w:r w:rsidR="00251B91" w:rsidRPr="00B07A91">
        <w:rPr>
          <w:sz w:val="24"/>
          <w:szCs w:val="24"/>
        </w:rPr>
        <w:t>ий</w:t>
      </w:r>
      <w:r w:rsidRPr="00B07A91">
        <w:rPr>
          <w:sz w:val="24"/>
          <w:szCs w:val="24"/>
        </w:rPr>
        <w:t xml:space="preserve"> Дворец культуры и спорта имени Ленинского комсомола);</w:t>
      </w:r>
    </w:p>
    <w:p w14:paraId="1B3472EE" w14:textId="77777777" w:rsidR="00575312" w:rsidRPr="00B07A91" w:rsidRDefault="00575312" w:rsidP="001F4E38">
      <w:pPr>
        <w:numPr>
          <w:ilvl w:val="0"/>
          <w:numId w:val="12"/>
        </w:numPr>
        <w:spacing w:before="120" w:after="120" w:line="276" w:lineRule="auto"/>
        <w:ind w:left="0" w:firstLine="709"/>
        <w:jc w:val="both"/>
        <w:rPr>
          <w:sz w:val="24"/>
          <w:szCs w:val="24"/>
        </w:rPr>
      </w:pPr>
      <w:r w:rsidRPr="00B07A91">
        <w:rPr>
          <w:sz w:val="24"/>
          <w:szCs w:val="24"/>
        </w:rPr>
        <w:t>Дворец молодёжи «Строитель»;</w:t>
      </w:r>
    </w:p>
    <w:p w14:paraId="4629E456" w14:textId="77777777" w:rsidR="00575312" w:rsidRPr="00B07A91" w:rsidRDefault="00575312" w:rsidP="001F4E38">
      <w:pPr>
        <w:numPr>
          <w:ilvl w:val="0"/>
          <w:numId w:val="12"/>
        </w:numPr>
        <w:spacing w:before="120" w:after="120" w:line="276" w:lineRule="auto"/>
        <w:ind w:left="0" w:firstLine="709"/>
        <w:jc w:val="both"/>
        <w:rPr>
          <w:sz w:val="24"/>
          <w:szCs w:val="24"/>
        </w:rPr>
      </w:pPr>
      <w:r w:rsidRPr="00B07A91">
        <w:rPr>
          <w:sz w:val="24"/>
          <w:szCs w:val="24"/>
        </w:rPr>
        <w:t>Научно-технический центр «Звёздочка» (НТЦ «Звёздочка», до 2007 г. — ДК им. 50-летия Октября);</w:t>
      </w:r>
    </w:p>
    <w:p w14:paraId="502982D8" w14:textId="77777777" w:rsidR="00575312" w:rsidRPr="00575312" w:rsidRDefault="00575312" w:rsidP="001F4E38">
      <w:pPr>
        <w:numPr>
          <w:ilvl w:val="0"/>
          <w:numId w:val="12"/>
        </w:numPr>
        <w:spacing w:before="120" w:after="120" w:line="276" w:lineRule="auto"/>
        <w:ind w:left="0" w:firstLine="709"/>
        <w:jc w:val="both"/>
        <w:rPr>
          <w:sz w:val="24"/>
          <w:szCs w:val="24"/>
        </w:rPr>
      </w:pPr>
      <w:r w:rsidRPr="00575312">
        <w:rPr>
          <w:sz w:val="24"/>
          <w:szCs w:val="24"/>
        </w:rPr>
        <w:t>Детско-юношеский центр (ДЮЦ);</w:t>
      </w:r>
    </w:p>
    <w:p w14:paraId="638D7CDF" w14:textId="77777777" w:rsidR="00575312" w:rsidRPr="00575312" w:rsidRDefault="00575312" w:rsidP="001F4E38">
      <w:pPr>
        <w:numPr>
          <w:ilvl w:val="0"/>
          <w:numId w:val="12"/>
        </w:numPr>
        <w:spacing w:before="120" w:after="120" w:line="276" w:lineRule="auto"/>
        <w:ind w:left="0" w:firstLine="709"/>
        <w:jc w:val="both"/>
        <w:rPr>
          <w:sz w:val="24"/>
          <w:szCs w:val="24"/>
        </w:rPr>
      </w:pPr>
      <w:r w:rsidRPr="00575312">
        <w:rPr>
          <w:sz w:val="24"/>
          <w:szCs w:val="24"/>
        </w:rPr>
        <w:t>Центр культуры и общественных мероприятий Северодвинска (</w:t>
      </w:r>
      <w:proofErr w:type="spellStart"/>
      <w:r w:rsidRPr="00575312">
        <w:rPr>
          <w:sz w:val="24"/>
          <w:szCs w:val="24"/>
        </w:rPr>
        <w:t>ЦКиОМ</w:t>
      </w:r>
      <w:proofErr w:type="spellEnd"/>
      <w:r w:rsidRPr="00575312">
        <w:rPr>
          <w:sz w:val="24"/>
          <w:szCs w:val="24"/>
        </w:rPr>
        <w:t>);</w:t>
      </w:r>
    </w:p>
    <w:p w14:paraId="45FC6023" w14:textId="77777777" w:rsidR="00575312" w:rsidRPr="00575312" w:rsidRDefault="00575312" w:rsidP="001F4E38">
      <w:pPr>
        <w:numPr>
          <w:ilvl w:val="0"/>
          <w:numId w:val="12"/>
        </w:numPr>
        <w:spacing w:before="120" w:after="120" w:line="276" w:lineRule="auto"/>
        <w:ind w:left="0" w:firstLine="709"/>
        <w:jc w:val="both"/>
        <w:rPr>
          <w:sz w:val="24"/>
          <w:szCs w:val="24"/>
        </w:rPr>
      </w:pPr>
      <w:r w:rsidRPr="00575312">
        <w:rPr>
          <w:sz w:val="24"/>
          <w:szCs w:val="24"/>
        </w:rPr>
        <w:t>Муниципальное учреждение по работе с молодёжью «Молодёжный центр» (основан 12 апреля 2011 г.)</w:t>
      </w:r>
    </w:p>
    <w:p w14:paraId="7E00F27B" w14:textId="77777777" w:rsidR="00575312" w:rsidRPr="00575312" w:rsidRDefault="00575312" w:rsidP="001F4E38">
      <w:pPr>
        <w:numPr>
          <w:ilvl w:val="0"/>
          <w:numId w:val="12"/>
        </w:numPr>
        <w:spacing w:before="120" w:after="120" w:line="276" w:lineRule="auto"/>
        <w:ind w:left="0" w:firstLine="709"/>
        <w:jc w:val="both"/>
        <w:rPr>
          <w:sz w:val="24"/>
          <w:szCs w:val="24"/>
        </w:rPr>
      </w:pPr>
      <w:r w:rsidRPr="00575312">
        <w:rPr>
          <w:sz w:val="24"/>
          <w:szCs w:val="24"/>
        </w:rPr>
        <w:t>Муниципальное автономное учреждение «Парк культуры и отдыха»</w:t>
      </w:r>
    </w:p>
    <w:p w14:paraId="05635BBD" w14:textId="77777777" w:rsidR="00575312" w:rsidRPr="00575312" w:rsidRDefault="00575312" w:rsidP="001F4E38">
      <w:pPr>
        <w:numPr>
          <w:ilvl w:val="0"/>
          <w:numId w:val="12"/>
        </w:numPr>
        <w:spacing w:before="120" w:after="120" w:line="276" w:lineRule="auto"/>
        <w:ind w:left="0" w:firstLine="709"/>
        <w:jc w:val="both"/>
        <w:rPr>
          <w:sz w:val="24"/>
          <w:szCs w:val="24"/>
        </w:rPr>
      </w:pPr>
      <w:r w:rsidRPr="00575312">
        <w:rPr>
          <w:sz w:val="24"/>
          <w:szCs w:val="24"/>
        </w:rPr>
        <w:t>МАОУ Детский центр культуры. Детская вокальная студия «Соловушка» (трио «Бирюза», «Маргаритки», ансамбль «Веснушки») и др.</w:t>
      </w:r>
    </w:p>
    <w:p w14:paraId="4FC3094C" w14:textId="77777777" w:rsidR="00575312" w:rsidRDefault="00575312" w:rsidP="00687045">
      <w:pPr>
        <w:spacing w:before="120" w:after="120" w:line="276" w:lineRule="auto"/>
        <w:ind w:firstLine="709"/>
        <w:jc w:val="both"/>
        <w:rPr>
          <w:sz w:val="24"/>
          <w:szCs w:val="24"/>
        </w:rPr>
      </w:pPr>
    </w:p>
    <w:p w14:paraId="084885D3" w14:textId="77777777" w:rsidR="00575312" w:rsidRPr="00575312" w:rsidRDefault="00575312" w:rsidP="00687045">
      <w:pPr>
        <w:spacing w:before="120" w:after="120" w:line="276" w:lineRule="auto"/>
        <w:ind w:firstLine="709"/>
        <w:jc w:val="both"/>
        <w:rPr>
          <w:sz w:val="24"/>
          <w:szCs w:val="24"/>
        </w:rPr>
      </w:pPr>
      <w:r w:rsidRPr="00575312">
        <w:rPr>
          <w:sz w:val="24"/>
          <w:szCs w:val="24"/>
        </w:rPr>
        <w:lastRenderedPageBreak/>
        <w:t>Кинотеатры</w:t>
      </w:r>
    </w:p>
    <w:p w14:paraId="6142A1A1" w14:textId="77777777" w:rsidR="00575312" w:rsidRPr="00575312" w:rsidRDefault="00575312" w:rsidP="001F4E38">
      <w:pPr>
        <w:numPr>
          <w:ilvl w:val="0"/>
          <w:numId w:val="13"/>
        </w:numPr>
        <w:spacing w:before="120" w:after="120" w:line="276" w:lineRule="auto"/>
        <w:ind w:left="0" w:firstLine="709"/>
        <w:jc w:val="both"/>
        <w:rPr>
          <w:sz w:val="24"/>
          <w:szCs w:val="24"/>
        </w:rPr>
      </w:pPr>
      <w:r w:rsidRPr="00575312">
        <w:rPr>
          <w:sz w:val="24"/>
          <w:szCs w:val="24"/>
        </w:rPr>
        <w:t>«3D Кинозалы» (два небольших кинозала, расположенных в Центральном Универмаге);</w:t>
      </w:r>
    </w:p>
    <w:p w14:paraId="543F7D3F" w14:textId="1E30F2F2" w:rsidR="00575312" w:rsidRPr="00575312" w:rsidRDefault="00575312" w:rsidP="001F4E38">
      <w:pPr>
        <w:numPr>
          <w:ilvl w:val="0"/>
          <w:numId w:val="13"/>
        </w:numPr>
        <w:spacing w:before="120" w:after="120" w:line="276" w:lineRule="auto"/>
        <w:ind w:left="0" w:firstLine="709"/>
        <w:jc w:val="both"/>
        <w:rPr>
          <w:sz w:val="24"/>
          <w:szCs w:val="24"/>
        </w:rPr>
      </w:pPr>
      <w:r w:rsidRPr="00575312">
        <w:rPr>
          <w:sz w:val="24"/>
          <w:szCs w:val="24"/>
        </w:rPr>
        <w:t>«Россия» (с 1993 по 2011 гг. носил название «Сириус»)</w:t>
      </w:r>
      <w:r w:rsidR="00CB1D06">
        <w:rPr>
          <w:sz w:val="24"/>
          <w:szCs w:val="24"/>
        </w:rPr>
        <w:t>.</w:t>
      </w:r>
    </w:p>
    <w:p w14:paraId="5F6CF042" w14:textId="77777777" w:rsidR="00575312" w:rsidRDefault="00575312" w:rsidP="00687045">
      <w:pPr>
        <w:spacing w:before="120" w:after="120" w:line="276" w:lineRule="auto"/>
        <w:ind w:firstLine="709"/>
        <w:jc w:val="both"/>
        <w:rPr>
          <w:sz w:val="24"/>
          <w:szCs w:val="24"/>
        </w:rPr>
      </w:pPr>
    </w:p>
    <w:p w14:paraId="7149FC6D" w14:textId="77777777" w:rsidR="00575312" w:rsidRPr="00575312" w:rsidRDefault="00575312" w:rsidP="00687045">
      <w:pPr>
        <w:spacing w:before="120" w:after="120" w:line="276" w:lineRule="auto"/>
        <w:ind w:firstLine="709"/>
        <w:jc w:val="both"/>
        <w:rPr>
          <w:sz w:val="24"/>
          <w:szCs w:val="24"/>
        </w:rPr>
      </w:pPr>
      <w:r w:rsidRPr="00575312">
        <w:rPr>
          <w:sz w:val="24"/>
          <w:szCs w:val="24"/>
        </w:rPr>
        <w:t>Музеи</w:t>
      </w:r>
    </w:p>
    <w:p w14:paraId="3E65C361" w14:textId="77777777" w:rsidR="00575312" w:rsidRDefault="00575312" w:rsidP="001F4E38">
      <w:pPr>
        <w:numPr>
          <w:ilvl w:val="0"/>
          <w:numId w:val="14"/>
        </w:numPr>
        <w:spacing w:before="120" w:after="120" w:line="276" w:lineRule="auto"/>
        <w:ind w:left="0" w:firstLine="709"/>
        <w:jc w:val="both"/>
        <w:rPr>
          <w:sz w:val="24"/>
          <w:szCs w:val="24"/>
        </w:rPr>
      </w:pPr>
      <w:r w:rsidRPr="00575312">
        <w:rPr>
          <w:sz w:val="24"/>
          <w:szCs w:val="24"/>
        </w:rPr>
        <w:t>Северодвинский городской краеведческий музей</w:t>
      </w:r>
      <w:r>
        <w:rPr>
          <w:sz w:val="24"/>
          <w:szCs w:val="24"/>
        </w:rPr>
        <w:t xml:space="preserve">. </w:t>
      </w:r>
      <w:r w:rsidRPr="00575312">
        <w:rPr>
          <w:sz w:val="24"/>
          <w:szCs w:val="24"/>
        </w:rPr>
        <w:t>Музей находится в историческом здании Северодвинска — бывшем 1-м роддоме, построенном в 1940 году</w:t>
      </w:r>
      <w:r w:rsidR="00BF5DEB">
        <w:rPr>
          <w:sz w:val="24"/>
          <w:szCs w:val="24"/>
        </w:rPr>
        <w:t>;</w:t>
      </w:r>
    </w:p>
    <w:p w14:paraId="61053BB9" w14:textId="77777777" w:rsidR="00BF5DEB" w:rsidRDefault="00BF5DEB" w:rsidP="001F4E38">
      <w:pPr>
        <w:numPr>
          <w:ilvl w:val="0"/>
          <w:numId w:val="14"/>
        </w:numPr>
        <w:spacing w:before="120" w:after="120" w:line="276" w:lineRule="auto"/>
        <w:ind w:left="0" w:firstLine="709"/>
        <w:jc w:val="both"/>
        <w:rPr>
          <w:sz w:val="24"/>
          <w:szCs w:val="24"/>
        </w:rPr>
      </w:pPr>
      <w:r>
        <w:rPr>
          <w:sz w:val="24"/>
          <w:szCs w:val="24"/>
        </w:rPr>
        <w:t>Музей памяти о войне в Афганистане.</w:t>
      </w:r>
    </w:p>
    <w:p w14:paraId="20D12018" w14:textId="77777777" w:rsidR="00486933" w:rsidRDefault="00486933" w:rsidP="00687045">
      <w:pPr>
        <w:spacing w:before="120" w:after="120" w:line="276" w:lineRule="auto"/>
        <w:ind w:firstLine="709"/>
        <w:jc w:val="both"/>
        <w:rPr>
          <w:sz w:val="24"/>
          <w:szCs w:val="24"/>
        </w:rPr>
      </w:pPr>
    </w:p>
    <w:p w14:paraId="11C9042D" w14:textId="782A8CAA" w:rsidR="00486933" w:rsidRPr="00486933" w:rsidRDefault="00486933" w:rsidP="00687045">
      <w:pPr>
        <w:spacing w:before="120" w:after="120" w:line="276" w:lineRule="auto"/>
        <w:ind w:firstLine="709"/>
        <w:jc w:val="both"/>
        <w:rPr>
          <w:sz w:val="24"/>
          <w:szCs w:val="24"/>
        </w:rPr>
      </w:pPr>
      <w:r w:rsidRPr="00486933">
        <w:rPr>
          <w:sz w:val="24"/>
          <w:szCs w:val="24"/>
        </w:rPr>
        <w:t xml:space="preserve">Библиотечная система представлена </w:t>
      </w:r>
      <w:r w:rsidR="00CB1D06">
        <w:rPr>
          <w:sz w:val="24"/>
          <w:szCs w:val="24"/>
        </w:rPr>
        <w:t xml:space="preserve">следующими объектами: </w:t>
      </w:r>
      <w:r w:rsidRPr="00486933">
        <w:rPr>
          <w:sz w:val="24"/>
          <w:szCs w:val="24"/>
        </w:rPr>
        <w:t xml:space="preserve">Центральной библиотекой им. Н.В. Гоголя и </w:t>
      </w:r>
      <w:r w:rsidR="00CB1D06">
        <w:rPr>
          <w:sz w:val="24"/>
          <w:szCs w:val="24"/>
        </w:rPr>
        <w:t>7</w:t>
      </w:r>
      <w:r w:rsidRPr="00486933">
        <w:rPr>
          <w:sz w:val="24"/>
          <w:szCs w:val="24"/>
        </w:rPr>
        <w:t xml:space="preserve"> </w:t>
      </w:r>
      <w:r w:rsidR="00CB1D06">
        <w:rPr>
          <w:sz w:val="24"/>
          <w:szCs w:val="24"/>
        </w:rPr>
        <w:t xml:space="preserve">ее </w:t>
      </w:r>
      <w:r w:rsidRPr="00486933">
        <w:rPr>
          <w:sz w:val="24"/>
          <w:szCs w:val="24"/>
        </w:rPr>
        <w:t>филиалами,</w:t>
      </w:r>
      <w:r w:rsidR="00CB1D06">
        <w:rPr>
          <w:sz w:val="24"/>
          <w:szCs w:val="24"/>
        </w:rPr>
        <w:t xml:space="preserve"> а также д</w:t>
      </w:r>
      <w:r w:rsidR="00CB1D06" w:rsidRPr="00CB1D06">
        <w:rPr>
          <w:sz w:val="24"/>
          <w:szCs w:val="24"/>
        </w:rPr>
        <w:t>етско-юношеск</w:t>
      </w:r>
      <w:r w:rsidR="00CB1D06">
        <w:rPr>
          <w:sz w:val="24"/>
          <w:szCs w:val="24"/>
        </w:rPr>
        <w:t>ой</w:t>
      </w:r>
      <w:r w:rsidR="00CB1D06" w:rsidRPr="00CB1D06">
        <w:rPr>
          <w:sz w:val="24"/>
          <w:szCs w:val="24"/>
        </w:rPr>
        <w:t xml:space="preserve"> библиотек</w:t>
      </w:r>
      <w:r w:rsidR="00CB1D06">
        <w:rPr>
          <w:sz w:val="24"/>
          <w:szCs w:val="24"/>
        </w:rPr>
        <w:t>ой</w:t>
      </w:r>
      <w:r w:rsidR="00CB1D06" w:rsidRPr="00CB1D06">
        <w:rPr>
          <w:sz w:val="24"/>
          <w:szCs w:val="24"/>
        </w:rPr>
        <w:t xml:space="preserve"> им. </w:t>
      </w:r>
      <w:proofErr w:type="spellStart"/>
      <w:r w:rsidR="00CB1D06" w:rsidRPr="00CB1D06">
        <w:rPr>
          <w:sz w:val="24"/>
          <w:szCs w:val="24"/>
        </w:rPr>
        <w:t>А.С.Пушкина</w:t>
      </w:r>
      <w:proofErr w:type="spellEnd"/>
      <w:r w:rsidR="00CB1D06">
        <w:rPr>
          <w:sz w:val="24"/>
          <w:szCs w:val="24"/>
        </w:rPr>
        <w:t>,</w:t>
      </w:r>
      <w:r w:rsidRPr="00486933">
        <w:rPr>
          <w:sz w:val="24"/>
          <w:szCs w:val="24"/>
        </w:rPr>
        <w:t xml:space="preserve"> расположенными на территории города. Центральная библиотека активно занимается не только формированием собственного электронного каталога, но и является второй библиотекой области по объему вклада электронных записей в Сводный электронный катало библиотек Архангельской области.</w:t>
      </w:r>
    </w:p>
    <w:p w14:paraId="67B1E273" w14:textId="77777777" w:rsidR="00486933" w:rsidRPr="00486933" w:rsidRDefault="00486933" w:rsidP="00687045">
      <w:pPr>
        <w:spacing w:before="120" w:after="120" w:line="276" w:lineRule="auto"/>
        <w:ind w:firstLine="709"/>
        <w:jc w:val="both"/>
        <w:rPr>
          <w:sz w:val="24"/>
          <w:szCs w:val="24"/>
        </w:rPr>
      </w:pPr>
      <w:r w:rsidRPr="00486933">
        <w:rPr>
          <w:sz w:val="24"/>
          <w:szCs w:val="24"/>
        </w:rPr>
        <w:t>В сельской местности в с. Ненокса действуют следующие объекты культуры и искусства:</w:t>
      </w:r>
    </w:p>
    <w:p w14:paraId="2E494725" w14:textId="77777777" w:rsidR="00486933" w:rsidRPr="00486933" w:rsidRDefault="00364231" w:rsidP="005F4880">
      <w:pPr>
        <w:numPr>
          <w:ilvl w:val="0"/>
          <w:numId w:val="18"/>
        </w:numPr>
        <w:spacing w:before="120" w:after="120"/>
        <w:ind w:left="0" w:firstLine="709"/>
        <w:jc w:val="both"/>
        <w:rPr>
          <w:sz w:val="24"/>
          <w:szCs w:val="24"/>
        </w:rPr>
      </w:pPr>
      <w:r>
        <w:rPr>
          <w:sz w:val="24"/>
          <w:szCs w:val="24"/>
        </w:rPr>
        <w:t>Городок ремесел</w:t>
      </w:r>
      <w:r w:rsidR="00486933" w:rsidRPr="00486933">
        <w:rPr>
          <w:sz w:val="24"/>
          <w:szCs w:val="24"/>
        </w:rPr>
        <w:t>;</w:t>
      </w:r>
    </w:p>
    <w:p w14:paraId="4C3B2976" w14:textId="77777777" w:rsidR="00486933" w:rsidRPr="00575312" w:rsidRDefault="00364231" w:rsidP="005F4880">
      <w:pPr>
        <w:numPr>
          <w:ilvl w:val="0"/>
          <w:numId w:val="18"/>
        </w:numPr>
        <w:spacing w:before="120" w:after="120"/>
        <w:ind w:left="0" w:firstLine="709"/>
        <w:jc w:val="both"/>
        <w:rPr>
          <w:sz w:val="24"/>
          <w:szCs w:val="24"/>
        </w:rPr>
      </w:pPr>
      <w:r>
        <w:rPr>
          <w:sz w:val="24"/>
          <w:szCs w:val="24"/>
        </w:rPr>
        <w:t>Многофункциональный культурный центр</w:t>
      </w:r>
      <w:r w:rsidR="00486933" w:rsidRPr="00486933">
        <w:rPr>
          <w:sz w:val="24"/>
          <w:szCs w:val="24"/>
        </w:rPr>
        <w:t>.</w:t>
      </w:r>
    </w:p>
    <w:p w14:paraId="14B2779A" w14:textId="77777777" w:rsidR="00657F4C" w:rsidRDefault="00657F4C" w:rsidP="00687045">
      <w:pPr>
        <w:spacing w:before="120" w:after="120" w:line="276" w:lineRule="auto"/>
        <w:ind w:firstLine="709"/>
        <w:jc w:val="both"/>
        <w:rPr>
          <w:spacing w:val="-10"/>
        </w:rPr>
      </w:pPr>
    </w:p>
    <w:p w14:paraId="1DA2F95B" w14:textId="77777777" w:rsidR="00575312" w:rsidRDefault="00657F4C" w:rsidP="00687045">
      <w:pPr>
        <w:spacing w:before="120" w:after="120" w:line="276" w:lineRule="auto"/>
        <w:ind w:firstLine="709"/>
        <w:jc w:val="both"/>
        <w:rPr>
          <w:spacing w:val="-10"/>
          <w:sz w:val="24"/>
        </w:rPr>
      </w:pPr>
      <w:r w:rsidRPr="00657F4C">
        <w:rPr>
          <w:spacing w:val="-10"/>
          <w:sz w:val="24"/>
        </w:rPr>
        <w:t xml:space="preserve">Существующая сеть муниципальных учреждений культуры городского округа, создавалась преимущественно в советский период </w:t>
      </w:r>
      <w:r>
        <w:rPr>
          <w:spacing w:val="-10"/>
          <w:sz w:val="24"/>
        </w:rPr>
        <w:t>и рассчитана на</w:t>
      </w:r>
      <w:r w:rsidRPr="00657F4C">
        <w:rPr>
          <w:spacing w:val="-10"/>
          <w:sz w:val="24"/>
        </w:rPr>
        <w:t xml:space="preserve"> действовавши</w:t>
      </w:r>
      <w:r>
        <w:rPr>
          <w:spacing w:val="-10"/>
          <w:sz w:val="24"/>
        </w:rPr>
        <w:t>е</w:t>
      </w:r>
      <w:r w:rsidRPr="00657F4C">
        <w:rPr>
          <w:spacing w:val="-10"/>
          <w:sz w:val="24"/>
        </w:rPr>
        <w:t xml:space="preserve"> в то время требовани</w:t>
      </w:r>
      <w:r>
        <w:rPr>
          <w:spacing w:val="-10"/>
          <w:sz w:val="24"/>
        </w:rPr>
        <w:t>я</w:t>
      </w:r>
      <w:r w:rsidRPr="00657F4C">
        <w:rPr>
          <w:spacing w:val="-10"/>
          <w:sz w:val="24"/>
        </w:rPr>
        <w:t xml:space="preserve"> к </w:t>
      </w:r>
      <w:r>
        <w:rPr>
          <w:spacing w:val="-10"/>
          <w:sz w:val="24"/>
        </w:rPr>
        <w:t>сооружениям</w:t>
      </w:r>
      <w:r w:rsidRPr="00657F4C">
        <w:rPr>
          <w:spacing w:val="-10"/>
          <w:sz w:val="24"/>
        </w:rPr>
        <w:t xml:space="preserve">, оборудованию, </w:t>
      </w:r>
      <w:r>
        <w:rPr>
          <w:spacing w:val="-10"/>
          <w:sz w:val="24"/>
        </w:rPr>
        <w:t>наполняемости</w:t>
      </w:r>
      <w:r w:rsidRPr="00657F4C">
        <w:rPr>
          <w:spacing w:val="-10"/>
          <w:sz w:val="24"/>
        </w:rPr>
        <w:t xml:space="preserve">. </w:t>
      </w:r>
      <w:r>
        <w:rPr>
          <w:spacing w:val="-10"/>
          <w:sz w:val="24"/>
        </w:rPr>
        <w:t>Современное</w:t>
      </w:r>
      <w:r w:rsidRPr="00657F4C">
        <w:rPr>
          <w:spacing w:val="-10"/>
          <w:sz w:val="24"/>
        </w:rPr>
        <w:t xml:space="preserve"> состояние характеризуется недостаточным единообразием учреждений</w:t>
      </w:r>
      <w:r>
        <w:rPr>
          <w:spacing w:val="-10"/>
          <w:sz w:val="24"/>
        </w:rPr>
        <w:t>. М</w:t>
      </w:r>
      <w:r w:rsidRPr="00657F4C">
        <w:rPr>
          <w:spacing w:val="-10"/>
          <w:sz w:val="24"/>
        </w:rPr>
        <w:t>атериально-техническая база учреждений культуры в настоящее время не соответствует современным стандартам, информационным и культурным запросам населения.</w:t>
      </w:r>
    </w:p>
    <w:p w14:paraId="1044EA8F" w14:textId="77777777" w:rsidR="00657F4C" w:rsidRPr="005F4880" w:rsidRDefault="00657F4C" w:rsidP="00687045">
      <w:pPr>
        <w:spacing w:before="120" w:after="120" w:line="276" w:lineRule="auto"/>
        <w:ind w:firstLine="709"/>
        <w:jc w:val="both"/>
        <w:rPr>
          <w:sz w:val="24"/>
          <w:szCs w:val="24"/>
        </w:rPr>
      </w:pPr>
    </w:p>
    <w:p w14:paraId="3EE722E7" w14:textId="77777777" w:rsidR="00D42D9D" w:rsidRPr="001A0213" w:rsidRDefault="00D42D9D" w:rsidP="00687045">
      <w:pPr>
        <w:spacing w:before="120" w:after="120" w:line="276" w:lineRule="auto"/>
        <w:ind w:firstLine="709"/>
        <w:jc w:val="both"/>
        <w:rPr>
          <w:b/>
          <w:i/>
          <w:sz w:val="24"/>
          <w:szCs w:val="24"/>
        </w:rPr>
      </w:pPr>
      <w:r w:rsidRPr="001A0213">
        <w:rPr>
          <w:b/>
          <w:i/>
          <w:sz w:val="24"/>
          <w:szCs w:val="24"/>
        </w:rPr>
        <w:t>Учреждения физической культуры и спорта</w:t>
      </w:r>
    </w:p>
    <w:p w14:paraId="4432BF2D" w14:textId="77777777" w:rsidR="004863A5" w:rsidRPr="004863A5" w:rsidRDefault="004863A5" w:rsidP="00687045">
      <w:pPr>
        <w:spacing w:before="120" w:after="120" w:line="276" w:lineRule="auto"/>
        <w:ind w:firstLine="709"/>
        <w:jc w:val="both"/>
        <w:rPr>
          <w:spacing w:val="-10"/>
          <w:sz w:val="24"/>
          <w:szCs w:val="24"/>
        </w:rPr>
      </w:pPr>
      <w:r w:rsidRPr="004863A5">
        <w:rPr>
          <w:spacing w:val="-10"/>
          <w:sz w:val="24"/>
          <w:szCs w:val="24"/>
        </w:rPr>
        <w:t xml:space="preserve">Для занятий физической культурой и массовым спортом в городе имеется </w:t>
      </w:r>
      <w:r w:rsidR="00364231" w:rsidRPr="004863A5">
        <w:rPr>
          <w:spacing w:val="-10"/>
          <w:sz w:val="24"/>
          <w:szCs w:val="24"/>
        </w:rPr>
        <w:t>более 200</w:t>
      </w:r>
      <w:r w:rsidRPr="004863A5">
        <w:rPr>
          <w:spacing w:val="-10"/>
          <w:sz w:val="24"/>
          <w:szCs w:val="24"/>
        </w:rPr>
        <w:t xml:space="preserve"> спортивных сооружений</w:t>
      </w:r>
      <w:r w:rsidR="00364231">
        <w:rPr>
          <w:spacing w:val="-10"/>
          <w:sz w:val="24"/>
          <w:szCs w:val="24"/>
        </w:rPr>
        <w:t>, ниже представлен список основных объектов</w:t>
      </w:r>
      <w:r w:rsidRPr="004863A5">
        <w:rPr>
          <w:spacing w:val="-10"/>
          <w:sz w:val="24"/>
          <w:szCs w:val="24"/>
        </w:rPr>
        <w:t>:</w:t>
      </w:r>
    </w:p>
    <w:p w14:paraId="69DCF138" w14:textId="77777777" w:rsidR="004863A5" w:rsidRPr="007A34AA" w:rsidRDefault="004863A5" w:rsidP="00687045">
      <w:pPr>
        <w:spacing w:before="120" w:after="120" w:line="276" w:lineRule="auto"/>
        <w:ind w:firstLine="709"/>
        <w:jc w:val="both"/>
        <w:rPr>
          <w:spacing w:val="-10"/>
          <w:sz w:val="24"/>
          <w:szCs w:val="24"/>
        </w:rPr>
      </w:pPr>
      <w:r w:rsidRPr="007A34AA">
        <w:rPr>
          <w:spacing w:val="-10"/>
          <w:sz w:val="24"/>
          <w:szCs w:val="24"/>
        </w:rPr>
        <w:t>Стадионы</w:t>
      </w:r>
    </w:p>
    <w:p w14:paraId="5C1EE34F"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комплекс «Север» АО «ПО «Севмаш»: (футбольный стадион с трибуной вместимостью более 1500 мест, запасное футбольное поле, легкоатлетический манеж, спортзал «Севмаш», лыжная база).</w:t>
      </w:r>
    </w:p>
    <w:p w14:paraId="2803321B" w14:textId="42FEC8E3" w:rsidR="004863A5" w:rsidRPr="00B07A91" w:rsidRDefault="004863A5" w:rsidP="001F4E38">
      <w:pPr>
        <w:numPr>
          <w:ilvl w:val="0"/>
          <w:numId w:val="23"/>
        </w:numPr>
        <w:spacing w:before="120" w:after="120" w:line="276" w:lineRule="auto"/>
        <w:ind w:left="0" w:firstLine="709"/>
        <w:jc w:val="both"/>
        <w:rPr>
          <w:spacing w:val="-10"/>
          <w:sz w:val="24"/>
          <w:szCs w:val="24"/>
        </w:rPr>
      </w:pPr>
      <w:r w:rsidRPr="00B07A91">
        <w:rPr>
          <w:spacing w:val="-10"/>
          <w:sz w:val="24"/>
          <w:szCs w:val="24"/>
        </w:rPr>
        <w:t>Спортивный комплекс «Беломорец» АО «ЦС «</w:t>
      </w:r>
      <w:r w:rsidR="00251B91" w:rsidRPr="00B07A91">
        <w:rPr>
          <w:spacing w:val="-10"/>
          <w:sz w:val="24"/>
          <w:szCs w:val="24"/>
        </w:rPr>
        <w:t>Звездочка» (</w:t>
      </w:r>
      <w:r w:rsidRPr="00B07A91">
        <w:rPr>
          <w:spacing w:val="-10"/>
          <w:sz w:val="24"/>
          <w:szCs w:val="24"/>
        </w:rPr>
        <w:t xml:space="preserve">футбольный стадион с трибуной, легкоатлетический стадион). </w:t>
      </w:r>
    </w:p>
    <w:p w14:paraId="1DA5F892"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комплекс «Энергия» АО «СПО «Арктика» (футбольный стадион с трибуной).</w:t>
      </w:r>
    </w:p>
    <w:p w14:paraId="033DCCD0" w14:textId="54299628" w:rsidR="004863A5" w:rsidRPr="00B07A91" w:rsidRDefault="00B07A91" w:rsidP="00B07A91">
      <w:pPr>
        <w:numPr>
          <w:ilvl w:val="0"/>
          <w:numId w:val="23"/>
        </w:numPr>
        <w:spacing w:before="120" w:after="120" w:line="276" w:lineRule="auto"/>
        <w:ind w:left="0" w:firstLine="709"/>
        <w:jc w:val="both"/>
        <w:rPr>
          <w:spacing w:val="-10"/>
          <w:sz w:val="24"/>
          <w:szCs w:val="24"/>
        </w:rPr>
      </w:pPr>
      <w:r w:rsidRPr="00B07A91">
        <w:rPr>
          <w:spacing w:val="-10"/>
          <w:sz w:val="24"/>
          <w:szCs w:val="24"/>
        </w:rPr>
        <w:lastRenderedPageBreak/>
        <w:t xml:space="preserve">Спортивно-оздоровительный центр "Строитель" </w:t>
      </w:r>
      <w:r w:rsidR="004863A5" w:rsidRPr="00B07A91">
        <w:rPr>
          <w:spacing w:val="-10"/>
          <w:sz w:val="24"/>
          <w:szCs w:val="24"/>
        </w:rPr>
        <w:t>(футбольный стадион с трибуной, каркасно-тентовое сооружение (крытый каток), плавательный бассейн).</w:t>
      </w:r>
    </w:p>
    <w:p w14:paraId="74E6FDE2" w14:textId="77777777" w:rsidR="004863A5" w:rsidRPr="007A34AA" w:rsidRDefault="004863A5" w:rsidP="00687045">
      <w:pPr>
        <w:spacing w:before="120" w:after="120" w:line="276" w:lineRule="auto"/>
        <w:ind w:firstLine="709"/>
        <w:jc w:val="both"/>
        <w:rPr>
          <w:spacing w:val="-10"/>
          <w:sz w:val="24"/>
          <w:szCs w:val="24"/>
        </w:rPr>
      </w:pPr>
      <w:r w:rsidRPr="007A34AA">
        <w:rPr>
          <w:spacing w:val="-10"/>
          <w:sz w:val="24"/>
          <w:szCs w:val="24"/>
        </w:rPr>
        <w:t>Физкультурно-оздоровительные комплексы (ФОК):</w:t>
      </w:r>
    </w:p>
    <w:p w14:paraId="5CA6BB64"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z w:val="24"/>
          <w:szCs w:val="24"/>
        </w:rPr>
        <w:t xml:space="preserve"> </w:t>
      </w:r>
      <w:r w:rsidRPr="007A34AA">
        <w:rPr>
          <w:spacing w:val="-10"/>
          <w:sz w:val="24"/>
          <w:szCs w:val="24"/>
        </w:rPr>
        <w:t>ФОК «Севмаш» АО «ПО «Севмаш»;</w:t>
      </w:r>
    </w:p>
    <w:p w14:paraId="036FD8A7"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 Физкультурно-спортивный корпус ФОК «Звездочка»;</w:t>
      </w:r>
    </w:p>
    <w:p w14:paraId="74D732AA"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 xml:space="preserve">«Здание </w:t>
      </w:r>
      <w:proofErr w:type="spellStart"/>
      <w:r w:rsidRPr="007A34AA">
        <w:rPr>
          <w:spacing w:val="-10"/>
          <w:sz w:val="24"/>
          <w:szCs w:val="24"/>
        </w:rPr>
        <w:t>ФОКа</w:t>
      </w:r>
      <w:proofErr w:type="spellEnd"/>
      <w:r w:rsidRPr="007A34AA">
        <w:rPr>
          <w:spacing w:val="-10"/>
          <w:sz w:val="24"/>
          <w:szCs w:val="24"/>
        </w:rPr>
        <w:t>» (спортзал МУП «Созидание»);</w:t>
      </w:r>
    </w:p>
    <w:p w14:paraId="7EBFA634" w14:textId="026B699A"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Физкультурно-оздоровительный</w:t>
      </w:r>
      <w:r w:rsidR="007A34AA" w:rsidRPr="007A34AA">
        <w:rPr>
          <w:spacing w:val="-10"/>
          <w:sz w:val="24"/>
          <w:szCs w:val="24"/>
        </w:rPr>
        <w:t xml:space="preserve"> </w:t>
      </w:r>
      <w:r w:rsidRPr="007A34AA">
        <w:rPr>
          <w:spacing w:val="-10"/>
          <w:sz w:val="24"/>
          <w:szCs w:val="24"/>
        </w:rPr>
        <w:t>комплекс</w:t>
      </w:r>
      <w:r w:rsidR="007A34AA" w:rsidRPr="007A34AA">
        <w:rPr>
          <w:spacing w:val="-10"/>
          <w:sz w:val="24"/>
          <w:szCs w:val="24"/>
        </w:rPr>
        <w:t xml:space="preserve"> </w:t>
      </w:r>
      <w:r w:rsidRPr="007A34AA">
        <w:rPr>
          <w:spacing w:val="-10"/>
          <w:sz w:val="24"/>
          <w:szCs w:val="24"/>
        </w:rPr>
        <w:t>(спортивно-тренировочные залы МАУ «Спортивная школа»);</w:t>
      </w:r>
    </w:p>
    <w:p w14:paraId="1958223D" w14:textId="08B26DD6"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 xml:space="preserve">ФОК «Двинские </w:t>
      </w:r>
      <w:r w:rsidR="00251B91" w:rsidRPr="007A34AA">
        <w:rPr>
          <w:spacing w:val="-10"/>
          <w:sz w:val="24"/>
          <w:szCs w:val="24"/>
        </w:rPr>
        <w:t>зори» (</w:t>
      </w:r>
      <w:r w:rsidRPr="007A34AA">
        <w:rPr>
          <w:spacing w:val="-10"/>
          <w:sz w:val="24"/>
          <w:szCs w:val="24"/>
        </w:rPr>
        <w:t>тренировочные залы, бассейн);</w:t>
      </w:r>
    </w:p>
    <w:p w14:paraId="65262FB0"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ФОК «</w:t>
      </w:r>
      <w:proofErr w:type="spellStart"/>
      <w:r w:rsidRPr="007A34AA">
        <w:rPr>
          <w:spacing w:val="-10"/>
          <w:sz w:val="24"/>
          <w:szCs w:val="24"/>
        </w:rPr>
        <w:t>Siti</w:t>
      </w:r>
      <w:proofErr w:type="spellEnd"/>
      <w:r w:rsidRPr="007A34AA">
        <w:rPr>
          <w:spacing w:val="-10"/>
          <w:sz w:val="24"/>
          <w:szCs w:val="24"/>
        </w:rPr>
        <w:t>» (тренировочные залы, бассейн);</w:t>
      </w:r>
    </w:p>
    <w:p w14:paraId="05004F41"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Физкультурно-оздоровительный комплекс «Дельфин» (спортивно-тренировочные залы, плавательный бассейн) (находится на ремонте);</w:t>
      </w:r>
    </w:p>
    <w:p w14:paraId="77ED1BB2"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ФОК «Арктика»;</w:t>
      </w:r>
    </w:p>
    <w:p w14:paraId="5E4C6683"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Физкультурно- оздоровительный комплекс с универсальным залом 42x24.</w:t>
      </w:r>
    </w:p>
    <w:p w14:paraId="34058A54" w14:textId="77777777" w:rsidR="004863A5" w:rsidRPr="007A34AA" w:rsidRDefault="004863A5" w:rsidP="00687045">
      <w:pPr>
        <w:spacing w:before="120" w:after="120" w:line="276" w:lineRule="auto"/>
        <w:ind w:firstLine="709"/>
        <w:jc w:val="both"/>
        <w:rPr>
          <w:spacing w:val="-10"/>
          <w:sz w:val="24"/>
          <w:szCs w:val="24"/>
        </w:rPr>
      </w:pPr>
      <w:r w:rsidRPr="007A34AA">
        <w:rPr>
          <w:spacing w:val="-10"/>
          <w:sz w:val="24"/>
          <w:szCs w:val="24"/>
        </w:rPr>
        <w:t>Спортивные залы, бассейны, другие объекты физической культуры и массового спорта:</w:t>
      </w:r>
    </w:p>
    <w:p w14:paraId="53989114"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«Детский плавательный центр «</w:t>
      </w:r>
      <w:proofErr w:type="spellStart"/>
      <w:r w:rsidRPr="007A34AA">
        <w:rPr>
          <w:spacing w:val="-10"/>
          <w:sz w:val="24"/>
          <w:szCs w:val="24"/>
        </w:rPr>
        <w:t>Аквалайф</w:t>
      </w:r>
      <w:proofErr w:type="spellEnd"/>
      <w:r w:rsidRPr="007A34AA">
        <w:rPr>
          <w:spacing w:val="-10"/>
          <w:sz w:val="24"/>
          <w:szCs w:val="24"/>
        </w:rPr>
        <w:t>»: плавательный бассейн, детский учебный бассейн.</w:t>
      </w:r>
    </w:p>
    <w:p w14:paraId="1F02A0EE"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корпус «Корабел» АО «ПО «Севмаш»: спортивный зал, плавательный бассейн.</w:t>
      </w:r>
    </w:p>
    <w:p w14:paraId="42E49D2F"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зал «Север» АО «ПО «Севмаш»;</w:t>
      </w:r>
    </w:p>
    <w:p w14:paraId="576EDBEE"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зал «Звездочка» АО «ЦС «Звездочка»;</w:t>
      </w:r>
    </w:p>
    <w:p w14:paraId="52F81AB8"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Спортивный корпус на стадионе «Энергия»;</w:t>
      </w:r>
    </w:p>
    <w:p w14:paraId="1325D5D8"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Водно-тренировочная база «Парус»;</w:t>
      </w:r>
    </w:p>
    <w:p w14:paraId="2D898082"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Яхт-клуб «Север»;</w:t>
      </w:r>
    </w:p>
    <w:p w14:paraId="0F13C82E" w14:textId="096D47EA" w:rsidR="004863A5" w:rsidRPr="007A34AA" w:rsidRDefault="00251B91"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Лыжный стадион «Звездочка»;</w:t>
      </w:r>
    </w:p>
    <w:p w14:paraId="04F35518"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Конный клуб «Тавро»;</w:t>
      </w:r>
    </w:p>
    <w:p w14:paraId="06143F08"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Крытый каток с искусственным льдом ФОК «Звездочка»;</w:t>
      </w:r>
    </w:p>
    <w:p w14:paraId="51C2CA0E"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Каркасно-тентовое сооружение (каток МАУ «Спортивная школа «Строитель»);</w:t>
      </w:r>
    </w:p>
    <w:p w14:paraId="38CE651C" w14:textId="77777777" w:rsidR="004863A5" w:rsidRPr="007A34AA" w:rsidRDefault="004863A5" w:rsidP="001F4E38">
      <w:pPr>
        <w:numPr>
          <w:ilvl w:val="0"/>
          <w:numId w:val="23"/>
        </w:numPr>
        <w:spacing w:before="120" w:after="120" w:line="276" w:lineRule="auto"/>
        <w:ind w:left="0" w:firstLine="709"/>
        <w:jc w:val="both"/>
        <w:rPr>
          <w:spacing w:val="-10"/>
          <w:sz w:val="24"/>
          <w:szCs w:val="24"/>
        </w:rPr>
      </w:pPr>
      <w:r w:rsidRPr="007A34AA">
        <w:rPr>
          <w:spacing w:val="-10"/>
          <w:sz w:val="24"/>
          <w:szCs w:val="24"/>
        </w:rPr>
        <w:t>Тренажер для спортивного скалолазания (скалодром).</w:t>
      </w:r>
    </w:p>
    <w:p w14:paraId="6109BDD5" w14:textId="77777777" w:rsidR="004863A5" w:rsidRPr="004863A5" w:rsidRDefault="004863A5" w:rsidP="00687045">
      <w:pPr>
        <w:spacing w:before="120" w:after="120" w:line="276" w:lineRule="auto"/>
        <w:ind w:firstLine="709"/>
        <w:jc w:val="both"/>
        <w:rPr>
          <w:spacing w:val="-10"/>
          <w:sz w:val="24"/>
          <w:szCs w:val="24"/>
        </w:rPr>
      </w:pPr>
      <w:r w:rsidRPr="004863A5">
        <w:rPr>
          <w:spacing w:val="-10"/>
          <w:sz w:val="24"/>
          <w:szCs w:val="24"/>
        </w:rPr>
        <w:t xml:space="preserve">В городе функционируют 2 детско-юношеские спортивные школы (ДЮСШ) в системе дополнительного образования детей (ДОД), одна из которых с бассейном (ДЮСШ № 2) и лыжная база. </w:t>
      </w:r>
    </w:p>
    <w:p w14:paraId="4DC48C57" w14:textId="550FD382" w:rsidR="004863A5" w:rsidRPr="004863A5" w:rsidRDefault="004863A5" w:rsidP="00687045">
      <w:pPr>
        <w:spacing w:before="120" w:after="120" w:line="276" w:lineRule="auto"/>
        <w:ind w:firstLine="709"/>
        <w:jc w:val="both"/>
        <w:rPr>
          <w:spacing w:val="-10"/>
          <w:sz w:val="24"/>
          <w:szCs w:val="24"/>
        </w:rPr>
      </w:pPr>
      <w:r w:rsidRPr="004863A5">
        <w:rPr>
          <w:spacing w:val="-10"/>
          <w:sz w:val="24"/>
          <w:szCs w:val="24"/>
        </w:rPr>
        <w:t xml:space="preserve">Анализ размещения спортивных сооружений по городу показывает, что такие районы, как Ягры, Восточный и Центральный, имеют более развитую инфраструктуру спортсооружений (стадионы, физкультурно-оздоровительные комплексы (ФОК), бассейны, спортзалы, плоскостные сооружения, тиры, лыжные базы, сооружения водного спорта и др.). В районах Западный и Южный </w:t>
      </w:r>
      <w:r w:rsidRPr="004863A5">
        <w:rPr>
          <w:spacing w:val="-10"/>
          <w:sz w:val="24"/>
          <w:szCs w:val="24"/>
        </w:rPr>
        <w:lastRenderedPageBreak/>
        <w:t>структура спортсооружений ограничивается, в основном, спортзалами и плоскостными спортплощадками в составе общеобразовательных организаций.</w:t>
      </w:r>
    </w:p>
    <w:p w14:paraId="0848B808" w14:textId="264ED087" w:rsidR="004863A5" w:rsidRDefault="004863A5" w:rsidP="00687045">
      <w:pPr>
        <w:spacing w:before="120" w:after="120" w:line="276" w:lineRule="auto"/>
        <w:ind w:firstLine="709"/>
        <w:jc w:val="both"/>
        <w:rPr>
          <w:spacing w:val="-10"/>
          <w:sz w:val="24"/>
          <w:szCs w:val="24"/>
        </w:rPr>
      </w:pPr>
      <w:r w:rsidRPr="004863A5">
        <w:rPr>
          <w:spacing w:val="-10"/>
          <w:sz w:val="24"/>
          <w:szCs w:val="24"/>
        </w:rPr>
        <w:t xml:space="preserve">Спортивные сооружения в сельской местности представлены спортивными залами и стадионами при средних общеобразовательных школах. Отдельных спортивных сооружений в населенных пунктах нет. </w:t>
      </w:r>
    </w:p>
    <w:p w14:paraId="4C1F3B16" w14:textId="77777777" w:rsidR="004863A5" w:rsidRPr="004863A5" w:rsidRDefault="004863A5" w:rsidP="00687045">
      <w:pPr>
        <w:spacing w:before="120" w:after="120" w:line="276" w:lineRule="auto"/>
        <w:ind w:firstLine="709"/>
        <w:jc w:val="both"/>
        <w:rPr>
          <w:spacing w:val="-10"/>
          <w:sz w:val="24"/>
          <w:szCs w:val="24"/>
        </w:rPr>
      </w:pPr>
      <w:r w:rsidRPr="004863A5">
        <w:rPr>
          <w:spacing w:val="-10"/>
          <w:sz w:val="24"/>
          <w:szCs w:val="24"/>
        </w:rPr>
        <w:t>Можно отметить следующие проблемы развития массовой физической культуры и спорта:</w:t>
      </w:r>
    </w:p>
    <w:p w14:paraId="652A991A" w14:textId="77777777" w:rsidR="004863A5" w:rsidRPr="004863A5" w:rsidRDefault="004863A5" w:rsidP="001F4E38">
      <w:pPr>
        <w:numPr>
          <w:ilvl w:val="0"/>
          <w:numId w:val="23"/>
        </w:numPr>
        <w:spacing w:before="120" w:after="120" w:line="276" w:lineRule="auto"/>
        <w:ind w:left="0" w:firstLine="709"/>
        <w:jc w:val="both"/>
        <w:rPr>
          <w:spacing w:val="-10"/>
          <w:sz w:val="24"/>
          <w:szCs w:val="24"/>
        </w:rPr>
      </w:pPr>
      <w:r w:rsidRPr="004863A5">
        <w:rPr>
          <w:spacing w:val="-10"/>
          <w:sz w:val="24"/>
          <w:szCs w:val="24"/>
        </w:rPr>
        <w:t>низкий уровень вложения средств из внебюджетных источников в строительство объектов сферы физической культуры и спорта;</w:t>
      </w:r>
    </w:p>
    <w:p w14:paraId="2E4059AE" w14:textId="77777777" w:rsidR="004863A5" w:rsidRPr="004863A5" w:rsidRDefault="004863A5" w:rsidP="001F4E38">
      <w:pPr>
        <w:numPr>
          <w:ilvl w:val="0"/>
          <w:numId w:val="23"/>
        </w:numPr>
        <w:spacing w:before="120" w:after="120" w:line="276" w:lineRule="auto"/>
        <w:ind w:left="0" w:firstLine="709"/>
        <w:jc w:val="both"/>
        <w:rPr>
          <w:spacing w:val="-10"/>
          <w:sz w:val="24"/>
          <w:szCs w:val="24"/>
        </w:rPr>
      </w:pPr>
      <w:r w:rsidRPr="004863A5">
        <w:rPr>
          <w:spacing w:val="-10"/>
          <w:sz w:val="24"/>
          <w:szCs w:val="24"/>
        </w:rPr>
        <w:t>удорожание стоимости материалов и работ для строительства объектов физической культуры и спорта;</w:t>
      </w:r>
    </w:p>
    <w:p w14:paraId="75BD3CE1" w14:textId="77777777" w:rsidR="004863A5" w:rsidRPr="004863A5" w:rsidRDefault="004863A5" w:rsidP="001F4E38">
      <w:pPr>
        <w:numPr>
          <w:ilvl w:val="0"/>
          <w:numId w:val="23"/>
        </w:numPr>
        <w:spacing w:before="120" w:after="120" w:line="276" w:lineRule="auto"/>
        <w:ind w:left="0" w:firstLine="709"/>
        <w:jc w:val="both"/>
        <w:rPr>
          <w:spacing w:val="-10"/>
          <w:sz w:val="24"/>
          <w:szCs w:val="24"/>
        </w:rPr>
      </w:pPr>
      <w:r w:rsidRPr="004863A5">
        <w:rPr>
          <w:spacing w:val="-10"/>
          <w:sz w:val="24"/>
          <w:szCs w:val="24"/>
        </w:rPr>
        <w:t>несоответствие уровня материальной базы и инфраструктуры физической культуры и спорта задачам развития массового спорта и спорта высших достижений.</w:t>
      </w:r>
    </w:p>
    <w:p w14:paraId="77D56751" w14:textId="6A16114F" w:rsidR="004863A5" w:rsidRDefault="004863A5" w:rsidP="00687045">
      <w:pPr>
        <w:spacing w:before="120" w:after="120" w:line="276" w:lineRule="auto"/>
        <w:ind w:firstLine="709"/>
        <w:jc w:val="both"/>
        <w:rPr>
          <w:spacing w:val="-10"/>
          <w:sz w:val="24"/>
          <w:szCs w:val="24"/>
        </w:rPr>
      </w:pPr>
      <w:r w:rsidRPr="004863A5">
        <w:rPr>
          <w:spacing w:val="-10"/>
          <w:sz w:val="24"/>
          <w:szCs w:val="24"/>
        </w:rPr>
        <w:t>Число жителей регулярно занимающихся физической культурой и спортом составило порядка 29% от общей численности населения.</w:t>
      </w:r>
    </w:p>
    <w:p w14:paraId="6BA2ED59" w14:textId="227AC245" w:rsidR="00B07A91" w:rsidRDefault="00B07A91" w:rsidP="00687045">
      <w:pPr>
        <w:spacing w:before="120" w:after="120" w:line="276" w:lineRule="auto"/>
        <w:ind w:firstLine="709"/>
        <w:jc w:val="both"/>
        <w:rPr>
          <w:spacing w:val="-10"/>
          <w:sz w:val="24"/>
          <w:szCs w:val="24"/>
        </w:rPr>
      </w:pPr>
    </w:p>
    <w:p w14:paraId="61FCF296"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На территории городского округа расположены кладбища, в следующих населенных пунктах:</w:t>
      </w:r>
    </w:p>
    <w:p w14:paraId="3FF36093"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 На территории населенного пункта с. Ненокса с южной части расположено действующее кладбище;</w:t>
      </w:r>
    </w:p>
    <w:p w14:paraId="76CCB972"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 xml:space="preserve">- На территории населенного пункта д. </w:t>
      </w:r>
      <w:proofErr w:type="spellStart"/>
      <w:r w:rsidRPr="00C241A8">
        <w:rPr>
          <w:spacing w:val="-10"/>
          <w:sz w:val="24"/>
          <w:szCs w:val="24"/>
        </w:rPr>
        <w:t>Солза</w:t>
      </w:r>
      <w:proofErr w:type="spellEnd"/>
      <w:r w:rsidRPr="00C241A8">
        <w:rPr>
          <w:spacing w:val="-10"/>
          <w:sz w:val="24"/>
          <w:szCs w:val="24"/>
        </w:rPr>
        <w:t xml:space="preserve"> расположено действующее кладбище;</w:t>
      </w:r>
    </w:p>
    <w:p w14:paraId="26F346A6"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 xml:space="preserve">- В г. Северодвинске, старое кладбище (близ узлового проезда), кладбище (Миронова гора), кладбище (близ озера </w:t>
      </w:r>
      <w:proofErr w:type="spellStart"/>
      <w:r w:rsidRPr="00C241A8">
        <w:rPr>
          <w:spacing w:val="-10"/>
          <w:sz w:val="24"/>
          <w:szCs w:val="24"/>
        </w:rPr>
        <w:t>Заизбное</w:t>
      </w:r>
      <w:proofErr w:type="spellEnd"/>
      <w:r w:rsidRPr="00C241A8">
        <w:rPr>
          <w:spacing w:val="-10"/>
          <w:sz w:val="24"/>
          <w:szCs w:val="24"/>
        </w:rPr>
        <w:t>)</w:t>
      </w:r>
    </w:p>
    <w:p w14:paraId="5DEA0813"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 Кладбище в д. Волость</w:t>
      </w:r>
      <w:r>
        <w:rPr>
          <w:spacing w:val="-10"/>
          <w:sz w:val="24"/>
          <w:szCs w:val="24"/>
        </w:rPr>
        <w:t>, 2 объекта</w:t>
      </w:r>
      <w:r w:rsidRPr="00C241A8">
        <w:rPr>
          <w:spacing w:val="-10"/>
          <w:sz w:val="24"/>
          <w:szCs w:val="24"/>
        </w:rPr>
        <w:t>;</w:t>
      </w:r>
    </w:p>
    <w:p w14:paraId="76449C76" w14:textId="77777777" w:rsidR="00B07A91" w:rsidRPr="00C241A8" w:rsidRDefault="00B07A91" w:rsidP="00B07A91">
      <w:pPr>
        <w:spacing w:before="120" w:after="120" w:line="276" w:lineRule="auto"/>
        <w:ind w:firstLine="709"/>
        <w:jc w:val="both"/>
        <w:rPr>
          <w:spacing w:val="-10"/>
          <w:sz w:val="24"/>
          <w:szCs w:val="24"/>
        </w:rPr>
      </w:pPr>
      <w:r w:rsidRPr="00C241A8">
        <w:rPr>
          <w:spacing w:val="-10"/>
          <w:sz w:val="24"/>
          <w:szCs w:val="24"/>
        </w:rPr>
        <w:t>- Кладбище в д. Лахты;</w:t>
      </w:r>
    </w:p>
    <w:p w14:paraId="413359B9" w14:textId="77777777" w:rsidR="00B07A91" w:rsidRDefault="00B07A91" w:rsidP="00B07A91">
      <w:pPr>
        <w:spacing w:before="120" w:after="120" w:line="276" w:lineRule="auto"/>
        <w:ind w:firstLine="709"/>
        <w:jc w:val="both"/>
        <w:rPr>
          <w:spacing w:val="-10"/>
          <w:sz w:val="24"/>
          <w:szCs w:val="24"/>
        </w:rPr>
      </w:pPr>
      <w:r w:rsidRPr="00C241A8">
        <w:rPr>
          <w:spacing w:val="-10"/>
          <w:sz w:val="24"/>
          <w:szCs w:val="24"/>
        </w:rPr>
        <w:t xml:space="preserve">- Кладбище </w:t>
      </w:r>
      <w:r>
        <w:rPr>
          <w:spacing w:val="-10"/>
          <w:sz w:val="24"/>
          <w:szCs w:val="24"/>
        </w:rPr>
        <w:t>близ</w:t>
      </w:r>
      <w:r w:rsidRPr="00C241A8">
        <w:rPr>
          <w:spacing w:val="-10"/>
          <w:sz w:val="24"/>
          <w:szCs w:val="24"/>
        </w:rPr>
        <w:t xml:space="preserve"> д</w:t>
      </w:r>
      <w:r>
        <w:rPr>
          <w:spacing w:val="-10"/>
          <w:sz w:val="24"/>
          <w:szCs w:val="24"/>
        </w:rPr>
        <w:t>. Сюзьма;</w:t>
      </w:r>
    </w:p>
    <w:p w14:paraId="6A05D59D" w14:textId="77777777" w:rsidR="00B07A91" w:rsidRPr="00C241A8" w:rsidRDefault="00B07A91" w:rsidP="00B07A91">
      <w:pPr>
        <w:spacing w:before="120" w:after="120" w:line="276" w:lineRule="auto"/>
        <w:ind w:firstLine="709"/>
        <w:jc w:val="both"/>
        <w:rPr>
          <w:spacing w:val="-10"/>
          <w:sz w:val="24"/>
          <w:szCs w:val="24"/>
        </w:rPr>
      </w:pPr>
      <w:r>
        <w:rPr>
          <w:spacing w:val="-10"/>
          <w:sz w:val="24"/>
          <w:szCs w:val="24"/>
        </w:rPr>
        <w:t xml:space="preserve">- Кладбище д. </w:t>
      </w:r>
      <w:proofErr w:type="spellStart"/>
      <w:r>
        <w:rPr>
          <w:spacing w:val="-10"/>
          <w:sz w:val="24"/>
          <w:szCs w:val="24"/>
        </w:rPr>
        <w:t>Таботы</w:t>
      </w:r>
      <w:proofErr w:type="spellEnd"/>
      <w:r>
        <w:rPr>
          <w:spacing w:val="-10"/>
          <w:sz w:val="24"/>
          <w:szCs w:val="24"/>
        </w:rPr>
        <w:t>.</w:t>
      </w:r>
    </w:p>
    <w:p w14:paraId="50E977B3" w14:textId="77777777" w:rsidR="0087676B" w:rsidRPr="004863A5" w:rsidRDefault="0087676B" w:rsidP="00687045">
      <w:pPr>
        <w:widowControl w:val="0"/>
        <w:autoSpaceDE w:val="0"/>
        <w:autoSpaceDN w:val="0"/>
        <w:adjustRightInd w:val="0"/>
        <w:spacing w:before="120" w:after="120" w:line="276" w:lineRule="auto"/>
        <w:ind w:firstLine="709"/>
        <w:jc w:val="both"/>
        <w:rPr>
          <w:b/>
          <w:sz w:val="24"/>
          <w:szCs w:val="24"/>
          <w:u w:val="single"/>
          <w:shd w:val="clear" w:color="auto" w:fill="FFFFFF"/>
        </w:rPr>
      </w:pPr>
      <w:r w:rsidRPr="004863A5">
        <w:rPr>
          <w:b/>
          <w:sz w:val="24"/>
          <w:szCs w:val="24"/>
          <w:u w:val="single"/>
          <w:shd w:val="clear" w:color="auto" w:fill="FFFFFF"/>
        </w:rPr>
        <w:t>Выводы:</w:t>
      </w:r>
    </w:p>
    <w:p w14:paraId="27A1EFD0" w14:textId="77777777" w:rsidR="0087676B" w:rsidRPr="004863A5" w:rsidRDefault="0087676B" w:rsidP="00687045">
      <w:pPr>
        <w:widowControl w:val="0"/>
        <w:autoSpaceDE w:val="0"/>
        <w:autoSpaceDN w:val="0"/>
        <w:adjustRightInd w:val="0"/>
        <w:spacing w:before="120" w:after="120" w:line="276" w:lineRule="auto"/>
        <w:ind w:firstLine="709"/>
        <w:jc w:val="both"/>
        <w:rPr>
          <w:sz w:val="24"/>
          <w:szCs w:val="24"/>
          <w:shd w:val="clear" w:color="auto" w:fill="FFFFFF"/>
        </w:rPr>
      </w:pPr>
      <w:r w:rsidRPr="004863A5">
        <w:rPr>
          <w:sz w:val="24"/>
          <w:szCs w:val="24"/>
          <w:shd w:val="clear" w:color="auto" w:fill="FFFFFF"/>
        </w:rPr>
        <w:t xml:space="preserve">При высокой насыщенности объектами социальной инфраструктуры на территории городского округа город </w:t>
      </w:r>
      <w:r w:rsidR="004863A5" w:rsidRPr="004863A5">
        <w:rPr>
          <w:sz w:val="24"/>
          <w:szCs w:val="24"/>
          <w:shd w:val="clear" w:color="auto" w:fill="FFFFFF"/>
        </w:rPr>
        <w:t>Северодвинск</w:t>
      </w:r>
      <w:r w:rsidRPr="004863A5">
        <w:rPr>
          <w:sz w:val="24"/>
          <w:szCs w:val="24"/>
          <w:shd w:val="clear" w:color="auto" w:fill="FFFFFF"/>
        </w:rPr>
        <w:t>, по некоторым объектам имеется отставание либ</w:t>
      </w:r>
      <w:r w:rsidR="004863A5" w:rsidRPr="004863A5">
        <w:rPr>
          <w:sz w:val="24"/>
          <w:szCs w:val="24"/>
          <w:shd w:val="clear" w:color="auto" w:fill="FFFFFF"/>
        </w:rPr>
        <w:t>о низкий уровень обеспеченности</w:t>
      </w:r>
      <w:r w:rsidRPr="004863A5">
        <w:rPr>
          <w:sz w:val="24"/>
          <w:szCs w:val="24"/>
          <w:shd w:val="clear" w:color="auto" w:fill="FFFFFF"/>
        </w:rPr>
        <w:t xml:space="preserve">. </w:t>
      </w:r>
    </w:p>
    <w:p w14:paraId="0A79B39E" w14:textId="77777777" w:rsidR="00CE2844" w:rsidRPr="00151AC6" w:rsidRDefault="0087676B" w:rsidP="00687045">
      <w:pPr>
        <w:pStyle w:val="affff5"/>
        <w:widowControl w:val="0"/>
        <w:autoSpaceDE w:val="0"/>
        <w:autoSpaceDN w:val="0"/>
        <w:adjustRightInd w:val="0"/>
        <w:spacing w:before="120" w:after="120" w:line="276" w:lineRule="auto"/>
        <w:ind w:left="0" w:firstLine="709"/>
        <w:jc w:val="both"/>
        <w:rPr>
          <w:color w:val="FF0000"/>
          <w:sz w:val="24"/>
          <w:szCs w:val="24"/>
        </w:rPr>
      </w:pPr>
      <w:r w:rsidRPr="004863A5">
        <w:rPr>
          <w:sz w:val="24"/>
          <w:szCs w:val="24"/>
        </w:rPr>
        <w:t xml:space="preserve">На территории города наблюдается </w:t>
      </w:r>
      <w:r w:rsidR="004863A5" w:rsidRPr="004863A5">
        <w:rPr>
          <w:sz w:val="24"/>
          <w:szCs w:val="24"/>
        </w:rPr>
        <w:t>недостаточная</w:t>
      </w:r>
      <w:r w:rsidRPr="004863A5">
        <w:rPr>
          <w:sz w:val="24"/>
          <w:szCs w:val="24"/>
        </w:rPr>
        <w:t xml:space="preserve"> обеспеченность объектами спорта, а именно: бассейнами, физкультурно-спортивными залами.</w:t>
      </w:r>
    </w:p>
    <w:p w14:paraId="79EC5896" w14:textId="77777777" w:rsidR="0015347E" w:rsidRPr="007E4847" w:rsidRDefault="007028AB" w:rsidP="00687045">
      <w:pPr>
        <w:pStyle w:val="30"/>
        <w:ind w:firstLine="709"/>
        <w:jc w:val="both"/>
        <w:rPr>
          <w:b/>
          <w:i w:val="0"/>
        </w:rPr>
      </w:pPr>
      <w:bookmarkStart w:id="58" w:name="_Toc465270538"/>
      <w:bookmarkStart w:id="59" w:name="_Toc465604385"/>
      <w:bookmarkStart w:id="60" w:name="_Toc484158611"/>
      <w:bookmarkStart w:id="61" w:name="_Toc154336029"/>
      <w:bookmarkStart w:id="62" w:name="_Toc222636308"/>
      <w:bookmarkStart w:id="63" w:name="_Toc465604387"/>
      <w:r w:rsidRPr="007E4847">
        <w:rPr>
          <w:b/>
          <w:i w:val="0"/>
        </w:rPr>
        <w:t>2</w:t>
      </w:r>
      <w:r w:rsidR="00525B75" w:rsidRPr="007E4847">
        <w:rPr>
          <w:b/>
          <w:i w:val="0"/>
        </w:rPr>
        <w:t>.</w:t>
      </w:r>
      <w:r w:rsidR="006662BD">
        <w:rPr>
          <w:b/>
          <w:i w:val="0"/>
        </w:rPr>
        <w:t>5</w:t>
      </w:r>
      <w:r w:rsidR="00525B75" w:rsidRPr="007E4847">
        <w:rPr>
          <w:b/>
          <w:i w:val="0"/>
        </w:rPr>
        <w:t>.5</w:t>
      </w:r>
      <w:r w:rsidR="00A11C8A" w:rsidRPr="007E4847">
        <w:rPr>
          <w:b/>
          <w:i w:val="0"/>
        </w:rPr>
        <w:t xml:space="preserve"> </w:t>
      </w:r>
      <w:r w:rsidR="0015347E" w:rsidRPr="007E4847">
        <w:rPr>
          <w:b/>
          <w:i w:val="0"/>
        </w:rPr>
        <w:t>Транспортное обеспечение</w:t>
      </w:r>
      <w:bookmarkEnd w:id="58"/>
      <w:bookmarkEnd w:id="59"/>
      <w:bookmarkEnd w:id="60"/>
      <w:bookmarkEnd w:id="61"/>
    </w:p>
    <w:p w14:paraId="7B0F686D" w14:textId="77777777" w:rsidR="002320D4" w:rsidRPr="00151AC6" w:rsidRDefault="002320D4" w:rsidP="00687045">
      <w:pPr>
        <w:spacing w:before="120" w:after="120"/>
        <w:ind w:firstLine="709"/>
        <w:jc w:val="both"/>
        <w:rPr>
          <w:b/>
          <w:color w:val="FF0000"/>
          <w:lang w:eastAsia="x-none"/>
        </w:rPr>
      </w:pPr>
    </w:p>
    <w:p w14:paraId="19261A35" w14:textId="77777777" w:rsidR="00794624" w:rsidRPr="007E4847" w:rsidRDefault="0015347E" w:rsidP="00687045">
      <w:pPr>
        <w:spacing w:before="120" w:after="120" w:line="276" w:lineRule="auto"/>
        <w:ind w:firstLine="709"/>
        <w:jc w:val="both"/>
        <w:rPr>
          <w:sz w:val="24"/>
          <w:szCs w:val="24"/>
          <w:u w:val="single"/>
        </w:rPr>
      </w:pPr>
      <w:bookmarkStart w:id="64" w:name="_Toc465604386"/>
      <w:bookmarkStart w:id="65" w:name="_Toc484158612"/>
      <w:r w:rsidRPr="007E4847">
        <w:rPr>
          <w:sz w:val="24"/>
          <w:szCs w:val="24"/>
          <w:u w:val="single"/>
        </w:rPr>
        <w:t>Внешний транспорт</w:t>
      </w:r>
      <w:bookmarkEnd w:id="64"/>
      <w:bookmarkEnd w:id="65"/>
    </w:p>
    <w:p w14:paraId="65C8196D" w14:textId="77777777" w:rsidR="0024634B" w:rsidRPr="0024634B" w:rsidRDefault="0015347E" w:rsidP="005F4880">
      <w:pPr>
        <w:spacing w:before="120" w:after="120" w:line="276" w:lineRule="auto"/>
        <w:ind w:firstLine="709"/>
        <w:jc w:val="both"/>
        <w:rPr>
          <w:color w:val="FF0000"/>
          <w:sz w:val="24"/>
          <w:szCs w:val="24"/>
        </w:rPr>
      </w:pPr>
      <w:r w:rsidRPr="007E4847">
        <w:rPr>
          <w:iCs/>
          <w:sz w:val="24"/>
          <w:szCs w:val="24"/>
        </w:rPr>
        <w:t xml:space="preserve">Муниципальное образование - город </w:t>
      </w:r>
      <w:r w:rsidR="007E4847" w:rsidRPr="007E4847">
        <w:rPr>
          <w:iCs/>
          <w:sz w:val="24"/>
          <w:szCs w:val="24"/>
        </w:rPr>
        <w:t>Северодвинск, граничит</w:t>
      </w:r>
      <w:r w:rsidRPr="007E4847">
        <w:rPr>
          <w:sz w:val="24"/>
          <w:szCs w:val="24"/>
        </w:rPr>
        <w:t xml:space="preserve"> </w:t>
      </w:r>
      <w:r w:rsidR="0024634B" w:rsidRPr="0024634B">
        <w:rPr>
          <w:sz w:val="24"/>
          <w:szCs w:val="24"/>
        </w:rPr>
        <w:t xml:space="preserve">в западной части с </w:t>
      </w:r>
      <w:proofErr w:type="spellStart"/>
      <w:r w:rsidR="0024634B" w:rsidRPr="0024634B">
        <w:rPr>
          <w:sz w:val="24"/>
          <w:szCs w:val="24"/>
        </w:rPr>
        <w:t>Пертоминским</w:t>
      </w:r>
      <w:proofErr w:type="spellEnd"/>
      <w:r w:rsidR="0024634B" w:rsidRPr="0024634B">
        <w:rPr>
          <w:sz w:val="24"/>
          <w:szCs w:val="24"/>
        </w:rPr>
        <w:t xml:space="preserve"> муниципальным образованием, в восточной и южной частях с Приморским муниципальным образованием</w:t>
      </w:r>
      <w:r w:rsidRPr="0024634B">
        <w:rPr>
          <w:sz w:val="24"/>
          <w:szCs w:val="24"/>
        </w:rPr>
        <w:t xml:space="preserve">, наделен </w:t>
      </w:r>
      <w:r w:rsidRPr="0024634B">
        <w:rPr>
          <w:iCs/>
          <w:sz w:val="24"/>
          <w:szCs w:val="24"/>
        </w:rPr>
        <w:t xml:space="preserve">статусом городского округа, </w:t>
      </w:r>
      <w:r w:rsidRPr="0024634B">
        <w:rPr>
          <w:sz w:val="24"/>
          <w:szCs w:val="24"/>
        </w:rPr>
        <w:t xml:space="preserve">в состав которого </w:t>
      </w:r>
      <w:r w:rsidRPr="0024634B">
        <w:rPr>
          <w:sz w:val="24"/>
          <w:szCs w:val="24"/>
        </w:rPr>
        <w:lastRenderedPageBreak/>
        <w:t xml:space="preserve">входят: </w:t>
      </w:r>
      <w:r w:rsidR="0024634B" w:rsidRPr="0024634B">
        <w:rPr>
          <w:sz w:val="24"/>
          <w:szCs w:val="24"/>
        </w:rPr>
        <w:t xml:space="preserve">город Северодвинск, поселки Белое Озеро, Зеленый Бор, </w:t>
      </w:r>
      <w:proofErr w:type="spellStart"/>
      <w:r w:rsidR="0024634B" w:rsidRPr="0024634B">
        <w:rPr>
          <w:sz w:val="24"/>
          <w:szCs w:val="24"/>
        </w:rPr>
        <w:t>Палозеро</w:t>
      </w:r>
      <w:proofErr w:type="spellEnd"/>
      <w:r w:rsidR="0024634B" w:rsidRPr="0024634B">
        <w:rPr>
          <w:sz w:val="24"/>
          <w:szCs w:val="24"/>
        </w:rPr>
        <w:t xml:space="preserve">, Сопка, села Ненокса и деревни Таборы, Волость, Лахта, </w:t>
      </w:r>
      <w:proofErr w:type="spellStart"/>
      <w:r w:rsidR="0024634B" w:rsidRPr="0024634B">
        <w:rPr>
          <w:sz w:val="24"/>
          <w:szCs w:val="24"/>
        </w:rPr>
        <w:t>Солза</w:t>
      </w:r>
      <w:proofErr w:type="spellEnd"/>
      <w:r w:rsidR="0024634B" w:rsidRPr="0024634B">
        <w:rPr>
          <w:sz w:val="24"/>
          <w:szCs w:val="24"/>
        </w:rPr>
        <w:t xml:space="preserve">, Сюзьма и железнодорожной станции </w:t>
      </w:r>
      <w:proofErr w:type="spellStart"/>
      <w:r w:rsidR="0024634B" w:rsidRPr="0024634B">
        <w:rPr>
          <w:sz w:val="24"/>
          <w:szCs w:val="24"/>
        </w:rPr>
        <w:t>Рикасиха</w:t>
      </w:r>
      <w:proofErr w:type="spellEnd"/>
      <w:r w:rsidR="0024634B" w:rsidRPr="0024634B">
        <w:rPr>
          <w:sz w:val="24"/>
          <w:szCs w:val="24"/>
        </w:rPr>
        <w:t>.</w:t>
      </w:r>
    </w:p>
    <w:p w14:paraId="488450F3" w14:textId="77777777" w:rsidR="0015347E" w:rsidRPr="00E559C2" w:rsidRDefault="0015347E" w:rsidP="005F4880">
      <w:pPr>
        <w:spacing w:before="120" w:after="120" w:line="276" w:lineRule="auto"/>
        <w:ind w:firstLine="709"/>
        <w:jc w:val="both"/>
        <w:rPr>
          <w:sz w:val="24"/>
          <w:szCs w:val="24"/>
        </w:rPr>
      </w:pPr>
      <w:r w:rsidRPr="00E559C2">
        <w:rPr>
          <w:sz w:val="24"/>
          <w:szCs w:val="24"/>
        </w:rPr>
        <w:t xml:space="preserve">Численность населения городского округа составляет </w:t>
      </w:r>
      <w:r w:rsidR="00793F3C" w:rsidRPr="00E559C2">
        <w:rPr>
          <w:sz w:val="24"/>
          <w:szCs w:val="24"/>
        </w:rPr>
        <w:t xml:space="preserve">ориентировочно </w:t>
      </w:r>
      <w:r w:rsidR="00050683" w:rsidRPr="00E559C2">
        <w:rPr>
          <w:sz w:val="24"/>
          <w:szCs w:val="24"/>
        </w:rPr>
        <w:t>15</w:t>
      </w:r>
      <w:r w:rsidR="00A407E1">
        <w:rPr>
          <w:sz w:val="24"/>
          <w:szCs w:val="24"/>
        </w:rPr>
        <w:t>8</w:t>
      </w:r>
      <w:r w:rsidR="00050683" w:rsidRPr="00E559C2">
        <w:rPr>
          <w:sz w:val="24"/>
          <w:szCs w:val="24"/>
        </w:rPr>
        <w:t>,7</w:t>
      </w:r>
      <w:r w:rsidRPr="00E559C2">
        <w:rPr>
          <w:sz w:val="24"/>
          <w:szCs w:val="24"/>
        </w:rPr>
        <w:t xml:space="preserve"> тыс. чел, в том числе г. </w:t>
      </w:r>
      <w:r w:rsidR="00050683" w:rsidRPr="00E559C2">
        <w:rPr>
          <w:sz w:val="24"/>
          <w:szCs w:val="24"/>
        </w:rPr>
        <w:t>Северодвинск</w:t>
      </w:r>
      <w:r w:rsidRPr="00E559C2">
        <w:rPr>
          <w:sz w:val="24"/>
          <w:szCs w:val="24"/>
        </w:rPr>
        <w:t xml:space="preserve"> – </w:t>
      </w:r>
      <w:r w:rsidR="00050683" w:rsidRPr="00E559C2">
        <w:rPr>
          <w:sz w:val="24"/>
          <w:szCs w:val="24"/>
        </w:rPr>
        <w:t>156,056</w:t>
      </w:r>
      <w:r w:rsidRPr="00E559C2">
        <w:rPr>
          <w:sz w:val="24"/>
          <w:szCs w:val="24"/>
        </w:rPr>
        <w:t xml:space="preserve"> тыс. чел, </w:t>
      </w:r>
      <w:r w:rsidR="00050683" w:rsidRPr="00E559C2">
        <w:rPr>
          <w:sz w:val="24"/>
          <w:szCs w:val="24"/>
        </w:rPr>
        <w:t xml:space="preserve">сельское население </w:t>
      </w:r>
      <w:r w:rsidR="00E559C2" w:rsidRPr="00E559C2">
        <w:rPr>
          <w:sz w:val="24"/>
          <w:szCs w:val="24"/>
        </w:rPr>
        <w:t>–</w:t>
      </w:r>
      <w:r w:rsidR="00050683" w:rsidRPr="00E559C2">
        <w:rPr>
          <w:sz w:val="24"/>
          <w:szCs w:val="24"/>
        </w:rPr>
        <w:t xml:space="preserve"> </w:t>
      </w:r>
      <w:r w:rsidR="00A407E1">
        <w:rPr>
          <w:sz w:val="24"/>
          <w:szCs w:val="24"/>
        </w:rPr>
        <w:t>1,35</w:t>
      </w:r>
      <w:r w:rsidR="00E559C2" w:rsidRPr="00E559C2">
        <w:rPr>
          <w:sz w:val="24"/>
          <w:szCs w:val="24"/>
        </w:rPr>
        <w:t xml:space="preserve"> чел.</w:t>
      </w:r>
    </w:p>
    <w:p w14:paraId="172258C4" w14:textId="77777777" w:rsidR="0015347E" w:rsidRPr="00151AC6" w:rsidRDefault="0015347E" w:rsidP="005F4880">
      <w:pPr>
        <w:spacing w:before="120" w:after="120" w:line="276" w:lineRule="auto"/>
        <w:ind w:firstLine="709"/>
        <w:jc w:val="both"/>
        <w:rPr>
          <w:color w:val="FF0000"/>
          <w:sz w:val="24"/>
          <w:szCs w:val="24"/>
        </w:rPr>
      </w:pPr>
      <w:r w:rsidRPr="00E559C2">
        <w:rPr>
          <w:sz w:val="24"/>
          <w:szCs w:val="24"/>
        </w:rPr>
        <w:t xml:space="preserve">Площадь городского округа </w:t>
      </w:r>
      <w:r w:rsidRPr="00B35517">
        <w:rPr>
          <w:sz w:val="24"/>
          <w:szCs w:val="24"/>
        </w:rPr>
        <w:t xml:space="preserve">составляет </w:t>
      </w:r>
      <w:r w:rsidR="00B35517" w:rsidRPr="00B35517">
        <w:rPr>
          <w:sz w:val="24"/>
          <w:szCs w:val="24"/>
        </w:rPr>
        <w:t>119349</w:t>
      </w:r>
      <w:r w:rsidRPr="00B35517">
        <w:rPr>
          <w:sz w:val="24"/>
          <w:szCs w:val="24"/>
        </w:rPr>
        <w:t xml:space="preserve"> </w:t>
      </w:r>
      <w:r w:rsidR="00B35517" w:rsidRPr="00B35517">
        <w:rPr>
          <w:sz w:val="24"/>
          <w:szCs w:val="24"/>
        </w:rPr>
        <w:t>га</w:t>
      </w:r>
      <w:r w:rsidRPr="00B35517">
        <w:rPr>
          <w:sz w:val="24"/>
          <w:szCs w:val="24"/>
        </w:rPr>
        <w:t>.</w:t>
      </w:r>
      <w:r w:rsidR="007754C9">
        <w:rPr>
          <w:sz w:val="24"/>
          <w:szCs w:val="24"/>
        </w:rPr>
        <w:t xml:space="preserve"> </w:t>
      </w:r>
    </w:p>
    <w:p w14:paraId="1BB40C8E" w14:textId="77777777" w:rsidR="00A924E2" w:rsidRDefault="0015347E" w:rsidP="005F4880">
      <w:pPr>
        <w:spacing w:before="120" w:after="120" w:line="276" w:lineRule="auto"/>
        <w:ind w:firstLine="709"/>
        <w:jc w:val="both"/>
        <w:rPr>
          <w:color w:val="FF0000"/>
          <w:sz w:val="24"/>
          <w:szCs w:val="24"/>
        </w:rPr>
      </w:pPr>
      <w:r w:rsidRPr="00A924E2">
        <w:rPr>
          <w:sz w:val="24"/>
          <w:szCs w:val="24"/>
        </w:rPr>
        <w:t xml:space="preserve">Город </w:t>
      </w:r>
      <w:r w:rsidR="00AC02C8" w:rsidRPr="00A924E2">
        <w:rPr>
          <w:sz w:val="24"/>
          <w:szCs w:val="24"/>
        </w:rPr>
        <w:t>Северодвинск расположен</w:t>
      </w:r>
      <w:r w:rsidRPr="00A924E2">
        <w:rPr>
          <w:sz w:val="24"/>
          <w:szCs w:val="24"/>
        </w:rPr>
        <w:t xml:space="preserve"> в </w:t>
      </w:r>
      <w:r w:rsidR="00AC02C8" w:rsidRPr="00A924E2">
        <w:rPr>
          <w:sz w:val="24"/>
          <w:szCs w:val="24"/>
        </w:rPr>
        <w:t>45</w:t>
      </w:r>
      <w:r w:rsidRPr="00A924E2">
        <w:rPr>
          <w:sz w:val="24"/>
          <w:szCs w:val="24"/>
        </w:rPr>
        <w:t xml:space="preserve"> км к </w:t>
      </w:r>
      <w:r w:rsidR="00AC02C8" w:rsidRPr="00A924E2">
        <w:rPr>
          <w:sz w:val="24"/>
          <w:szCs w:val="24"/>
        </w:rPr>
        <w:t>западу</w:t>
      </w:r>
      <w:r w:rsidRPr="00A924E2">
        <w:rPr>
          <w:sz w:val="24"/>
          <w:szCs w:val="24"/>
        </w:rPr>
        <w:t xml:space="preserve"> от г. </w:t>
      </w:r>
      <w:r w:rsidR="00B35517" w:rsidRPr="00A924E2">
        <w:rPr>
          <w:sz w:val="24"/>
          <w:szCs w:val="24"/>
        </w:rPr>
        <w:t>Архангельска</w:t>
      </w:r>
      <w:r w:rsidRPr="00A924E2">
        <w:rPr>
          <w:sz w:val="24"/>
          <w:szCs w:val="24"/>
        </w:rPr>
        <w:t xml:space="preserve">. </w:t>
      </w:r>
      <w:r w:rsidR="00A924E2" w:rsidRPr="00A924E2">
        <w:rPr>
          <w:sz w:val="24"/>
          <w:szCs w:val="24"/>
        </w:rPr>
        <w:t>МО «Северодвинск» окружен территорией МО «Приморский муниципальный район» со всех сторон.</w:t>
      </w:r>
      <w:r w:rsidR="00A924E2">
        <w:rPr>
          <w:color w:val="FF0000"/>
          <w:sz w:val="24"/>
          <w:szCs w:val="24"/>
        </w:rPr>
        <w:t xml:space="preserve"> </w:t>
      </w:r>
    </w:p>
    <w:p w14:paraId="655263A6" w14:textId="77777777" w:rsidR="00A924E2" w:rsidRDefault="00A924E2" w:rsidP="005F4880">
      <w:pPr>
        <w:spacing w:before="120" w:after="120" w:line="276" w:lineRule="auto"/>
        <w:ind w:firstLine="709"/>
        <w:jc w:val="both"/>
        <w:rPr>
          <w:sz w:val="24"/>
          <w:szCs w:val="24"/>
        </w:rPr>
      </w:pPr>
      <w:r w:rsidRPr="00A924E2">
        <w:rPr>
          <w:sz w:val="24"/>
          <w:szCs w:val="24"/>
        </w:rPr>
        <w:t>Северодвинск – крупный промышленный и научно–технический центр Севера России. Ведущей отраслью экономики является строительство и ремонт подводных лодок и надводных кораблей и судов, а также строительство морских буровых платформ, металлообработка, утилизация атомных подлодок. За 30 лет северодвинскими корабелами сдано флоту около 130 атомных подводных лодок.</w:t>
      </w:r>
    </w:p>
    <w:p w14:paraId="24C5BCC2" w14:textId="0ACFEBF7" w:rsidR="004E008B" w:rsidRPr="00F75C4E" w:rsidRDefault="004E008B" w:rsidP="005F4880">
      <w:pPr>
        <w:pStyle w:val="125"/>
        <w:spacing w:line="276" w:lineRule="auto"/>
      </w:pPr>
      <w:r w:rsidRPr="00F75C4E">
        <w:t>Ближайшим крупным аэропортом республиканских и международных авиалиний является аэропорт Архангельск им. Ф.А. Абрамова</w:t>
      </w:r>
      <w:r w:rsidR="00F75C4E" w:rsidRPr="00F75C4E">
        <w:t xml:space="preserve">. </w:t>
      </w:r>
      <w:r w:rsidR="009C5019" w:rsidRPr="00F75C4E">
        <w:t>Аэропорт Архангельск</w:t>
      </w:r>
      <w:r w:rsidR="00F75C4E" w:rsidRPr="00F75C4E">
        <w:t xml:space="preserve"> р</w:t>
      </w:r>
      <w:r w:rsidRPr="00F75C4E">
        <w:t>асположен</w:t>
      </w:r>
      <w:r w:rsidR="00F75C4E" w:rsidRPr="00F75C4E">
        <w:t xml:space="preserve"> </w:t>
      </w:r>
      <w:r w:rsidRPr="00F75C4E">
        <w:t xml:space="preserve">в </w:t>
      </w:r>
      <w:proofErr w:type="spellStart"/>
      <w:r w:rsidRPr="00F75C4E">
        <w:t>Талажском</w:t>
      </w:r>
      <w:proofErr w:type="spellEnd"/>
      <w:r w:rsidRPr="00F75C4E">
        <w:t xml:space="preserve"> авиагородке, в 10 км к северо-востоку от центра г. </w:t>
      </w:r>
      <w:r w:rsidR="009C5019" w:rsidRPr="00F75C4E">
        <w:t>Архангельска, в</w:t>
      </w:r>
      <w:r w:rsidR="00F75C4E" w:rsidRPr="00F75C4E">
        <w:t xml:space="preserve"> 40 км от г.  </w:t>
      </w:r>
      <w:r w:rsidR="00F75C4E">
        <w:t>С</w:t>
      </w:r>
      <w:r w:rsidR="00F75C4E" w:rsidRPr="00F75C4E">
        <w:t>еверодвинска</w:t>
      </w:r>
      <w:r w:rsidRPr="00F75C4E">
        <w:t xml:space="preserve">. С 1 мая </w:t>
      </w:r>
      <w:r w:rsidR="00F75C4E" w:rsidRPr="00F75C4E">
        <w:t xml:space="preserve">по 30 ноября </w:t>
      </w:r>
      <w:r w:rsidRPr="00F75C4E">
        <w:t>2023 временно закрыт для приёма воздушных судов из-за реконструкции</w:t>
      </w:r>
      <w:r w:rsidR="00F75C4E" w:rsidRPr="00F75C4E">
        <w:t xml:space="preserve"> </w:t>
      </w:r>
      <w:r w:rsidRPr="00F75C4E">
        <w:t>взлетно-посадочной полосы аэродрома Архангельск (Талаги), которая осуществля</w:t>
      </w:r>
      <w:r w:rsidR="00F75C4E" w:rsidRPr="00F75C4E">
        <w:t>е</w:t>
      </w:r>
      <w:r w:rsidRPr="00F75C4E">
        <w:t>тся в условиях закрытого на прием воздушных судов аэропорта.</w:t>
      </w:r>
      <w:r w:rsidR="00F75C4E" w:rsidRPr="00F75C4E">
        <w:t xml:space="preserve"> </w:t>
      </w:r>
      <w:r w:rsidRPr="00F75C4E">
        <w:t xml:space="preserve">Авиаперевозки в регионе </w:t>
      </w:r>
      <w:r w:rsidR="00F75C4E" w:rsidRPr="00F75C4E">
        <w:t>временно</w:t>
      </w:r>
      <w:r w:rsidRPr="00F75C4E">
        <w:t xml:space="preserve"> осуществля</w:t>
      </w:r>
      <w:r w:rsidR="00F75C4E" w:rsidRPr="00F75C4E">
        <w:t>ю</w:t>
      </w:r>
      <w:r w:rsidRPr="00F75C4E">
        <w:t>тся на базе аэродрома Васьково, который обеспечивает перевозки по местным воздушным линиям.</w:t>
      </w:r>
    </w:p>
    <w:p w14:paraId="50E73611" w14:textId="77777777" w:rsidR="00D6123C" w:rsidRPr="006F759C" w:rsidRDefault="00D6123C" w:rsidP="005F4880">
      <w:pPr>
        <w:pStyle w:val="afffff4"/>
        <w:spacing w:line="276" w:lineRule="auto"/>
        <w:rPr>
          <w:rFonts w:cs="Times New Roman"/>
          <w:spacing w:val="-10"/>
          <w:sz w:val="24"/>
          <w:szCs w:val="24"/>
          <w:lang w:eastAsia="ru-RU"/>
        </w:rPr>
      </w:pPr>
      <w:r w:rsidRPr="006F759C">
        <w:rPr>
          <w:rFonts w:cs="Times New Roman"/>
          <w:spacing w:val="-10"/>
          <w:sz w:val="24"/>
          <w:szCs w:val="24"/>
          <w:lang w:eastAsia="ru-RU"/>
        </w:rPr>
        <w:t>На территории г. Северодвинск расположены 4 посадочных площадки необщего пользования, имеющие ведомственную принадлежность.</w:t>
      </w:r>
    </w:p>
    <w:p w14:paraId="511210FA" w14:textId="77777777" w:rsidR="00AC02C8" w:rsidRPr="00AC02C8" w:rsidRDefault="00AC02C8" w:rsidP="005F4880">
      <w:pPr>
        <w:spacing w:before="120" w:after="120" w:line="276" w:lineRule="auto"/>
        <w:ind w:firstLine="709"/>
        <w:jc w:val="both"/>
        <w:rPr>
          <w:sz w:val="24"/>
          <w:szCs w:val="24"/>
        </w:rPr>
      </w:pPr>
      <w:r w:rsidRPr="00AC02C8">
        <w:rPr>
          <w:sz w:val="24"/>
          <w:szCs w:val="24"/>
        </w:rPr>
        <w:t xml:space="preserve">Транспортное сообщение с общенациональной сетью автомобильных дорог муниципального образования «Северодвинск» осуществляется по автомобильной дороге общего пользования федерального значения "Холмогоры" Москва - Ярославль - Вологда – Архангельск протяженностью в границах муниципального образования 8,2 км. </w:t>
      </w:r>
    </w:p>
    <w:p w14:paraId="3D2228C1" w14:textId="77777777" w:rsidR="00AC02C8" w:rsidRPr="00151AC6" w:rsidRDefault="00AC02C8" w:rsidP="00687045">
      <w:pPr>
        <w:spacing w:before="120" w:after="120"/>
        <w:ind w:firstLine="709"/>
        <w:jc w:val="both"/>
        <w:rPr>
          <w:color w:val="FF0000"/>
          <w:sz w:val="24"/>
          <w:szCs w:val="24"/>
        </w:rPr>
      </w:pPr>
    </w:p>
    <w:p w14:paraId="62823719" w14:textId="77777777" w:rsidR="0015347E" w:rsidRPr="00E559C2" w:rsidRDefault="00642B6B" w:rsidP="00687045">
      <w:pPr>
        <w:pStyle w:val="30"/>
        <w:ind w:firstLine="709"/>
        <w:jc w:val="both"/>
        <w:rPr>
          <w:b/>
          <w:i w:val="0"/>
        </w:rPr>
      </w:pPr>
      <w:bookmarkStart w:id="66" w:name="_Toc484158613"/>
      <w:bookmarkStart w:id="67" w:name="_Toc154336030"/>
      <w:r w:rsidRPr="00E559C2">
        <w:rPr>
          <w:b/>
          <w:i w:val="0"/>
        </w:rPr>
        <w:t>2.</w:t>
      </w:r>
      <w:r w:rsidR="006662BD">
        <w:rPr>
          <w:b/>
          <w:i w:val="0"/>
        </w:rPr>
        <w:t>5</w:t>
      </w:r>
      <w:r w:rsidRPr="00E559C2">
        <w:rPr>
          <w:b/>
          <w:i w:val="0"/>
        </w:rPr>
        <w:t xml:space="preserve">.5.1 </w:t>
      </w:r>
      <w:bookmarkEnd w:id="66"/>
      <w:r w:rsidR="00E559C2">
        <w:rPr>
          <w:b/>
          <w:i w:val="0"/>
        </w:rPr>
        <w:t>Железнодорожный транспорт</w:t>
      </w:r>
      <w:bookmarkEnd w:id="67"/>
    </w:p>
    <w:p w14:paraId="3888A2C2" w14:textId="77777777" w:rsidR="00E559C2" w:rsidRPr="00247ECB" w:rsidRDefault="00E559C2" w:rsidP="00340ABC">
      <w:pPr>
        <w:pStyle w:val="125"/>
        <w:spacing w:line="276" w:lineRule="auto"/>
      </w:pPr>
      <w:r w:rsidRPr="00247ECB">
        <w:t xml:space="preserve">По территории муниципального образования «Северодвинск» проходит участок железной дороги общего пользования Архангельского отделения Северной железной дороги. протяженностью в границах муниципального образования 59,7 км. В г. Северодвинск расположен железнодорожный вокзал, обслуживающий пассажиров дальнего следования и пригородные перевозки до железнодорожных станций Ненокса и </w:t>
      </w:r>
      <w:proofErr w:type="spellStart"/>
      <w:r w:rsidRPr="00247ECB">
        <w:t>Рикасиха</w:t>
      </w:r>
      <w:proofErr w:type="spellEnd"/>
      <w:r w:rsidRPr="00247ECB">
        <w:t>.</w:t>
      </w:r>
    </w:p>
    <w:p w14:paraId="6CD8BCCC" w14:textId="77777777" w:rsidR="007754C9" w:rsidRPr="007754C9" w:rsidRDefault="007754C9" w:rsidP="00340ABC">
      <w:pPr>
        <w:pStyle w:val="125"/>
        <w:spacing w:line="276" w:lineRule="auto"/>
      </w:pPr>
      <w:r w:rsidRPr="007754C9">
        <w:t xml:space="preserve">Основная железнодорожная линия Северодвинск - </w:t>
      </w:r>
      <w:proofErr w:type="spellStart"/>
      <w:r w:rsidRPr="007754C9">
        <w:t>Исакогорка</w:t>
      </w:r>
      <w:proofErr w:type="spellEnd"/>
      <w:r w:rsidRPr="007754C9">
        <w:t xml:space="preserve"> соединяет город с областным центром (ст. </w:t>
      </w:r>
      <w:proofErr w:type="spellStart"/>
      <w:r w:rsidRPr="007754C9">
        <w:t>Исакогорка</w:t>
      </w:r>
      <w:proofErr w:type="spellEnd"/>
      <w:r w:rsidRPr="007754C9">
        <w:t xml:space="preserve"> СЖД) и сетью железных дорог страны.</w:t>
      </w:r>
    </w:p>
    <w:p w14:paraId="51CFD385" w14:textId="77777777" w:rsidR="007754C9" w:rsidRPr="007754C9" w:rsidRDefault="007754C9" w:rsidP="00340ABC">
      <w:pPr>
        <w:pStyle w:val="125"/>
        <w:spacing w:line="276" w:lineRule="auto"/>
      </w:pPr>
      <w:r w:rsidRPr="007754C9">
        <w:t>Прямое пассажирское сообщение обеспечивают регулярный поезд Северодвинск - Москва (прибывает на Ярославский вокзал), пригородные поезда, следующие по железнодорожной линии Северодвинск - Ненокса, а также с 2019 года возобновилось пригородное сообщение по маршруту Северодвинск - Архангельск.</w:t>
      </w:r>
    </w:p>
    <w:p w14:paraId="2CF2876F" w14:textId="77777777" w:rsidR="007754C9" w:rsidRDefault="007754C9" w:rsidP="00340ABC">
      <w:pPr>
        <w:pStyle w:val="125"/>
        <w:spacing w:line="276" w:lineRule="auto"/>
      </w:pPr>
      <w:r w:rsidRPr="007754C9">
        <w:t xml:space="preserve">В черте города расположены железнодорожный вокзал ст. Северодвинск СЖД и </w:t>
      </w:r>
      <w:r w:rsidRPr="007754C9">
        <w:lastRenderedPageBreak/>
        <w:t>платформа пригородного сообщения Морской проспект на линии Северодвинск - Ненокса.</w:t>
      </w:r>
    </w:p>
    <w:p w14:paraId="6F42794D" w14:textId="77777777" w:rsidR="008C0B28" w:rsidRDefault="00935A99" w:rsidP="008C0B28">
      <w:pPr>
        <w:pStyle w:val="125"/>
        <w:spacing w:line="276" w:lineRule="auto"/>
      </w:pPr>
      <w:r>
        <w:t>Таб</w:t>
      </w:r>
      <w:r w:rsidR="007905F1">
        <w:t>л</w:t>
      </w:r>
      <w:r>
        <w:t xml:space="preserve">ица </w:t>
      </w:r>
      <w:r w:rsidR="00AC4948">
        <w:t>2.</w:t>
      </w:r>
      <w:r w:rsidR="006662BD">
        <w:t>5</w:t>
      </w:r>
      <w:r w:rsidR="00AC4948">
        <w:t>.5.1.1</w:t>
      </w:r>
      <w:r>
        <w:t xml:space="preserve"> - </w:t>
      </w:r>
      <w:r w:rsidR="008C0B28">
        <w:t>Характеристика железнодорожных станций и остановочных пунктов, расположенных на территории городского округа Северодвинск</w:t>
      </w:r>
    </w:p>
    <w:tbl>
      <w:tblPr>
        <w:tblStyle w:val="ab"/>
        <w:tblW w:w="9634" w:type="dxa"/>
        <w:tblLook w:val="04A0" w:firstRow="1" w:lastRow="0" w:firstColumn="1" w:lastColumn="0" w:noHBand="0" w:noVBand="1"/>
      </w:tblPr>
      <w:tblGrid>
        <w:gridCol w:w="559"/>
        <w:gridCol w:w="1719"/>
        <w:gridCol w:w="1291"/>
        <w:gridCol w:w="4245"/>
        <w:gridCol w:w="1820"/>
      </w:tblGrid>
      <w:tr w:rsidR="001C38EB" w:rsidRPr="001C38EB" w14:paraId="5C9B3603" w14:textId="77777777" w:rsidTr="00935A99">
        <w:tc>
          <w:tcPr>
            <w:tcW w:w="559" w:type="dxa"/>
          </w:tcPr>
          <w:p w14:paraId="64345FDA" w14:textId="77777777" w:rsidR="001C38EB" w:rsidRPr="001C38EB" w:rsidRDefault="001C38EB" w:rsidP="005F4880">
            <w:pPr>
              <w:pStyle w:val="125"/>
              <w:ind w:firstLine="0"/>
              <w:jc w:val="center"/>
            </w:pPr>
            <w:r w:rsidRPr="001C38EB">
              <w:t>№ п/п</w:t>
            </w:r>
          </w:p>
        </w:tc>
        <w:tc>
          <w:tcPr>
            <w:tcW w:w="1719" w:type="dxa"/>
          </w:tcPr>
          <w:p w14:paraId="484E2927" w14:textId="77777777" w:rsidR="001C38EB" w:rsidRPr="001C38EB" w:rsidRDefault="001C38EB" w:rsidP="005F4880">
            <w:pPr>
              <w:pStyle w:val="125"/>
              <w:ind w:firstLine="0"/>
              <w:jc w:val="center"/>
            </w:pPr>
            <w:r w:rsidRPr="001C38EB">
              <w:t>Наименование станции</w:t>
            </w:r>
          </w:p>
        </w:tc>
        <w:tc>
          <w:tcPr>
            <w:tcW w:w="1291" w:type="dxa"/>
          </w:tcPr>
          <w:p w14:paraId="798D99C7" w14:textId="77777777" w:rsidR="001C38EB" w:rsidRPr="001C38EB" w:rsidRDefault="001C38EB" w:rsidP="005F4880">
            <w:pPr>
              <w:pStyle w:val="125"/>
              <w:ind w:firstLine="0"/>
              <w:jc w:val="center"/>
            </w:pPr>
            <w:r w:rsidRPr="001C38EB">
              <w:t>Класс станции</w:t>
            </w:r>
          </w:p>
        </w:tc>
        <w:tc>
          <w:tcPr>
            <w:tcW w:w="4245" w:type="dxa"/>
          </w:tcPr>
          <w:p w14:paraId="4851549D" w14:textId="77777777" w:rsidR="001C38EB" w:rsidRPr="001C38EB" w:rsidRDefault="001C38EB" w:rsidP="005F4880">
            <w:pPr>
              <w:pStyle w:val="125"/>
              <w:ind w:firstLine="0"/>
              <w:jc w:val="center"/>
            </w:pPr>
            <w:r w:rsidRPr="001C38EB">
              <w:t>Основное назначение станции</w:t>
            </w:r>
          </w:p>
        </w:tc>
        <w:tc>
          <w:tcPr>
            <w:tcW w:w="1820" w:type="dxa"/>
          </w:tcPr>
          <w:p w14:paraId="7327E579" w14:textId="77777777" w:rsidR="001C38EB" w:rsidRPr="001C38EB" w:rsidRDefault="001C38EB" w:rsidP="005F4880">
            <w:pPr>
              <w:pStyle w:val="125"/>
              <w:ind w:firstLine="0"/>
              <w:jc w:val="center"/>
            </w:pPr>
            <w:r w:rsidRPr="001C38EB">
              <w:t>Характер работы</w:t>
            </w:r>
          </w:p>
        </w:tc>
      </w:tr>
      <w:tr w:rsidR="001C38EB" w:rsidRPr="001C38EB" w14:paraId="43676ADF" w14:textId="77777777" w:rsidTr="00935A99">
        <w:tc>
          <w:tcPr>
            <w:tcW w:w="559" w:type="dxa"/>
          </w:tcPr>
          <w:p w14:paraId="4973F006" w14:textId="77777777" w:rsidR="001C38EB" w:rsidRPr="001C38EB" w:rsidRDefault="001C38EB" w:rsidP="005F4880">
            <w:pPr>
              <w:pStyle w:val="125"/>
              <w:ind w:firstLine="0"/>
              <w:jc w:val="center"/>
            </w:pPr>
            <w:r w:rsidRPr="001C38EB">
              <w:t>1</w:t>
            </w:r>
          </w:p>
        </w:tc>
        <w:tc>
          <w:tcPr>
            <w:tcW w:w="1719" w:type="dxa"/>
          </w:tcPr>
          <w:p w14:paraId="7FCBF556" w14:textId="77777777" w:rsidR="001C38EB" w:rsidRPr="001C38EB" w:rsidRDefault="001C38EB" w:rsidP="005F4880">
            <w:pPr>
              <w:pStyle w:val="125"/>
              <w:ind w:firstLine="0"/>
              <w:jc w:val="center"/>
            </w:pPr>
            <w:r w:rsidRPr="001C38EB">
              <w:t>2</w:t>
            </w:r>
          </w:p>
        </w:tc>
        <w:tc>
          <w:tcPr>
            <w:tcW w:w="1291" w:type="dxa"/>
          </w:tcPr>
          <w:p w14:paraId="4E8FD84E" w14:textId="77777777" w:rsidR="001C38EB" w:rsidRPr="001C38EB" w:rsidRDefault="001C38EB" w:rsidP="005F4880">
            <w:pPr>
              <w:pStyle w:val="125"/>
              <w:ind w:firstLine="0"/>
              <w:jc w:val="center"/>
            </w:pPr>
            <w:r w:rsidRPr="001C38EB">
              <w:t>3</w:t>
            </w:r>
          </w:p>
        </w:tc>
        <w:tc>
          <w:tcPr>
            <w:tcW w:w="4245" w:type="dxa"/>
          </w:tcPr>
          <w:p w14:paraId="7F6A101C" w14:textId="77777777" w:rsidR="001C38EB" w:rsidRPr="001C38EB" w:rsidRDefault="001C38EB" w:rsidP="005F4880">
            <w:pPr>
              <w:pStyle w:val="125"/>
              <w:ind w:firstLine="0"/>
              <w:jc w:val="center"/>
            </w:pPr>
            <w:r w:rsidRPr="001C38EB">
              <w:t>4</w:t>
            </w:r>
          </w:p>
        </w:tc>
        <w:tc>
          <w:tcPr>
            <w:tcW w:w="1820" w:type="dxa"/>
          </w:tcPr>
          <w:p w14:paraId="22F8F1F8" w14:textId="77777777" w:rsidR="001C38EB" w:rsidRPr="001C38EB" w:rsidRDefault="001C38EB" w:rsidP="005F4880">
            <w:pPr>
              <w:pStyle w:val="125"/>
              <w:ind w:firstLine="0"/>
              <w:jc w:val="center"/>
            </w:pPr>
            <w:r w:rsidRPr="001C38EB">
              <w:t>5</w:t>
            </w:r>
          </w:p>
        </w:tc>
      </w:tr>
      <w:tr w:rsidR="001C38EB" w:rsidRPr="001C38EB" w14:paraId="2E6FF428" w14:textId="77777777" w:rsidTr="00935A99">
        <w:tc>
          <w:tcPr>
            <w:tcW w:w="559" w:type="dxa"/>
          </w:tcPr>
          <w:p w14:paraId="717BB431" w14:textId="77777777" w:rsidR="001C38EB" w:rsidRPr="001C38EB" w:rsidRDefault="001C38EB" w:rsidP="005F4880">
            <w:pPr>
              <w:pStyle w:val="125"/>
              <w:ind w:firstLine="0"/>
            </w:pPr>
            <w:r>
              <w:t>1</w:t>
            </w:r>
          </w:p>
        </w:tc>
        <w:tc>
          <w:tcPr>
            <w:tcW w:w="1719" w:type="dxa"/>
          </w:tcPr>
          <w:p w14:paraId="31BCAB12" w14:textId="77777777" w:rsidR="001C38EB" w:rsidRPr="001C38EB" w:rsidRDefault="001C38EB" w:rsidP="005F4880">
            <w:pPr>
              <w:pStyle w:val="125"/>
              <w:ind w:firstLine="0"/>
            </w:pPr>
            <w:r>
              <w:t>Северодвинск</w:t>
            </w:r>
          </w:p>
        </w:tc>
        <w:tc>
          <w:tcPr>
            <w:tcW w:w="1291" w:type="dxa"/>
          </w:tcPr>
          <w:p w14:paraId="2DFBA157" w14:textId="77777777" w:rsidR="001C38EB" w:rsidRPr="001C38EB" w:rsidRDefault="001C38EB" w:rsidP="005F4880">
            <w:pPr>
              <w:pStyle w:val="125"/>
              <w:ind w:firstLine="0"/>
            </w:pPr>
            <w:r>
              <w:t>3 класс</w:t>
            </w:r>
          </w:p>
        </w:tc>
        <w:tc>
          <w:tcPr>
            <w:tcW w:w="4245" w:type="dxa"/>
          </w:tcPr>
          <w:p w14:paraId="29694B3E" w14:textId="77777777" w:rsidR="001C38EB" w:rsidRDefault="001C38EB" w:rsidP="00340ABC">
            <w:pPr>
              <w:pStyle w:val="125"/>
              <w:ind w:firstLine="0"/>
              <w:jc w:val="left"/>
            </w:pPr>
            <w:r>
              <w:t>- прием и отправление пассажирских поездов всех видов сообщений;</w:t>
            </w:r>
          </w:p>
          <w:p w14:paraId="47784BAF" w14:textId="77777777" w:rsidR="001C38EB" w:rsidRDefault="001C38EB" w:rsidP="00340ABC">
            <w:pPr>
              <w:pStyle w:val="125"/>
              <w:ind w:firstLine="0"/>
              <w:jc w:val="left"/>
            </w:pPr>
            <w:r>
              <w:t>- формирование и оборот пассажирских поездов всех видов сообщений, в том числе по основному (оборотному) мотор-вагонному депо;</w:t>
            </w:r>
          </w:p>
          <w:p w14:paraId="6CFC6152" w14:textId="77777777" w:rsidR="001C38EB" w:rsidRDefault="001C38EB" w:rsidP="00340ABC">
            <w:pPr>
              <w:pStyle w:val="125"/>
              <w:ind w:firstLine="0"/>
              <w:jc w:val="left"/>
            </w:pPr>
            <w:r>
              <w:t>- техническая обработка, очистка ЭЧТК, экипировка транзитных пассажирских;</w:t>
            </w:r>
          </w:p>
          <w:p w14:paraId="292E8472" w14:textId="77777777" w:rsidR="001C38EB" w:rsidRDefault="001C38EB" w:rsidP="00340ABC">
            <w:pPr>
              <w:pStyle w:val="125"/>
              <w:ind w:firstLine="0"/>
              <w:jc w:val="left"/>
            </w:pPr>
            <w:r>
              <w:t>- обслуживание пассажиров;</w:t>
            </w:r>
          </w:p>
          <w:p w14:paraId="789BD46A" w14:textId="77777777" w:rsidR="001C38EB" w:rsidRDefault="001C38EB" w:rsidP="00340ABC">
            <w:pPr>
              <w:pStyle w:val="125"/>
              <w:ind w:firstLine="0"/>
              <w:jc w:val="left"/>
            </w:pPr>
            <w:r>
              <w:t>- производство маневровой работы с пассажирскими вагонами по формированию поездов, отцепке и прицепке вагонов;</w:t>
            </w:r>
          </w:p>
          <w:p w14:paraId="0D30DFE5" w14:textId="77777777" w:rsidR="001C38EB" w:rsidRDefault="001C38EB" w:rsidP="00340ABC">
            <w:pPr>
              <w:pStyle w:val="125"/>
              <w:ind w:firstLine="0"/>
              <w:jc w:val="left"/>
            </w:pPr>
            <w:r>
              <w:t>- прием и отправление грузовых поездов;</w:t>
            </w:r>
          </w:p>
          <w:p w14:paraId="270A118F" w14:textId="77777777" w:rsidR="001C38EB" w:rsidRDefault="001C38EB" w:rsidP="00340ABC">
            <w:pPr>
              <w:pStyle w:val="125"/>
              <w:ind w:firstLine="0"/>
              <w:jc w:val="left"/>
            </w:pPr>
            <w:r>
              <w:t>- расформирование/формирование грузовых поездов в соответствии с планом формирования;</w:t>
            </w:r>
          </w:p>
          <w:p w14:paraId="48506BB9" w14:textId="77777777" w:rsidR="001C38EB" w:rsidRDefault="001C38EB" w:rsidP="00340ABC">
            <w:pPr>
              <w:pStyle w:val="125"/>
              <w:ind w:firstLine="0"/>
              <w:jc w:val="left"/>
            </w:pPr>
            <w:r>
              <w:t>- расформирование/формирование отправительских маршрутов на местах общего пользования.</w:t>
            </w:r>
          </w:p>
          <w:p w14:paraId="50416AB4" w14:textId="77777777" w:rsidR="001C38EB" w:rsidRDefault="001C38EB" w:rsidP="00340ABC">
            <w:pPr>
              <w:pStyle w:val="125"/>
              <w:ind w:firstLine="0"/>
              <w:jc w:val="left"/>
            </w:pPr>
            <w:r>
              <w:t>- формирование/расформирование сборных, передаточных и вывозных поездов;</w:t>
            </w:r>
          </w:p>
          <w:p w14:paraId="78A754B4" w14:textId="77777777" w:rsidR="001C38EB" w:rsidRDefault="001C38EB" w:rsidP="00340ABC">
            <w:pPr>
              <w:pStyle w:val="125"/>
              <w:ind w:firstLine="0"/>
              <w:jc w:val="left"/>
            </w:pPr>
            <w:r>
              <w:t>- технический и коммерческий осмотр поездов;</w:t>
            </w:r>
          </w:p>
          <w:p w14:paraId="46696B03" w14:textId="77777777" w:rsidR="001C38EB" w:rsidRDefault="001C38EB" w:rsidP="00340ABC">
            <w:pPr>
              <w:pStyle w:val="125"/>
              <w:ind w:firstLine="0"/>
              <w:jc w:val="left"/>
            </w:pPr>
            <w:r>
              <w:t>- работа с местными вагонами, прибывающими под выгрузку, погрузку;</w:t>
            </w:r>
          </w:p>
          <w:p w14:paraId="553B220A" w14:textId="77777777" w:rsidR="001C38EB" w:rsidRDefault="001C38EB" w:rsidP="00340ABC">
            <w:pPr>
              <w:pStyle w:val="125"/>
              <w:ind w:firstLine="0"/>
              <w:jc w:val="left"/>
            </w:pPr>
            <w:r>
              <w:t>- обслуживание маневровыми локомотивами мест выполнения операций с местными вагонами на путях необщего пользования, на прикрепленных станциях прилегающих участков.</w:t>
            </w:r>
          </w:p>
          <w:p w14:paraId="5895AC34" w14:textId="77777777" w:rsidR="001C38EB" w:rsidRDefault="001C38EB" w:rsidP="00340ABC">
            <w:pPr>
              <w:pStyle w:val="125"/>
              <w:ind w:firstLine="0"/>
              <w:jc w:val="left"/>
            </w:pPr>
            <w:r>
              <w:t>- выгрузка, погрузка вагонов;</w:t>
            </w:r>
          </w:p>
          <w:p w14:paraId="00FC272D" w14:textId="77777777" w:rsidR="001C38EB" w:rsidRDefault="001C38EB" w:rsidP="00340ABC">
            <w:pPr>
              <w:pStyle w:val="125"/>
              <w:ind w:firstLine="0"/>
              <w:jc w:val="left"/>
            </w:pPr>
            <w:r>
              <w:t>- оформление перевозочных документов;</w:t>
            </w:r>
          </w:p>
          <w:p w14:paraId="6477AC7B" w14:textId="77777777" w:rsidR="001C38EB" w:rsidRPr="001C38EB" w:rsidRDefault="001C38EB" w:rsidP="00340ABC">
            <w:pPr>
              <w:pStyle w:val="125"/>
              <w:ind w:firstLine="0"/>
              <w:jc w:val="left"/>
            </w:pPr>
            <w:r>
              <w:t xml:space="preserve">- таможенные операции с грузами и транспортными средствами в пути следования, а также на станции отправления и станции назначения в </w:t>
            </w:r>
            <w:r>
              <w:lastRenderedPageBreak/>
              <w:t>целях соблюдения таможенного законодательства.</w:t>
            </w:r>
          </w:p>
        </w:tc>
        <w:tc>
          <w:tcPr>
            <w:tcW w:w="1820" w:type="dxa"/>
          </w:tcPr>
          <w:p w14:paraId="5E20E14B" w14:textId="77777777" w:rsidR="001C38EB" w:rsidRPr="001C38EB" w:rsidRDefault="001C38EB" w:rsidP="005F4880">
            <w:pPr>
              <w:pStyle w:val="125"/>
              <w:ind w:firstLine="0"/>
            </w:pPr>
            <w:r>
              <w:lastRenderedPageBreak/>
              <w:t>грузовая</w:t>
            </w:r>
          </w:p>
        </w:tc>
      </w:tr>
      <w:tr w:rsidR="001C38EB" w:rsidRPr="001C38EB" w14:paraId="08213B66" w14:textId="77777777" w:rsidTr="00935A99">
        <w:tc>
          <w:tcPr>
            <w:tcW w:w="559" w:type="dxa"/>
          </w:tcPr>
          <w:p w14:paraId="17F66A51" w14:textId="77777777" w:rsidR="001C38EB" w:rsidRPr="001C38EB" w:rsidRDefault="00935A99" w:rsidP="005F4880">
            <w:pPr>
              <w:pStyle w:val="125"/>
              <w:ind w:firstLine="0"/>
            </w:pPr>
            <w:r>
              <w:t>2</w:t>
            </w:r>
          </w:p>
        </w:tc>
        <w:tc>
          <w:tcPr>
            <w:tcW w:w="1719" w:type="dxa"/>
          </w:tcPr>
          <w:p w14:paraId="63595959" w14:textId="77777777" w:rsidR="001C38EB" w:rsidRPr="001C38EB" w:rsidRDefault="004D61CC" w:rsidP="005F4880">
            <w:pPr>
              <w:pStyle w:val="125"/>
              <w:ind w:firstLine="0"/>
            </w:pPr>
            <w:r>
              <w:t>Ненокса</w:t>
            </w:r>
          </w:p>
        </w:tc>
        <w:tc>
          <w:tcPr>
            <w:tcW w:w="1291" w:type="dxa"/>
          </w:tcPr>
          <w:p w14:paraId="75C5A6D0" w14:textId="77777777" w:rsidR="001C38EB" w:rsidRPr="001C38EB" w:rsidRDefault="00935A99" w:rsidP="005F4880">
            <w:pPr>
              <w:pStyle w:val="125"/>
              <w:ind w:firstLine="0"/>
            </w:pPr>
            <w:r>
              <w:t>5 класс</w:t>
            </w:r>
          </w:p>
        </w:tc>
        <w:tc>
          <w:tcPr>
            <w:tcW w:w="4245" w:type="dxa"/>
          </w:tcPr>
          <w:p w14:paraId="3A9D6097" w14:textId="77777777" w:rsidR="00935A99" w:rsidRDefault="00935A99" w:rsidP="00340ABC">
            <w:pPr>
              <w:pStyle w:val="125"/>
              <w:ind w:firstLine="0"/>
              <w:jc w:val="left"/>
            </w:pPr>
            <w:r w:rsidRPr="00935A99">
              <w:t>- прием и отправление пригородных</w:t>
            </w:r>
            <w:r>
              <w:t xml:space="preserve"> поездов;</w:t>
            </w:r>
          </w:p>
          <w:p w14:paraId="428F5167" w14:textId="77777777" w:rsidR="00935A99" w:rsidRDefault="00935A99" w:rsidP="00340ABC">
            <w:pPr>
              <w:pStyle w:val="125"/>
              <w:ind w:firstLine="0"/>
              <w:jc w:val="left"/>
            </w:pPr>
            <w:r>
              <w:t>- прием и отправление грузовых поездов;</w:t>
            </w:r>
          </w:p>
          <w:p w14:paraId="0F32C060" w14:textId="77777777" w:rsidR="00935A99" w:rsidRDefault="00935A99" w:rsidP="00340ABC">
            <w:pPr>
              <w:pStyle w:val="125"/>
              <w:ind w:firstLine="0"/>
              <w:jc w:val="left"/>
            </w:pPr>
            <w:r>
              <w:t>- прием, отправление передаточных поездов; - подача/уборка вагонов на пути необщего пользования;</w:t>
            </w:r>
          </w:p>
          <w:p w14:paraId="290AE231" w14:textId="77777777" w:rsidR="00935A99" w:rsidRDefault="00935A99" w:rsidP="00340ABC">
            <w:pPr>
              <w:pStyle w:val="125"/>
              <w:ind w:firstLine="0"/>
              <w:jc w:val="left"/>
            </w:pPr>
            <w:r>
              <w:t>- приём и отправление резервных локомотивов и других подвижных единиц;</w:t>
            </w:r>
          </w:p>
          <w:p w14:paraId="219437F0" w14:textId="77777777" w:rsidR="001C38EB" w:rsidRPr="001C38EB" w:rsidRDefault="00935A99" w:rsidP="00340ABC">
            <w:pPr>
              <w:pStyle w:val="125"/>
              <w:ind w:firstLine="0"/>
              <w:jc w:val="left"/>
            </w:pPr>
            <w:r>
              <w:t>- выгрузка, погрузка вагонов</w:t>
            </w:r>
          </w:p>
        </w:tc>
        <w:tc>
          <w:tcPr>
            <w:tcW w:w="1820" w:type="dxa"/>
          </w:tcPr>
          <w:p w14:paraId="4E32A643" w14:textId="77777777" w:rsidR="001C38EB" w:rsidRPr="001C38EB" w:rsidRDefault="00935A99" w:rsidP="005F4880">
            <w:pPr>
              <w:pStyle w:val="125"/>
              <w:ind w:firstLine="0"/>
            </w:pPr>
            <w:r>
              <w:t>промежуточная</w:t>
            </w:r>
          </w:p>
        </w:tc>
      </w:tr>
      <w:tr w:rsidR="00935A99" w:rsidRPr="001C38EB" w14:paraId="3428F661" w14:textId="77777777" w:rsidTr="00935A99">
        <w:tc>
          <w:tcPr>
            <w:tcW w:w="559" w:type="dxa"/>
          </w:tcPr>
          <w:p w14:paraId="7DF07079" w14:textId="77777777" w:rsidR="00935A99" w:rsidRPr="001C38EB" w:rsidRDefault="00935A99" w:rsidP="005F4880">
            <w:pPr>
              <w:pStyle w:val="125"/>
              <w:ind w:firstLine="0"/>
            </w:pPr>
            <w:r>
              <w:t>3</w:t>
            </w:r>
          </w:p>
        </w:tc>
        <w:tc>
          <w:tcPr>
            <w:tcW w:w="1719" w:type="dxa"/>
          </w:tcPr>
          <w:p w14:paraId="0C17C98C" w14:textId="77777777" w:rsidR="00935A99" w:rsidRPr="001C38EB" w:rsidRDefault="00801F93" w:rsidP="005F4880">
            <w:pPr>
              <w:pStyle w:val="125"/>
              <w:ind w:firstLine="0"/>
            </w:pPr>
            <w:proofErr w:type="spellStart"/>
            <w:r>
              <w:t>Рикасиха</w:t>
            </w:r>
            <w:proofErr w:type="spellEnd"/>
          </w:p>
        </w:tc>
        <w:tc>
          <w:tcPr>
            <w:tcW w:w="1291" w:type="dxa"/>
          </w:tcPr>
          <w:p w14:paraId="079BAF71" w14:textId="77777777" w:rsidR="00935A99" w:rsidRPr="001C38EB" w:rsidRDefault="00935A99" w:rsidP="005F4880">
            <w:pPr>
              <w:pStyle w:val="125"/>
              <w:ind w:firstLine="0"/>
            </w:pPr>
            <w:r>
              <w:t>5 класс</w:t>
            </w:r>
          </w:p>
        </w:tc>
        <w:tc>
          <w:tcPr>
            <w:tcW w:w="4245" w:type="dxa"/>
          </w:tcPr>
          <w:p w14:paraId="7AA642A3" w14:textId="77777777" w:rsidR="00935A99" w:rsidRDefault="00935A99" w:rsidP="00340ABC">
            <w:pPr>
              <w:pStyle w:val="125"/>
              <w:ind w:firstLine="0"/>
            </w:pPr>
            <w:r>
              <w:t>- прием, отправление, пропуск пассажирских/пригородных проездов;</w:t>
            </w:r>
          </w:p>
          <w:p w14:paraId="57575715" w14:textId="77777777" w:rsidR="00935A99" w:rsidRDefault="00935A99" w:rsidP="00340ABC">
            <w:pPr>
              <w:pStyle w:val="125"/>
              <w:ind w:firstLine="0"/>
            </w:pPr>
            <w:r>
              <w:t>- прием, отправление, пропуск, обгон грузовых поездов;</w:t>
            </w:r>
          </w:p>
          <w:p w14:paraId="4CB4A1CF" w14:textId="77777777" w:rsidR="00935A99" w:rsidRPr="001C38EB" w:rsidRDefault="00935A99" w:rsidP="00340ABC">
            <w:pPr>
              <w:pStyle w:val="125"/>
              <w:ind w:firstLine="0"/>
            </w:pPr>
            <w:r>
              <w:t>- приём, отправление и пропуск резервных локомотивов и других подвижных единиц.</w:t>
            </w:r>
          </w:p>
        </w:tc>
        <w:tc>
          <w:tcPr>
            <w:tcW w:w="1820" w:type="dxa"/>
          </w:tcPr>
          <w:p w14:paraId="48B07297" w14:textId="77777777" w:rsidR="00935A99" w:rsidRPr="001C38EB" w:rsidRDefault="00935A99" w:rsidP="005F4880">
            <w:pPr>
              <w:pStyle w:val="125"/>
              <w:ind w:firstLine="0"/>
            </w:pPr>
            <w:r>
              <w:t>разъезд</w:t>
            </w:r>
          </w:p>
        </w:tc>
      </w:tr>
    </w:tbl>
    <w:p w14:paraId="2280B3D1" w14:textId="77777777" w:rsidR="004E477F" w:rsidRDefault="004E477F" w:rsidP="00D6123C">
      <w:pPr>
        <w:pStyle w:val="125"/>
        <w:spacing w:line="276" w:lineRule="auto"/>
      </w:pPr>
    </w:p>
    <w:p w14:paraId="3E7F24D4" w14:textId="77777777" w:rsidR="004E477F" w:rsidRDefault="00935A99" w:rsidP="00D6123C">
      <w:pPr>
        <w:pStyle w:val="125"/>
        <w:spacing w:line="276" w:lineRule="auto"/>
      </w:pPr>
      <w:r>
        <w:t>Таб</w:t>
      </w:r>
      <w:r w:rsidR="007905F1">
        <w:t>л</w:t>
      </w:r>
      <w:r>
        <w:t xml:space="preserve">ица </w:t>
      </w:r>
      <w:r w:rsidR="00AC4948">
        <w:t>2.</w:t>
      </w:r>
      <w:r w:rsidR="006662BD">
        <w:t>5</w:t>
      </w:r>
      <w:r w:rsidR="00AC4948">
        <w:t>.5.1.2</w:t>
      </w:r>
      <w:r>
        <w:t xml:space="preserve"> - Характеристика </w:t>
      </w:r>
      <w:r w:rsidRPr="00935A99">
        <w:t>количество путей, наличие парков, депо и грузовых дворов.</w:t>
      </w:r>
    </w:p>
    <w:tbl>
      <w:tblPr>
        <w:tblStyle w:val="ab"/>
        <w:tblW w:w="9538" w:type="dxa"/>
        <w:tblLook w:val="04A0" w:firstRow="1" w:lastRow="0" w:firstColumn="1" w:lastColumn="0" w:noHBand="0" w:noVBand="1"/>
      </w:tblPr>
      <w:tblGrid>
        <w:gridCol w:w="554"/>
        <w:gridCol w:w="1718"/>
        <w:gridCol w:w="3252"/>
        <w:gridCol w:w="1985"/>
        <w:gridCol w:w="2029"/>
      </w:tblGrid>
      <w:tr w:rsidR="00935A99" w:rsidRPr="001C38EB" w14:paraId="423EA0A8" w14:textId="77777777" w:rsidTr="00935A99">
        <w:tc>
          <w:tcPr>
            <w:tcW w:w="554" w:type="dxa"/>
          </w:tcPr>
          <w:p w14:paraId="2EB4B2EE" w14:textId="77777777" w:rsidR="00935A99" w:rsidRPr="001C38EB" w:rsidRDefault="00935A99" w:rsidP="00935A99">
            <w:pPr>
              <w:pStyle w:val="125"/>
              <w:spacing w:line="276" w:lineRule="auto"/>
              <w:ind w:firstLine="0"/>
              <w:jc w:val="center"/>
            </w:pPr>
            <w:r w:rsidRPr="001C38EB">
              <w:t>№ п/п</w:t>
            </w:r>
          </w:p>
        </w:tc>
        <w:tc>
          <w:tcPr>
            <w:tcW w:w="1718" w:type="dxa"/>
          </w:tcPr>
          <w:p w14:paraId="65412D19" w14:textId="77777777" w:rsidR="00935A99" w:rsidRPr="001C38EB" w:rsidRDefault="00935A99" w:rsidP="00935A99">
            <w:pPr>
              <w:pStyle w:val="125"/>
              <w:spacing w:line="276" w:lineRule="auto"/>
              <w:ind w:firstLine="0"/>
              <w:jc w:val="center"/>
            </w:pPr>
            <w:r w:rsidRPr="001C38EB">
              <w:t>Наименование станции</w:t>
            </w:r>
          </w:p>
        </w:tc>
        <w:tc>
          <w:tcPr>
            <w:tcW w:w="3252" w:type="dxa"/>
          </w:tcPr>
          <w:p w14:paraId="106C13B8" w14:textId="77777777" w:rsidR="00935A99" w:rsidRPr="00935A99" w:rsidRDefault="00935A99" w:rsidP="00935A99">
            <w:pPr>
              <w:pStyle w:val="125"/>
              <w:spacing w:line="276" w:lineRule="auto"/>
              <w:ind w:firstLine="0"/>
            </w:pPr>
            <w:r w:rsidRPr="00935A99">
              <w:t>Количество путей</w:t>
            </w:r>
          </w:p>
        </w:tc>
        <w:tc>
          <w:tcPr>
            <w:tcW w:w="1985" w:type="dxa"/>
          </w:tcPr>
          <w:p w14:paraId="1D3D2215" w14:textId="77777777" w:rsidR="00935A99" w:rsidRPr="00935A99" w:rsidRDefault="00935A99" w:rsidP="00935A99">
            <w:pPr>
              <w:pStyle w:val="125"/>
              <w:spacing w:line="276" w:lineRule="auto"/>
              <w:ind w:firstLine="0"/>
            </w:pPr>
            <w:r w:rsidRPr="00935A99">
              <w:t>Наличие парков</w:t>
            </w:r>
          </w:p>
        </w:tc>
        <w:tc>
          <w:tcPr>
            <w:tcW w:w="2029" w:type="dxa"/>
          </w:tcPr>
          <w:p w14:paraId="4D5147DC" w14:textId="77777777" w:rsidR="00935A99" w:rsidRPr="00935A99" w:rsidRDefault="00935A99" w:rsidP="00935A99">
            <w:pPr>
              <w:pStyle w:val="125"/>
              <w:spacing w:line="276" w:lineRule="auto"/>
              <w:ind w:firstLine="0"/>
            </w:pPr>
            <w:r w:rsidRPr="00935A99">
              <w:t>Наличие депо, грузовых дворов</w:t>
            </w:r>
          </w:p>
        </w:tc>
      </w:tr>
      <w:tr w:rsidR="00935A99" w:rsidRPr="001C38EB" w14:paraId="5C211F86" w14:textId="77777777" w:rsidTr="00935A99">
        <w:tc>
          <w:tcPr>
            <w:tcW w:w="554" w:type="dxa"/>
          </w:tcPr>
          <w:p w14:paraId="77A62FC9" w14:textId="77777777" w:rsidR="00935A99" w:rsidRPr="001C38EB" w:rsidRDefault="00935A99" w:rsidP="00430BC8">
            <w:pPr>
              <w:pStyle w:val="125"/>
              <w:spacing w:line="276" w:lineRule="auto"/>
              <w:ind w:firstLine="0"/>
              <w:jc w:val="center"/>
            </w:pPr>
            <w:r w:rsidRPr="001C38EB">
              <w:t>1</w:t>
            </w:r>
          </w:p>
        </w:tc>
        <w:tc>
          <w:tcPr>
            <w:tcW w:w="1718" w:type="dxa"/>
          </w:tcPr>
          <w:p w14:paraId="3D841B4B" w14:textId="77777777" w:rsidR="00935A99" w:rsidRPr="001C38EB" w:rsidRDefault="00935A99" w:rsidP="00430BC8">
            <w:pPr>
              <w:pStyle w:val="125"/>
              <w:spacing w:line="276" w:lineRule="auto"/>
              <w:ind w:firstLine="0"/>
              <w:jc w:val="center"/>
            </w:pPr>
            <w:r w:rsidRPr="001C38EB">
              <w:t>2</w:t>
            </w:r>
          </w:p>
        </w:tc>
        <w:tc>
          <w:tcPr>
            <w:tcW w:w="3252" w:type="dxa"/>
          </w:tcPr>
          <w:p w14:paraId="1017EE08" w14:textId="77777777" w:rsidR="00935A99" w:rsidRPr="001C38EB" w:rsidRDefault="00935A99" w:rsidP="00430BC8">
            <w:pPr>
              <w:pStyle w:val="125"/>
              <w:spacing w:line="276" w:lineRule="auto"/>
              <w:ind w:firstLine="0"/>
              <w:jc w:val="center"/>
            </w:pPr>
            <w:r w:rsidRPr="001C38EB">
              <w:t>3</w:t>
            </w:r>
          </w:p>
        </w:tc>
        <w:tc>
          <w:tcPr>
            <w:tcW w:w="1985" w:type="dxa"/>
          </w:tcPr>
          <w:p w14:paraId="01135DF6" w14:textId="77777777" w:rsidR="00935A99" w:rsidRPr="001C38EB" w:rsidRDefault="00935A99" w:rsidP="00430BC8">
            <w:pPr>
              <w:pStyle w:val="125"/>
              <w:spacing w:line="276" w:lineRule="auto"/>
              <w:ind w:firstLine="0"/>
              <w:jc w:val="center"/>
            </w:pPr>
            <w:r w:rsidRPr="001C38EB">
              <w:t>4</w:t>
            </w:r>
          </w:p>
        </w:tc>
        <w:tc>
          <w:tcPr>
            <w:tcW w:w="2029" w:type="dxa"/>
          </w:tcPr>
          <w:p w14:paraId="5F084A8E" w14:textId="77777777" w:rsidR="00935A99" w:rsidRPr="001C38EB" w:rsidRDefault="00935A99" w:rsidP="00430BC8">
            <w:pPr>
              <w:pStyle w:val="125"/>
              <w:spacing w:line="276" w:lineRule="auto"/>
              <w:ind w:firstLine="0"/>
              <w:jc w:val="center"/>
            </w:pPr>
            <w:r w:rsidRPr="001C38EB">
              <w:t>5</w:t>
            </w:r>
          </w:p>
        </w:tc>
      </w:tr>
      <w:tr w:rsidR="00935A99" w:rsidRPr="001C38EB" w14:paraId="15CA6C96" w14:textId="77777777" w:rsidTr="00935A99">
        <w:tc>
          <w:tcPr>
            <w:tcW w:w="554" w:type="dxa"/>
          </w:tcPr>
          <w:p w14:paraId="7DC3393C" w14:textId="77777777" w:rsidR="00935A99" w:rsidRPr="001C38EB" w:rsidRDefault="00935A99" w:rsidP="00430BC8">
            <w:pPr>
              <w:pStyle w:val="125"/>
              <w:spacing w:line="276" w:lineRule="auto"/>
              <w:ind w:firstLine="0"/>
            </w:pPr>
            <w:r>
              <w:t>1</w:t>
            </w:r>
          </w:p>
        </w:tc>
        <w:tc>
          <w:tcPr>
            <w:tcW w:w="1718" w:type="dxa"/>
          </w:tcPr>
          <w:p w14:paraId="45779FAB" w14:textId="77777777" w:rsidR="00935A99" w:rsidRPr="001C38EB" w:rsidRDefault="00935A99" w:rsidP="00430BC8">
            <w:pPr>
              <w:pStyle w:val="125"/>
              <w:spacing w:line="276" w:lineRule="auto"/>
              <w:ind w:firstLine="0"/>
            </w:pPr>
            <w:r>
              <w:t>Северодвинск</w:t>
            </w:r>
          </w:p>
        </w:tc>
        <w:tc>
          <w:tcPr>
            <w:tcW w:w="3252" w:type="dxa"/>
          </w:tcPr>
          <w:p w14:paraId="19353A1E" w14:textId="77777777" w:rsidR="00935A99" w:rsidRDefault="00935A99" w:rsidP="00935A99">
            <w:pPr>
              <w:pStyle w:val="125"/>
              <w:spacing w:line="276" w:lineRule="auto"/>
              <w:ind w:firstLine="22"/>
            </w:pPr>
            <w:r>
              <w:t>Грузовой парк:</w:t>
            </w:r>
          </w:p>
          <w:p w14:paraId="2A033FF4" w14:textId="77777777" w:rsidR="00935A99" w:rsidRDefault="00935A99" w:rsidP="00935A99">
            <w:pPr>
              <w:pStyle w:val="125"/>
              <w:spacing w:line="276" w:lineRule="auto"/>
              <w:ind w:firstLine="22"/>
            </w:pPr>
            <w:r>
              <w:t>6 приемо-отправочных путей.</w:t>
            </w:r>
          </w:p>
          <w:p w14:paraId="59B9502D" w14:textId="77777777" w:rsidR="00935A99" w:rsidRDefault="00935A99" w:rsidP="00935A99">
            <w:pPr>
              <w:pStyle w:val="125"/>
              <w:spacing w:line="276" w:lineRule="auto"/>
              <w:ind w:firstLine="22"/>
            </w:pPr>
            <w:r>
              <w:t>Пассажирский парк:</w:t>
            </w:r>
          </w:p>
          <w:p w14:paraId="3545B4B3" w14:textId="77777777" w:rsidR="00935A99" w:rsidRPr="001C38EB" w:rsidRDefault="00935A99" w:rsidP="00935A99">
            <w:pPr>
              <w:pStyle w:val="125"/>
              <w:spacing w:line="276" w:lineRule="auto"/>
              <w:ind w:firstLine="22"/>
            </w:pPr>
            <w:r>
              <w:t>4 приемо-отправочных пути</w:t>
            </w:r>
          </w:p>
        </w:tc>
        <w:tc>
          <w:tcPr>
            <w:tcW w:w="1985" w:type="dxa"/>
          </w:tcPr>
          <w:p w14:paraId="4E321583" w14:textId="77777777" w:rsidR="00935A99" w:rsidRDefault="00935A99" w:rsidP="00935A99">
            <w:pPr>
              <w:pStyle w:val="125"/>
              <w:spacing w:line="276" w:lineRule="auto"/>
              <w:ind w:firstLine="22"/>
            </w:pPr>
            <w:r>
              <w:t>2 парка:</w:t>
            </w:r>
          </w:p>
          <w:p w14:paraId="72701E4D" w14:textId="77777777" w:rsidR="00935A99" w:rsidRPr="001C38EB" w:rsidRDefault="00935A99" w:rsidP="00935A99">
            <w:pPr>
              <w:pStyle w:val="125"/>
              <w:spacing w:line="276" w:lineRule="auto"/>
              <w:ind w:firstLine="22"/>
              <w:jc w:val="left"/>
            </w:pPr>
            <w:r>
              <w:t>грузовой и пассажирский</w:t>
            </w:r>
          </w:p>
        </w:tc>
        <w:tc>
          <w:tcPr>
            <w:tcW w:w="2029" w:type="dxa"/>
          </w:tcPr>
          <w:p w14:paraId="52475666" w14:textId="77777777" w:rsidR="00935A99" w:rsidRPr="001C38EB" w:rsidRDefault="00935A99" w:rsidP="00935A99">
            <w:pPr>
              <w:pStyle w:val="125"/>
              <w:spacing w:line="276" w:lineRule="auto"/>
              <w:ind w:firstLine="22"/>
            </w:pPr>
            <w:r>
              <w:t>нет</w:t>
            </w:r>
          </w:p>
        </w:tc>
      </w:tr>
      <w:tr w:rsidR="00935A99" w:rsidRPr="001C38EB" w14:paraId="0EF18694" w14:textId="77777777" w:rsidTr="00935A99">
        <w:tc>
          <w:tcPr>
            <w:tcW w:w="554" w:type="dxa"/>
          </w:tcPr>
          <w:p w14:paraId="11B46EB1" w14:textId="77777777" w:rsidR="00935A99" w:rsidRPr="001C38EB" w:rsidRDefault="00935A99" w:rsidP="00935A99">
            <w:pPr>
              <w:pStyle w:val="125"/>
              <w:spacing w:line="276" w:lineRule="auto"/>
              <w:ind w:firstLine="0"/>
            </w:pPr>
            <w:r>
              <w:t>2</w:t>
            </w:r>
          </w:p>
        </w:tc>
        <w:tc>
          <w:tcPr>
            <w:tcW w:w="1718" w:type="dxa"/>
          </w:tcPr>
          <w:p w14:paraId="5207389E" w14:textId="77777777" w:rsidR="00935A99" w:rsidRPr="001C38EB" w:rsidRDefault="004D61CC" w:rsidP="00935A99">
            <w:pPr>
              <w:pStyle w:val="125"/>
              <w:spacing w:line="276" w:lineRule="auto"/>
              <w:ind w:firstLine="0"/>
            </w:pPr>
            <w:r>
              <w:t>Ненокса</w:t>
            </w:r>
          </w:p>
        </w:tc>
        <w:tc>
          <w:tcPr>
            <w:tcW w:w="3252" w:type="dxa"/>
          </w:tcPr>
          <w:p w14:paraId="7A13E7B3" w14:textId="77777777" w:rsidR="00935A99" w:rsidRDefault="00935A99" w:rsidP="00935A99">
            <w:pPr>
              <w:pStyle w:val="125"/>
              <w:spacing w:line="276" w:lineRule="auto"/>
              <w:ind w:firstLine="22"/>
            </w:pPr>
            <w:r w:rsidRPr="00935A99">
              <w:t>3 приемо-отправочных пути</w:t>
            </w:r>
          </w:p>
        </w:tc>
        <w:tc>
          <w:tcPr>
            <w:tcW w:w="1985" w:type="dxa"/>
          </w:tcPr>
          <w:p w14:paraId="68ACCA37" w14:textId="77777777" w:rsidR="00935A99" w:rsidRPr="001C38EB" w:rsidRDefault="00935A99" w:rsidP="00935A99">
            <w:pPr>
              <w:pStyle w:val="125"/>
              <w:spacing w:line="276" w:lineRule="auto"/>
              <w:ind w:firstLine="22"/>
            </w:pPr>
            <w:r>
              <w:t>нет</w:t>
            </w:r>
          </w:p>
        </w:tc>
        <w:tc>
          <w:tcPr>
            <w:tcW w:w="2029" w:type="dxa"/>
          </w:tcPr>
          <w:p w14:paraId="47D69A7D" w14:textId="77777777" w:rsidR="00935A99" w:rsidRPr="001C38EB" w:rsidRDefault="00935A99" w:rsidP="00935A99">
            <w:pPr>
              <w:pStyle w:val="125"/>
              <w:spacing w:line="276" w:lineRule="auto"/>
              <w:ind w:firstLine="22"/>
            </w:pPr>
            <w:r>
              <w:t>нет</w:t>
            </w:r>
          </w:p>
        </w:tc>
      </w:tr>
      <w:tr w:rsidR="00935A99" w:rsidRPr="001C38EB" w14:paraId="4FD27C1B" w14:textId="77777777" w:rsidTr="00935A99">
        <w:tc>
          <w:tcPr>
            <w:tcW w:w="554" w:type="dxa"/>
          </w:tcPr>
          <w:p w14:paraId="62C49515" w14:textId="77777777" w:rsidR="00935A99" w:rsidRPr="001C38EB" w:rsidRDefault="00935A99" w:rsidP="00935A99">
            <w:pPr>
              <w:pStyle w:val="125"/>
              <w:spacing w:line="276" w:lineRule="auto"/>
              <w:ind w:firstLine="0"/>
            </w:pPr>
            <w:r>
              <w:t>3</w:t>
            </w:r>
          </w:p>
        </w:tc>
        <w:tc>
          <w:tcPr>
            <w:tcW w:w="1718" w:type="dxa"/>
          </w:tcPr>
          <w:p w14:paraId="2A98451C" w14:textId="77777777" w:rsidR="00935A99" w:rsidRPr="001C38EB" w:rsidRDefault="00801F93" w:rsidP="00935A99">
            <w:pPr>
              <w:pStyle w:val="125"/>
              <w:spacing w:line="276" w:lineRule="auto"/>
              <w:ind w:firstLine="0"/>
            </w:pPr>
            <w:proofErr w:type="spellStart"/>
            <w:r>
              <w:t>Рикасиха</w:t>
            </w:r>
            <w:proofErr w:type="spellEnd"/>
          </w:p>
        </w:tc>
        <w:tc>
          <w:tcPr>
            <w:tcW w:w="3252" w:type="dxa"/>
          </w:tcPr>
          <w:p w14:paraId="2EA00E07" w14:textId="77777777" w:rsidR="00935A99" w:rsidRDefault="00935A99" w:rsidP="00935A99">
            <w:pPr>
              <w:pStyle w:val="125"/>
              <w:spacing w:line="276" w:lineRule="auto"/>
              <w:ind w:firstLine="22"/>
            </w:pPr>
            <w:r w:rsidRPr="00935A99">
              <w:t>3 приемо-отправочных пути</w:t>
            </w:r>
          </w:p>
        </w:tc>
        <w:tc>
          <w:tcPr>
            <w:tcW w:w="1985" w:type="dxa"/>
          </w:tcPr>
          <w:p w14:paraId="4D46E7A0" w14:textId="77777777" w:rsidR="00935A99" w:rsidRPr="001C38EB" w:rsidRDefault="00935A99" w:rsidP="00935A99">
            <w:pPr>
              <w:pStyle w:val="125"/>
              <w:spacing w:line="276" w:lineRule="auto"/>
              <w:ind w:firstLine="22"/>
            </w:pPr>
            <w:r>
              <w:t>нет</w:t>
            </w:r>
          </w:p>
        </w:tc>
        <w:tc>
          <w:tcPr>
            <w:tcW w:w="2029" w:type="dxa"/>
          </w:tcPr>
          <w:p w14:paraId="3430D119" w14:textId="77777777" w:rsidR="00935A99" w:rsidRPr="001C38EB" w:rsidRDefault="00935A99" w:rsidP="00935A99">
            <w:pPr>
              <w:pStyle w:val="125"/>
              <w:spacing w:line="276" w:lineRule="auto"/>
              <w:ind w:firstLine="22"/>
            </w:pPr>
            <w:r>
              <w:t>нет</w:t>
            </w:r>
          </w:p>
        </w:tc>
      </w:tr>
    </w:tbl>
    <w:p w14:paraId="58EFF159" w14:textId="77777777" w:rsidR="00935A99" w:rsidRDefault="00935A99" w:rsidP="00D6123C">
      <w:pPr>
        <w:pStyle w:val="125"/>
        <w:spacing w:line="276" w:lineRule="auto"/>
      </w:pPr>
    </w:p>
    <w:p w14:paraId="080ABF7F" w14:textId="77777777" w:rsidR="008C0B28" w:rsidRPr="007754C9" w:rsidRDefault="008C0B28" w:rsidP="008C0B28">
      <w:pPr>
        <w:pStyle w:val="125"/>
        <w:spacing w:line="276" w:lineRule="auto"/>
      </w:pPr>
      <w:r w:rsidRPr="007754C9">
        <w:t xml:space="preserve">Из Архангельска осуществляется регулярное прямое пассажирское сообщение с Москвой, Санкт-Петербургом, Минском, Котласом, Карпогорами; в летний период с Адлером, Анапой, Белгородом, Новороссийском. </w:t>
      </w:r>
    </w:p>
    <w:p w14:paraId="1F612EA6" w14:textId="77777777" w:rsidR="008C0B28" w:rsidRDefault="008C0B28" w:rsidP="008C0B28">
      <w:pPr>
        <w:pStyle w:val="125"/>
        <w:spacing w:line="276" w:lineRule="auto"/>
      </w:pPr>
      <w:r>
        <w:t>Объем грузоперевозок железнодорожным транспортом на территории муниципального образования составил:</w:t>
      </w:r>
    </w:p>
    <w:p w14:paraId="6E476307" w14:textId="77777777" w:rsidR="008C0B28" w:rsidRDefault="008C0B28" w:rsidP="008C0B28">
      <w:pPr>
        <w:pStyle w:val="125"/>
        <w:spacing w:line="276" w:lineRule="auto"/>
      </w:pPr>
      <w:r>
        <w:t>а) 2022 год Северодвинск отправлено 725 ваг. (или 30245 тонн)</w:t>
      </w:r>
    </w:p>
    <w:p w14:paraId="43AF03BF" w14:textId="77777777" w:rsidR="00935A99" w:rsidRDefault="008C0B28" w:rsidP="008C0B28">
      <w:pPr>
        <w:pStyle w:val="125"/>
        <w:spacing w:line="276" w:lineRule="auto"/>
      </w:pPr>
      <w:r>
        <w:t>б) 2021 год Северодвинск – 820 ваг. (или 37573 тонн)</w:t>
      </w:r>
    </w:p>
    <w:p w14:paraId="2C2F8823" w14:textId="77777777" w:rsidR="00EA1B19" w:rsidRDefault="00E559C2" w:rsidP="00D6123C">
      <w:pPr>
        <w:pStyle w:val="125"/>
        <w:spacing w:line="276" w:lineRule="auto"/>
      </w:pPr>
      <w:r w:rsidRPr="00247ECB">
        <w:t xml:space="preserve">От станции Водогон осуществляется движение по однопутной узкоколейной железнодорожной линии необщего пользования до поселка Белое Озеро. Протяженность узкоколейной железной дороги необщего пользования в границах муниципального </w:t>
      </w:r>
      <w:r w:rsidRPr="00247ECB">
        <w:lastRenderedPageBreak/>
        <w:t>образования «Северодвинск» составляет 55,1 км.</w:t>
      </w:r>
    </w:p>
    <w:p w14:paraId="368660B6" w14:textId="77777777" w:rsidR="007754C9" w:rsidRPr="00247ECB" w:rsidRDefault="007754C9" w:rsidP="00D6123C">
      <w:pPr>
        <w:pStyle w:val="125"/>
        <w:spacing w:line="276" w:lineRule="auto"/>
        <w:rPr>
          <w:highlight w:val="yellow"/>
        </w:rPr>
      </w:pPr>
    </w:p>
    <w:p w14:paraId="5C38F038" w14:textId="77777777" w:rsidR="00A81C19" w:rsidRPr="00E559C2" w:rsidRDefault="00A81C19" w:rsidP="00687045">
      <w:pPr>
        <w:pStyle w:val="30"/>
        <w:ind w:firstLine="709"/>
        <w:jc w:val="both"/>
        <w:rPr>
          <w:b/>
          <w:i w:val="0"/>
        </w:rPr>
      </w:pPr>
      <w:bookmarkStart w:id="68" w:name="_Toc154336031"/>
      <w:r w:rsidRPr="00E559C2">
        <w:rPr>
          <w:b/>
          <w:i w:val="0"/>
        </w:rPr>
        <w:t>2.</w:t>
      </w:r>
      <w:r w:rsidR="006662BD">
        <w:rPr>
          <w:b/>
          <w:i w:val="0"/>
        </w:rPr>
        <w:t>5</w:t>
      </w:r>
      <w:r w:rsidRPr="00E559C2">
        <w:rPr>
          <w:b/>
          <w:i w:val="0"/>
        </w:rPr>
        <w:t>.5.</w:t>
      </w:r>
      <w:r w:rsidR="00C34E4B" w:rsidRPr="00E559C2">
        <w:rPr>
          <w:b/>
          <w:i w:val="0"/>
        </w:rPr>
        <w:t>2</w:t>
      </w:r>
      <w:r w:rsidRPr="00E559C2">
        <w:rPr>
          <w:b/>
          <w:i w:val="0"/>
        </w:rPr>
        <w:t xml:space="preserve"> Внутренний водный транспорт</w:t>
      </w:r>
      <w:bookmarkEnd w:id="68"/>
    </w:p>
    <w:p w14:paraId="0F6486D6" w14:textId="77777777" w:rsidR="007754C9" w:rsidRPr="007754C9" w:rsidRDefault="007754C9" w:rsidP="00D6123C">
      <w:pPr>
        <w:pStyle w:val="125"/>
        <w:spacing w:line="276" w:lineRule="auto"/>
      </w:pPr>
      <w:bookmarkStart w:id="69" w:name="_Toc222636303"/>
      <w:r w:rsidRPr="007754C9">
        <w:t>В муниципальном образовании «Северодвинск» имеются речной и морской порты, использующиеся в основном для пассажирских и туристических перевозок.</w:t>
      </w:r>
    </w:p>
    <w:p w14:paraId="1E958833" w14:textId="77777777" w:rsidR="00E559C2" w:rsidRDefault="007754C9" w:rsidP="00D6123C">
      <w:pPr>
        <w:pStyle w:val="125"/>
        <w:spacing w:line="276" w:lineRule="auto"/>
      </w:pPr>
      <w:r w:rsidRPr="007754C9">
        <w:t>Кроме того, существуют прое</w:t>
      </w:r>
      <w:r>
        <w:t>кты воссоздания торгового порта</w:t>
      </w:r>
      <w:r w:rsidR="00E559C2" w:rsidRPr="006F759C">
        <w:t>.</w:t>
      </w:r>
    </w:p>
    <w:p w14:paraId="6996D8CD" w14:textId="77777777" w:rsidR="007754C9" w:rsidRDefault="007754C9" w:rsidP="00D6123C">
      <w:pPr>
        <w:pStyle w:val="125"/>
        <w:spacing w:line="276" w:lineRule="auto"/>
      </w:pPr>
    </w:p>
    <w:p w14:paraId="5B082D3A" w14:textId="77777777" w:rsidR="00A81C19" w:rsidRPr="002C22CC" w:rsidRDefault="00A81C19" w:rsidP="00687045">
      <w:pPr>
        <w:pStyle w:val="30"/>
        <w:ind w:firstLine="709"/>
        <w:jc w:val="both"/>
        <w:rPr>
          <w:b/>
          <w:i w:val="0"/>
        </w:rPr>
      </w:pPr>
      <w:bookmarkStart w:id="70" w:name="_Toc154336032"/>
      <w:bookmarkStart w:id="71" w:name="_Toc222636304"/>
      <w:bookmarkEnd w:id="69"/>
      <w:r w:rsidRPr="002C22CC">
        <w:rPr>
          <w:b/>
          <w:i w:val="0"/>
        </w:rPr>
        <w:t>2.</w:t>
      </w:r>
      <w:r w:rsidR="006662BD">
        <w:rPr>
          <w:b/>
          <w:i w:val="0"/>
        </w:rPr>
        <w:t>5</w:t>
      </w:r>
      <w:r w:rsidRPr="002C22CC">
        <w:rPr>
          <w:b/>
          <w:i w:val="0"/>
        </w:rPr>
        <w:t>.5.</w:t>
      </w:r>
      <w:r w:rsidR="002C22CC" w:rsidRPr="002C22CC">
        <w:rPr>
          <w:b/>
          <w:i w:val="0"/>
        </w:rPr>
        <w:t>3</w:t>
      </w:r>
      <w:r w:rsidRPr="002C22CC">
        <w:rPr>
          <w:b/>
          <w:i w:val="0"/>
        </w:rPr>
        <w:t xml:space="preserve"> </w:t>
      </w:r>
      <w:r w:rsidR="00C34E4B" w:rsidRPr="002C22CC">
        <w:rPr>
          <w:b/>
          <w:i w:val="0"/>
        </w:rPr>
        <w:t>Автомобильный пассажирский транспорт</w:t>
      </w:r>
      <w:bookmarkEnd w:id="70"/>
    </w:p>
    <w:bookmarkEnd w:id="71"/>
    <w:p w14:paraId="63BBF477" w14:textId="77777777" w:rsidR="00B552F7" w:rsidRPr="00B552F7" w:rsidRDefault="00B552F7" w:rsidP="00D6123C">
      <w:pPr>
        <w:pStyle w:val="125"/>
        <w:spacing w:line="276" w:lineRule="auto"/>
      </w:pPr>
      <w:r w:rsidRPr="00B552F7">
        <w:t>В Северодвинске основной объем перевозок грузов и пассажиров выполняется автомобильным транспортом. На территории муниципального образования зарегистрировано порядка 73 тыс. транспортных средств, из них число легковых автомобилей составило 59 тыс. единиц (81% в общем количестве транспортных средств). Обеспеченность населения собственными легковыми автомобилями составила 403 единицы на 1000 человек населения.</w:t>
      </w:r>
    </w:p>
    <w:p w14:paraId="3C9E76BC" w14:textId="0AA89BC1" w:rsidR="00B552F7" w:rsidRPr="00B552F7" w:rsidRDefault="00B552F7" w:rsidP="00D6123C">
      <w:pPr>
        <w:pStyle w:val="125"/>
        <w:spacing w:line="276" w:lineRule="auto"/>
      </w:pPr>
      <w:r w:rsidRPr="00B552F7">
        <w:t xml:space="preserve">В 2021 году по сравнению с предыдущим годом пассажирооборот общественным автомобильным транспортом снизился на 40,2%, количество </w:t>
      </w:r>
      <w:r w:rsidR="009C5019" w:rsidRPr="00B552F7">
        <w:t>пассажиров,</w:t>
      </w:r>
      <w:r w:rsidRPr="00B552F7">
        <w:t xml:space="preserve"> перевезенных крупными и средними автотранспортными организациями Северодвинска снизилось на 1 535,1 тыс. человек или на 17,9%.</w:t>
      </w:r>
    </w:p>
    <w:p w14:paraId="263DEDA7" w14:textId="77777777" w:rsidR="004467BF" w:rsidRPr="00A54C54" w:rsidRDefault="00B552F7" w:rsidP="00D6123C">
      <w:pPr>
        <w:pStyle w:val="125"/>
        <w:spacing w:line="276" w:lineRule="auto"/>
      </w:pPr>
      <w:r w:rsidRPr="00B552F7">
        <w:t>Перевозку пассажиров осуществляют ООО «Северодвинский центр пассажирских автотранспортных перевозок» (доля на рынке – 33%), ООО «Северодвинское автотранспортное предприятие» (доля на рынке – 45%), индивидуальный предприниматель Комаров Ю.В. (доля на рынке – 22%).</w:t>
      </w:r>
      <w:r w:rsidR="00A54C54">
        <w:t xml:space="preserve"> </w:t>
      </w:r>
      <w:r w:rsidR="00A54C54" w:rsidRPr="00A54C54">
        <w:t>В целях улучшения качества обслуживания была организована работа по замене транспортных средств на новые низкопольные автобусы</w:t>
      </w:r>
      <w:r w:rsidR="00A54C54">
        <w:t xml:space="preserve"> в </w:t>
      </w:r>
      <w:r w:rsidR="00A54C54" w:rsidRPr="00A54C54">
        <w:t>городе Северодвинске</w:t>
      </w:r>
      <w:r w:rsidR="00A54C54">
        <w:t xml:space="preserve"> </w:t>
      </w:r>
      <w:r w:rsidR="00A54C54" w:rsidRPr="00A54C54">
        <w:t>работа</w:t>
      </w:r>
      <w:r w:rsidR="00A54C54">
        <w:t>ют 82</w:t>
      </w:r>
      <w:r w:rsidR="00A54C54" w:rsidRPr="00A54C54">
        <w:t xml:space="preserve"> низкопольных автобусов среднего и большого класса</w:t>
      </w:r>
      <w:r w:rsidR="00A54C54">
        <w:t>.</w:t>
      </w:r>
    </w:p>
    <w:p w14:paraId="30D2F3F7" w14:textId="77777777" w:rsidR="0015347E" w:rsidRPr="00151AC6" w:rsidRDefault="0015347E" w:rsidP="00D6123C">
      <w:pPr>
        <w:pStyle w:val="125"/>
        <w:spacing w:line="276" w:lineRule="auto"/>
        <w:rPr>
          <w:color w:val="FF0000"/>
          <w:spacing w:val="2"/>
          <w:lang w:eastAsia="x-none"/>
        </w:rPr>
      </w:pPr>
      <w:r w:rsidRPr="00A54C54">
        <w:rPr>
          <w:spacing w:val="2"/>
          <w:lang w:eastAsia="x-none"/>
        </w:rPr>
        <w:t>Для обслуживания пассажиров междугородных и пригородных автобусных маршрутов в</w:t>
      </w:r>
      <w:r w:rsidRPr="00151AC6">
        <w:rPr>
          <w:color w:val="FF0000"/>
          <w:spacing w:val="2"/>
          <w:lang w:eastAsia="x-none"/>
        </w:rPr>
        <w:t xml:space="preserve"> </w:t>
      </w:r>
      <w:r w:rsidRPr="00A54C54">
        <w:rPr>
          <w:spacing w:val="2"/>
          <w:lang w:eastAsia="x-none"/>
        </w:rPr>
        <w:t xml:space="preserve">г. </w:t>
      </w:r>
      <w:r w:rsidR="00A54C54" w:rsidRPr="00A54C54">
        <w:rPr>
          <w:spacing w:val="2"/>
          <w:lang w:eastAsia="x-none"/>
        </w:rPr>
        <w:t>Северодвинске</w:t>
      </w:r>
      <w:r w:rsidRPr="00A54C54">
        <w:rPr>
          <w:spacing w:val="2"/>
          <w:lang w:eastAsia="x-none"/>
        </w:rPr>
        <w:t xml:space="preserve"> имеется отдельно стоящее здание автовокзала,</w:t>
      </w:r>
      <w:r w:rsidRPr="00151AC6">
        <w:rPr>
          <w:color w:val="FF0000"/>
          <w:spacing w:val="2"/>
          <w:lang w:eastAsia="x-none"/>
        </w:rPr>
        <w:t xml:space="preserve"> </w:t>
      </w:r>
      <w:r w:rsidRPr="00A54C54">
        <w:rPr>
          <w:spacing w:val="2"/>
          <w:lang w:eastAsia="x-none"/>
        </w:rPr>
        <w:t xml:space="preserve">вместимостью – до </w:t>
      </w:r>
      <w:r w:rsidR="00A54C54" w:rsidRPr="00A54C54">
        <w:rPr>
          <w:spacing w:val="2"/>
          <w:lang w:eastAsia="x-none"/>
        </w:rPr>
        <w:t>140 автомобилей</w:t>
      </w:r>
      <w:r w:rsidRPr="00A54C54">
        <w:rPr>
          <w:spacing w:val="2"/>
          <w:lang w:eastAsia="x-none"/>
        </w:rPr>
        <w:t xml:space="preserve">, расположенное </w:t>
      </w:r>
      <w:r w:rsidR="00A54C54" w:rsidRPr="00A54C54">
        <w:rPr>
          <w:spacing w:val="2"/>
          <w:lang w:eastAsia="x-none"/>
        </w:rPr>
        <w:t xml:space="preserve">по адресу: просп. Дзержинского, 7. </w:t>
      </w:r>
    </w:p>
    <w:p w14:paraId="27E60B78" w14:textId="77777777" w:rsidR="00E761B3" w:rsidRPr="00151AC6" w:rsidRDefault="00E761B3" w:rsidP="00D6123C">
      <w:pPr>
        <w:pStyle w:val="125"/>
        <w:spacing w:line="276" w:lineRule="auto"/>
        <w:rPr>
          <w:color w:val="FF0000"/>
          <w:highlight w:val="yellow"/>
          <w:u w:val="single"/>
        </w:rPr>
      </w:pPr>
      <w:bookmarkStart w:id="72" w:name="_Toc222636305"/>
    </w:p>
    <w:p w14:paraId="3F52D209" w14:textId="77777777" w:rsidR="00A81C19" w:rsidRPr="00BC3452" w:rsidRDefault="00A81C19" w:rsidP="00687045">
      <w:pPr>
        <w:pStyle w:val="30"/>
        <w:ind w:firstLine="709"/>
        <w:jc w:val="both"/>
        <w:rPr>
          <w:b/>
          <w:i w:val="0"/>
        </w:rPr>
      </w:pPr>
      <w:bookmarkStart w:id="73" w:name="_Toc154336033"/>
      <w:r w:rsidRPr="00BC3452">
        <w:rPr>
          <w:b/>
          <w:i w:val="0"/>
        </w:rPr>
        <w:t>2.</w:t>
      </w:r>
      <w:r w:rsidR="006662BD">
        <w:rPr>
          <w:b/>
          <w:i w:val="0"/>
        </w:rPr>
        <w:t>5</w:t>
      </w:r>
      <w:r w:rsidRPr="00BC3452">
        <w:rPr>
          <w:b/>
          <w:i w:val="0"/>
        </w:rPr>
        <w:t>.5.</w:t>
      </w:r>
      <w:r w:rsidR="00975752">
        <w:rPr>
          <w:b/>
          <w:i w:val="0"/>
        </w:rPr>
        <w:t>4</w:t>
      </w:r>
      <w:r w:rsidRPr="00BC3452">
        <w:rPr>
          <w:b/>
          <w:i w:val="0"/>
        </w:rPr>
        <w:t xml:space="preserve"> </w:t>
      </w:r>
      <w:r w:rsidR="000E4F82" w:rsidRPr="00BC3452">
        <w:rPr>
          <w:b/>
          <w:i w:val="0"/>
        </w:rPr>
        <w:t>Автомобильные дороги</w:t>
      </w:r>
      <w:bookmarkEnd w:id="73"/>
    </w:p>
    <w:p w14:paraId="67507C22" w14:textId="77777777" w:rsidR="00BC3452" w:rsidRPr="00BC3452" w:rsidRDefault="00BC3452" w:rsidP="005F4880">
      <w:pPr>
        <w:spacing w:before="120" w:after="120" w:line="276" w:lineRule="auto"/>
        <w:ind w:firstLine="709"/>
        <w:jc w:val="both"/>
        <w:rPr>
          <w:sz w:val="24"/>
          <w:szCs w:val="24"/>
          <w:lang w:val="x-none" w:eastAsia="x-none"/>
        </w:rPr>
      </w:pPr>
      <w:bookmarkStart w:id="74" w:name="_Toc222636306"/>
      <w:bookmarkEnd w:id="72"/>
      <w:r w:rsidRPr="00BC3452">
        <w:rPr>
          <w:sz w:val="24"/>
          <w:szCs w:val="24"/>
          <w:lang w:val="x-none" w:eastAsia="x-none"/>
        </w:rPr>
        <w:t xml:space="preserve">Транспортное сообщение с общенациональной сетью автомобильных дорог муниципального образования «Северодвинск» осуществляется по автомобильной дороге общего пользования федерального значения "Холмогоры" Москва - Ярославль - Вологда – Архангельск протяженностью в границах муниципального образования 8,2 км. </w:t>
      </w:r>
    </w:p>
    <w:p w14:paraId="15B70E87" w14:textId="77777777" w:rsidR="00BC3452" w:rsidRPr="00BC3452" w:rsidRDefault="00BC3452" w:rsidP="005F4880">
      <w:pPr>
        <w:spacing w:before="120" w:after="120" w:line="276" w:lineRule="auto"/>
        <w:ind w:firstLine="709"/>
        <w:jc w:val="both"/>
        <w:rPr>
          <w:sz w:val="24"/>
          <w:szCs w:val="24"/>
          <w:lang w:val="x-none" w:eastAsia="x-none"/>
        </w:rPr>
      </w:pPr>
      <w:r w:rsidRPr="00BC3452">
        <w:rPr>
          <w:sz w:val="24"/>
          <w:szCs w:val="24"/>
          <w:lang w:val="x-none" w:eastAsia="x-none"/>
        </w:rPr>
        <w:t>В соответствии с постановлением Правительства Архангельской области от 21.04.2020 N 217-пп «Об утверждении перечня автомобильных дорог общего пользования регионального или межмуниципального значения Архангельской области, перечня ледовых переправ, не вошедших в протяженность автомобильных дорог общего пользования регионального или межмуниципального значения Архангельской области, и перечня зимних автомобильных дорог (зимников) общего пользования, устройство и содержание которых осуществляется на автомобильных дорогах, принятых на основании договоров безвозмездного пользования, заключенных государственным казенным учреждением Архангельской области «Дорожное агентство «</w:t>
      </w:r>
      <w:proofErr w:type="spellStart"/>
      <w:r w:rsidRPr="00BC3452">
        <w:rPr>
          <w:sz w:val="24"/>
          <w:szCs w:val="24"/>
          <w:lang w:val="x-none" w:eastAsia="x-none"/>
        </w:rPr>
        <w:t>Архангельскавтодор</w:t>
      </w:r>
      <w:proofErr w:type="spellEnd"/>
      <w:r w:rsidRPr="00BC3452">
        <w:rPr>
          <w:sz w:val="24"/>
          <w:szCs w:val="24"/>
          <w:lang w:val="x-none" w:eastAsia="x-none"/>
        </w:rPr>
        <w:t xml:space="preserve">», по территории муниципального образования проходит автомобильная дорога общего пользования регионального значения, соответствующая классу </w:t>
      </w:r>
      <w:r w:rsidRPr="00BC3452">
        <w:rPr>
          <w:sz w:val="24"/>
          <w:szCs w:val="24"/>
          <w:lang w:val="x-none" w:eastAsia="x-none"/>
        </w:rPr>
        <w:lastRenderedPageBreak/>
        <w:t xml:space="preserve">«обычная автомобильная дорога» - Архангельск (от дер. </w:t>
      </w:r>
      <w:proofErr w:type="spellStart"/>
      <w:r w:rsidRPr="00BC3452">
        <w:rPr>
          <w:sz w:val="24"/>
          <w:szCs w:val="24"/>
          <w:lang w:val="x-none" w:eastAsia="x-none"/>
        </w:rPr>
        <w:t>Рикасиха</w:t>
      </w:r>
      <w:proofErr w:type="spellEnd"/>
      <w:r w:rsidRPr="00BC3452">
        <w:rPr>
          <w:sz w:val="24"/>
          <w:szCs w:val="24"/>
          <w:lang w:val="x-none" w:eastAsia="x-none"/>
        </w:rPr>
        <w:t>) - Онега (до дер. Кянда) (Онежский тракт) V категории, протяженностью 44,2 км (протяженность указана в границах МО).</w:t>
      </w:r>
    </w:p>
    <w:p w14:paraId="2AB51348" w14:textId="77777777" w:rsidR="00BC3452" w:rsidRPr="00BC3452" w:rsidRDefault="00BC3452" w:rsidP="005F4880">
      <w:pPr>
        <w:spacing w:before="120" w:after="120" w:line="276" w:lineRule="auto"/>
        <w:ind w:firstLine="709"/>
        <w:jc w:val="both"/>
        <w:rPr>
          <w:sz w:val="24"/>
          <w:szCs w:val="24"/>
          <w:lang w:val="x-none" w:eastAsia="x-none"/>
        </w:rPr>
      </w:pPr>
      <w:r w:rsidRPr="00BC3452">
        <w:rPr>
          <w:sz w:val="24"/>
          <w:szCs w:val="24"/>
          <w:lang w:val="x-none" w:eastAsia="x-none"/>
        </w:rPr>
        <w:t xml:space="preserve">На пересечении данной автомобильной дороги с естественными преградами расположено 7 мостовых сооружений. </w:t>
      </w:r>
    </w:p>
    <w:p w14:paraId="7FB17A82" w14:textId="77777777" w:rsidR="00BC3452" w:rsidRDefault="00BC3452" w:rsidP="005F4880">
      <w:pPr>
        <w:spacing w:before="120" w:after="120" w:line="276" w:lineRule="auto"/>
        <w:ind w:firstLine="709"/>
        <w:jc w:val="both"/>
        <w:rPr>
          <w:sz w:val="24"/>
          <w:szCs w:val="24"/>
          <w:lang w:eastAsia="x-none"/>
        </w:rPr>
      </w:pPr>
      <w:r w:rsidRPr="00BC3452">
        <w:rPr>
          <w:sz w:val="24"/>
          <w:szCs w:val="24"/>
          <w:lang w:val="x-none" w:eastAsia="x-none"/>
        </w:rPr>
        <w:t>Подъезды к населенным пунктам муниципального образования осуществляются по автомобильным дорогам местного значения. В соответствии с постановлением Администрации муниципального образования «Северодвинск» № 469-па от 19.11.2013 «Об утверждении перечня автомобильных дорог общего пользования местного значения муниципального образования «Северодвинск» протяженность указанных автомобильных дорог составляет 103,055 км.</w:t>
      </w:r>
    </w:p>
    <w:p w14:paraId="56B5C6C2" w14:textId="77777777" w:rsidR="008E7F89" w:rsidRDefault="008E7F89" w:rsidP="008E7F89">
      <w:pPr>
        <w:pStyle w:val="125"/>
      </w:pPr>
      <w:r w:rsidRPr="008E7F89">
        <w:t>Перечень автомобильных дорог в городском округе по данным единого государственного реестра автомобильных дорог, федеральная государственная информационная системы СКДФ представлен в таблице.</w:t>
      </w:r>
    </w:p>
    <w:p w14:paraId="1696F24C" w14:textId="77777777" w:rsidR="008E7F89" w:rsidRDefault="008E7F89" w:rsidP="008E7F89">
      <w:pPr>
        <w:pStyle w:val="125"/>
      </w:pPr>
    </w:p>
    <w:p w14:paraId="37D9FDB7" w14:textId="77777777" w:rsidR="005D2D58" w:rsidRDefault="005D2D58" w:rsidP="008E7F89">
      <w:pPr>
        <w:pStyle w:val="125"/>
      </w:pPr>
      <w:r w:rsidRPr="00486860">
        <w:t xml:space="preserve">Таблица </w:t>
      </w:r>
      <w:r w:rsidR="00486860" w:rsidRPr="00486860">
        <w:t>2.5.5.4.1</w:t>
      </w:r>
      <w:r w:rsidRPr="00486860">
        <w:t xml:space="preserve"> –</w:t>
      </w:r>
      <w:r>
        <w:t xml:space="preserve"> Перечень </w:t>
      </w:r>
      <w:r w:rsidRPr="008E7F89">
        <w:t>автомобильных дорог в городском округе</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8"/>
        <w:gridCol w:w="2075"/>
        <w:gridCol w:w="1206"/>
        <w:gridCol w:w="992"/>
        <w:gridCol w:w="1960"/>
        <w:gridCol w:w="902"/>
      </w:tblGrid>
      <w:tr w:rsidR="005D2D58" w:rsidRPr="008E7F89" w14:paraId="17B30FE1" w14:textId="77777777" w:rsidTr="005D2D58">
        <w:trPr>
          <w:tblHeader/>
        </w:trPr>
        <w:tc>
          <w:tcPr>
            <w:tcW w:w="2618" w:type="dxa"/>
            <w:shd w:val="clear" w:color="000000" w:fill="FFFFFF"/>
            <w:hideMark/>
          </w:tcPr>
          <w:p w14:paraId="40E7207C" w14:textId="77777777" w:rsidR="005D2D58" w:rsidRPr="008E7F89" w:rsidRDefault="005D2D58" w:rsidP="00FE2F34">
            <w:pPr>
              <w:jc w:val="center"/>
              <w:rPr>
                <w:sz w:val="22"/>
                <w:szCs w:val="22"/>
              </w:rPr>
            </w:pPr>
            <w:r w:rsidRPr="008E7F89">
              <w:rPr>
                <w:sz w:val="22"/>
                <w:szCs w:val="22"/>
              </w:rPr>
              <w:t>Наименование</w:t>
            </w:r>
          </w:p>
        </w:tc>
        <w:tc>
          <w:tcPr>
            <w:tcW w:w="2075" w:type="dxa"/>
            <w:shd w:val="clear" w:color="000000" w:fill="FFFFFF"/>
            <w:hideMark/>
          </w:tcPr>
          <w:p w14:paraId="7DD60810" w14:textId="77777777" w:rsidR="005D2D58" w:rsidRPr="008E7F89" w:rsidRDefault="005D2D58" w:rsidP="00FE2F34">
            <w:pPr>
              <w:jc w:val="center"/>
              <w:rPr>
                <w:sz w:val="22"/>
                <w:szCs w:val="22"/>
              </w:rPr>
            </w:pPr>
            <w:r w:rsidRPr="008E7F89">
              <w:rPr>
                <w:sz w:val="22"/>
                <w:szCs w:val="22"/>
              </w:rPr>
              <w:t>Значение</w:t>
            </w:r>
          </w:p>
        </w:tc>
        <w:tc>
          <w:tcPr>
            <w:tcW w:w="1206" w:type="dxa"/>
            <w:shd w:val="clear" w:color="000000" w:fill="FFFFFF"/>
            <w:hideMark/>
          </w:tcPr>
          <w:p w14:paraId="170057E8" w14:textId="77777777" w:rsidR="005D2D58" w:rsidRPr="008E7F89" w:rsidRDefault="005D2D58" w:rsidP="00FE2F34">
            <w:pPr>
              <w:jc w:val="center"/>
              <w:rPr>
                <w:sz w:val="22"/>
                <w:szCs w:val="22"/>
              </w:rPr>
            </w:pPr>
            <w:r w:rsidRPr="008E7F89">
              <w:rPr>
                <w:sz w:val="22"/>
                <w:szCs w:val="22"/>
              </w:rPr>
              <w:t>Протяженность, км</w:t>
            </w:r>
          </w:p>
        </w:tc>
        <w:tc>
          <w:tcPr>
            <w:tcW w:w="992" w:type="dxa"/>
            <w:shd w:val="clear" w:color="000000" w:fill="FFFFFF"/>
            <w:hideMark/>
          </w:tcPr>
          <w:p w14:paraId="03393022" w14:textId="77777777" w:rsidR="005D2D58" w:rsidRPr="008E7F89" w:rsidRDefault="005D2D58" w:rsidP="00FE2F34">
            <w:pPr>
              <w:jc w:val="center"/>
              <w:rPr>
                <w:sz w:val="22"/>
                <w:szCs w:val="22"/>
              </w:rPr>
            </w:pPr>
            <w:r w:rsidRPr="008E7F89">
              <w:rPr>
                <w:sz w:val="22"/>
                <w:szCs w:val="22"/>
              </w:rPr>
              <w:t>Число полос</w:t>
            </w:r>
          </w:p>
        </w:tc>
        <w:tc>
          <w:tcPr>
            <w:tcW w:w="1960" w:type="dxa"/>
            <w:shd w:val="clear" w:color="000000" w:fill="FFFFFF"/>
            <w:hideMark/>
          </w:tcPr>
          <w:p w14:paraId="43F83B74" w14:textId="77777777" w:rsidR="005D2D58" w:rsidRPr="008E7F89" w:rsidRDefault="005D2D58" w:rsidP="00FE2F34">
            <w:pPr>
              <w:jc w:val="center"/>
              <w:rPr>
                <w:sz w:val="22"/>
                <w:szCs w:val="22"/>
              </w:rPr>
            </w:pPr>
            <w:r w:rsidRPr="008E7F89">
              <w:rPr>
                <w:sz w:val="22"/>
                <w:szCs w:val="22"/>
              </w:rPr>
              <w:t>Виды покрытия</w:t>
            </w:r>
          </w:p>
        </w:tc>
        <w:tc>
          <w:tcPr>
            <w:tcW w:w="902" w:type="dxa"/>
            <w:shd w:val="clear" w:color="000000" w:fill="FFFFFF"/>
            <w:hideMark/>
          </w:tcPr>
          <w:p w14:paraId="250DA657" w14:textId="77777777" w:rsidR="005D2D58" w:rsidRPr="008E7F89" w:rsidRDefault="005D2D58" w:rsidP="00FE2F34">
            <w:pPr>
              <w:jc w:val="center"/>
              <w:rPr>
                <w:sz w:val="22"/>
                <w:szCs w:val="22"/>
              </w:rPr>
            </w:pPr>
            <w:r w:rsidRPr="008E7F89">
              <w:rPr>
                <w:sz w:val="22"/>
                <w:szCs w:val="22"/>
              </w:rPr>
              <w:t>Категория</w:t>
            </w:r>
          </w:p>
        </w:tc>
      </w:tr>
      <w:tr w:rsidR="005D2D58" w:rsidRPr="008E7F89" w14:paraId="3776CC35" w14:textId="77777777" w:rsidTr="005D2D58">
        <w:tc>
          <w:tcPr>
            <w:tcW w:w="2618" w:type="dxa"/>
            <w:noWrap/>
            <w:vAlign w:val="bottom"/>
            <w:hideMark/>
          </w:tcPr>
          <w:p w14:paraId="4B74EE06" w14:textId="77777777" w:rsidR="005D2D58" w:rsidRPr="008E7F89" w:rsidRDefault="005D2D58" w:rsidP="00FE2F34">
            <w:pPr>
              <w:rPr>
                <w:sz w:val="22"/>
                <w:szCs w:val="22"/>
              </w:rPr>
            </w:pPr>
            <w:r w:rsidRPr="008E7F89">
              <w:rPr>
                <w:sz w:val="22"/>
                <w:szCs w:val="22"/>
              </w:rPr>
              <w:t xml:space="preserve">Автодорога от ул. Заводской до </w:t>
            </w:r>
            <w:proofErr w:type="spellStart"/>
            <w:r w:rsidRPr="008E7F89">
              <w:rPr>
                <w:sz w:val="22"/>
                <w:szCs w:val="22"/>
              </w:rPr>
              <w:t>Кородского</w:t>
            </w:r>
            <w:proofErr w:type="spellEnd"/>
            <w:r w:rsidRPr="008E7F89">
              <w:rPr>
                <w:sz w:val="22"/>
                <w:szCs w:val="22"/>
              </w:rPr>
              <w:t xml:space="preserve"> шоссе</w:t>
            </w:r>
          </w:p>
        </w:tc>
        <w:tc>
          <w:tcPr>
            <w:tcW w:w="2075" w:type="dxa"/>
            <w:shd w:val="clear" w:color="000000" w:fill="FFFFFF"/>
            <w:vAlign w:val="center"/>
            <w:hideMark/>
          </w:tcPr>
          <w:p w14:paraId="5FDC3A5D"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1EB7E7FD" w14:textId="77777777" w:rsidR="005D2D58" w:rsidRPr="008E7F89" w:rsidRDefault="005D2D58" w:rsidP="00FE2F34">
            <w:pPr>
              <w:rPr>
                <w:sz w:val="22"/>
                <w:szCs w:val="22"/>
              </w:rPr>
            </w:pPr>
            <w:r w:rsidRPr="008E7F89">
              <w:rPr>
                <w:sz w:val="22"/>
                <w:szCs w:val="22"/>
              </w:rPr>
              <w:t>1,41</w:t>
            </w:r>
          </w:p>
        </w:tc>
        <w:tc>
          <w:tcPr>
            <w:tcW w:w="992" w:type="dxa"/>
            <w:shd w:val="clear" w:color="000000" w:fill="FFFFFF"/>
            <w:vAlign w:val="center"/>
            <w:hideMark/>
          </w:tcPr>
          <w:p w14:paraId="104BA576"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41175D75"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3869372F" w14:textId="77777777" w:rsidR="005D2D58" w:rsidRPr="008E7F89" w:rsidRDefault="005D2D58" w:rsidP="00FE2F34">
            <w:pPr>
              <w:rPr>
                <w:sz w:val="22"/>
                <w:szCs w:val="22"/>
              </w:rPr>
            </w:pPr>
            <w:r w:rsidRPr="008E7F89">
              <w:rPr>
                <w:sz w:val="22"/>
                <w:szCs w:val="22"/>
              </w:rPr>
              <w:t> </w:t>
            </w:r>
          </w:p>
        </w:tc>
      </w:tr>
      <w:tr w:rsidR="005D2D58" w:rsidRPr="008E7F89" w14:paraId="5941D4EB" w14:textId="77777777" w:rsidTr="005D2D58">
        <w:tc>
          <w:tcPr>
            <w:tcW w:w="2618" w:type="dxa"/>
            <w:noWrap/>
            <w:vAlign w:val="bottom"/>
            <w:hideMark/>
          </w:tcPr>
          <w:p w14:paraId="6384E7B1" w14:textId="77777777" w:rsidR="005D2D58" w:rsidRPr="008E7F89" w:rsidRDefault="005D2D58" w:rsidP="00FE2F34">
            <w:pPr>
              <w:rPr>
                <w:sz w:val="22"/>
                <w:szCs w:val="22"/>
              </w:rPr>
            </w:pPr>
            <w:r w:rsidRPr="008E7F89">
              <w:rPr>
                <w:sz w:val="22"/>
                <w:szCs w:val="22"/>
              </w:rPr>
              <w:t>Автомобильная дорога к Воинскому мемориалу</w:t>
            </w:r>
          </w:p>
        </w:tc>
        <w:tc>
          <w:tcPr>
            <w:tcW w:w="2075" w:type="dxa"/>
            <w:shd w:val="clear" w:color="000000" w:fill="FFFFFF"/>
            <w:vAlign w:val="center"/>
            <w:hideMark/>
          </w:tcPr>
          <w:p w14:paraId="7CB9545A"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6CE605D7" w14:textId="77777777" w:rsidR="005D2D58" w:rsidRPr="008E7F89" w:rsidRDefault="005D2D58" w:rsidP="00FE2F34">
            <w:pPr>
              <w:rPr>
                <w:sz w:val="22"/>
                <w:szCs w:val="22"/>
              </w:rPr>
            </w:pPr>
            <w:r w:rsidRPr="008E7F89">
              <w:rPr>
                <w:sz w:val="22"/>
                <w:szCs w:val="22"/>
              </w:rPr>
              <w:t>2,545</w:t>
            </w:r>
          </w:p>
        </w:tc>
        <w:tc>
          <w:tcPr>
            <w:tcW w:w="992" w:type="dxa"/>
            <w:shd w:val="clear" w:color="000000" w:fill="FFFFFF"/>
            <w:vAlign w:val="center"/>
            <w:hideMark/>
          </w:tcPr>
          <w:p w14:paraId="4F7B00C4"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3CD93C31"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74E6E73C" w14:textId="77777777" w:rsidR="005D2D58" w:rsidRPr="008E7F89" w:rsidRDefault="005D2D58" w:rsidP="00FE2F34">
            <w:pPr>
              <w:rPr>
                <w:sz w:val="22"/>
                <w:szCs w:val="22"/>
              </w:rPr>
            </w:pPr>
            <w:r w:rsidRPr="008E7F89">
              <w:rPr>
                <w:sz w:val="22"/>
                <w:szCs w:val="22"/>
              </w:rPr>
              <w:t> </w:t>
            </w:r>
          </w:p>
        </w:tc>
      </w:tr>
      <w:tr w:rsidR="005D2D58" w:rsidRPr="008E7F89" w14:paraId="6D37535F" w14:textId="77777777" w:rsidTr="005D2D58">
        <w:tc>
          <w:tcPr>
            <w:tcW w:w="2618" w:type="dxa"/>
            <w:noWrap/>
            <w:vAlign w:val="bottom"/>
            <w:hideMark/>
          </w:tcPr>
          <w:p w14:paraId="4D921968" w14:textId="77777777" w:rsidR="005D2D58" w:rsidRPr="008E7F89" w:rsidRDefault="005D2D58" w:rsidP="00FE2F34">
            <w:pPr>
              <w:rPr>
                <w:sz w:val="22"/>
                <w:szCs w:val="22"/>
              </w:rPr>
            </w:pPr>
            <w:r w:rsidRPr="008E7F89">
              <w:rPr>
                <w:sz w:val="22"/>
                <w:szCs w:val="22"/>
              </w:rPr>
              <w:t>Автомобильная дорога на Городское кладбище</w:t>
            </w:r>
          </w:p>
        </w:tc>
        <w:tc>
          <w:tcPr>
            <w:tcW w:w="2075" w:type="dxa"/>
            <w:shd w:val="clear" w:color="000000" w:fill="FFFFFF"/>
            <w:vAlign w:val="center"/>
            <w:hideMark/>
          </w:tcPr>
          <w:p w14:paraId="78E5830B"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17E13C27" w14:textId="77777777" w:rsidR="005D2D58" w:rsidRPr="008E7F89" w:rsidRDefault="005D2D58" w:rsidP="00FE2F34">
            <w:pPr>
              <w:rPr>
                <w:sz w:val="22"/>
                <w:szCs w:val="22"/>
              </w:rPr>
            </w:pPr>
            <w:r w:rsidRPr="008E7F89">
              <w:rPr>
                <w:sz w:val="22"/>
                <w:szCs w:val="22"/>
              </w:rPr>
              <w:t>0,3</w:t>
            </w:r>
          </w:p>
        </w:tc>
        <w:tc>
          <w:tcPr>
            <w:tcW w:w="992" w:type="dxa"/>
            <w:shd w:val="clear" w:color="000000" w:fill="FFFFFF"/>
            <w:vAlign w:val="center"/>
            <w:hideMark/>
          </w:tcPr>
          <w:p w14:paraId="36CD6116" w14:textId="77777777" w:rsidR="005D2D58" w:rsidRPr="008E7F89" w:rsidRDefault="005D2D58" w:rsidP="00FE2F34">
            <w:pPr>
              <w:rPr>
                <w:sz w:val="22"/>
                <w:szCs w:val="22"/>
              </w:rPr>
            </w:pPr>
            <w:r w:rsidRPr="008E7F89">
              <w:rPr>
                <w:sz w:val="22"/>
                <w:szCs w:val="22"/>
              </w:rPr>
              <w:t> </w:t>
            </w:r>
          </w:p>
        </w:tc>
        <w:tc>
          <w:tcPr>
            <w:tcW w:w="1960" w:type="dxa"/>
            <w:shd w:val="clear" w:color="000000" w:fill="FFFFFF"/>
            <w:vAlign w:val="center"/>
            <w:hideMark/>
          </w:tcPr>
          <w:p w14:paraId="00125653"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5A864CA6" w14:textId="77777777" w:rsidR="005D2D58" w:rsidRPr="008E7F89" w:rsidRDefault="005D2D58" w:rsidP="00FE2F34">
            <w:pPr>
              <w:rPr>
                <w:sz w:val="22"/>
                <w:szCs w:val="22"/>
              </w:rPr>
            </w:pPr>
            <w:r w:rsidRPr="008E7F89">
              <w:rPr>
                <w:sz w:val="22"/>
                <w:szCs w:val="22"/>
              </w:rPr>
              <w:t> </w:t>
            </w:r>
          </w:p>
        </w:tc>
      </w:tr>
      <w:tr w:rsidR="005D2D58" w:rsidRPr="008E7F89" w14:paraId="4128AAF2" w14:textId="77777777" w:rsidTr="005D2D58">
        <w:tc>
          <w:tcPr>
            <w:tcW w:w="2618" w:type="dxa"/>
            <w:noWrap/>
            <w:vAlign w:val="bottom"/>
            <w:hideMark/>
          </w:tcPr>
          <w:p w14:paraId="7E864D88" w14:textId="77777777" w:rsidR="005D2D58" w:rsidRPr="008E7F89" w:rsidRDefault="005D2D58" w:rsidP="00FE2F34">
            <w:pPr>
              <w:rPr>
                <w:sz w:val="22"/>
                <w:szCs w:val="22"/>
              </w:rPr>
            </w:pPr>
            <w:r w:rsidRPr="008E7F89">
              <w:rPr>
                <w:sz w:val="22"/>
                <w:szCs w:val="22"/>
              </w:rPr>
              <w:t>Автомобильная дорога на полигон ТБО</w:t>
            </w:r>
          </w:p>
        </w:tc>
        <w:tc>
          <w:tcPr>
            <w:tcW w:w="2075" w:type="dxa"/>
            <w:shd w:val="clear" w:color="000000" w:fill="FFFFFF"/>
            <w:vAlign w:val="center"/>
            <w:hideMark/>
          </w:tcPr>
          <w:p w14:paraId="01595B83"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5C1862DE" w14:textId="77777777" w:rsidR="005D2D58" w:rsidRPr="008E7F89" w:rsidRDefault="005D2D58" w:rsidP="00FE2F34">
            <w:pPr>
              <w:rPr>
                <w:sz w:val="22"/>
                <w:szCs w:val="22"/>
              </w:rPr>
            </w:pPr>
            <w:r w:rsidRPr="008E7F89">
              <w:rPr>
                <w:sz w:val="22"/>
                <w:szCs w:val="22"/>
              </w:rPr>
              <w:t>0,31</w:t>
            </w:r>
          </w:p>
        </w:tc>
        <w:tc>
          <w:tcPr>
            <w:tcW w:w="992" w:type="dxa"/>
            <w:shd w:val="clear" w:color="000000" w:fill="FFFFFF"/>
            <w:vAlign w:val="center"/>
            <w:hideMark/>
          </w:tcPr>
          <w:p w14:paraId="2E95B3EB"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4024186F"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43CA40E7" w14:textId="77777777" w:rsidR="005D2D58" w:rsidRPr="008E7F89" w:rsidRDefault="005D2D58" w:rsidP="00FE2F34">
            <w:pPr>
              <w:rPr>
                <w:sz w:val="22"/>
                <w:szCs w:val="22"/>
              </w:rPr>
            </w:pPr>
            <w:r w:rsidRPr="008E7F89">
              <w:rPr>
                <w:sz w:val="22"/>
                <w:szCs w:val="22"/>
              </w:rPr>
              <w:t> </w:t>
            </w:r>
          </w:p>
        </w:tc>
      </w:tr>
      <w:tr w:rsidR="005D2D58" w:rsidRPr="008E7F89" w14:paraId="12839C79" w14:textId="77777777" w:rsidTr="005D2D58">
        <w:tc>
          <w:tcPr>
            <w:tcW w:w="2618" w:type="dxa"/>
            <w:noWrap/>
            <w:vAlign w:val="bottom"/>
            <w:hideMark/>
          </w:tcPr>
          <w:p w14:paraId="5032D543" w14:textId="77777777" w:rsidR="005D2D58" w:rsidRPr="008E7F89" w:rsidRDefault="005D2D58" w:rsidP="00FE2F34">
            <w:pPr>
              <w:rPr>
                <w:sz w:val="22"/>
                <w:szCs w:val="22"/>
              </w:rPr>
            </w:pPr>
            <w:r w:rsidRPr="008E7F89">
              <w:rPr>
                <w:sz w:val="22"/>
                <w:szCs w:val="22"/>
              </w:rPr>
              <w:t>Автомобильная дорога от с. Ненокса</w:t>
            </w:r>
          </w:p>
        </w:tc>
        <w:tc>
          <w:tcPr>
            <w:tcW w:w="2075" w:type="dxa"/>
            <w:shd w:val="clear" w:color="000000" w:fill="FFFFFF"/>
            <w:vAlign w:val="center"/>
            <w:hideMark/>
          </w:tcPr>
          <w:p w14:paraId="492C52E4"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4474CFB7" w14:textId="77777777" w:rsidR="005D2D58" w:rsidRPr="008E7F89" w:rsidRDefault="005D2D58" w:rsidP="00FE2F34">
            <w:pPr>
              <w:rPr>
                <w:sz w:val="22"/>
                <w:szCs w:val="22"/>
              </w:rPr>
            </w:pPr>
            <w:r w:rsidRPr="008E7F89">
              <w:rPr>
                <w:sz w:val="22"/>
                <w:szCs w:val="22"/>
              </w:rPr>
              <w:t>22,72</w:t>
            </w:r>
          </w:p>
        </w:tc>
        <w:tc>
          <w:tcPr>
            <w:tcW w:w="992" w:type="dxa"/>
            <w:shd w:val="clear" w:color="000000" w:fill="FFFFFF"/>
            <w:vAlign w:val="center"/>
            <w:hideMark/>
          </w:tcPr>
          <w:p w14:paraId="505185FB"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628DDA9A" w14:textId="77777777" w:rsidR="005D2D58" w:rsidRPr="008E7F89" w:rsidRDefault="005D2D58" w:rsidP="00FE2F34">
            <w:pPr>
              <w:rPr>
                <w:sz w:val="22"/>
                <w:szCs w:val="22"/>
              </w:rPr>
            </w:pPr>
            <w:r w:rsidRPr="008E7F89">
              <w:rPr>
                <w:sz w:val="22"/>
                <w:szCs w:val="22"/>
              </w:rPr>
              <w:t>Грунтовые</w:t>
            </w:r>
          </w:p>
        </w:tc>
        <w:tc>
          <w:tcPr>
            <w:tcW w:w="902" w:type="dxa"/>
            <w:shd w:val="clear" w:color="000000" w:fill="FFFFFF"/>
            <w:vAlign w:val="center"/>
            <w:hideMark/>
          </w:tcPr>
          <w:p w14:paraId="77083FC7" w14:textId="77777777" w:rsidR="005D2D58" w:rsidRPr="008E7F89" w:rsidRDefault="005D2D58" w:rsidP="00FE2F34">
            <w:pPr>
              <w:rPr>
                <w:sz w:val="22"/>
                <w:szCs w:val="22"/>
              </w:rPr>
            </w:pPr>
            <w:r w:rsidRPr="008E7F89">
              <w:rPr>
                <w:sz w:val="22"/>
                <w:szCs w:val="22"/>
              </w:rPr>
              <w:t> </w:t>
            </w:r>
          </w:p>
        </w:tc>
      </w:tr>
      <w:tr w:rsidR="005D2D58" w:rsidRPr="008E7F89" w14:paraId="26E44589" w14:textId="77777777" w:rsidTr="005D2D58">
        <w:tc>
          <w:tcPr>
            <w:tcW w:w="2618" w:type="dxa"/>
            <w:noWrap/>
            <w:vAlign w:val="bottom"/>
            <w:hideMark/>
          </w:tcPr>
          <w:p w14:paraId="5E168614" w14:textId="77777777" w:rsidR="005D2D58" w:rsidRPr="008E7F89" w:rsidRDefault="005D2D58" w:rsidP="00FE2F34">
            <w:pPr>
              <w:rPr>
                <w:sz w:val="22"/>
                <w:szCs w:val="22"/>
              </w:rPr>
            </w:pPr>
            <w:r w:rsidRPr="008E7F89">
              <w:rPr>
                <w:sz w:val="22"/>
                <w:szCs w:val="22"/>
              </w:rPr>
              <w:t xml:space="preserve">Проезд соединяющий Архангельское и </w:t>
            </w:r>
            <w:proofErr w:type="spellStart"/>
            <w:r w:rsidRPr="008E7F89">
              <w:rPr>
                <w:sz w:val="22"/>
                <w:szCs w:val="22"/>
              </w:rPr>
              <w:t>Ягринское</w:t>
            </w:r>
            <w:proofErr w:type="spellEnd"/>
            <w:r w:rsidRPr="008E7F89">
              <w:rPr>
                <w:sz w:val="22"/>
                <w:szCs w:val="22"/>
              </w:rPr>
              <w:t xml:space="preserve"> шоссе</w:t>
            </w:r>
          </w:p>
        </w:tc>
        <w:tc>
          <w:tcPr>
            <w:tcW w:w="2075" w:type="dxa"/>
            <w:shd w:val="clear" w:color="000000" w:fill="FFFFFF"/>
            <w:vAlign w:val="center"/>
            <w:hideMark/>
          </w:tcPr>
          <w:p w14:paraId="212288FB"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44EDC53F" w14:textId="77777777" w:rsidR="005D2D58" w:rsidRPr="008E7F89" w:rsidRDefault="005D2D58" w:rsidP="00FE2F34">
            <w:pPr>
              <w:rPr>
                <w:sz w:val="22"/>
                <w:szCs w:val="22"/>
              </w:rPr>
            </w:pPr>
            <w:r w:rsidRPr="008E7F89">
              <w:rPr>
                <w:sz w:val="22"/>
                <w:szCs w:val="22"/>
              </w:rPr>
              <w:t>0,147</w:t>
            </w:r>
          </w:p>
        </w:tc>
        <w:tc>
          <w:tcPr>
            <w:tcW w:w="992" w:type="dxa"/>
            <w:shd w:val="clear" w:color="000000" w:fill="FFFFFF"/>
            <w:vAlign w:val="center"/>
            <w:hideMark/>
          </w:tcPr>
          <w:p w14:paraId="70B4E756" w14:textId="77777777" w:rsidR="005D2D58" w:rsidRPr="008E7F89" w:rsidRDefault="005D2D58" w:rsidP="00FE2F34">
            <w:pPr>
              <w:rPr>
                <w:sz w:val="22"/>
                <w:szCs w:val="22"/>
              </w:rPr>
            </w:pPr>
            <w:r w:rsidRPr="008E7F89">
              <w:rPr>
                <w:sz w:val="22"/>
                <w:szCs w:val="22"/>
              </w:rPr>
              <w:t>1</w:t>
            </w:r>
          </w:p>
        </w:tc>
        <w:tc>
          <w:tcPr>
            <w:tcW w:w="1960" w:type="dxa"/>
            <w:shd w:val="clear" w:color="000000" w:fill="FFFFFF"/>
            <w:vAlign w:val="center"/>
            <w:hideMark/>
          </w:tcPr>
          <w:p w14:paraId="671BCC32" w14:textId="77777777" w:rsidR="005D2D58" w:rsidRPr="008E7F89" w:rsidRDefault="005D2D58" w:rsidP="00FE2F34">
            <w:pPr>
              <w:rPr>
                <w:sz w:val="22"/>
                <w:szCs w:val="22"/>
              </w:rPr>
            </w:pPr>
            <w:r w:rsidRPr="008E7F89">
              <w:rPr>
                <w:sz w:val="22"/>
                <w:szCs w:val="22"/>
              </w:rPr>
              <w:t> </w:t>
            </w:r>
          </w:p>
        </w:tc>
        <w:tc>
          <w:tcPr>
            <w:tcW w:w="902" w:type="dxa"/>
            <w:shd w:val="clear" w:color="000000" w:fill="FFFFFF"/>
            <w:vAlign w:val="center"/>
            <w:hideMark/>
          </w:tcPr>
          <w:p w14:paraId="3075810B" w14:textId="77777777" w:rsidR="005D2D58" w:rsidRPr="008E7F89" w:rsidRDefault="005D2D58" w:rsidP="00FE2F34">
            <w:pPr>
              <w:rPr>
                <w:sz w:val="22"/>
                <w:szCs w:val="22"/>
              </w:rPr>
            </w:pPr>
            <w:r w:rsidRPr="008E7F89">
              <w:rPr>
                <w:sz w:val="22"/>
                <w:szCs w:val="22"/>
              </w:rPr>
              <w:t>IV</w:t>
            </w:r>
          </w:p>
        </w:tc>
      </w:tr>
      <w:tr w:rsidR="005D2D58" w:rsidRPr="008E7F89" w14:paraId="07931215" w14:textId="77777777" w:rsidTr="005D2D58">
        <w:tc>
          <w:tcPr>
            <w:tcW w:w="2618" w:type="dxa"/>
            <w:noWrap/>
            <w:vAlign w:val="bottom"/>
            <w:hideMark/>
          </w:tcPr>
          <w:p w14:paraId="1E4C57A3" w14:textId="77777777" w:rsidR="005D2D58" w:rsidRPr="008E7F89" w:rsidRDefault="005D2D58" w:rsidP="00FE2F34">
            <w:pPr>
              <w:rPr>
                <w:sz w:val="22"/>
                <w:szCs w:val="22"/>
              </w:rPr>
            </w:pPr>
            <w:r w:rsidRPr="008E7F89">
              <w:rPr>
                <w:sz w:val="22"/>
                <w:szCs w:val="22"/>
              </w:rPr>
              <w:t>Участок автодороги Архангельское шоссе от пр. Морской, круговая развязка</w:t>
            </w:r>
          </w:p>
        </w:tc>
        <w:tc>
          <w:tcPr>
            <w:tcW w:w="2075" w:type="dxa"/>
            <w:shd w:val="clear" w:color="000000" w:fill="FFFFFF"/>
            <w:vAlign w:val="center"/>
            <w:hideMark/>
          </w:tcPr>
          <w:p w14:paraId="71CACAE6"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0BD6CCB9" w14:textId="77777777" w:rsidR="005D2D58" w:rsidRPr="008E7F89" w:rsidRDefault="005D2D58" w:rsidP="00FE2F34">
            <w:pPr>
              <w:rPr>
                <w:sz w:val="22"/>
                <w:szCs w:val="22"/>
              </w:rPr>
            </w:pPr>
            <w:r w:rsidRPr="008E7F89">
              <w:rPr>
                <w:sz w:val="22"/>
                <w:szCs w:val="22"/>
              </w:rPr>
              <w:t>0,232</w:t>
            </w:r>
          </w:p>
        </w:tc>
        <w:tc>
          <w:tcPr>
            <w:tcW w:w="992" w:type="dxa"/>
            <w:shd w:val="clear" w:color="000000" w:fill="FFFFFF"/>
            <w:vAlign w:val="center"/>
            <w:hideMark/>
          </w:tcPr>
          <w:p w14:paraId="4A788FBA"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0E2EA718"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2ECCF300" w14:textId="77777777" w:rsidR="005D2D58" w:rsidRPr="008E7F89" w:rsidRDefault="005D2D58" w:rsidP="00FE2F34">
            <w:pPr>
              <w:rPr>
                <w:sz w:val="22"/>
                <w:szCs w:val="22"/>
              </w:rPr>
            </w:pPr>
            <w:r w:rsidRPr="008E7F89">
              <w:rPr>
                <w:sz w:val="22"/>
                <w:szCs w:val="22"/>
              </w:rPr>
              <w:t>IV</w:t>
            </w:r>
          </w:p>
        </w:tc>
      </w:tr>
      <w:tr w:rsidR="005D2D58" w:rsidRPr="008E7F89" w14:paraId="77942630" w14:textId="77777777" w:rsidTr="005D2D58">
        <w:tc>
          <w:tcPr>
            <w:tcW w:w="2618" w:type="dxa"/>
            <w:noWrap/>
            <w:vAlign w:val="bottom"/>
            <w:hideMark/>
          </w:tcPr>
          <w:p w14:paraId="30296341" w14:textId="77777777" w:rsidR="005D2D58" w:rsidRPr="008E7F89" w:rsidRDefault="005D2D58" w:rsidP="00FE2F34">
            <w:pPr>
              <w:rPr>
                <w:sz w:val="22"/>
                <w:szCs w:val="22"/>
              </w:rPr>
            </w:pPr>
            <w:r w:rsidRPr="008E7F89">
              <w:rPr>
                <w:sz w:val="22"/>
                <w:szCs w:val="22"/>
              </w:rPr>
              <w:t>ш Архангельское</w:t>
            </w:r>
          </w:p>
        </w:tc>
        <w:tc>
          <w:tcPr>
            <w:tcW w:w="2075" w:type="dxa"/>
            <w:shd w:val="clear" w:color="000000" w:fill="FFFFFF"/>
            <w:vAlign w:val="center"/>
            <w:hideMark/>
          </w:tcPr>
          <w:p w14:paraId="3ED19439"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09301FDC" w14:textId="77777777" w:rsidR="005D2D58" w:rsidRPr="008E7F89" w:rsidRDefault="005D2D58" w:rsidP="00FE2F34">
            <w:pPr>
              <w:rPr>
                <w:sz w:val="22"/>
                <w:szCs w:val="22"/>
              </w:rPr>
            </w:pPr>
            <w:r w:rsidRPr="008E7F89">
              <w:rPr>
                <w:sz w:val="22"/>
                <w:szCs w:val="22"/>
              </w:rPr>
              <w:t>6,278</w:t>
            </w:r>
          </w:p>
        </w:tc>
        <w:tc>
          <w:tcPr>
            <w:tcW w:w="992" w:type="dxa"/>
            <w:shd w:val="clear" w:color="000000" w:fill="FFFFFF"/>
            <w:vAlign w:val="center"/>
            <w:hideMark/>
          </w:tcPr>
          <w:p w14:paraId="1642E389" w14:textId="77777777" w:rsidR="005D2D58" w:rsidRPr="008E7F89" w:rsidRDefault="005D2D58" w:rsidP="00FE2F34">
            <w:pPr>
              <w:rPr>
                <w:sz w:val="22"/>
                <w:szCs w:val="22"/>
              </w:rPr>
            </w:pPr>
            <w:r w:rsidRPr="008E7F89">
              <w:rPr>
                <w:sz w:val="22"/>
                <w:szCs w:val="22"/>
              </w:rPr>
              <w:t>4</w:t>
            </w:r>
          </w:p>
        </w:tc>
        <w:tc>
          <w:tcPr>
            <w:tcW w:w="1960" w:type="dxa"/>
            <w:shd w:val="clear" w:color="000000" w:fill="FFFFFF"/>
            <w:vAlign w:val="center"/>
            <w:hideMark/>
          </w:tcPr>
          <w:p w14:paraId="1F1FC37B"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209B0ED1" w14:textId="77777777" w:rsidR="005D2D58" w:rsidRPr="008E7F89" w:rsidRDefault="005D2D58" w:rsidP="00FE2F34">
            <w:pPr>
              <w:rPr>
                <w:sz w:val="22"/>
                <w:szCs w:val="22"/>
              </w:rPr>
            </w:pPr>
            <w:r w:rsidRPr="008E7F89">
              <w:rPr>
                <w:sz w:val="22"/>
                <w:szCs w:val="22"/>
              </w:rPr>
              <w:t>IV</w:t>
            </w:r>
          </w:p>
        </w:tc>
      </w:tr>
      <w:tr w:rsidR="005D2D58" w:rsidRPr="008E7F89" w14:paraId="59A90098" w14:textId="77777777" w:rsidTr="005D2D58">
        <w:tc>
          <w:tcPr>
            <w:tcW w:w="2618" w:type="dxa"/>
            <w:noWrap/>
            <w:vAlign w:val="bottom"/>
            <w:hideMark/>
          </w:tcPr>
          <w:p w14:paraId="0989FD78" w14:textId="77777777" w:rsidR="005D2D58" w:rsidRPr="008E7F89" w:rsidRDefault="005D2D58" w:rsidP="00FE2F34">
            <w:pPr>
              <w:rPr>
                <w:sz w:val="22"/>
                <w:szCs w:val="22"/>
              </w:rPr>
            </w:pPr>
            <w:r w:rsidRPr="008E7F89">
              <w:rPr>
                <w:sz w:val="22"/>
                <w:szCs w:val="22"/>
              </w:rPr>
              <w:t xml:space="preserve">ш </w:t>
            </w:r>
            <w:proofErr w:type="spellStart"/>
            <w:r w:rsidRPr="008E7F89">
              <w:rPr>
                <w:sz w:val="22"/>
                <w:szCs w:val="22"/>
              </w:rPr>
              <w:t>Кородское</w:t>
            </w:r>
            <w:proofErr w:type="spellEnd"/>
          </w:p>
        </w:tc>
        <w:tc>
          <w:tcPr>
            <w:tcW w:w="2075" w:type="dxa"/>
            <w:shd w:val="clear" w:color="000000" w:fill="FFFFFF"/>
            <w:vAlign w:val="center"/>
            <w:hideMark/>
          </w:tcPr>
          <w:p w14:paraId="0DCDAC27"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2652198E" w14:textId="77777777" w:rsidR="005D2D58" w:rsidRPr="008E7F89" w:rsidRDefault="005D2D58" w:rsidP="00FE2F34">
            <w:pPr>
              <w:rPr>
                <w:sz w:val="22"/>
                <w:szCs w:val="22"/>
              </w:rPr>
            </w:pPr>
            <w:r w:rsidRPr="008E7F89">
              <w:rPr>
                <w:sz w:val="22"/>
                <w:szCs w:val="22"/>
              </w:rPr>
              <w:t>10,4</w:t>
            </w:r>
          </w:p>
        </w:tc>
        <w:tc>
          <w:tcPr>
            <w:tcW w:w="992" w:type="dxa"/>
            <w:shd w:val="clear" w:color="000000" w:fill="FFFFFF"/>
            <w:vAlign w:val="center"/>
            <w:hideMark/>
          </w:tcPr>
          <w:p w14:paraId="36AB17B5"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5CB93A4B"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48FE2A49" w14:textId="77777777" w:rsidR="005D2D58" w:rsidRPr="008E7F89" w:rsidRDefault="005D2D58" w:rsidP="00FE2F34">
            <w:pPr>
              <w:rPr>
                <w:sz w:val="22"/>
                <w:szCs w:val="22"/>
              </w:rPr>
            </w:pPr>
            <w:r w:rsidRPr="008E7F89">
              <w:rPr>
                <w:sz w:val="22"/>
                <w:szCs w:val="22"/>
              </w:rPr>
              <w:t>IV</w:t>
            </w:r>
          </w:p>
        </w:tc>
      </w:tr>
      <w:tr w:rsidR="005D2D58" w:rsidRPr="008E7F89" w14:paraId="444DD83A" w14:textId="77777777" w:rsidTr="005D2D58">
        <w:tc>
          <w:tcPr>
            <w:tcW w:w="2618" w:type="dxa"/>
            <w:noWrap/>
            <w:vAlign w:val="bottom"/>
            <w:hideMark/>
          </w:tcPr>
          <w:p w14:paraId="4388AB66" w14:textId="77777777" w:rsidR="005D2D58" w:rsidRPr="008E7F89" w:rsidRDefault="005D2D58" w:rsidP="00FE2F34">
            <w:pPr>
              <w:rPr>
                <w:sz w:val="22"/>
                <w:szCs w:val="22"/>
              </w:rPr>
            </w:pPr>
            <w:r w:rsidRPr="008E7F89">
              <w:rPr>
                <w:sz w:val="22"/>
                <w:szCs w:val="22"/>
              </w:rPr>
              <w:t xml:space="preserve">ш </w:t>
            </w:r>
            <w:proofErr w:type="spellStart"/>
            <w:r w:rsidRPr="008E7F89">
              <w:rPr>
                <w:sz w:val="22"/>
                <w:szCs w:val="22"/>
              </w:rPr>
              <w:t>Кудемское</w:t>
            </w:r>
            <w:proofErr w:type="spellEnd"/>
          </w:p>
        </w:tc>
        <w:tc>
          <w:tcPr>
            <w:tcW w:w="2075" w:type="dxa"/>
            <w:shd w:val="clear" w:color="000000" w:fill="FFFFFF"/>
            <w:vAlign w:val="center"/>
            <w:hideMark/>
          </w:tcPr>
          <w:p w14:paraId="6D243C46"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22292991" w14:textId="77777777" w:rsidR="005D2D58" w:rsidRPr="008E7F89" w:rsidRDefault="005D2D58" w:rsidP="00FE2F34">
            <w:pPr>
              <w:rPr>
                <w:sz w:val="22"/>
                <w:szCs w:val="22"/>
              </w:rPr>
            </w:pPr>
            <w:r w:rsidRPr="008E7F89">
              <w:rPr>
                <w:sz w:val="22"/>
                <w:szCs w:val="22"/>
              </w:rPr>
              <w:t>12,9</w:t>
            </w:r>
          </w:p>
        </w:tc>
        <w:tc>
          <w:tcPr>
            <w:tcW w:w="992" w:type="dxa"/>
            <w:shd w:val="clear" w:color="000000" w:fill="FFFFFF"/>
            <w:vAlign w:val="center"/>
            <w:hideMark/>
          </w:tcPr>
          <w:p w14:paraId="202C54F4"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5FC3CDBC"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75B88EDE" w14:textId="77777777" w:rsidR="005D2D58" w:rsidRPr="008E7F89" w:rsidRDefault="005D2D58" w:rsidP="00FE2F34">
            <w:pPr>
              <w:rPr>
                <w:sz w:val="22"/>
                <w:szCs w:val="22"/>
              </w:rPr>
            </w:pPr>
            <w:r w:rsidRPr="008E7F89">
              <w:rPr>
                <w:sz w:val="22"/>
                <w:szCs w:val="22"/>
              </w:rPr>
              <w:t>IV</w:t>
            </w:r>
          </w:p>
        </w:tc>
      </w:tr>
      <w:tr w:rsidR="005D2D58" w:rsidRPr="008E7F89" w14:paraId="1BF971B8" w14:textId="77777777" w:rsidTr="005D2D58">
        <w:tc>
          <w:tcPr>
            <w:tcW w:w="2618" w:type="dxa"/>
            <w:noWrap/>
            <w:vAlign w:val="bottom"/>
            <w:hideMark/>
          </w:tcPr>
          <w:p w14:paraId="796D1364" w14:textId="77777777" w:rsidR="005D2D58" w:rsidRPr="008E7F89" w:rsidRDefault="005D2D58" w:rsidP="00FE2F34">
            <w:pPr>
              <w:rPr>
                <w:sz w:val="22"/>
                <w:szCs w:val="22"/>
              </w:rPr>
            </w:pPr>
            <w:r w:rsidRPr="008E7F89">
              <w:rPr>
                <w:sz w:val="22"/>
                <w:szCs w:val="22"/>
              </w:rPr>
              <w:lastRenderedPageBreak/>
              <w:t xml:space="preserve">ш </w:t>
            </w:r>
            <w:proofErr w:type="spellStart"/>
            <w:r w:rsidRPr="008E7F89">
              <w:rPr>
                <w:sz w:val="22"/>
                <w:szCs w:val="22"/>
              </w:rPr>
              <w:t>Солзенское</w:t>
            </w:r>
            <w:proofErr w:type="spellEnd"/>
          </w:p>
        </w:tc>
        <w:tc>
          <w:tcPr>
            <w:tcW w:w="2075" w:type="dxa"/>
            <w:shd w:val="clear" w:color="000000" w:fill="FFFFFF"/>
            <w:vAlign w:val="center"/>
            <w:hideMark/>
          </w:tcPr>
          <w:p w14:paraId="688DD9DD"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24EBDAEA" w14:textId="77777777" w:rsidR="005D2D58" w:rsidRPr="008E7F89" w:rsidRDefault="005D2D58" w:rsidP="00FE2F34">
            <w:pPr>
              <w:rPr>
                <w:sz w:val="22"/>
                <w:szCs w:val="22"/>
              </w:rPr>
            </w:pPr>
            <w:r w:rsidRPr="008E7F89">
              <w:rPr>
                <w:sz w:val="22"/>
                <w:szCs w:val="22"/>
              </w:rPr>
              <w:t>15,05</w:t>
            </w:r>
          </w:p>
        </w:tc>
        <w:tc>
          <w:tcPr>
            <w:tcW w:w="992" w:type="dxa"/>
            <w:shd w:val="clear" w:color="000000" w:fill="FFFFFF"/>
            <w:vAlign w:val="center"/>
            <w:hideMark/>
          </w:tcPr>
          <w:p w14:paraId="0739FE81"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56E556E1"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3742E289" w14:textId="77777777" w:rsidR="005D2D58" w:rsidRPr="008E7F89" w:rsidRDefault="005D2D58" w:rsidP="00FE2F34">
            <w:pPr>
              <w:rPr>
                <w:sz w:val="22"/>
                <w:szCs w:val="22"/>
              </w:rPr>
            </w:pPr>
            <w:r w:rsidRPr="008E7F89">
              <w:rPr>
                <w:sz w:val="22"/>
                <w:szCs w:val="22"/>
              </w:rPr>
              <w:t> </w:t>
            </w:r>
          </w:p>
        </w:tc>
      </w:tr>
      <w:tr w:rsidR="005D2D58" w:rsidRPr="008E7F89" w14:paraId="38774B5B" w14:textId="77777777" w:rsidTr="005D2D58">
        <w:tc>
          <w:tcPr>
            <w:tcW w:w="2618" w:type="dxa"/>
            <w:noWrap/>
            <w:vAlign w:val="bottom"/>
            <w:hideMark/>
          </w:tcPr>
          <w:p w14:paraId="4B8C726A" w14:textId="77777777" w:rsidR="005D2D58" w:rsidRPr="008E7F89" w:rsidRDefault="005D2D58" w:rsidP="00FE2F34">
            <w:pPr>
              <w:rPr>
                <w:sz w:val="22"/>
                <w:szCs w:val="22"/>
              </w:rPr>
            </w:pPr>
            <w:r w:rsidRPr="008E7F89">
              <w:rPr>
                <w:sz w:val="22"/>
                <w:szCs w:val="22"/>
              </w:rPr>
              <w:t xml:space="preserve">ш </w:t>
            </w:r>
            <w:proofErr w:type="spellStart"/>
            <w:r w:rsidRPr="008E7F89">
              <w:rPr>
                <w:sz w:val="22"/>
                <w:szCs w:val="22"/>
              </w:rPr>
              <w:t>Ягринское</w:t>
            </w:r>
            <w:proofErr w:type="spellEnd"/>
          </w:p>
        </w:tc>
        <w:tc>
          <w:tcPr>
            <w:tcW w:w="2075" w:type="dxa"/>
            <w:shd w:val="clear" w:color="000000" w:fill="FFFFFF"/>
            <w:vAlign w:val="center"/>
            <w:hideMark/>
          </w:tcPr>
          <w:p w14:paraId="660E2CCA" w14:textId="77777777" w:rsidR="005D2D58" w:rsidRPr="008E7F89" w:rsidRDefault="005D2D58" w:rsidP="00FE2F34">
            <w:pPr>
              <w:rPr>
                <w:sz w:val="22"/>
                <w:szCs w:val="22"/>
              </w:rPr>
            </w:pPr>
            <w:r w:rsidRPr="008E7F89">
              <w:rPr>
                <w:sz w:val="22"/>
                <w:szCs w:val="22"/>
              </w:rPr>
              <w:t>автомобильная дорога местного значения</w:t>
            </w:r>
          </w:p>
        </w:tc>
        <w:tc>
          <w:tcPr>
            <w:tcW w:w="1206" w:type="dxa"/>
            <w:shd w:val="clear" w:color="000000" w:fill="FFFFFF"/>
            <w:vAlign w:val="center"/>
            <w:hideMark/>
          </w:tcPr>
          <w:p w14:paraId="48D92AE2" w14:textId="77777777" w:rsidR="005D2D58" w:rsidRPr="008E7F89" w:rsidRDefault="005D2D58" w:rsidP="00FE2F34">
            <w:pPr>
              <w:rPr>
                <w:sz w:val="22"/>
                <w:szCs w:val="22"/>
              </w:rPr>
            </w:pPr>
            <w:r w:rsidRPr="008E7F89">
              <w:rPr>
                <w:sz w:val="22"/>
                <w:szCs w:val="22"/>
              </w:rPr>
              <w:t>3,1</w:t>
            </w:r>
          </w:p>
        </w:tc>
        <w:tc>
          <w:tcPr>
            <w:tcW w:w="992" w:type="dxa"/>
            <w:shd w:val="clear" w:color="000000" w:fill="FFFFFF"/>
            <w:vAlign w:val="center"/>
            <w:hideMark/>
          </w:tcPr>
          <w:p w14:paraId="4E4EF059" w14:textId="77777777" w:rsidR="005D2D58" w:rsidRPr="008E7F89" w:rsidRDefault="005D2D58" w:rsidP="00FE2F34">
            <w:pPr>
              <w:rPr>
                <w:sz w:val="22"/>
                <w:szCs w:val="22"/>
              </w:rPr>
            </w:pPr>
            <w:r w:rsidRPr="008E7F89">
              <w:rPr>
                <w:sz w:val="22"/>
                <w:szCs w:val="22"/>
              </w:rPr>
              <w:t>2</w:t>
            </w:r>
          </w:p>
        </w:tc>
        <w:tc>
          <w:tcPr>
            <w:tcW w:w="1960" w:type="dxa"/>
            <w:shd w:val="clear" w:color="000000" w:fill="FFFFFF"/>
            <w:vAlign w:val="center"/>
            <w:hideMark/>
          </w:tcPr>
          <w:p w14:paraId="456774C7" w14:textId="77777777" w:rsidR="005D2D58" w:rsidRPr="008E7F89" w:rsidRDefault="005D2D58" w:rsidP="00FE2F34">
            <w:pPr>
              <w:rPr>
                <w:sz w:val="22"/>
                <w:szCs w:val="22"/>
              </w:rPr>
            </w:pPr>
            <w:r w:rsidRPr="008E7F89">
              <w:rPr>
                <w:sz w:val="22"/>
                <w:szCs w:val="22"/>
              </w:rPr>
              <w:t>Асфальтобетонные</w:t>
            </w:r>
          </w:p>
        </w:tc>
        <w:tc>
          <w:tcPr>
            <w:tcW w:w="902" w:type="dxa"/>
            <w:shd w:val="clear" w:color="000000" w:fill="FFFFFF"/>
            <w:vAlign w:val="center"/>
            <w:hideMark/>
          </w:tcPr>
          <w:p w14:paraId="2CF7C618" w14:textId="77777777" w:rsidR="005D2D58" w:rsidRPr="008E7F89" w:rsidRDefault="005D2D58" w:rsidP="00FE2F34">
            <w:pPr>
              <w:rPr>
                <w:sz w:val="22"/>
                <w:szCs w:val="22"/>
              </w:rPr>
            </w:pPr>
            <w:r w:rsidRPr="008E7F89">
              <w:rPr>
                <w:sz w:val="22"/>
                <w:szCs w:val="22"/>
              </w:rPr>
              <w:t> </w:t>
            </w:r>
          </w:p>
        </w:tc>
      </w:tr>
    </w:tbl>
    <w:p w14:paraId="5392A438" w14:textId="77777777" w:rsidR="008E7F89" w:rsidRPr="008E7F89" w:rsidRDefault="008E7F89" w:rsidP="008E7F89">
      <w:pPr>
        <w:pStyle w:val="125"/>
      </w:pPr>
    </w:p>
    <w:p w14:paraId="3BB2E118" w14:textId="77777777" w:rsidR="00975752" w:rsidRDefault="00A54C54" w:rsidP="005F4880">
      <w:pPr>
        <w:spacing w:before="120" w:after="120" w:line="276" w:lineRule="auto"/>
        <w:ind w:firstLine="709"/>
        <w:jc w:val="both"/>
        <w:rPr>
          <w:sz w:val="24"/>
          <w:szCs w:val="24"/>
          <w:lang w:eastAsia="x-none"/>
        </w:rPr>
      </w:pPr>
      <w:r w:rsidRPr="00A54C54">
        <w:rPr>
          <w:sz w:val="24"/>
          <w:szCs w:val="24"/>
          <w:lang w:eastAsia="x-none"/>
        </w:rPr>
        <w:t>Основная проблема в дорожном хозяйстве региона – низкое техническое состояние автомобильных дорог общего пользования регионального значения и искусственных сооружений на них. Основная причина – систематическое недофинансирование отрасли. Сеть автомобильных дорог общего пользования регионального значения приводится в нормативное состояние в рамках, предусмотренных областным бюджетом средств дорожного фонда, сформированного за счет источников, установленных статьей 174.9 Бюджетног</w:t>
      </w:r>
      <w:r w:rsidR="00975752">
        <w:rPr>
          <w:sz w:val="24"/>
          <w:szCs w:val="24"/>
          <w:lang w:eastAsia="x-none"/>
        </w:rPr>
        <w:t>о кодекса Российской Федерации.</w:t>
      </w:r>
    </w:p>
    <w:p w14:paraId="58722D02" w14:textId="77777777" w:rsidR="00975752" w:rsidRDefault="00975752" w:rsidP="00687045">
      <w:pPr>
        <w:spacing w:before="120" w:after="120" w:line="276" w:lineRule="auto"/>
        <w:ind w:firstLine="709"/>
        <w:jc w:val="both"/>
        <w:rPr>
          <w:sz w:val="24"/>
          <w:szCs w:val="24"/>
          <w:lang w:eastAsia="x-none"/>
        </w:rPr>
      </w:pPr>
    </w:p>
    <w:p w14:paraId="2F359705" w14:textId="77777777" w:rsidR="00C34E4B" w:rsidRPr="00BB1F9B" w:rsidRDefault="00C34E4B" w:rsidP="00687045">
      <w:pPr>
        <w:pStyle w:val="30"/>
        <w:ind w:firstLine="709"/>
        <w:jc w:val="both"/>
        <w:rPr>
          <w:b/>
          <w:i w:val="0"/>
        </w:rPr>
      </w:pPr>
      <w:bookmarkStart w:id="75" w:name="_Toc154336034"/>
      <w:r w:rsidRPr="00BB1F9B">
        <w:rPr>
          <w:b/>
          <w:i w:val="0"/>
        </w:rPr>
        <w:t>2.</w:t>
      </w:r>
      <w:r w:rsidR="006662BD">
        <w:rPr>
          <w:b/>
          <w:i w:val="0"/>
        </w:rPr>
        <w:t>5</w:t>
      </w:r>
      <w:r w:rsidRPr="00BB1F9B">
        <w:rPr>
          <w:b/>
          <w:i w:val="0"/>
        </w:rPr>
        <w:t>.5.</w:t>
      </w:r>
      <w:r w:rsidR="00975752">
        <w:rPr>
          <w:b/>
          <w:i w:val="0"/>
        </w:rPr>
        <w:t>5</w:t>
      </w:r>
      <w:r w:rsidRPr="00BB1F9B">
        <w:rPr>
          <w:b/>
          <w:i w:val="0"/>
        </w:rPr>
        <w:t xml:space="preserve"> </w:t>
      </w:r>
      <w:bookmarkStart w:id="76" w:name="_Toc15060359"/>
      <w:bookmarkStart w:id="77" w:name="_Toc55983998"/>
      <w:r w:rsidR="00BB1F9B" w:rsidRPr="00BB1F9B">
        <w:rPr>
          <w:b/>
          <w:i w:val="0"/>
        </w:rPr>
        <w:t>Улично-дорожная сеть населенных пунктов. Объекты транспортной инфраструктуры</w:t>
      </w:r>
      <w:bookmarkEnd w:id="75"/>
      <w:bookmarkEnd w:id="76"/>
      <w:bookmarkEnd w:id="77"/>
    </w:p>
    <w:bookmarkEnd w:id="74"/>
    <w:p w14:paraId="35EF66DF" w14:textId="77777777" w:rsidR="00BB1F9B" w:rsidRPr="00BB1F9B" w:rsidRDefault="00BB1F9B" w:rsidP="00D6123C">
      <w:pPr>
        <w:pStyle w:val="125"/>
        <w:spacing w:line="276" w:lineRule="auto"/>
      </w:pPr>
      <w:r w:rsidRPr="00BB1F9B">
        <w:t>Особенностью планировочной структуры г. Северодвинска является разобщенность его территории Никольским устьем р. Северной Двины на материковую и островную части.</w:t>
      </w:r>
    </w:p>
    <w:p w14:paraId="3C4A3A80" w14:textId="77777777" w:rsidR="00BB1F9B" w:rsidRPr="00BB1F9B" w:rsidRDefault="00BB1F9B" w:rsidP="00D6123C">
      <w:pPr>
        <w:pStyle w:val="125"/>
        <w:spacing w:line="276" w:lineRule="auto"/>
        <w:rPr>
          <w:spacing w:val="-10"/>
        </w:rPr>
      </w:pPr>
      <w:r w:rsidRPr="00BB1F9B">
        <w:rPr>
          <w:spacing w:val="-10"/>
        </w:rPr>
        <w:t>В г. Северодвинск можно выделить каркас магистральных улиц общегородского значения регулируемого движения, по которым осуществляются основные передвижения:</w:t>
      </w:r>
    </w:p>
    <w:p w14:paraId="06B310E7" w14:textId="77777777" w:rsidR="00BB1F9B" w:rsidRPr="00BB1F9B" w:rsidRDefault="00BB1F9B" w:rsidP="00D6123C">
      <w:pPr>
        <w:pStyle w:val="-TNR12"/>
        <w:tabs>
          <w:tab w:val="left" w:pos="1134"/>
        </w:tabs>
        <w:ind w:left="0"/>
      </w:pPr>
      <w:r w:rsidRPr="00BB1F9B">
        <w:t xml:space="preserve">Архангельское шоссе на участке от пересечения с </w:t>
      </w:r>
      <w:proofErr w:type="spellStart"/>
      <w:r w:rsidRPr="00BB1F9B">
        <w:t>Ягринским</w:t>
      </w:r>
      <w:proofErr w:type="spellEnd"/>
      <w:r w:rsidRPr="00BB1F9B">
        <w:t xml:space="preserve"> шоссе до ул. К. Маркса;</w:t>
      </w:r>
    </w:p>
    <w:p w14:paraId="1E9C1D93" w14:textId="77777777" w:rsidR="00BB1F9B" w:rsidRPr="00BB1F9B" w:rsidRDefault="00BB1F9B" w:rsidP="00D6123C">
      <w:pPr>
        <w:pStyle w:val="-TNR12"/>
        <w:tabs>
          <w:tab w:val="left" w:pos="1134"/>
        </w:tabs>
        <w:ind w:left="0"/>
      </w:pPr>
      <w:r w:rsidRPr="00BB1F9B">
        <w:t>ул. Железнодорожная на участке от Архангельского шоссе до ул. Южной;</w:t>
      </w:r>
    </w:p>
    <w:p w14:paraId="662757F5" w14:textId="77777777" w:rsidR="00BB1F9B" w:rsidRPr="00BB1F9B" w:rsidRDefault="00BB1F9B" w:rsidP="00D6123C">
      <w:pPr>
        <w:pStyle w:val="-TNR12"/>
        <w:tabs>
          <w:tab w:val="left" w:pos="1134"/>
        </w:tabs>
        <w:ind w:left="0"/>
      </w:pPr>
      <w:r w:rsidRPr="00BB1F9B">
        <w:t>улицы Советская на участке от ул.</w:t>
      </w:r>
      <w:r w:rsidR="004D61CC">
        <w:t xml:space="preserve"> </w:t>
      </w:r>
      <w:r w:rsidRPr="00BB1F9B">
        <w:t xml:space="preserve">Железнодорожная до </w:t>
      </w:r>
      <w:proofErr w:type="spellStart"/>
      <w:r w:rsidRPr="00BB1F9B">
        <w:t>ул.Гагарина</w:t>
      </w:r>
      <w:proofErr w:type="spellEnd"/>
      <w:r w:rsidRPr="00BB1F9B">
        <w:t xml:space="preserve"> и </w:t>
      </w:r>
      <w:proofErr w:type="spellStart"/>
      <w:r w:rsidRPr="00BB1F9B">
        <w:t>ул.К.Маркса</w:t>
      </w:r>
      <w:proofErr w:type="spellEnd"/>
      <w:r w:rsidRPr="00BB1F9B">
        <w:t xml:space="preserve"> на участке от </w:t>
      </w:r>
      <w:proofErr w:type="spellStart"/>
      <w:r w:rsidRPr="00BB1F9B">
        <w:t>ул.Гагарина</w:t>
      </w:r>
      <w:proofErr w:type="spellEnd"/>
      <w:r w:rsidRPr="00BB1F9B">
        <w:t xml:space="preserve"> до бул</w:t>
      </w:r>
      <w:r w:rsidR="004D61CC">
        <w:t xml:space="preserve">ьвара </w:t>
      </w:r>
      <w:r w:rsidRPr="00BB1F9B">
        <w:t xml:space="preserve">Строителей, включая </w:t>
      </w:r>
      <w:proofErr w:type="spellStart"/>
      <w:r w:rsidRPr="00BB1F9B">
        <w:t>ул.Гагарина</w:t>
      </w:r>
      <w:proofErr w:type="spellEnd"/>
      <w:r w:rsidRPr="00BB1F9B">
        <w:t xml:space="preserve"> от </w:t>
      </w:r>
      <w:proofErr w:type="spellStart"/>
      <w:r w:rsidRPr="00BB1F9B">
        <w:t>ул.Советской</w:t>
      </w:r>
      <w:proofErr w:type="spellEnd"/>
      <w:r w:rsidRPr="00BB1F9B">
        <w:t xml:space="preserve"> до </w:t>
      </w:r>
      <w:proofErr w:type="spellStart"/>
      <w:r w:rsidRPr="00BB1F9B">
        <w:t>ул.Ломоносова</w:t>
      </w:r>
      <w:proofErr w:type="spellEnd"/>
      <w:r w:rsidRPr="00BB1F9B">
        <w:t>;</w:t>
      </w:r>
    </w:p>
    <w:p w14:paraId="0E663DC1" w14:textId="77777777" w:rsidR="00BB1F9B" w:rsidRPr="00BB1F9B" w:rsidRDefault="00BB1F9B" w:rsidP="00D6123C">
      <w:pPr>
        <w:pStyle w:val="-TNR12"/>
        <w:tabs>
          <w:tab w:val="left" w:pos="1134"/>
        </w:tabs>
        <w:ind w:left="0"/>
      </w:pPr>
      <w:r w:rsidRPr="00BB1F9B">
        <w:t>ул. Ломоносова на участке от ул. Железнодорожной до бульвара Строителей;</w:t>
      </w:r>
    </w:p>
    <w:p w14:paraId="035BD03C" w14:textId="77777777" w:rsidR="00BB1F9B" w:rsidRPr="00BB1F9B" w:rsidRDefault="00BB1F9B" w:rsidP="00D6123C">
      <w:pPr>
        <w:pStyle w:val="-TNR12"/>
        <w:tabs>
          <w:tab w:val="left" w:pos="1134"/>
        </w:tabs>
        <w:ind w:left="0"/>
      </w:pPr>
      <w:r w:rsidRPr="00BB1F9B">
        <w:t>Морской проспект на участке от ул. К. Маркса до пр. Победы;</w:t>
      </w:r>
    </w:p>
    <w:p w14:paraId="74504D55" w14:textId="77777777" w:rsidR="00BB1F9B" w:rsidRPr="00BB1F9B" w:rsidRDefault="00BB1F9B" w:rsidP="00D6123C">
      <w:pPr>
        <w:pStyle w:val="-TNR12"/>
        <w:tabs>
          <w:tab w:val="left" w:pos="1134"/>
        </w:tabs>
        <w:ind w:left="0"/>
      </w:pPr>
      <w:r w:rsidRPr="00BB1F9B">
        <w:t>пр. Ленина на участке от Архангельского шоссе до ул. Южной;</w:t>
      </w:r>
    </w:p>
    <w:p w14:paraId="47B3B748" w14:textId="77777777" w:rsidR="00BB1F9B" w:rsidRPr="00BB1F9B" w:rsidRDefault="00BB1F9B" w:rsidP="00D6123C">
      <w:pPr>
        <w:pStyle w:val="-TNR12"/>
        <w:tabs>
          <w:tab w:val="left" w:pos="1134"/>
        </w:tabs>
        <w:ind w:left="0"/>
      </w:pPr>
      <w:r w:rsidRPr="00BB1F9B">
        <w:t>пр. Труда на участке от ул. Первомайской до пр. Победы;</w:t>
      </w:r>
    </w:p>
    <w:p w14:paraId="548B134E" w14:textId="77777777" w:rsidR="00BB1F9B" w:rsidRPr="00BB1F9B" w:rsidRDefault="00BB1F9B" w:rsidP="00D6123C">
      <w:pPr>
        <w:pStyle w:val="-TNR12"/>
        <w:tabs>
          <w:tab w:val="left" w:pos="1134"/>
        </w:tabs>
        <w:ind w:left="0"/>
      </w:pPr>
      <w:r w:rsidRPr="00BB1F9B">
        <w:t>ул. Юбилейная на участке от Морского пр. до планируемого соединения с ул. Окружной (в настоящее время до ул. Заводской);</w:t>
      </w:r>
    </w:p>
    <w:p w14:paraId="7670827B" w14:textId="77777777" w:rsidR="00BB1F9B" w:rsidRPr="00BB1F9B" w:rsidRDefault="00BB1F9B" w:rsidP="00D6123C">
      <w:pPr>
        <w:pStyle w:val="-TNR12"/>
        <w:tabs>
          <w:tab w:val="left" w:pos="1134"/>
        </w:tabs>
        <w:ind w:left="0"/>
      </w:pPr>
      <w:r w:rsidRPr="00BB1F9B">
        <w:t xml:space="preserve">проезд Машиностроителей на участке от </w:t>
      </w:r>
      <w:proofErr w:type="spellStart"/>
      <w:r w:rsidRPr="00BB1F9B">
        <w:t>Ягринского</w:t>
      </w:r>
      <w:proofErr w:type="spellEnd"/>
      <w:r w:rsidRPr="00BB1F9B">
        <w:t xml:space="preserve"> шоссе до ул. Макаренко;</w:t>
      </w:r>
    </w:p>
    <w:p w14:paraId="554A9F25" w14:textId="77777777" w:rsidR="00BB1F9B" w:rsidRPr="00BB1F9B" w:rsidRDefault="00BB1F9B" w:rsidP="00D6123C">
      <w:pPr>
        <w:pStyle w:val="-TNR12"/>
        <w:tabs>
          <w:tab w:val="left" w:pos="1134"/>
        </w:tabs>
        <w:ind w:left="0"/>
      </w:pPr>
      <w:proofErr w:type="spellStart"/>
      <w:r w:rsidRPr="00BB1F9B">
        <w:t>ул.Южная</w:t>
      </w:r>
      <w:proofErr w:type="spellEnd"/>
      <w:r w:rsidRPr="00BB1F9B">
        <w:t xml:space="preserve"> на участке от ул. Железнодорожной до </w:t>
      </w:r>
      <w:proofErr w:type="spellStart"/>
      <w:r w:rsidRPr="00BB1F9B">
        <w:t>ул.Георгия</w:t>
      </w:r>
      <w:proofErr w:type="spellEnd"/>
      <w:r w:rsidRPr="00BB1F9B">
        <w:t xml:space="preserve"> Седова и </w:t>
      </w:r>
      <w:proofErr w:type="spellStart"/>
      <w:r w:rsidRPr="00BB1F9B">
        <w:t>ул.Южная</w:t>
      </w:r>
      <w:proofErr w:type="spellEnd"/>
      <w:r w:rsidRPr="00BB1F9B">
        <w:t xml:space="preserve"> от </w:t>
      </w:r>
      <w:proofErr w:type="spellStart"/>
      <w:r w:rsidRPr="00BB1F9B">
        <w:t>ул.Георгия</w:t>
      </w:r>
      <w:proofErr w:type="spellEnd"/>
      <w:r w:rsidRPr="00BB1F9B">
        <w:t xml:space="preserve"> Седова до пр. Труда (с перспективой реконструкции).</w:t>
      </w:r>
    </w:p>
    <w:p w14:paraId="2AC82F07" w14:textId="77777777" w:rsidR="00BB1F9B" w:rsidRDefault="00BB1F9B" w:rsidP="00D6123C">
      <w:pPr>
        <w:pStyle w:val="125"/>
        <w:spacing w:line="276" w:lineRule="auto"/>
        <w:rPr>
          <w:spacing w:val="-10"/>
        </w:rPr>
      </w:pPr>
      <w:r w:rsidRPr="00BB1F9B">
        <w:rPr>
          <w:spacing w:val="-10"/>
        </w:rPr>
        <w:t xml:space="preserve">Согласно данным, предоставленным Администрацией муниципального образования «Северодвинск», в г. Северодвинск протяженность улично-дорожной сети составляет 79,3 км. Все участки, отнесенные к улично-дорожной сети г. Северодвинска, имеют твердое покрытие. </w:t>
      </w:r>
    </w:p>
    <w:p w14:paraId="5CC0D830" w14:textId="77777777" w:rsidR="007B7347" w:rsidRDefault="007B7347" w:rsidP="00D6123C">
      <w:pPr>
        <w:pStyle w:val="125"/>
        <w:spacing w:line="276" w:lineRule="auto"/>
        <w:rPr>
          <w:spacing w:val="-10"/>
        </w:rPr>
      </w:pPr>
      <w:r>
        <w:rPr>
          <w:spacing w:val="-10"/>
        </w:rPr>
        <w:t xml:space="preserve">Таблица </w:t>
      </w:r>
      <w:r w:rsidR="00486860">
        <w:rPr>
          <w:spacing w:val="-10"/>
        </w:rPr>
        <w:t>2.5.5.5.1</w:t>
      </w:r>
      <w:r>
        <w:rPr>
          <w:spacing w:val="-10"/>
        </w:rPr>
        <w:t xml:space="preserve"> – Перечень объектов улично-дорожной сети в г. Северодвинске</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1737"/>
        <w:gridCol w:w="795"/>
        <w:gridCol w:w="3228"/>
      </w:tblGrid>
      <w:tr w:rsidR="00486860" w:rsidRPr="008E7F89" w14:paraId="6959D8F5" w14:textId="77777777" w:rsidTr="00486860">
        <w:trPr>
          <w:tblHeader/>
        </w:trPr>
        <w:tc>
          <w:tcPr>
            <w:tcW w:w="3559" w:type="dxa"/>
            <w:shd w:val="clear" w:color="000000" w:fill="FFFFFF"/>
            <w:hideMark/>
          </w:tcPr>
          <w:p w14:paraId="6D328F90" w14:textId="77777777" w:rsidR="00486860" w:rsidRPr="008E7F89" w:rsidRDefault="00486860" w:rsidP="008E7F89">
            <w:pPr>
              <w:jc w:val="center"/>
              <w:rPr>
                <w:sz w:val="22"/>
                <w:szCs w:val="22"/>
              </w:rPr>
            </w:pPr>
            <w:r w:rsidRPr="008E7F89">
              <w:rPr>
                <w:sz w:val="22"/>
                <w:szCs w:val="22"/>
              </w:rPr>
              <w:lastRenderedPageBreak/>
              <w:t>Наименование</w:t>
            </w:r>
          </w:p>
        </w:tc>
        <w:tc>
          <w:tcPr>
            <w:tcW w:w="1737" w:type="dxa"/>
            <w:shd w:val="clear" w:color="000000" w:fill="FFFFFF"/>
            <w:hideMark/>
          </w:tcPr>
          <w:p w14:paraId="47BA7741" w14:textId="77777777" w:rsidR="00486860" w:rsidRPr="008E7F89" w:rsidRDefault="00486860" w:rsidP="008E7F89">
            <w:pPr>
              <w:jc w:val="center"/>
              <w:rPr>
                <w:sz w:val="22"/>
                <w:szCs w:val="22"/>
              </w:rPr>
            </w:pPr>
            <w:r w:rsidRPr="008E7F89">
              <w:rPr>
                <w:sz w:val="22"/>
                <w:szCs w:val="22"/>
              </w:rPr>
              <w:t>Протяженность, км</w:t>
            </w:r>
          </w:p>
        </w:tc>
        <w:tc>
          <w:tcPr>
            <w:tcW w:w="795" w:type="dxa"/>
            <w:shd w:val="clear" w:color="000000" w:fill="FFFFFF"/>
            <w:hideMark/>
          </w:tcPr>
          <w:p w14:paraId="577DE0D6" w14:textId="77777777" w:rsidR="00486860" w:rsidRPr="008E7F89" w:rsidRDefault="00486860" w:rsidP="008E7F89">
            <w:pPr>
              <w:jc w:val="center"/>
              <w:rPr>
                <w:sz w:val="22"/>
                <w:szCs w:val="22"/>
              </w:rPr>
            </w:pPr>
            <w:r w:rsidRPr="008E7F89">
              <w:rPr>
                <w:sz w:val="22"/>
                <w:szCs w:val="22"/>
              </w:rPr>
              <w:t>Число полос</w:t>
            </w:r>
          </w:p>
        </w:tc>
        <w:tc>
          <w:tcPr>
            <w:tcW w:w="3228" w:type="dxa"/>
            <w:shd w:val="clear" w:color="000000" w:fill="FFFFFF"/>
            <w:hideMark/>
          </w:tcPr>
          <w:p w14:paraId="132764FC" w14:textId="77777777" w:rsidR="00486860" w:rsidRPr="008E7F89" w:rsidRDefault="00486860" w:rsidP="008E7F89">
            <w:pPr>
              <w:jc w:val="center"/>
              <w:rPr>
                <w:sz w:val="22"/>
                <w:szCs w:val="22"/>
              </w:rPr>
            </w:pPr>
            <w:r w:rsidRPr="008E7F89">
              <w:rPr>
                <w:sz w:val="22"/>
                <w:szCs w:val="22"/>
              </w:rPr>
              <w:t>Виды покрытия</w:t>
            </w:r>
          </w:p>
        </w:tc>
      </w:tr>
      <w:tr w:rsidR="00486860" w:rsidRPr="008E7F89" w14:paraId="74F5EE28" w14:textId="77777777" w:rsidTr="00486860">
        <w:tc>
          <w:tcPr>
            <w:tcW w:w="3559" w:type="dxa"/>
            <w:noWrap/>
            <w:vAlign w:val="bottom"/>
            <w:hideMark/>
          </w:tcPr>
          <w:p w14:paraId="36E51ECC" w14:textId="77777777" w:rsidR="00486860" w:rsidRPr="008E7F89" w:rsidRDefault="00486860" w:rsidP="008E7F89">
            <w:pPr>
              <w:rPr>
                <w:sz w:val="22"/>
                <w:szCs w:val="22"/>
              </w:rPr>
            </w:pPr>
            <w:r w:rsidRPr="008E7F89">
              <w:rPr>
                <w:sz w:val="22"/>
                <w:szCs w:val="22"/>
              </w:rPr>
              <w:t>б-р Приморский</w:t>
            </w:r>
          </w:p>
        </w:tc>
        <w:tc>
          <w:tcPr>
            <w:tcW w:w="1737" w:type="dxa"/>
            <w:shd w:val="clear" w:color="000000" w:fill="FFFFFF"/>
            <w:vAlign w:val="center"/>
            <w:hideMark/>
          </w:tcPr>
          <w:p w14:paraId="0EDB5240" w14:textId="77777777" w:rsidR="00486860" w:rsidRPr="008E7F89" w:rsidRDefault="00486860" w:rsidP="008E7F89">
            <w:pPr>
              <w:jc w:val="center"/>
              <w:rPr>
                <w:sz w:val="22"/>
                <w:szCs w:val="22"/>
              </w:rPr>
            </w:pPr>
            <w:r w:rsidRPr="008E7F89">
              <w:rPr>
                <w:sz w:val="22"/>
                <w:szCs w:val="22"/>
              </w:rPr>
              <w:t>0,912</w:t>
            </w:r>
          </w:p>
        </w:tc>
        <w:tc>
          <w:tcPr>
            <w:tcW w:w="795" w:type="dxa"/>
            <w:shd w:val="clear" w:color="000000" w:fill="FFFFFF"/>
            <w:vAlign w:val="center"/>
            <w:hideMark/>
          </w:tcPr>
          <w:p w14:paraId="0EEF286F"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07EEF33C" w14:textId="77777777" w:rsidR="00486860" w:rsidRPr="008E7F89" w:rsidRDefault="00486860" w:rsidP="008E7F89">
            <w:pPr>
              <w:jc w:val="center"/>
              <w:rPr>
                <w:sz w:val="22"/>
                <w:szCs w:val="22"/>
              </w:rPr>
            </w:pPr>
            <w:r w:rsidRPr="008E7F89">
              <w:rPr>
                <w:sz w:val="22"/>
                <w:szCs w:val="22"/>
              </w:rPr>
              <w:t>Железобетонные или армобетонные сборные</w:t>
            </w:r>
          </w:p>
        </w:tc>
      </w:tr>
      <w:tr w:rsidR="00486860" w:rsidRPr="008E7F89" w14:paraId="22593DB8" w14:textId="77777777" w:rsidTr="00486860">
        <w:tc>
          <w:tcPr>
            <w:tcW w:w="3559" w:type="dxa"/>
            <w:noWrap/>
            <w:vAlign w:val="bottom"/>
            <w:hideMark/>
          </w:tcPr>
          <w:p w14:paraId="19BE5890" w14:textId="77777777" w:rsidR="00486860" w:rsidRPr="008E7F89" w:rsidRDefault="00486860" w:rsidP="008E7F89">
            <w:pPr>
              <w:rPr>
                <w:sz w:val="22"/>
                <w:szCs w:val="22"/>
              </w:rPr>
            </w:pPr>
            <w:r w:rsidRPr="008E7F89">
              <w:rPr>
                <w:sz w:val="22"/>
                <w:szCs w:val="22"/>
              </w:rPr>
              <w:t>б-р Строителей</w:t>
            </w:r>
          </w:p>
        </w:tc>
        <w:tc>
          <w:tcPr>
            <w:tcW w:w="1737" w:type="dxa"/>
            <w:shd w:val="clear" w:color="000000" w:fill="FFFFFF"/>
            <w:vAlign w:val="center"/>
            <w:hideMark/>
          </w:tcPr>
          <w:p w14:paraId="365852AC" w14:textId="77777777" w:rsidR="00486860" w:rsidRPr="008E7F89" w:rsidRDefault="00486860" w:rsidP="008E7F89">
            <w:pPr>
              <w:jc w:val="center"/>
              <w:rPr>
                <w:sz w:val="22"/>
                <w:szCs w:val="22"/>
              </w:rPr>
            </w:pPr>
            <w:r w:rsidRPr="008E7F89">
              <w:rPr>
                <w:sz w:val="22"/>
                <w:szCs w:val="22"/>
              </w:rPr>
              <w:t>0,846</w:t>
            </w:r>
          </w:p>
        </w:tc>
        <w:tc>
          <w:tcPr>
            <w:tcW w:w="795" w:type="dxa"/>
            <w:shd w:val="clear" w:color="000000" w:fill="FFFFFF"/>
            <w:vAlign w:val="center"/>
            <w:hideMark/>
          </w:tcPr>
          <w:p w14:paraId="75685976"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3F3D00EC"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86FCA7F" w14:textId="77777777" w:rsidTr="00486860">
        <w:tc>
          <w:tcPr>
            <w:tcW w:w="3559" w:type="dxa"/>
            <w:noWrap/>
            <w:vAlign w:val="bottom"/>
            <w:hideMark/>
          </w:tcPr>
          <w:p w14:paraId="54A18978" w14:textId="77777777" w:rsidR="00486860" w:rsidRPr="008E7F89" w:rsidRDefault="00486860" w:rsidP="008E7F89">
            <w:pPr>
              <w:rPr>
                <w:sz w:val="22"/>
                <w:szCs w:val="22"/>
              </w:rPr>
            </w:pPr>
            <w:r w:rsidRPr="008E7F89">
              <w:rPr>
                <w:sz w:val="22"/>
                <w:szCs w:val="22"/>
              </w:rPr>
              <w:t>пер Банный</w:t>
            </w:r>
          </w:p>
        </w:tc>
        <w:tc>
          <w:tcPr>
            <w:tcW w:w="1737" w:type="dxa"/>
            <w:shd w:val="clear" w:color="000000" w:fill="FFFFFF"/>
            <w:vAlign w:val="center"/>
            <w:hideMark/>
          </w:tcPr>
          <w:p w14:paraId="5423A153" w14:textId="77777777" w:rsidR="00486860" w:rsidRPr="008E7F89" w:rsidRDefault="00486860" w:rsidP="008E7F89">
            <w:pPr>
              <w:jc w:val="center"/>
              <w:rPr>
                <w:sz w:val="22"/>
                <w:szCs w:val="22"/>
              </w:rPr>
            </w:pPr>
            <w:r w:rsidRPr="008E7F89">
              <w:rPr>
                <w:sz w:val="22"/>
                <w:szCs w:val="22"/>
              </w:rPr>
              <w:t>0,319</w:t>
            </w:r>
          </w:p>
        </w:tc>
        <w:tc>
          <w:tcPr>
            <w:tcW w:w="795" w:type="dxa"/>
            <w:shd w:val="clear" w:color="000000" w:fill="FFFFFF"/>
            <w:vAlign w:val="center"/>
            <w:hideMark/>
          </w:tcPr>
          <w:p w14:paraId="75F0DA18" w14:textId="77777777" w:rsidR="00486860" w:rsidRPr="008E7F89" w:rsidRDefault="00486860" w:rsidP="008E7F89">
            <w:pPr>
              <w:jc w:val="center"/>
              <w:rPr>
                <w:sz w:val="22"/>
                <w:szCs w:val="22"/>
              </w:rPr>
            </w:pPr>
          </w:p>
        </w:tc>
        <w:tc>
          <w:tcPr>
            <w:tcW w:w="3228" w:type="dxa"/>
            <w:shd w:val="clear" w:color="000000" w:fill="FFFFFF"/>
            <w:vAlign w:val="center"/>
            <w:hideMark/>
          </w:tcPr>
          <w:p w14:paraId="33EBCEF8" w14:textId="77777777" w:rsidR="00486860" w:rsidRPr="008E7F89" w:rsidRDefault="00486860" w:rsidP="008E7F89">
            <w:pPr>
              <w:jc w:val="center"/>
              <w:rPr>
                <w:sz w:val="22"/>
                <w:szCs w:val="22"/>
              </w:rPr>
            </w:pPr>
          </w:p>
        </w:tc>
      </w:tr>
      <w:tr w:rsidR="00486860" w:rsidRPr="008E7F89" w14:paraId="7C62D9E4" w14:textId="77777777" w:rsidTr="00486860">
        <w:tc>
          <w:tcPr>
            <w:tcW w:w="3559" w:type="dxa"/>
            <w:noWrap/>
            <w:vAlign w:val="bottom"/>
            <w:hideMark/>
          </w:tcPr>
          <w:p w14:paraId="73B85222" w14:textId="77777777" w:rsidR="00486860" w:rsidRPr="008E7F89" w:rsidRDefault="00486860" w:rsidP="008E7F89">
            <w:pPr>
              <w:rPr>
                <w:sz w:val="22"/>
                <w:szCs w:val="22"/>
              </w:rPr>
            </w:pPr>
            <w:r w:rsidRPr="008E7F89">
              <w:rPr>
                <w:sz w:val="22"/>
                <w:szCs w:val="22"/>
              </w:rPr>
              <w:t>пер Восточный</w:t>
            </w:r>
          </w:p>
        </w:tc>
        <w:tc>
          <w:tcPr>
            <w:tcW w:w="1737" w:type="dxa"/>
            <w:shd w:val="clear" w:color="000000" w:fill="FFFFFF"/>
            <w:vAlign w:val="center"/>
            <w:hideMark/>
          </w:tcPr>
          <w:p w14:paraId="0133E70E" w14:textId="77777777" w:rsidR="00486860" w:rsidRPr="008E7F89" w:rsidRDefault="00486860" w:rsidP="008E7F89">
            <w:pPr>
              <w:jc w:val="center"/>
              <w:rPr>
                <w:sz w:val="22"/>
                <w:szCs w:val="22"/>
              </w:rPr>
            </w:pPr>
            <w:r w:rsidRPr="008E7F89">
              <w:rPr>
                <w:sz w:val="22"/>
                <w:szCs w:val="22"/>
              </w:rPr>
              <w:t>0,204</w:t>
            </w:r>
          </w:p>
        </w:tc>
        <w:tc>
          <w:tcPr>
            <w:tcW w:w="795" w:type="dxa"/>
            <w:shd w:val="clear" w:color="000000" w:fill="FFFFFF"/>
            <w:vAlign w:val="center"/>
            <w:hideMark/>
          </w:tcPr>
          <w:p w14:paraId="3F33AB93"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3C49F5A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3B84F4D" w14:textId="77777777" w:rsidTr="00486860">
        <w:tc>
          <w:tcPr>
            <w:tcW w:w="3559" w:type="dxa"/>
            <w:noWrap/>
            <w:vAlign w:val="bottom"/>
            <w:hideMark/>
          </w:tcPr>
          <w:p w14:paraId="774DFD2E" w14:textId="77777777" w:rsidR="00486860" w:rsidRPr="008E7F89" w:rsidRDefault="00486860" w:rsidP="008E7F89">
            <w:pPr>
              <w:rPr>
                <w:sz w:val="22"/>
                <w:szCs w:val="22"/>
              </w:rPr>
            </w:pPr>
            <w:r w:rsidRPr="008E7F89">
              <w:rPr>
                <w:sz w:val="22"/>
                <w:szCs w:val="22"/>
              </w:rPr>
              <w:t>пер Русановский</w:t>
            </w:r>
          </w:p>
        </w:tc>
        <w:tc>
          <w:tcPr>
            <w:tcW w:w="1737" w:type="dxa"/>
            <w:shd w:val="clear" w:color="000000" w:fill="FFFFFF"/>
            <w:vAlign w:val="center"/>
            <w:hideMark/>
          </w:tcPr>
          <w:p w14:paraId="05F6C992" w14:textId="77777777" w:rsidR="00486860" w:rsidRPr="008E7F89" w:rsidRDefault="00486860" w:rsidP="008E7F89">
            <w:pPr>
              <w:jc w:val="center"/>
              <w:rPr>
                <w:sz w:val="22"/>
                <w:szCs w:val="22"/>
              </w:rPr>
            </w:pPr>
            <w:r w:rsidRPr="008E7F89">
              <w:rPr>
                <w:sz w:val="22"/>
                <w:szCs w:val="22"/>
              </w:rPr>
              <w:t>0,368</w:t>
            </w:r>
          </w:p>
        </w:tc>
        <w:tc>
          <w:tcPr>
            <w:tcW w:w="795" w:type="dxa"/>
            <w:shd w:val="clear" w:color="000000" w:fill="FFFFFF"/>
            <w:vAlign w:val="center"/>
            <w:hideMark/>
          </w:tcPr>
          <w:p w14:paraId="679FA341"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7246DDCF"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18AFC64" w14:textId="77777777" w:rsidTr="00486860">
        <w:tc>
          <w:tcPr>
            <w:tcW w:w="3559" w:type="dxa"/>
            <w:noWrap/>
            <w:vAlign w:val="bottom"/>
            <w:hideMark/>
          </w:tcPr>
          <w:p w14:paraId="70C7159C" w14:textId="77777777" w:rsidR="00486860" w:rsidRPr="008E7F89" w:rsidRDefault="00486860" w:rsidP="008E7F89">
            <w:pPr>
              <w:rPr>
                <w:sz w:val="22"/>
                <w:szCs w:val="22"/>
              </w:rPr>
            </w:pPr>
            <w:r w:rsidRPr="008E7F89">
              <w:rPr>
                <w:sz w:val="22"/>
                <w:szCs w:val="22"/>
              </w:rPr>
              <w:t>пер Трудовой</w:t>
            </w:r>
          </w:p>
        </w:tc>
        <w:tc>
          <w:tcPr>
            <w:tcW w:w="1737" w:type="dxa"/>
            <w:shd w:val="clear" w:color="000000" w:fill="FFFFFF"/>
            <w:vAlign w:val="center"/>
            <w:hideMark/>
          </w:tcPr>
          <w:p w14:paraId="2094FD4E" w14:textId="77777777" w:rsidR="00486860" w:rsidRPr="008E7F89" w:rsidRDefault="00486860" w:rsidP="008E7F89">
            <w:pPr>
              <w:jc w:val="center"/>
              <w:rPr>
                <w:sz w:val="22"/>
                <w:szCs w:val="22"/>
              </w:rPr>
            </w:pPr>
            <w:r w:rsidRPr="008E7F89">
              <w:rPr>
                <w:sz w:val="22"/>
                <w:szCs w:val="22"/>
              </w:rPr>
              <w:t>0,375</w:t>
            </w:r>
          </w:p>
        </w:tc>
        <w:tc>
          <w:tcPr>
            <w:tcW w:w="795" w:type="dxa"/>
            <w:shd w:val="clear" w:color="000000" w:fill="FFFFFF"/>
            <w:vAlign w:val="center"/>
            <w:hideMark/>
          </w:tcPr>
          <w:p w14:paraId="0EC66817"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6C93EA28"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2E8AB1F" w14:textId="77777777" w:rsidTr="00486860">
        <w:tc>
          <w:tcPr>
            <w:tcW w:w="3559" w:type="dxa"/>
            <w:noWrap/>
            <w:vAlign w:val="bottom"/>
            <w:hideMark/>
          </w:tcPr>
          <w:p w14:paraId="4C01458B" w14:textId="77777777" w:rsidR="00486860" w:rsidRPr="008E7F89" w:rsidRDefault="00486860" w:rsidP="008E7F89">
            <w:pPr>
              <w:rPr>
                <w:sz w:val="22"/>
                <w:szCs w:val="22"/>
              </w:rPr>
            </w:pPr>
            <w:r w:rsidRPr="008E7F89">
              <w:rPr>
                <w:sz w:val="22"/>
                <w:szCs w:val="22"/>
              </w:rPr>
              <w:t>пер Южный 1-й</w:t>
            </w:r>
          </w:p>
        </w:tc>
        <w:tc>
          <w:tcPr>
            <w:tcW w:w="1737" w:type="dxa"/>
            <w:shd w:val="clear" w:color="000000" w:fill="FFFFFF"/>
            <w:vAlign w:val="center"/>
            <w:hideMark/>
          </w:tcPr>
          <w:p w14:paraId="67D5CEB2" w14:textId="77777777" w:rsidR="00486860" w:rsidRPr="008E7F89" w:rsidRDefault="00486860" w:rsidP="008E7F89">
            <w:pPr>
              <w:jc w:val="center"/>
              <w:rPr>
                <w:sz w:val="22"/>
                <w:szCs w:val="22"/>
              </w:rPr>
            </w:pPr>
            <w:r w:rsidRPr="008E7F89">
              <w:rPr>
                <w:sz w:val="22"/>
                <w:szCs w:val="22"/>
              </w:rPr>
              <w:t>0,352</w:t>
            </w:r>
          </w:p>
        </w:tc>
        <w:tc>
          <w:tcPr>
            <w:tcW w:w="795" w:type="dxa"/>
            <w:shd w:val="clear" w:color="000000" w:fill="FFFFFF"/>
            <w:vAlign w:val="center"/>
            <w:hideMark/>
          </w:tcPr>
          <w:p w14:paraId="106768DF"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6A2EDD32"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291074C" w14:textId="77777777" w:rsidTr="00486860">
        <w:tc>
          <w:tcPr>
            <w:tcW w:w="3559" w:type="dxa"/>
            <w:noWrap/>
            <w:vAlign w:val="bottom"/>
            <w:hideMark/>
          </w:tcPr>
          <w:p w14:paraId="52F98393" w14:textId="77777777" w:rsidR="00486860" w:rsidRPr="008E7F89" w:rsidRDefault="00486860" w:rsidP="008E7F89">
            <w:pPr>
              <w:rPr>
                <w:sz w:val="22"/>
                <w:szCs w:val="22"/>
              </w:rPr>
            </w:pPr>
            <w:r w:rsidRPr="008E7F89">
              <w:rPr>
                <w:sz w:val="22"/>
                <w:szCs w:val="22"/>
              </w:rPr>
              <w:t>пер Южный 2-й</w:t>
            </w:r>
          </w:p>
        </w:tc>
        <w:tc>
          <w:tcPr>
            <w:tcW w:w="1737" w:type="dxa"/>
            <w:shd w:val="clear" w:color="000000" w:fill="FFFFFF"/>
            <w:vAlign w:val="center"/>
            <w:hideMark/>
          </w:tcPr>
          <w:p w14:paraId="49398AE6" w14:textId="77777777" w:rsidR="00486860" w:rsidRPr="008E7F89" w:rsidRDefault="00486860" w:rsidP="008E7F89">
            <w:pPr>
              <w:jc w:val="center"/>
              <w:rPr>
                <w:sz w:val="22"/>
                <w:szCs w:val="22"/>
              </w:rPr>
            </w:pPr>
            <w:r w:rsidRPr="008E7F89">
              <w:rPr>
                <w:sz w:val="22"/>
                <w:szCs w:val="22"/>
              </w:rPr>
              <w:t>0,351</w:t>
            </w:r>
          </w:p>
        </w:tc>
        <w:tc>
          <w:tcPr>
            <w:tcW w:w="795" w:type="dxa"/>
            <w:shd w:val="clear" w:color="000000" w:fill="FFFFFF"/>
            <w:vAlign w:val="center"/>
            <w:hideMark/>
          </w:tcPr>
          <w:p w14:paraId="3F9273FE"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7078BA53"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12E0E73" w14:textId="77777777" w:rsidTr="00486860">
        <w:tc>
          <w:tcPr>
            <w:tcW w:w="3559" w:type="dxa"/>
            <w:noWrap/>
            <w:vAlign w:val="bottom"/>
            <w:hideMark/>
          </w:tcPr>
          <w:p w14:paraId="70D1E644" w14:textId="77777777" w:rsidR="00486860" w:rsidRPr="008E7F89" w:rsidRDefault="00486860" w:rsidP="008E7F89">
            <w:pPr>
              <w:rPr>
                <w:sz w:val="22"/>
                <w:szCs w:val="22"/>
              </w:rPr>
            </w:pPr>
            <w:r w:rsidRPr="008E7F89">
              <w:rPr>
                <w:sz w:val="22"/>
                <w:szCs w:val="22"/>
              </w:rPr>
              <w:t>пер Южный 3-й</w:t>
            </w:r>
          </w:p>
        </w:tc>
        <w:tc>
          <w:tcPr>
            <w:tcW w:w="1737" w:type="dxa"/>
            <w:shd w:val="clear" w:color="000000" w:fill="FFFFFF"/>
            <w:vAlign w:val="center"/>
            <w:hideMark/>
          </w:tcPr>
          <w:p w14:paraId="3F7BC1FA" w14:textId="77777777" w:rsidR="00486860" w:rsidRPr="008E7F89" w:rsidRDefault="00486860" w:rsidP="008E7F89">
            <w:pPr>
              <w:jc w:val="center"/>
              <w:rPr>
                <w:sz w:val="22"/>
                <w:szCs w:val="22"/>
              </w:rPr>
            </w:pPr>
            <w:r w:rsidRPr="008E7F89">
              <w:rPr>
                <w:sz w:val="22"/>
                <w:szCs w:val="22"/>
              </w:rPr>
              <w:t>0,2</w:t>
            </w:r>
          </w:p>
        </w:tc>
        <w:tc>
          <w:tcPr>
            <w:tcW w:w="795" w:type="dxa"/>
            <w:shd w:val="clear" w:color="000000" w:fill="FFFFFF"/>
            <w:vAlign w:val="center"/>
            <w:hideMark/>
          </w:tcPr>
          <w:p w14:paraId="09CD76A8"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2A4DAE8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98FAB51" w14:textId="77777777" w:rsidTr="00486860">
        <w:tc>
          <w:tcPr>
            <w:tcW w:w="3559" w:type="dxa"/>
            <w:noWrap/>
            <w:vAlign w:val="bottom"/>
            <w:hideMark/>
          </w:tcPr>
          <w:p w14:paraId="5EED003B" w14:textId="77777777" w:rsidR="00486860" w:rsidRPr="008E7F89" w:rsidRDefault="00486860" w:rsidP="008E7F89">
            <w:pPr>
              <w:rPr>
                <w:sz w:val="22"/>
                <w:szCs w:val="22"/>
              </w:rPr>
            </w:pPr>
            <w:r w:rsidRPr="008E7F89">
              <w:rPr>
                <w:sz w:val="22"/>
                <w:szCs w:val="22"/>
              </w:rPr>
              <w:t>пер Южный 4-й</w:t>
            </w:r>
          </w:p>
        </w:tc>
        <w:tc>
          <w:tcPr>
            <w:tcW w:w="1737" w:type="dxa"/>
            <w:shd w:val="clear" w:color="000000" w:fill="FFFFFF"/>
            <w:vAlign w:val="center"/>
            <w:hideMark/>
          </w:tcPr>
          <w:p w14:paraId="452EC8F3" w14:textId="77777777" w:rsidR="00486860" w:rsidRPr="008E7F89" w:rsidRDefault="00486860" w:rsidP="008E7F89">
            <w:pPr>
              <w:jc w:val="center"/>
              <w:rPr>
                <w:sz w:val="22"/>
                <w:szCs w:val="22"/>
              </w:rPr>
            </w:pPr>
            <w:r w:rsidRPr="008E7F89">
              <w:rPr>
                <w:sz w:val="22"/>
                <w:szCs w:val="22"/>
              </w:rPr>
              <w:t>0,086</w:t>
            </w:r>
          </w:p>
        </w:tc>
        <w:tc>
          <w:tcPr>
            <w:tcW w:w="795" w:type="dxa"/>
            <w:shd w:val="clear" w:color="000000" w:fill="FFFFFF"/>
            <w:vAlign w:val="center"/>
            <w:hideMark/>
          </w:tcPr>
          <w:p w14:paraId="2EDFFEB3"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623AEC7F"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05B52DF" w14:textId="77777777" w:rsidTr="00486860">
        <w:tc>
          <w:tcPr>
            <w:tcW w:w="3559" w:type="dxa"/>
            <w:noWrap/>
            <w:vAlign w:val="bottom"/>
            <w:hideMark/>
          </w:tcPr>
          <w:p w14:paraId="67ABFA78" w14:textId="77777777" w:rsidR="00486860" w:rsidRPr="008E7F89" w:rsidRDefault="00486860" w:rsidP="008E7F89">
            <w:pPr>
              <w:rPr>
                <w:sz w:val="22"/>
                <w:szCs w:val="22"/>
              </w:rPr>
            </w:pPr>
            <w:r w:rsidRPr="008E7F89">
              <w:rPr>
                <w:sz w:val="22"/>
                <w:szCs w:val="22"/>
              </w:rPr>
              <w:t>пер Южный 5-й</w:t>
            </w:r>
          </w:p>
        </w:tc>
        <w:tc>
          <w:tcPr>
            <w:tcW w:w="1737" w:type="dxa"/>
            <w:shd w:val="clear" w:color="000000" w:fill="FFFFFF"/>
            <w:vAlign w:val="center"/>
            <w:hideMark/>
          </w:tcPr>
          <w:p w14:paraId="4BB4C8B3" w14:textId="77777777" w:rsidR="00486860" w:rsidRPr="008E7F89" w:rsidRDefault="00486860" w:rsidP="008E7F89">
            <w:pPr>
              <w:jc w:val="center"/>
              <w:rPr>
                <w:sz w:val="22"/>
                <w:szCs w:val="22"/>
              </w:rPr>
            </w:pPr>
            <w:r w:rsidRPr="008E7F89">
              <w:rPr>
                <w:sz w:val="22"/>
                <w:szCs w:val="22"/>
              </w:rPr>
              <w:t>0,314</w:t>
            </w:r>
          </w:p>
        </w:tc>
        <w:tc>
          <w:tcPr>
            <w:tcW w:w="795" w:type="dxa"/>
            <w:shd w:val="clear" w:color="000000" w:fill="FFFFFF"/>
            <w:vAlign w:val="center"/>
            <w:hideMark/>
          </w:tcPr>
          <w:p w14:paraId="71846593"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7F399D7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EAA61BF" w14:textId="77777777" w:rsidTr="00486860">
        <w:tc>
          <w:tcPr>
            <w:tcW w:w="3559" w:type="dxa"/>
            <w:noWrap/>
            <w:vAlign w:val="bottom"/>
            <w:hideMark/>
          </w:tcPr>
          <w:p w14:paraId="2A87111A" w14:textId="77777777" w:rsidR="00486860" w:rsidRPr="008E7F89" w:rsidRDefault="00486860" w:rsidP="008E7F89">
            <w:pPr>
              <w:rPr>
                <w:sz w:val="22"/>
                <w:szCs w:val="22"/>
              </w:rPr>
            </w:pPr>
            <w:r w:rsidRPr="008E7F89">
              <w:rPr>
                <w:sz w:val="22"/>
                <w:szCs w:val="22"/>
              </w:rPr>
              <w:t>пер Южный 6-й</w:t>
            </w:r>
          </w:p>
        </w:tc>
        <w:tc>
          <w:tcPr>
            <w:tcW w:w="1737" w:type="dxa"/>
            <w:shd w:val="clear" w:color="000000" w:fill="FFFFFF"/>
            <w:vAlign w:val="center"/>
            <w:hideMark/>
          </w:tcPr>
          <w:p w14:paraId="1AA7CEFD" w14:textId="77777777" w:rsidR="00486860" w:rsidRPr="008E7F89" w:rsidRDefault="00486860" w:rsidP="008E7F89">
            <w:pPr>
              <w:jc w:val="center"/>
              <w:rPr>
                <w:sz w:val="22"/>
                <w:szCs w:val="22"/>
              </w:rPr>
            </w:pPr>
            <w:r w:rsidRPr="008E7F89">
              <w:rPr>
                <w:sz w:val="22"/>
                <w:szCs w:val="22"/>
              </w:rPr>
              <w:t>0,342</w:t>
            </w:r>
          </w:p>
        </w:tc>
        <w:tc>
          <w:tcPr>
            <w:tcW w:w="795" w:type="dxa"/>
            <w:shd w:val="clear" w:color="000000" w:fill="FFFFFF"/>
            <w:vAlign w:val="center"/>
            <w:hideMark/>
          </w:tcPr>
          <w:p w14:paraId="32BC90C2"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070A3BF2"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787BB20" w14:textId="77777777" w:rsidTr="00486860">
        <w:tc>
          <w:tcPr>
            <w:tcW w:w="3559" w:type="dxa"/>
            <w:noWrap/>
            <w:vAlign w:val="bottom"/>
            <w:hideMark/>
          </w:tcPr>
          <w:p w14:paraId="5974A404"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Беломорский</w:t>
            </w:r>
          </w:p>
        </w:tc>
        <w:tc>
          <w:tcPr>
            <w:tcW w:w="1737" w:type="dxa"/>
            <w:shd w:val="clear" w:color="000000" w:fill="FFFFFF"/>
            <w:vAlign w:val="center"/>
            <w:hideMark/>
          </w:tcPr>
          <w:p w14:paraId="6AC5202B" w14:textId="77777777" w:rsidR="00486860" w:rsidRPr="008E7F89" w:rsidRDefault="00486860" w:rsidP="008E7F89">
            <w:pPr>
              <w:jc w:val="center"/>
              <w:rPr>
                <w:sz w:val="22"/>
                <w:szCs w:val="22"/>
              </w:rPr>
            </w:pPr>
            <w:r w:rsidRPr="008E7F89">
              <w:rPr>
                <w:sz w:val="22"/>
                <w:szCs w:val="22"/>
              </w:rPr>
              <w:t>3,438</w:t>
            </w:r>
          </w:p>
        </w:tc>
        <w:tc>
          <w:tcPr>
            <w:tcW w:w="795" w:type="dxa"/>
            <w:shd w:val="clear" w:color="000000" w:fill="FFFFFF"/>
            <w:vAlign w:val="center"/>
            <w:hideMark/>
          </w:tcPr>
          <w:p w14:paraId="276FEEF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C2FF99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ED227C7" w14:textId="77777777" w:rsidTr="00486860">
        <w:tc>
          <w:tcPr>
            <w:tcW w:w="3559" w:type="dxa"/>
            <w:noWrap/>
            <w:vAlign w:val="bottom"/>
            <w:hideMark/>
          </w:tcPr>
          <w:p w14:paraId="1D229238"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Бутомы</w:t>
            </w:r>
          </w:p>
        </w:tc>
        <w:tc>
          <w:tcPr>
            <w:tcW w:w="1737" w:type="dxa"/>
            <w:shd w:val="clear" w:color="000000" w:fill="FFFFFF"/>
            <w:vAlign w:val="center"/>
            <w:hideMark/>
          </w:tcPr>
          <w:p w14:paraId="52502EC8" w14:textId="77777777" w:rsidR="00486860" w:rsidRPr="008E7F89" w:rsidRDefault="00486860" w:rsidP="008E7F89">
            <w:pPr>
              <w:jc w:val="center"/>
              <w:rPr>
                <w:sz w:val="22"/>
                <w:szCs w:val="22"/>
              </w:rPr>
            </w:pPr>
            <w:r w:rsidRPr="008E7F89">
              <w:rPr>
                <w:sz w:val="22"/>
                <w:szCs w:val="22"/>
              </w:rPr>
              <w:t>0,958</w:t>
            </w:r>
          </w:p>
        </w:tc>
        <w:tc>
          <w:tcPr>
            <w:tcW w:w="795" w:type="dxa"/>
            <w:shd w:val="clear" w:color="000000" w:fill="FFFFFF"/>
            <w:vAlign w:val="center"/>
            <w:hideMark/>
          </w:tcPr>
          <w:p w14:paraId="691F909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AFAB3D7"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FAFAC16" w14:textId="77777777" w:rsidTr="00486860">
        <w:tc>
          <w:tcPr>
            <w:tcW w:w="3559" w:type="dxa"/>
            <w:noWrap/>
            <w:vAlign w:val="bottom"/>
            <w:hideMark/>
          </w:tcPr>
          <w:p w14:paraId="5F4CF40D"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Ленина</w:t>
            </w:r>
          </w:p>
        </w:tc>
        <w:tc>
          <w:tcPr>
            <w:tcW w:w="1737" w:type="dxa"/>
            <w:shd w:val="clear" w:color="000000" w:fill="FFFFFF"/>
            <w:vAlign w:val="center"/>
            <w:hideMark/>
          </w:tcPr>
          <w:p w14:paraId="263B932E" w14:textId="77777777" w:rsidR="00486860" w:rsidRPr="008E7F89" w:rsidRDefault="00486860" w:rsidP="008E7F89">
            <w:pPr>
              <w:jc w:val="center"/>
              <w:rPr>
                <w:sz w:val="22"/>
                <w:szCs w:val="22"/>
              </w:rPr>
            </w:pPr>
            <w:r w:rsidRPr="008E7F89">
              <w:rPr>
                <w:sz w:val="22"/>
                <w:szCs w:val="22"/>
              </w:rPr>
              <w:t>2,17</w:t>
            </w:r>
          </w:p>
        </w:tc>
        <w:tc>
          <w:tcPr>
            <w:tcW w:w="795" w:type="dxa"/>
            <w:shd w:val="clear" w:color="000000" w:fill="FFFFFF"/>
            <w:vAlign w:val="center"/>
            <w:hideMark/>
          </w:tcPr>
          <w:p w14:paraId="568A1A3C"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0B1D576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D6915CA" w14:textId="77777777" w:rsidTr="00486860">
        <w:tc>
          <w:tcPr>
            <w:tcW w:w="3559" w:type="dxa"/>
            <w:noWrap/>
            <w:vAlign w:val="bottom"/>
            <w:hideMark/>
          </w:tcPr>
          <w:p w14:paraId="1169D0BD"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Морской</w:t>
            </w:r>
          </w:p>
        </w:tc>
        <w:tc>
          <w:tcPr>
            <w:tcW w:w="1737" w:type="dxa"/>
            <w:shd w:val="clear" w:color="000000" w:fill="FFFFFF"/>
            <w:vAlign w:val="center"/>
            <w:hideMark/>
          </w:tcPr>
          <w:p w14:paraId="2379A92B" w14:textId="77777777" w:rsidR="00486860" w:rsidRPr="008E7F89" w:rsidRDefault="00486860" w:rsidP="008E7F89">
            <w:pPr>
              <w:jc w:val="center"/>
              <w:rPr>
                <w:sz w:val="22"/>
                <w:szCs w:val="22"/>
              </w:rPr>
            </w:pPr>
            <w:r w:rsidRPr="008E7F89">
              <w:rPr>
                <w:sz w:val="22"/>
                <w:szCs w:val="22"/>
              </w:rPr>
              <w:t>2,07</w:t>
            </w:r>
          </w:p>
        </w:tc>
        <w:tc>
          <w:tcPr>
            <w:tcW w:w="795" w:type="dxa"/>
            <w:shd w:val="clear" w:color="000000" w:fill="FFFFFF"/>
            <w:vAlign w:val="center"/>
            <w:hideMark/>
          </w:tcPr>
          <w:p w14:paraId="0D5BAD8B"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111D559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F86B93B" w14:textId="77777777" w:rsidTr="00486860">
        <w:tc>
          <w:tcPr>
            <w:tcW w:w="3559" w:type="dxa"/>
            <w:noWrap/>
            <w:vAlign w:val="bottom"/>
            <w:hideMark/>
          </w:tcPr>
          <w:p w14:paraId="3375A5FF"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Победы</w:t>
            </w:r>
          </w:p>
        </w:tc>
        <w:tc>
          <w:tcPr>
            <w:tcW w:w="1737" w:type="dxa"/>
            <w:shd w:val="clear" w:color="000000" w:fill="FFFFFF"/>
            <w:vAlign w:val="center"/>
            <w:hideMark/>
          </w:tcPr>
          <w:p w14:paraId="436E09A5" w14:textId="77777777" w:rsidR="00486860" w:rsidRPr="008E7F89" w:rsidRDefault="00486860" w:rsidP="008E7F89">
            <w:pPr>
              <w:jc w:val="center"/>
              <w:rPr>
                <w:sz w:val="22"/>
                <w:szCs w:val="22"/>
              </w:rPr>
            </w:pPr>
            <w:r w:rsidRPr="008E7F89">
              <w:rPr>
                <w:sz w:val="22"/>
                <w:szCs w:val="22"/>
              </w:rPr>
              <w:t>2,21</w:t>
            </w:r>
          </w:p>
        </w:tc>
        <w:tc>
          <w:tcPr>
            <w:tcW w:w="795" w:type="dxa"/>
            <w:shd w:val="clear" w:color="000000" w:fill="FFFFFF"/>
            <w:vAlign w:val="center"/>
            <w:hideMark/>
          </w:tcPr>
          <w:p w14:paraId="6F74C8E5"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6E4BDDB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B2A2792" w14:textId="77777777" w:rsidTr="00486860">
        <w:tc>
          <w:tcPr>
            <w:tcW w:w="3559" w:type="dxa"/>
            <w:noWrap/>
            <w:vAlign w:val="bottom"/>
            <w:hideMark/>
          </w:tcPr>
          <w:p w14:paraId="1E7D0C57" w14:textId="77777777" w:rsidR="00486860" w:rsidRPr="008E7F89" w:rsidRDefault="00486860" w:rsidP="008E7F89">
            <w:pPr>
              <w:rPr>
                <w:sz w:val="22"/>
                <w:szCs w:val="22"/>
              </w:rPr>
            </w:pPr>
            <w:proofErr w:type="spellStart"/>
            <w:r w:rsidRPr="008E7F89">
              <w:rPr>
                <w:sz w:val="22"/>
                <w:szCs w:val="22"/>
              </w:rPr>
              <w:t>пр-кт</w:t>
            </w:r>
            <w:proofErr w:type="spellEnd"/>
            <w:r w:rsidRPr="008E7F89">
              <w:rPr>
                <w:sz w:val="22"/>
                <w:szCs w:val="22"/>
              </w:rPr>
              <w:t xml:space="preserve"> Труда</w:t>
            </w:r>
          </w:p>
        </w:tc>
        <w:tc>
          <w:tcPr>
            <w:tcW w:w="1737" w:type="dxa"/>
            <w:shd w:val="clear" w:color="000000" w:fill="FFFFFF"/>
            <w:vAlign w:val="center"/>
            <w:hideMark/>
          </w:tcPr>
          <w:p w14:paraId="3E4F1B7B" w14:textId="77777777" w:rsidR="00486860" w:rsidRPr="008E7F89" w:rsidRDefault="00486860" w:rsidP="008E7F89">
            <w:pPr>
              <w:jc w:val="center"/>
              <w:rPr>
                <w:sz w:val="22"/>
                <w:szCs w:val="22"/>
              </w:rPr>
            </w:pPr>
            <w:r w:rsidRPr="008E7F89">
              <w:rPr>
                <w:sz w:val="22"/>
                <w:szCs w:val="22"/>
              </w:rPr>
              <w:t>3,896</w:t>
            </w:r>
          </w:p>
        </w:tc>
        <w:tc>
          <w:tcPr>
            <w:tcW w:w="795" w:type="dxa"/>
            <w:shd w:val="clear" w:color="000000" w:fill="FFFFFF"/>
            <w:vAlign w:val="center"/>
            <w:hideMark/>
          </w:tcPr>
          <w:p w14:paraId="7BDE0829"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0FEBFBD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248FECF" w14:textId="77777777" w:rsidTr="00486860">
        <w:tc>
          <w:tcPr>
            <w:tcW w:w="3559" w:type="dxa"/>
            <w:noWrap/>
            <w:vAlign w:val="bottom"/>
            <w:hideMark/>
          </w:tcPr>
          <w:p w14:paraId="4B3D0785" w14:textId="77777777" w:rsidR="00486860" w:rsidRPr="008E7F89" w:rsidRDefault="00486860" w:rsidP="008E7F89">
            <w:pPr>
              <w:rPr>
                <w:sz w:val="22"/>
                <w:szCs w:val="22"/>
              </w:rPr>
            </w:pPr>
            <w:r w:rsidRPr="008E7F89">
              <w:rPr>
                <w:sz w:val="22"/>
                <w:szCs w:val="22"/>
              </w:rPr>
              <w:t>проезд Грузовой</w:t>
            </w:r>
          </w:p>
        </w:tc>
        <w:tc>
          <w:tcPr>
            <w:tcW w:w="1737" w:type="dxa"/>
            <w:shd w:val="clear" w:color="000000" w:fill="FFFFFF"/>
            <w:vAlign w:val="center"/>
            <w:hideMark/>
          </w:tcPr>
          <w:p w14:paraId="7F566057" w14:textId="77777777" w:rsidR="00486860" w:rsidRPr="008E7F89" w:rsidRDefault="00486860" w:rsidP="008E7F89">
            <w:pPr>
              <w:jc w:val="center"/>
              <w:rPr>
                <w:sz w:val="22"/>
                <w:szCs w:val="22"/>
              </w:rPr>
            </w:pPr>
            <w:r w:rsidRPr="008E7F89">
              <w:rPr>
                <w:sz w:val="22"/>
                <w:szCs w:val="22"/>
              </w:rPr>
              <w:t>0,251</w:t>
            </w:r>
          </w:p>
        </w:tc>
        <w:tc>
          <w:tcPr>
            <w:tcW w:w="795" w:type="dxa"/>
            <w:shd w:val="clear" w:color="000000" w:fill="FFFFFF"/>
            <w:vAlign w:val="center"/>
            <w:hideMark/>
          </w:tcPr>
          <w:p w14:paraId="2FBAE071"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F412C30"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2010767" w14:textId="77777777" w:rsidTr="00486860">
        <w:tc>
          <w:tcPr>
            <w:tcW w:w="3559" w:type="dxa"/>
            <w:noWrap/>
            <w:vAlign w:val="bottom"/>
            <w:hideMark/>
          </w:tcPr>
          <w:p w14:paraId="75642F13" w14:textId="77777777" w:rsidR="00486860" w:rsidRPr="008E7F89" w:rsidRDefault="00486860" w:rsidP="008E7F89">
            <w:pPr>
              <w:rPr>
                <w:sz w:val="22"/>
                <w:szCs w:val="22"/>
              </w:rPr>
            </w:pPr>
            <w:r w:rsidRPr="008E7F89">
              <w:rPr>
                <w:sz w:val="22"/>
                <w:szCs w:val="22"/>
              </w:rPr>
              <w:t xml:space="preserve">проезд Грузовой (от </w:t>
            </w:r>
            <w:proofErr w:type="spellStart"/>
            <w:r w:rsidRPr="008E7F89">
              <w:rPr>
                <w:sz w:val="22"/>
                <w:szCs w:val="22"/>
              </w:rPr>
              <w:t>ул</w:t>
            </w:r>
            <w:proofErr w:type="spellEnd"/>
            <w:r w:rsidRPr="008E7F89">
              <w:rPr>
                <w:sz w:val="22"/>
                <w:szCs w:val="22"/>
              </w:rPr>
              <w:t xml:space="preserve"> Железнодорожной старого ж/д переезда)</w:t>
            </w:r>
          </w:p>
        </w:tc>
        <w:tc>
          <w:tcPr>
            <w:tcW w:w="1737" w:type="dxa"/>
            <w:shd w:val="clear" w:color="000000" w:fill="FFFFFF"/>
            <w:vAlign w:val="center"/>
            <w:hideMark/>
          </w:tcPr>
          <w:p w14:paraId="1F6EF10D" w14:textId="77777777" w:rsidR="00486860" w:rsidRPr="008E7F89" w:rsidRDefault="00486860" w:rsidP="008E7F89">
            <w:pPr>
              <w:jc w:val="center"/>
              <w:rPr>
                <w:sz w:val="22"/>
                <w:szCs w:val="22"/>
              </w:rPr>
            </w:pPr>
            <w:r w:rsidRPr="008E7F89">
              <w:rPr>
                <w:sz w:val="22"/>
                <w:szCs w:val="22"/>
              </w:rPr>
              <w:t>0,81</w:t>
            </w:r>
          </w:p>
        </w:tc>
        <w:tc>
          <w:tcPr>
            <w:tcW w:w="795" w:type="dxa"/>
            <w:shd w:val="clear" w:color="000000" w:fill="FFFFFF"/>
            <w:vAlign w:val="center"/>
            <w:hideMark/>
          </w:tcPr>
          <w:p w14:paraId="7E225104" w14:textId="77777777" w:rsidR="00486860" w:rsidRPr="008E7F89" w:rsidRDefault="00486860" w:rsidP="008E7F89">
            <w:pPr>
              <w:jc w:val="center"/>
              <w:rPr>
                <w:sz w:val="22"/>
                <w:szCs w:val="22"/>
              </w:rPr>
            </w:pPr>
          </w:p>
        </w:tc>
        <w:tc>
          <w:tcPr>
            <w:tcW w:w="3228" w:type="dxa"/>
            <w:shd w:val="clear" w:color="000000" w:fill="FFFFFF"/>
            <w:vAlign w:val="center"/>
            <w:hideMark/>
          </w:tcPr>
          <w:p w14:paraId="058B09BB"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769F4FC" w14:textId="77777777" w:rsidTr="00486860">
        <w:tc>
          <w:tcPr>
            <w:tcW w:w="3559" w:type="dxa"/>
            <w:noWrap/>
            <w:vAlign w:val="bottom"/>
            <w:hideMark/>
          </w:tcPr>
          <w:p w14:paraId="3C85C44C" w14:textId="77777777" w:rsidR="00486860" w:rsidRPr="008E7F89" w:rsidRDefault="00486860" w:rsidP="008E7F89">
            <w:pPr>
              <w:rPr>
                <w:sz w:val="22"/>
                <w:szCs w:val="22"/>
              </w:rPr>
            </w:pPr>
            <w:r w:rsidRPr="008E7F89">
              <w:rPr>
                <w:sz w:val="22"/>
                <w:szCs w:val="22"/>
              </w:rPr>
              <w:t>проезд Диагональный</w:t>
            </w:r>
          </w:p>
        </w:tc>
        <w:tc>
          <w:tcPr>
            <w:tcW w:w="1737" w:type="dxa"/>
            <w:shd w:val="clear" w:color="000000" w:fill="FFFFFF"/>
            <w:vAlign w:val="center"/>
            <w:hideMark/>
          </w:tcPr>
          <w:p w14:paraId="72C87531" w14:textId="77777777" w:rsidR="00486860" w:rsidRPr="008E7F89" w:rsidRDefault="00486860" w:rsidP="008E7F89">
            <w:pPr>
              <w:jc w:val="center"/>
              <w:rPr>
                <w:sz w:val="22"/>
                <w:szCs w:val="22"/>
              </w:rPr>
            </w:pPr>
            <w:r w:rsidRPr="008E7F89">
              <w:rPr>
                <w:sz w:val="22"/>
                <w:szCs w:val="22"/>
              </w:rPr>
              <w:t>0,8</w:t>
            </w:r>
          </w:p>
        </w:tc>
        <w:tc>
          <w:tcPr>
            <w:tcW w:w="795" w:type="dxa"/>
            <w:shd w:val="clear" w:color="000000" w:fill="FFFFFF"/>
            <w:vAlign w:val="center"/>
            <w:hideMark/>
          </w:tcPr>
          <w:p w14:paraId="0F44D3F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E8535B3" w14:textId="77777777" w:rsidR="00486860" w:rsidRPr="008E7F89" w:rsidRDefault="00486860" w:rsidP="008E7F89">
            <w:pPr>
              <w:jc w:val="center"/>
              <w:rPr>
                <w:sz w:val="22"/>
                <w:szCs w:val="22"/>
              </w:rPr>
            </w:pPr>
          </w:p>
        </w:tc>
      </w:tr>
      <w:tr w:rsidR="00486860" w:rsidRPr="008E7F89" w14:paraId="5DF307A3" w14:textId="77777777" w:rsidTr="00486860">
        <w:tc>
          <w:tcPr>
            <w:tcW w:w="3559" w:type="dxa"/>
            <w:noWrap/>
            <w:vAlign w:val="bottom"/>
            <w:hideMark/>
          </w:tcPr>
          <w:p w14:paraId="76E84308" w14:textId="77777777" w:rsidR="00486860" w:rsidRPr="008E7F89" w:rsidRDefault="00486860" w:rsidP="008E7F89">
            <w:pPr>
              <w:rPr>
                <w:sz w:val="22"/>
                <w:szCs w:val="22"/>
              </w:rPr>
            </w:pPr>
            <w:r w:rsidRPr="008E7F89">
              <w:rPr>
                <w:sz w:val="22"/>
                <w:szCs w:val="22"/>
              </w:rPr>
              <w:t>проезд Заозерный</w:t>
            </w:r>
          </w:p>
        </w:tc>
        <w:tc>
          <w:tcPr>
            <w:tcW w:w="1737" w:type="dxa"/>
            <w:shd w:val="clear" w:color="000000" w:fill="FFFFFF"/>
            <w:vAlign w:val="center"/>
            <w:hideMark/>
          </w:tcPr>
          <w:p w14:paraId="476081CB" w14:textId="77777777" w:rsidR="00486860" w:rsidRPr="008E7F89" w:rsidRDefault="00486860" w:rsidP="008E7F89">
            <w:pPr>
              <w:jc w:val="center"/>
              <w:rPr>
                <w:sz w:val="22"/>
                <w:szCs w:val="22"/>
              </w:rPr>
            </w:pPr>
            <w:r w:rsidRPr="008E7F89">
              <w:rPr>
                <w:sz w:val="22"/>
                <w:szCs w:val="22"/>
              </w:rPr>
              <w:t>1,55</w:t>
            </w:r>
          </w:p>
        </w:tc>
        <w:tc>
          <w:tcPr>
            <w:tcW w:w="795" w:type="dxa"/>
            <w:shd w:val="clear" w:color="000000" w:fill="FFFFFF"/>
            <w:vAlign w:val="center"/>
            <w:hideMark/>
          </w:tcPr>
          <w:p w14:paraId="5C601433"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CF3BEF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46153B7" w14:textId="77777777" w:rsidTr="00486860">
        <w:tc>
          <w:tcPr>
            <w:tcW w:w="3559" w:type="dxa"/>
            <w:noWrap/>
            <w:vAlign w:val="bottom"/>
            <w:hideMark/>
          </w:tcPr>
          <w:p w14:paraId="4F78F1AC" w14:textId="77777777" w:rsidR="00486860" w:rsidRPr="008E7F89" w:rsidRDefault="00486860" w:rsidP="008E7F89">
            <w:pPr>
              <w:rPr>
                <w:sz w:val="22"/>
                <w:szCs w:val="22"/>
              </w:rPr>
            </w:pPr>
            <w:r w:rsidRPr="008E7F89">
              <w:rPr>
                <w:sz w:val="22"/>
                <w:szCs w:val="22"/>
              </w:rPr>
              <w:t>проезд Запрудный</w:t>
            </w:r>
          </w:p>
        </w:tc>
        <w:tc>
          <w:tcPr>
            <w:tcW w:w="1737" w:type="dxa"/>
            <w:shd w:val="clear" w:color="000000" w:fill="FFFFFF"/>
            <w:vAlign w:val="center"/>
            <w:hideMark/>
          </w:tcPr>
          <w:p w14:paraId="6DDC3E2E" w14:textId="77777777" w:rsidR="00486860" w:rsidRPr="008E7F89" w:rsidRDefault="00486860" w:rsidP="008E7F89">
            <w:pPr>
              <w:jc w:val="center"/>
              <w:rPr>
                <w:sz w:val="22"/>
                <w:szCs w:val="22"/>
              </w:rPr>
            </w:pPr>
            <w:r w:rsidRPr="008E7F89">
              <w:rPr>
                <w:sz w:val="22"/>
                <w:szCs w:val="22"/>
              </w:rPr>
              <w:t>0,56</w:t>
            </w:r>
          </w:p>
        </w:tc>
        <w:tc>
          <w:tcPr>
            <w:tcW w:w="795" w:type="dxa"/>
            <w:shd w:val="clear" w:color="000000" w:fill="FFFFFF"/>
            <w:vAlign w:val="center"/>
            <w:hideMark/>
          </w:tcPr>
          <w:p w14:paraId="354A5DBA"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0FA7B85"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275E879" w14:textId="77777777" w:rsidTr="00486860">
        <w:tc>
          <w:tcPr>
            <w:tcW w:w="3559" w:type="dxa"/>
            <w:noWrap/>
            <w:vAlign w:val="bottom"/>
            <w:hideMark/>
          </w:tcPr>
          <w:p w14:paraId="44D56860" w14:textId="77777777" w:rsidR="00486860" w:rsidRPr="008E7F89" w:rsidRDefault="00486860" w:rsidP="008E7F89">
            <w:pPr>
              <w:rPr>
                <w:sz w:val="22"/>
                <w:szCs w:val="22"/>
              </w:rPr>
            </w:pPr>
            <w:r w:rsidRPr="008E7F89">
              <w:rPr>
                <w:sz w:val="22"/>
                <w:szCs w:val="22"/>
              </w:rPr>
              <w:t>проезд Машиностроителей</w:t>
            </w:r>
          </w:p>
        </w:tc>
        <w:tc>
          <w:tcPr>
            <w:tcW w:w="1737" w:type="dxa"/>
            <w:shd w:val="clear" w:color="000000" w:fill="FFFFFF"/>
            <w:vAlign w:val="center"/>
            <w:hideMark/>
          </w:tcPr>
          <w:p w14:paraId="4A12087F" w14:textId="77777777" w:rsidR="00486860" w:rsidRPr="008E7F89" w:rsidRDefault="00486860" w:rsidP="008E7F89">
            <w:pPr>
              <w:jc w:val="center"/>
              <w:rPr>
                <w:sz w:val="22"/>
                <w:szCs w:val="22"/>
              </w:rPr>
            </w:pPr>
            <w:r w:rsidRPr="008E7F89">
              <w:rPr>
                <w:sz w:val="22"/>
                <w:szCs w:val="22"/>
              </w:rPr>
              <w:t>1,269</w:t>
            </w:r>
          </w:p>
        </w:tc>
        <w:tc>
          <w:tcPr>
            <w:tcW w:w="795" w:type="dxa"/>
            <w:shd w:val="clear" w:color="000000" w:fill="FFFFFF"/>
            <w:vAlign w:val="center"/>
            <w:hideMark/>
          </w:tcPr>
          <w:p w14:paraId="30DCDB9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3E0CF1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3061CB5" w14:textId="77777777" w:rsidTr="00486860">
        <w:tc>
          <w:tcPr>
            <w:tcW w:w="3559" w:type="dxa"/>
            <w:noWrap/>
            <w:vAlign w:val="bottom"/>
            <w:hideMark/>
          </w:tcPr>
          <w:p w14:paraId="00641D23" w14:textId="77777777" w:rsidR="00486860" w:rsidRPr="008E7F89" w:rsidRDefault="00486860" w:rsidP="008E7F89">
            <w:pPr>
              <w:rPr>
                <w:sz w:val="22"/>
                <w:szCs w:val="22"/>
              </w:rPr>
            </w:pPr>
            <w:r w:rsidRPr="008E7F89">
              <w:rPr>
                <w:sz w:val="22"/>
                <w:szCs w:val="22"/>
              </w:rPr>
              <w:t>проезд Промышленный</w:t>
            </w:r>
          </w:p>
        </w:tc>
        <w:tc>
          <w:tcPr>
            <w:tcW w:w="1737" w:type="dxa"/>
            <w:shd w:val="clear" w:color="000000" w:fill="FFFFFF"/>
            <w:vAlign w:val="center"/>
            <w:hideMark/>
          </w:tcPr>
          <w:p w14:paraId="1BBE7D85" w14:textId="77777777" w:rsidR="00486860" w:rsidRPr="008E7F89" w:rsidRDefault="00486860" w:rsidP="008E7F89">
            <w:pPr>
              <w:jc w:val="center"/>
              <w:rPr>
                <w:sz w:val="22"/>
                <w:szCs w:val="22"/>
              </w:rPr>
            </w:pPr>
            <w:r w:rsidRPr="008E7F89">
              <w:rPr>
                <w:sz w:val="22"/>
                <w:szCs w:val="22"/>
              </w:rPr>
              <w:t>0,245</w:t>
            </w:r>
          </w:p>
        </w:tc>
        <w:tc>
          <w:tcPr>
            <w:tcW w:w="795" w:type="dxa"/>
            <w:shd w:val="clear" w:color="000000" w:fill="FFFFFF"/>
            <w:vAlign w:val="center"/>
            <w:hideMark/>
          </w:tcPr>
          <w:p w14:paraId="75E20B75"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BDE87A1"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C32F5F3" w14:textId="77777777" w:rsidTr="00486860">
        <w:tc>
          <w:tcPr>
            <w:tcW w:w="3559" w:type="dxa"/>
            <w:noWrap/>
            <w:vAlign w:val="bottom"/>
            <w:hideMark/>
          </w:tcPr>
          <w:p w14:paraId="3C8810EA" w14:textId="77777777" w:rsidR="00486860" w:rsidRPr="008E7F89" w:rsidRDefault="00486860" w:rsidP="008E7F89">
            <w:pPr>
              <w:rPr>
                <w:sz w:val="22"/>
                <w:szCs w:val="22"/>
              </w:rPr>
            </w:pPr>
            <w:r w:rsidRPr="008E7F89">
              <w:rPr>
                <w:sz w:val="22"/>
                <w:szCs w:val="22"/>
              </w:rPr>
              <w:t>проезд Створный</w:t>
            </w:r>
          </w:p>
        </w:tc>
        <w:tc>
          <w:tcPr>
            <w:tcW w:w="1737" w:type="dxa"/>
            <w:shd w:val="clear" w:color="000000" w:fill="FFFFFF"/>
            <w:vAlign w:val="center"/>
            <w:hideMark/>
          </w:tcPr>
          <w:p w14:paraId="4AFDAD96" w14:textId="77777777" w:rsidR="00486860" w:rsidRPr="008E7F89" w:rsidRDefault="00486860" w:rsidP="008E7F89">
            <w:pPr>
              <w:jc w:val="center"/>
              <w:rPr>
                <w:sz w:val="22"/>
                <w:szCs w:val="22"/>
              </w:rPr>
            </w:pPr>
            <w:r w:rsidRPr="008E7F89">
              <w:rPr>
                <w:sz w:val="22"/>
                <w:szCs w:val="22"/>
              </w:rPr>
              <w:t>0,76</w:t>
            </w:r>
          </w:p>
        </w:tc>
        <w:tc>
          <w:tcPr>
            <w:tcW w:w="795" w:type="dxa"/>
            <w:shd w:val="clear" w:color="000000" w:fill="FFFFFF"/>
            <w:vAlign w:val="center"/>
            <w:hideMark/>
          </w:tcPr>
          <w:p w14:paraId="00F91F6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0363F9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66F9CF9" w14:textId="77777777" w:rsidTr="00486860">
        <w:tc>
          <w:tcPr>
            <w:tcW w:w="3559" w:type="dxa"/>
            <w:noWrap/>
            <w:vAlign w:val="bottom"/>
            <w:hideMark/>
          </w:tcPr>
          <w:p w14:paraId="7A124C28" w14:textId="77777777" w:rsidR="00486860" w:rsidRPr="008E7F89" w:rsidRDefault="00486860" w:rsidP="008E7F89">
            <w:pPr>
              <w:rPr>
                <w:sz w:val="22"/>
                <w:szCs w:val="22"/>
              </w:rPr>
            </w:pPr>
            <w:r w:rsidRPr="008E7F89">
              <w:rPr>
                <w:sz w:val="22"/>
                <w:szCs w:val="22"/>
              </w:rPr>
              <w:t>проезд Тепличный</w:t>
            </w:r>
          </w:p>
        </w:tc>
        <w:tc>
          <w:tcPr>
            <w:tcW w:w="1737" w:type="dxa"/>
            <w:shd w:val="clear" w:color="000000" w:fill="FFFFFF"/>
            <w:vAlign w:val="center"/>
            <w:hideMark/>
          </w:tcPr>
          <w:p w14:paraId="2B00957D" w14:textId="77777777" w:rsidR="00486860" w:rsidRPr="008E7F89" w:rsidRDefault="00486860" w:rsidP="008E7F89">
            <w:pPr>
              <w:jc w:val="center"/>
              <w:rPr>
                <w:sz w:val="22"/>
                <w:szCs w:val="22"/>
              </w:rPr>
            </w:pPr>
            <w:r w:rsidRPr="008E7F89">
              <w:rPr>
                <w:sz w:val="22"/>
                <w:szCs w:val="22"/>
              </w:rPr>
              <w:t>1,335</w:t>
            </w:r>
          </w:p>
        </w:tc>
        <w:tc>
          <w:tcPr>
            <w:tcW w:w="795" w:type="dxa"/>
            <w:shd w:val="clear" w:color="000000" w:fill="FFFFFF"/>
            <w:vAlign w:val="center"/>
            <w:hideMark/>
          </w:tcPr>
          <w:p w14:paraId="5073B919"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290C203"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48D043D" w14:textId="77777777" w:rsidTr="00486860">
        <w:tc>
          <w:tcPr>
            <w:tcW w:w="3559" w:type="dxa"/>
            <w:noWrap/>
            <w:vAlign w:val="bottom"/>
            <w:hideMark/>
          </w:tcPr>
          <w:p w14:paraId="02E5B290" w14:textId="77777777" w:rsidR="00486860" w:rsidRPr="008E7F89" w:rsidRDefault="00486860" w:rsidP="008E7F89">
            <w:pPr>
              <w:rPr>
                <w:sz w:val="22"/>
                <w:szCs w:val="22"/>
              </w:rPr>
            </w:pPr>
            <w:r w:rsidRPr="008E7F89">
              <w:rPr>
                <w:sz w:val="22"/>
                <w:szCs w:val="22"/>
              </w:rPr>
              <w:t>проезд Узловой</w:t>
            </w:r>
          </w:p>
        </w:tc>
        <w:tc>
          <w:tcPr>
            <w:tcW w:w="1737" w:type="dxa"/>
            <w:shd w:val="clear" w:color="000000" w:fill="FFFFFF"/>
            <w:vAlign w:val="center"/>
            <w:hideMark/>
          </w:tcPr>
          <w:p w14:paraId="40FFE7F7" w14:textId="77777777" w:rsidR="00486860" w:rsidRPr="008E7F89" w:rsidRDefault="00486860" w:rsidP="008E7F89">
            <w:pPr>
              <w:jc w:val="center"/>
              <w:rPr>
                <w:sz w:val="22"/>
                <w:szCs w:val="22"/>
              </w:rPr>
            </w:pPr>
            <w:r w:rsidRPr="008E7F89">
              <w:rPr>
                <w:sz w:val="22"/>
                <w:szCs w:val="22"/>
              </w:rPr>
              <w:t>3,5</w:t>
            </w:r>
          </w:p>
        </w:tc>
        <w:tc>
          <w:tcPr>
            <w:tcW w:w="795" w:type="dxa"/>
            <w:shd w:val="clear" w:color="000000" w:fill="FFFFFF"/>
            <w:vAlign w:val="center"/>
            <w:hideMark/>
          </w:tcPr>
          <w:p w14:paraId="3472B90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030A093"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6EE17AA" w14:textId="77777777" w:rsidTr="00486860">
        <w:tc>
          <w:tcPr>
            <w:tcW w:w="3559" w:type="dxa"/>
            <w:noWrap/>
            <w:vAlign w:val="bottom"/>
            <w:hideMark/>
          </w:tcPr>
          <w:p w14:paraId="40E87406" w14:textId="77777777" w:rsidR="00486860" w:rsidRPr="008E7F89" w:rsidRDefault="00486860" w:rsidP="008E7F89">
            <w:pPr>
              <w:rPr>
                <w:sz w:val="22"/>
                <w:szCs w:val="22"/>
              </w:rPr>
            </w:pPr>
            <w:r w:rsidRPr="008E7F89">
              <w:rPr>
                <w:sz w:val="22"/>
                <w:szCs w:val="22"/>
              </w:rPr>
              <w:t>проезд Чаячий</w:t>
            </w:r>
          </w:p>
        </w:tc>
        <w:tc>
          <w:tcPr>
            <w:tcW w:w="1737" w:type="dxa"/>
            <w:shd w:val="clear" w:color="000000" w:fill="FFFFFF"/>
            <w:vAlign w:val="center"/>
            <w:hideMark/>
          </w:tcPr>
          <w:p w14:paraId="30B7D82E" w14:textId="77777777" w:rsidR="00486860" w:rsidRPr="008E7F89" w:rsidRDefault="00486860" w:rsidP="008E7F89">
            <w:pPr>
              <w:jc w:val="center"/>
              <w:rPr>
                <w:sz w:val="22"/>
                <w:szCs w:val="22"/>
              </w:rPr>
            </w:pPr>
            <w:r w:rsidRPr="008E7F89">
              <w:rPr>
                <w:sz w:val="22"/>
                <w:szCs w:val="22"/>
              </w:rPr>
              <w:t>1,075</w:t>
            </w:r>
          </w:p>
        </w:tc>
        <w:tc>
          <w:tcPr>
            <w:tcW w:w="795" w:type="dxa"/>
            <w:shd w:val="clear" w:color="000000" w:fill="FFFFFF"/>
            <w:vAlign w:val="center"/>
            <w:hideMark/>
          </w:tcPr>
          <w:p w14:paraId="17ED39ED"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2D3EB1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600BDC4" w14:textId="77777777" w:rsidTr="00486860">
        <w:tc>
          <w:tcPr>
            <w:tcW w:w="3559" w:type="dxa"/>
            <w:noWrap/>
            <w:vAlign w:val="bottom"/>
            <w:hideMark/>
          </w:tcPr>
          <w:p w14:paraId="470E8D7B"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Адмирала Нахимова</w:t>
            </w:r>
          </w:p>
        </w:tc>
        <w:tc>
          <w:tcPr>
            <w:tcW w:w="1737" w:type="dxa"/>
            <w:shd w:val="clear" w:color="000000" w:fill="FFFFFF"/>
            <w:vAlign w:val="center"/>
            <w:hideMark/>
          </w:tcPr>
          <w:p w14:paraId="1456856C" w14:textId="77777777" w:rsidR="00486860" w:rsidRPr="008E7F89" w:rsidRDefault="00486860" w:rsidP="008E7F89">
            <w:pPr>
              <w:jc w:val="center"/>
              <w:rPr>
                <w:sz w:val="22"/>
                <w:szCs w:val="22"/>
              </w:rPr>
            </w:pPr>
            <w:r w:rsidRPr="008E7F89">
              <w:rPr>
                <w:sz w:val="22"/>
                <w:szCs w:val="22"/>
              </w:rPr>
              <w:t>0,619</w:t>
            </w:r>
          </w:p>
        </w:tc>
        <w:tc>
          <w:tcPr>
            <w:tcW w:w="795" w:type="dxa"/>
            <w:shd w:val="clear" w:color="000000" w:fill="FFFFFF"/>
            <w:vAlign w:val="center"/>
            <w:hideMark/>
          </w:tcPr>
          <w:p w14:paraId="56493CA0"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2A7AF6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A32D70E" w14:textId="77777777" w:rsidTr="00486860">
        <w:tc>
          <w:tcPr>
            <w:tcW w:w="3559" w:type="dxa"/>
            <w:noWrap/>
            <w:vAlign w:val="bottom"/>
            <w:hideMark/>
          </w:tcPr>
          <w:p w14:paraId="657CB648"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Арктическая</w:t>
            </w:r>
          </w:p>
        </w:tc>
        <w:tc>
          <w:tcPr>
            <w:tcW w:w="1737" w:type="dxa"/>
            <w:shd w:val="clear" w:color="000000" w:fill="FFFFFF"/>
            <w:vAlign w:val="center"/>
            <w:hideMark/>
          </w:tcPr>
          <w:p w14:paraId="7C69DD31" w14:textId="77777777" w:rsidR="00486860" w:rsidRPr="008E7F89" w:rsidRDefault="00486860" w:rsidP="008E7F89">
            <w:pPr>
              <w:jc w:val="center"/>
              <w:rPr>
                <w:sz w:val="22"/>
                <w:szCs w:val="22"/>
              </w:rPr>
            </w:pPr>
            <w:r w:rsidRPr="008E7F89">
              <w:rPr>
                <w:sz w:val="22"/>
                <w:szCs w:val="22"/>
              </w:rPr>
              <w:t>0,646</w:t>
            </w:r>
          </w:p>
        </w:tc>
        <w:tc>
          <w:tcPr>
            <w:tcW w:w="795" w:type="dxa"/>
            <w:shd w:val="clear" w:color="000000" w:fill="FFFFFF"/>
            <w:vAlign w:val="center"/>
            <w:hideMark/>
          </w:tcPr>
          <w:p w14:paraId="0457965E"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F30477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1B5666F" w14:textId="77777777" w:rsidTr="00486860">
        <w:tc>
          <w:tcPr>
            <w:tcW w:w="3559" w:type="dxa"/>
            <w:noWrap/>
            <w:vAlign w:val="bottom"/>
            <w:hideMark/>
          </w:tcPr>
          <w:p w14:paraId="3B7115B8"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Бойчука</w:t>
            </w:r>
          </w:p>
        </w:tc>
        <w:tc>
          <w:tcPr>
            <w:tcW w:w="1737" w:type="dxa"/>
            <w:shd w:val="clear" w:color="000000" w:fill="FFFFFF"/>
            <w:vAlign w:val="center"/>
            <w:hideMark/>
          </w:tcPr>
          <w:p w14:paraId="7C5B0151" w14:textId="77777777" w:rsidR="00486860" w:rsidRPr="008E7F89" w:rsidRDefault="00486860" w:rsidP="008E7F89">
            <w:pPr>
              <w:jc w:val="center"/>
              <w:rPr>
                <w:sz w:val="22"/>
                <w:szCs w:val="22"/>
              </w:rPr>
            </w:pPr>
            <w:r w:rsidRPr="008E7F89">
              <w:rPr>
                <w:sz w:val="22"/>
                <w:szCs w:val="22"/>
              </w:rPr>
              <w:t>0,354</w:t>
            </w:r>
          </w:p>
        </w:tc>
        <w:tc>
          <w:tcPr>
            <w:tcW w:w="795" w:type="dxa"/>
            <w:shd w:val="clear" w:color="000000" w:fill="FFFFFF"/>
            <w:vAlign w:val="center"/>
            <w:hideMark/>
          </w:tcPr>
          <w:p w14:paraId="4A4E799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F9B3E6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0E88ADE" w14:textId="77777777" w:rsidTr="00486860">
        <w:tc>
          <w:tcPr>
            <w:tcW w:w="3559" w:type="dxa"/>
            <w:noWrap/>
            <w:vAlign w:val="bottom"/>
            <w:hideMark/>
          </w:tcPr>
          <w:p w14:paraId="67277D93"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Гагарина</w:t>
            </w:r>
          </w:p>
        </w:tc>
        <w:tc>
          <w:tcPr>
            <w:tcW w:w="1737" w:type="dxa"/>
            <w:shd w:val="clear" w:color="000000" w:fill="FFFFFF"/>
            <w:vAlign w:val="center"/>
            <w:hideMark/>
          </w:tcPr>
          <w:p w14:paraId="710954A7" w14:textId="77777777" w:rsidR="00486860" w:rsidRPr="008E7F89" w:rsidRDefault="00486860" w:rsidP="008E7F89">
            <w:pPr>
              <w:jc w:val="center"/>
              <w:rPr>
                <w:sz w:val="22"/>
                <w:szCs w:val="22"/>
              </w:rPr>
            </w:pPr>
            <w:r w:rsidRPr="008E7F89">
              <w:rPr>
                <w:sz w:val="22"/>
                <w:szCs w:val="22"/>
              </w:rPr>
              <w:t>1,163</w:t>
            </w:r>
          </w:p>
        </w:tc>
        <w:tc>
          <w:tcPr>
            <w:tcW w:w="795" w:type="dxa"/>
            <w:shd w:val="clear" w:color="000000" w:fill="FFFFFF"/>
            <w:vAlign w:val="center"/>
            <w:hideMark/>
          </w:tcPr>
          <w:p w14:paraId="0E018C39"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C6D1C6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29A4B78" w14:textId="77777777" w:rsidTr="00486860">
        <w:tc>
          <w:tcPr>
            <w:tcW w:w="3559" w:type="dxa"/>
            <w:noWrap/>
            <w:vAlign w:val="bottom"/>
            <w:hideMark/>
          </w:tcPr>
          <w:p w14:paraId="6424377F"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Гайдара</w:t>
            </w:r>
          </w:p>
        </w:tc>
        <w:tc>
          <w:tcPr>
            <w:tcW w:w="1737" w:type="dxa"/>
            <w:shd w:val="clear" w:color="000000" w:fill="FFFFFF"/>
            <w:vAlign w:val="center"/>
            <w:hideMark/>
          </w:tcPr>
          <w:p w14:paraId="5C71DC9A" w14:textId="77777777" w:rsidR="00486860" w:rsidRPr="008E7F89" w:rsidRDefault="00486860" w:rsidP="008E7F89">
            <w:pPr>
              <w:jc w:val="center"/>
              <w:rPr>
                <w:sz w:val="22"/>
                <w:szCs w:val="22"/>
              </w:rPr>
            </w:pPr>
            <w:r w:rsidRPr="008E7F89">
              <w:rPr>
                <w:sz w:val="22"/>
                <w:szCs w:val="22"/>
              </w:rPr>
              <w:t>0,265</w:t>
            </w:r>
          </w:p>
        </w:tc>
        <w:tc>
          <w:tcPr>
            <w:tcW w:w="795" w:type="dxa"/>
            <w:shd w:val="clear" w:color="000000" w:fill="FFFFFF"/>
            <w:vAlign w:val="center"/>
            <w:hideMark/>
          </w:tcPr>
          <w:p w14:paraId="1728D52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4858DB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33330A9" w14:textId="77777777" w:rsidTr="00486860">
        <w:tc>
          <w:tcPr>
            <w:tcW w:w="3559" w:type="dxa"/>
            <w:shd w:val="clear" w:color="000000" w:fill="FFFFFF"/>
            <w:vAlign w:val="center"/>
            <w:hideMark/>
          </w:tcPr>
          <w:p w14:paraId="544E17F4" w14:textId="77777777" w:rsidR="00486860" w:rsidRPr="008E7F89" w:rsidRDefault="00486860" w:rsidP="008E7F89">
            <w:pPr>
              <w:rPr>
                <w:sz w:val="22"/>
                <w:szCs w:val="22"/>
              </w:rPr>
            </w:pPr>
            <w:r w:rsidRPr="008E7F89">
              <w:rPr>
                <w:sz w:val="22"/>
                <w:szCs w:val="22"/>
              </w:rPr>
              <w:t> </w:t>
            </w:r>
          </w:p>
        </w:tc>
        <w:tc>
          <w:tcPr>
            <w:tcW w:w="1737" w:type="dxa"/>
            <w:shd w:val="clear" w:color="000000" w:fill="FFFFFF"/>
            <w:vAlign w:val="center"/>
            <w:hideMark/>
          </w:tcPr>
          <w:p w14:paraId="52F9D1EB" w14:textId="77777777" w:rsidR="00486860" w:rsidRPr="008E7F89" w:rsidRDefault="00486860" w:rsidP="008E7F89">
            <w:pPr>
              <w:jc w:val="center"/>
              <w:rPr>
                <w:sz w:val="22"/>
                <w:szCs w:val="22"/>
              </w:rPr>
            </w:pPr>
            <w:r w:rsidRPr="008E7F89">
              <w:rPr>
                <w:sz w:val="22"/>
                <w:szCs w:val="22"/>
              </w:rPr>
              <w:t>1,314</w:t>
            </w:r>
          </w:p>
        </w:tc>
        <w:tc>
          <w:tcPr>
            <w:tcW w:w="795" w:type="dxa"/>
            <w:shd w:val="clear" w:color="000000" w:fill="FFFFFF"/>
            <w:vAlign w:val="center"/>
            <w:hideMark/>
          </w:tcPr>
          <w:p w14:paraId="54F6FBE3"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22A134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4BFD839" w14:textId="77777777" w:rsidTr="00486860">
        <w:tc>
          <w:tcPr>
            <w:tcW w:w="3559" w:type="dxa"/>
            <w:noWrap/>
            <w:vAlign w:val="bottom"/>
            <w:hideMark/>
          </w:tcPr>
          <w:p w14:paraId="1DDEAC5F"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Георгия Седова</w:t>
            </w:r>
          </w:p>
        </w:tc>
        <w:tc>
          <w:tcPr>
            <w:tcW w:w="1737" w:type="dxa"/>
            <w:shd w:val="clear" w:color="000000" w:fill="FFFFFF"/>
            <w:vAlign w:val="center"/>
            <w:hideMark/>
          </w:tcPr>
          <w:p w14:paraId="02877E59" w14:textId="77777777" w:rsidR="00486860" w:rsidRPr="008E7F89" w:rsidRDefault="00486860" w:rsidP="008E7F89">
            <w:pPr>
              <w:jc w:val="center"/>
              <w:rPr>
                <w:sz w:val="22"/>
                <w:szCs w:val="22"/>
              </w:rPr>
            </w:pPr>
          </w:p>
        </w:tc>
        <w:tc>
          <w:tcPr>
            <w:tcW w:w="795" w:type="dxa"/>
            <w:shd w:val="clear" w:color="000000" w:fill="FFFFFF"/>
            <w:vAlign w:val="center"/>
            <w:hideMark/>
          </w:tcPr>
          <w:p w14:paraId="2306DAE6" w14:textId="77777777" w:rsidR="00486860" w:rsidRPr="008E7F89" w:rsidRDefault="00486860" w:rsidP="008E7F89">
            <w:pPr>
              <w:jc w:val="center"/>
              <w:rPr>
                <w:sz w:val="22"/>
                <w:szCs w:val="22"/>
              </w:rPr>
            </w:pPr>
          </w:p>
        </w:tc>
        <w:tc>
          <w:tcPr>
            <w:tcW w:w="3228" w:type="dxa"/>
            <w:shd w:val="clear" w:color="000000" w:fill="FFFFFF"/>
            <w:vAlign w:val="center"/>
            <w:hideMark/>
          </w:tcPr>
          <w:p w14:paraId="590876BB" w14:textId="77777777" w:rsidR="00486860" w:rsidRPr="008E7F89" w:rsidRDefault="00486860" w:rsidP="008E7F89">
            <w:pPr>
              <w:jc w:val="center"/>
              <w:rPr>
                <w:sz w:val="22"/>
                <w:szCs w:val="22"/>
              </w:rPr>
            </w:pPr>
          </w:p>
        </w:tc>
      </w:tr>
      <w:tr w:rsidR="00486860" w:rsidRPr="008E7F89" w14:paraId="19D24F49" w14:textId="77777777" w:rsidTr="00486860">
        <w:tc>
          <w:tcPr>
            <w:tcW w:w="3559" w:type="dxa"/>
            <w:noWrap/>
            <w:vAlign w:val="bottom"/>
            <w:hideMark/>
          </w:tcPr>
          <w:p w14:paraId="3ED6D8F3"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Героев Североморцев</w:t>
            </w:r>
          </w:p>
        </w:tc>
        <w:tc>
          <w:tcPr>
            <w:tcW w:w="1737" w:type="dxa"/>
            <w:shd w:val="clear" w:color="000000" w:fill="FFFFFF"/>
            <w:vAlign w:val="center"/>
            <w:hideMark/>
          </w:tcPr>
          <w:p w14:paraId="534DBEBD" w14:textId="77777777" w:rsidR="00486860" w:rsidRPr="008E7F89" w:rsidRDefault="00486860" w:rsidP="008E7F89">
            <w:pPr>
              <w:jc w:val="center"/>
              <w:rPr>
                <w:sz w:val="22"/>
                <w:szCs w:val="22"/>
              </w:rPr>
            </w:pPr>
            <w:r w:rsidRPr="008E7F89">
              <w:rPr>
                <w:sz w:val="22"/>
                <w:szCs w:val="22"/>
              </w:rPr>
              <w:t>0,359</w:t>
            </w:r>
          </w:p>
        </w:tc>
        <w:tc>
          <w:tcPr>
            <w:tcW w:w="795" w:type="dxa"/>
            <w:shd w:val="clear" w:color="000000" w:fill="FFFFFF"/>
            <w:vAlign w:val="center"/>
            <w:hideMark/>
          </w:tcPr>
          <w:p w14:paraId="689B380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5C1E09B"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5C8CE4A" w14:textId="77777777" w:rsidTr="00486860">
        <w:tc>
          <w:tcPr>
            <w:tcW w:w="3559" w:type="dxa"/>
            <w:noWrap/>
            <w:vAlign w:val="bottom"/>
            <w:hideMark/>
          </w:tcPr>
          <w:p w14:paraId="3438671B"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Гоголя</w:t>
            </w:r>
          </w:p>
        </w:tc>
        <w:tc>
          <w:tcPr>
            <w:tcW w:w="1737" w:type="dxa"/>
            <w:shd w:val="clear" w:color="000000" w:fill="FFFFFF"/>
            <w:vAlign w:val="center"/>
            <w:hideMark/>
          </w:tcPr>
          <w:p w14:paraId="72D84A80" w14:textId="77777777" w:rsidR="00486860" w:rsidRPr="008E7F89" w:rsidRDefault="00486860" w:rsidP="008E7F89">
            <w:pPr>
              <w:jc w:val="center"/>
              <w:rPr>
                <w:sz w:val="22"/>
                <w:szCs w:val="22"/>
              </w:rPr>
            </w:pPr>
            <w:r w:rsidRPr="008E7F89">
              <w:rPr>
                <w:sz w:val="22"/>
                <w:szCs w:val="22"/>
              </w:rPr>
              <w:t>0,232</w:t>
            </w:r>
          </w:p>
        </w:tc>
        <w:tc>
          <w:tcPr>
            <w:tcW w:w="795" w:type="dxa"/>
            <w:shd w:val="clear" w:color="000000" w:fill="FFFFFF"/>
            <w:vAlign w:val="center"/>
            <w:hideMark/>
          </w:tcPr>
          <w:p w14:paraId="6EAF0C9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4C82822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A7C344F" w14:textId="77777777" w:rsidTr="00486860">
        <w:tc>
          <w:tcPr>
            <w:tcW w:w="3559" w:type="dxa"/>
            <w:noWrap/>
            <w:vAlign w:val="bottom"/>
            <w:hideMark/>
          </w:tcPr>
          <w:p w14:paraId="439ED3D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Двинская</w:t>
            </w:r>
          </w:p>
        </w:tc>
        <w:tc>
          <w:tcPr>
            <w:tcW w:w="1737" w:type="dxa"/>
            <w:shd w:val="clear" w:color="000000" w:fill="FFFFFF"/>
            <w:vAlign w:val="center"/>
            <w:hideMark/>
          </w:tcPr>
          <w:p w14:paraId="3F31823F" w14:textId="77777777" w:rsidR="00486860" w:rsidRPr="008E7F89" w:rsidRDefault="00486860" w:rsidP="008E7F89">
            <w:pPr>
              <w:jc w:val="center"/>
              <w:rPr>
                <w:sz w:val="22"/>
                <w:szCs w:val="22"/>
              </w:rPr>
            </w:pPr>
            <w:r w:rsidRPr="008E7F89">
              <w:rPr>
                <w:sz w:val="22"/>
                <w:szCs w:val="22"/>
              </w:rPr>
              <w:t>1,065</w:t>
            </w:r>
          </w:p>
        </w:tc>
        <w:tc>
          <w:tcPr>
            <w:tcW w:w="795" w:type="dxa"/>
            <w:shd w:val="clear" w:color="000000" w:fill="FFFFFF"/>
            <w:vAlign w:val="center"/>
            <w:hideMark/>
          </w:tcPr>
          <w:p w14:paraId="695E8BFE"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B2D78B2" w14:textId="77777777" w:rsidR="00486860" w:rsidRPr="008E7F89" w:rsidRDefault="00486860" w:rsidP="008E7F89">
            <w:pPr>
              <w:jc w:val="center"/>
              <w:rPr>
                <w:sz w:val="22"/>
                <w:szCs w:val="22"/>
              </w:rPr>
            </w:pPr>
            <w:r w:rsidRPr="008E7F89">
              <w:rPr>
                <w:sz w:val="22"/>
                <w:szCs w:val="22"/>
              </w:rPr>
              <w:t>Грунтовые</w:t>
            </w:r>
          </w:p>
        </w:tc>
      </w:tr>
      <w:tr w:rsidR="00486860" w:rsidRPr="008E7F89" w14:paraId="4ED8AAF1" w14:textId="77777777" w:rsidTr="00486860">
        <w:tc>
          <w:tcPr>
            <w:tcW w:w="3559" w:type="dxa"/>
            <w:noWrap/>
            <w:vAlign w:val="bottom"/>
            <w:hideMark/>
          </w:tcPr>
          <w:p w14:paraId="19EF870E"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Дзержинского</w:t>
            </w:r>
          </w:p>
        </w:tc>
        <w:tc>
          <w:tcPr>
            <w:tcW w:w="1737" w:type="dxa"/>
            <w:shd w:val="clear" w:color="000000" w:fill="FFFFFF"/>
            <w:vAlign w:val="center"/>
            <w:hideMark/>
          </w:tcPr>
          <w:p w14:paraId="151CDB16" w14:textId="77777777" w:rsidR="00486860" w:rsidRPr="008E7F89" w:rsidRDefault="00486860" w:rsidP="008E7F89">
            <w:pPr>
              <w:jc w:val="center"/>
              <w:rPr>
                <w:sz w:val="22"/>
                <w:szCs w:val="22"/>
              </w:rPr>
            </w:pPr>
            <w:r w:rsidRPr="008E7F89">
              <w:rPr>
                <w:sz w:val="22"/>
                <w:szCs w:val="22"/>
              </w:rPr>
              <w:t>1,092</w:t>
            </w:r>
          </w:p>
        </w:tc>
        <w:tc>
          <w:tcPr>
            <w:tcW w:w="795" w:type="dxa"/>
            <w:shd w:val="clear" w:color="000000" w:fill="FFFFFF"/>
            <w:vAlign w:val="center"/>
            <w:hideMark/>
          </w:tcPr>
          <w:p w14:paraId="0F0D9AE9"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7FC8DC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52E067C" w14:textId="77777777" w:rsidTr="00486860">
        <w:tc>
          <w:tcPr>
            <w:tcW w:w="3559" w:type="dxa"/>
            <w:noWrap/>
            <w:vAlign w:val="bottom"/>
            <w:hideMark/>
          </w:tcPr>
          <w:p w14:paraId="6922C59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Железнодорожная</w:t>
            </w:r>
          </w:p>
        </w:tc>
        <w:tc>
          <w:tcPr>
            <w:tcW w:w="1737" w:type="dxa"/>
            <w:shd w:val="clear" w:color="000000" w:fill="FFFFFF"/>
            <w:vAlign w:val="center"/>
            <w:hideMark/>
          </w:tcPr>
          <w:p w14:paraId="76038DEB" w14:textId="77777777" w:rsidR="00486860" w:rsidRPr="008E7F89" w:rsidRDefault="00486860" w:rsidP="008E7F89">
            <w:pPr>
              <w:jc w:val="center"/>
              <w:rPr>
                <w:sz w:val="22"/>
                <w:szCs w:val="22"/>
              </w:rPr>
            </w:pPr>
            <w:r w:rsidRPr="008E7F89">
              <w:rPr>
                <w:sz w:val="22"/>
                <w:szCs w:val="22"/>
              </w:rPr>
              <w:t>2,113</w:t>
            </w:r>
          </w:p>
        </w:tc>
        <w:tc>
          <w:tcPr>
            <w:tcW w:w="795" w:type="dxa"/>
            <w:shd w:val="clear" w:color="000000" w:fill="FFFFFF"/>
            <w:vAlign w:val="center"/>
            <w:hideMark/>
          </w:tcPr>
          <w:p w14:paraId="01685C92"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BB40B9B"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87CB73C" w14:textId="77777777" w:rsidTr="00486860">
        <w:tc>
          <w:tcPr>
            <w:tcW w:w="3559" w:type="dxa"/>
            <w:shd w:val="clear" w:color="000000" w:fill="FFFFFF"/>
            <w:vAlign w:val="center"/>
            <w:hideMark/>
          </w:tcPr>
          <w:p w14:paraId="31BBABD6" w14:textId="77777777" w:rsidR="00486860" w:rsidRPr="008E7F89" w:rsidRDefault="00486860" w:rsidP="008E7F89">
            <w:pPr>
              <w:rPr>
                <w:sz w:val="22"/>
                <w:szCs w:val="22"/>
              </w:rPr>
            </w:pPr>
            <w:r w:rsidRPr="008E7F89">
              <w:rPr>
                <w:sz w:val="22"/>
                <w:szCs w:val="22"/>
              </w:rPr>
              <w:t xml:space="preserve"> </w:t>
            </w:r>
          </w:p>
        </w:tc>
        <w:tc>
          <w:tcPr>
            <w:tcW w:w="1737" w:type="dxa"/>
            <w:shd w:val="clear" w:color="000000" w:fill="FFFFFF"/>
            <w:vAlign w:val="center"/>
            <w:hideMark/>
          </w:tcPr>
          <w:p w14:paraId="07BBF861" w14:textId="77777777" w:rsidR="00486860" w:rsidRPr="008E7F89" w:rsidRDefault="00486860" w:rsidP="008E7F89">
            <w:pPr>
              <w:jc w:val="center"/>
              <w:rPr>
                <w:sz w:val="22"/>
                <w:szCs w:val="22"/>
              </w:rPr>
            </w:pPr>
          </w:p>
        </w:tc>
        <w:tc>
          <w:tcPr>
            <w:tcW w:w="795" w:type="dxa"/>
            <w:shd w:val="clear" w:color="000000" w:fill="FFFFFF"/>
            <w:vAlign w:val="center"/>
            <w:hideMark/>
          </w:tcPr>
          <w:p w14:paraId="5134473A" w14:textId="77777777" w:rsidR="00486860" w:rsidRPr="008E7F89" w:rsidRDefault="00486860" w:rsidP="008E7F89">
            <w:pPr>
              <w:jc w:val="center"/>
              <w:rPr>
                <w:sz w:val="22"/>
                <w:szCs w:val="22"/>
              </w:rPr>
            </w:pPr>
          </w:p>
        </w:tc>
        <w:tc>
          <w:tcPr>
            <w:tcW w:w="3228" w:type="dxa"/>
            <w:shd w:val="clear" w:color="000000" w:fill="FFFFFF"/>
            <w:vAlign w:val="center"/>
            <w:hideMark/>
          </w:tcPr>
          <w:p w14:paraId="5D9D596E" w14:textId="77777777" w:rsidR="00486860" w:rsidRPr="008E7F89" w:rsidRDefault="00486860" w:rsidP="008E7F89">
            <w:pPr>
              <w:jc w:val="center"/>
              <w:rPr>
                <w:sz w:val="22"/>
                <w:szCs w:val="22"/>
              </w:rPr>
            </w:pPr>
          </w:p>
        </w:tc>
      </w:tr>
      <w:tr w:rsidR="00486860" w:rsidRPr="008E7F89" w14:paraId="0CDFC301" w14:textId="77777777" w:rsidTr="00486860">
        <w:tc>
          <w:tcPr>
            <w:tcW w:w="3559" w:type="dxa"/>
            <w:noWrap/>
            <w:vAlign w:val="bottom"/>
            <w:hideMark/>
          </w:tcPr>
          <w:p w14:paraId="638E76AD"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Заводская (от </w:t>
            </w:r>
            <w:proofErr w:type="spellStart"/>
            <w:r w:rsidRPr="008E7F89">
              <w:rPr>
                <w:sz w:val="22"/>
                <w:szCs w:val="22"/>
              </w:rPr>
              <w:t>ул</w:t>
            </w:r>
            <w:proofErr w:type="spellEnd"/>
            <w:r w:rsidRPr="008E7F89">
              <w:rPr>
                <w:sz w:val="22"/>
                <w:szCs w:val="22"/>
              </w:rPr>
              <w:t xml:space="preserve"> Юбилейной до </w:t>
            </w:r>
            <w:proofErr w:type="spellStart"/>
            <w:r w:rsidRPr="008E7F89">
              <w:rPr>
                <w:sz w:val="22"/>
                <w:szCs w:val="22"/>
              </w:rPr>
              <w:t>ул</w:t>
            </w:r>
            <w:proofErr w:type="spellEnd"/>
            <w:r w:rsidRPr="008E7F89">
              <w:rPr>
                <w:sz w:val="22"/>
                <w:szCs w:val="22"/>
              </w:rPr>
              <w:t xml:space="preserve"> Героев Североморцев)</w:t>
            </w:r>
          </w:p>
        </w:tc>
        <w:tc>
          <w:tcPr>
            <w:tcW w:w="1737" w:type="dxa"/>
            <w:shd w:val="clear" w:color="000000" w:fill="FFFFFF"/>
            <w:vAlign w:val="center"/>
            <w:hideMark/>
          </w:tcPr>
          <w:p w14:paraId="6B6BAAAE" w14:textId="77777777" w:rsidR="00486860" w:rsidRPr="008E7F89" w:rsidRDefault="00486860" w:rsidP="008E7F89">
            <w:pPr>
              <w:jc w:val="center"/>
              <w:rPr>
                <w:sz w:val="22"/>
                <w:szCs w:val="22"/>
              </w:rPr>
            </w:pPr>
            <w:r w:rsidRPr="008E7F89">
              <w:rPr>
                <w:sz w:val="22"/>
                <w:szCs w:val="22"/>
              </w:rPr>
              <w:t>0,894</w:t>
            </w:r>
          </w:p>
        </w:tc>
        <w:tc>
          <w:tcPr>
            <w:tcW w:w="795" w:type="dxa"/>
            <w:shd w:val="clear" w:color="000000" w:fill="FFFFFF"/>
            <w:vAlign w:val="center"/>
            <w:hideMark/>
          </w:tcPr>
          <w:p w14:paraId="1C7FBB44" w14:textId="77777777" w:rsidR="00486860" w:rsidRPr="008E7F89" w:rsidRDefault="00486860" w:rsidP="008E7F89">
            <w:pPr>
              <w:jc w:val="center"/>
              <w:rPr>
                <w:sz w:val="22"/>
                <w:szCs w:val="22"/>
              </w:rPr>
            </w:pPr>
          </w:p>
        </w:tc>
        <w:tc>
          <w:tcPr>
            <w:tcW w:w="3228" w:type="dxa"/>
            <w:shd w:val="clear" w:color="000000" w:fill="FFFFFF"/>
            <w:vAlign w:val="center"/>
            <w:hideMark/>
          </w:tcPr>
          <w:p w14:paraId="6B3FE27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DE1A9C4" w14:textId="77777777" w:rsidTr="00486860">
        <w:tc>
          <w:tcPr>
            <w:tcW w:w="3559" w:type="dxa"/>
            <w:noWrap/>
            <w:vAlign w:val="bottom"/>
            <w:hideMark/>
          </w:tcPr>
          <w:p w14:paraId="7F48B3D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Звездная</w:t>
            </w:r>
          </w:p>
        </w:tc>
        <w:tc>
          <w:tcPr>
            <w:tcW w:w="1737" w:type="dxa"/>
            <w:shd w:val="clear" w:color="000000" w:fill="FFFFFF"/>
            <w:vAlign w:val="center"/>
            <w:hideMark/>
          </w:tcPr>
          <w:p w14:paraId="2327F49B" w14:textId="77777777" w:rsidR="00486860" w:rsidRPr="008E7F89" w:rsidRDefault="00486860" w:rsidP="008E7F89">
            <w:pPr>
              <w:jc w:val="center"/>
              <w:rPr>
                <w:sz w:val="22"/>
                <w:szCs w:val="22"/>
              </w:rPr>
            </w:pPr>
            <w:r w:rsidRPr="008E7F89">
              <w:rPr>
                <w:sz w:val="22"/>
                <w:szCs w:val="22"/>
              </w:rPr>
              <w:t>0,773</w:t>
            </w:r>
          </w:p>
        </w:tc>
        <w:tc>
          <w:tcPr>
            <w:tcW w:w="795" w:type="dxa"/>
            <w:shd w:val="clear" w:color="000000" w:fill="FFFFFF"/>
            <w:vAlign w:val="center"/>
            <w:hideMark/>
          </w:tcPr>
          <w:p w14:paraId="4EDFAC75"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5E7EFA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E3179E3" w14:textId="77777777" w:rsidTr="00486860">
        <w:tc>
          <w:tcPr>
            <w:tcW w:w="3559" w:type="dxa"/>
            <w:noWrap/>
            <w:vAlign w:val="bottom"/>
            <w:hideMark/>
          </w:tcPr>
          <w:p w14:paraId="353AA4C9"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Индустриальная</w:t>
            </w:r>
          </w:p>
        </w:tc>
        <w:tc>
          <w:tcPr>
            <w:tcW w:w="1737" w:type="dxa"/>
            <w:shd w:val="clear" w:color="000000" w:fill="FFFFFF"/>
            <w:vAlign w:val="center"/>
            <w:hideMark/>
          </w:tcPr>
          <w:p w14:paraId="25D09208" w14:textId="77777777" w:rsidR="00486860" w:rsidRPr="008E7F89" w:rsidRDefault="00486860" w:rsidP="008E7F89">
            <w:pPr>
              <w:jc w:val="center"/>
              <w:rPr>
                <w:sz w:val="22"/>
                <w:szCs w:val="22"/>
              </w:rPr>
            </w:pPr>
            <w:r w:rsidRPr="008E7F89">
              <w:rPr>
                <w:sz w:val="22"/>
                <w:szCs w:val="22"/>
              </w:rPr>
              <w:t>1,895</w:t>
            </w:r>
          </w:p>
        </w:tc>
        <w:tc>
          <w:tcPr>
            <w:tcW w:w="795" w:type="dxa"/>
            <w:shd w:val="clear" w:color="000000" w:fill="FFFFFF"/>
            <w:vAlign w:val="center"/>
            <w:hideMark/>
          </w:tcPr>
          <w:p w14:paraId="4D7EFCA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BB01C11"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A92EAE8" w14:textId="77777777" w:rsidTr="00486860">
        <w:tc>
          <w:tcPr>
            <w:tcW w:w="3559" w:type="dxa"/>
            <w:noWrap/>
            <w:vAlign w:val="bottom"/>
            <w:hideMark/>
          </w:tcPr>
          <w:p w14:paraId="5B1DDEC4"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Капитана Воронина</w:t>
            </w:r>
          </w:p>
        </w:tc>
        <w:tc>
          <w:tcPr>
            <w:tcW w:w="1737" w:type="dxa"/>
            <w:shd w:val="clear" w:color="000000" w:fill="FFFFFF"/>
            <w:vAlign w:val="center"/>
            <w:hideMark/>
          </w:tcPr>
          <w:p w14:paraId="23F7F539" w14:textId="77777777" w:rsidR="00486860" w:rsidRPr="008E7F89" w:rsidRDefault="00486860" w:rsidP="008E7F89">
            <w:pPr>
              <w:jc w:val="center"/>
              <w:rPr>
                <w:sz w:val="22"/>
                <w:szCs w:val="22"/>
              </w:rPr>
            </w:pPr>
            <w:r w:rsidRPr="008E7F89">
              <w:rPr>
                <w:sz w:val="22"/>
                <w:szCs w:val="22"/>
              </w:rPr>
              <w:t>1,124</w:t>
            </w:r>
          </w:p>
        </w:tc>
        <w:tc>
          <w:tcPr>
            <w:tcW w:w="795" w:type="dxa"/>
            <w:shd w:val="clear" w:color="000000" w:fill="FFFFFF"/>
            <w:vAlign w:val="center"/>
            <w:hideMark/>
          </w:tcPr>
          <w:p w14:paraId="7A875462"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4BD3B2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4C24969" w14:textId="77777777" w:rsidTr="00486860">
        <w:tc>
          <w:tcPr>
            <w:tcW w:w="3559" w:type="dxa"/>
            <w:noWrap/>
            <w:vAlign w:val="bottom"/>
            <w:hideMark/>
          </w:tcPr>
          <w:p w14:paraId="514AB8C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Карла Маркса</w:t>
            </w:r>
          </w:p>
        </w:tc>
        <w:tc>
          <w:tcPr>
            <w:tcW w:w="1737" w:type="dxa"/>
            <w:shd w:val="clear" w:color="000000" w:fill="FFFFFF"/>
            <w:vAlign w:val="center"/>
            <w:hideMark/>
          </w:tcPr>
          <w:p w14:paraId="3A9F4C63" w14:textId="77777777" w:rsidR="00486860" w:rsidRPr="008E7F89" w:rsidRDefault="00486860" w:rsidP="008E7F89">
            <w:pPr>
              <w:jc w:val="center"/>
              <w:rPr>
                <w:sz w:val="22"/>
                <w:szCs w:val="22"/>
              </w:rPr>
            </w:pPr>
            <w:r w:rsidRPr="008E7F89">
              <w:rPr>
                <w:sz w:val="22"/>
                <w:szCs w:val="22"/>
              </w:rPr>
              <w:t>2,729</w:t>
            </w:r>
          </w:p>
        </w:tc>
        <w:tc>
          <w:tcPr>
            <w:tcW w:w="795" w:type="dxa"/>
            <w:shd w:val="clear" w:color="000000" w:fill="FFFFFF"/>
            <w:vAlign w:val="center"/>
            <w:hideMark/>
          </w:tcPr>
          <w:p w14:paraId="0C423E3F"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45AA6E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3AFB43A" w14:textId="77777777" w:rsidTr="00486860">
        <w:tc>
          <w:tcPr>
            <w:tcW w:w="3559" w:type="dxa"/>
            <w:noWrap/>
            <w:vAlign w:val="bottom"/>
            <w:hideMark/>
          </w:tcPr>
          <w:p w14:paraId="2C86F1ED"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Кирилкина</w:t>
            </w:r>
          </w:p>
        </w:tc>
        <w:tc>
          <w:tcPr>
            <w:tcW w:w="1737" w:type="dxa"/>
            <w:shd w:val="clear" w:color="000000" w:fill="FFFFFF"/>
            <w:vAlign w:val="center"/>
            <w:hideMark/>
          </w:tcPr>
          <w:p w14:paraId="4FFBCE17" w14:textId="77777777" w:rsidR="00486860" w:rsidRPr="008E7F89" w:rsidRDefault="00486860" w:rsidP="008E7F89">
            <w:pPr>
              <w:jc w:val="center"/>
              <w:rPr>
                <w:sz w:val="22"/>
                <w:szCs w:val="22"/>
              </w:rPr>
            </w:pPr>
            <w:r w:rsidRPr="008E7F89">
              <w:rPr>
                <w:sz w:val="22"/>
                <w:szCs w:val="22"/>
              </w:rPr>
              <w:t>1,504</w:t>
            </w:r>
          </w:p>
        </w:tc>
        <w:tc>
          <w:tcPr>
            <w:tcW w:w="795" w:type="dxa"/>
            <w:shd w:val="clear" w:color="000000" w:fill="FFFFFF"/>
            <w:vAlign w:val="center"/>
            <w:hideMark/>
          </w:tcPr>
          <w:p w14:paraId="0A1E1CA7"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403DF368" w14:textId="77777777" w:rsidR="00486860" w:rsidRPr="008E7F89" w:rsidRDefault="00486860" w:rsidP="008E7F89">
            <w:pPr>
              <w:jc w:val="center"/>
              <w:rPr>
                <w:sz w:val="22"/>
                <w:szCs w:val="22"/>
              </w:rPr>
            </w:pPr>
            <w:r w:rsidRPr="008E7F89">
              <w:rPr>
                <w:sz w:val="22"/>
                <w:szCs w:val="22"/>
              </w:rPr>
              <w:t>Железобетонные или армобетонные сборные</w:t>
            </w:r>
          </w:p>
        </w:tc>
      </w:tr>
      <w:tr w:rsidR="00486860" w:rsidRPr="008E7F89" w14:paraId="636E6D32" w14:textId="77777777" w:rsidTr="00486860">
        <w:tc>
          <w:tcPr>
            <w:tcW w:w="3559" w:type="dxa"/>
            <w:noWrap/>
            <w:vAlign w:val="bottom"/>
            <w:hideMark/>
          </w:tcPr>
          <w:p w14:paraId="26A1C793" w14:textId="77777777" w:rsidR="00486860" w:rsidRPr="008E7F89" w:rsidRDefault="00486860" w:rsidP="008E7F89">
            <w:pPr>
              <w:rPr>
                <w:sz w:val="22"/>
                <w:szCs w:val="22"/>
              </w:rPr>
            </w:pPr>
            <w:proofErr w:type="spellStart"/>
            <w:r w:rsidRPr="008E7F89">
              <w:rPr>
                <w:sz w:val="22"/>
                <w:szCs w:val="22"/>
              </w:rPr>
              <w:lastRenderedPageBreak/>
              <w:t>ул</w:t>
            </w:r>
            <w:proofErr w:type="spellEnd"/>
            <w:r w:rsidRPr="008E7F89">
              <w:rPr>
                <w:sz w:val="22"/>
                <w:szCs w:val="22"/>
              </w:rPr>
              <w:t xml:space="preserve"> Коммунальная</w:t>
            </w:r>
          </w:p>
        </w:tc>
        <w:tc>
          <w:tcPr>
            <w:tcW w:w="1737" w:type="dxa"/>
            <w:shd w:val="clear" w:color="000000" w:fill="FFFFFF"/>
            <w:vAlign w:val="center"/>
            <w:hideMark/>
          </w:tcPr>
          <w:p w14:paraId="27721637" w14:textId="77777777" w:rsidR="00486860" w:rsidRPr="008E7F89" w:rsidRDefault="00486860" w:rsidP="008E7F89">
            <w:pPr>
              <w:jc w:val="center"/>
              <w:rPr>
                <w:sz w:val="22"/>
                <w:szCs w:val="22"/>
              </w:rPr>
            </w:pPr>
            <w:r w:rsidRPr="008E7F89">
              <w:rPr>
                <w:sz w:val="22"/>
                <w:szCs w:val="22"/>
              </w:rPr>
              <w:t>1,373</w:t>
            </w:r>
          </w:p>
        </w:tc>
        <w:tc>
          <w:tcPr>
            <w:tcW w:w="795" w:type="dxa"/>
            <w:shd w:val="clear" w:color="000000" w:fill="FFFFFF"/>
            <w:vAlign w:val="center"/>
            <w:hideMark/>
          </w:tcPr>
          <w:p w14:paraId="5ECAFE37"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C8773B3"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B0AFEDA" w14:textId="77777777" w:rsidTr="00486860">
        <w:tc>
          <w:tcPr>
            <w:tcW w:w="3559" w:type="dxa"/>
            <w:noWrap/>
            <w:vAlign w:val="bottom"/>
            <w:hideMark/>
          </w:tcPr>
          <w:p w14:paraId="1E6008D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Комсомольская</w:t>
            </w:r>
          </w:p>
        </w:tc>
        <w:tc>
          <w:tcPr>
            <w:tcW w:w="1737" w:type="dxa"/>
            <w:shd w:val="clear" w:color="000000" w:fill="FFFFFF"/>
            <w:vAlign w:val="center"/>
            <w:hideMark/>
          </w:tcPr>
          <w:p w14:paraId="653F9BE8" w14:textId="77777777" w:rsidR="00486860" w:rsidRPr="008E7F89" w:rsidRDefault="00486860" w:rsidP="008E7F89">
            <w:pPr>
              <w:jc w:val="center"/>
              <w:rPr>
                <w:sz w:val="22"/>
                <w:szCs w:val="22"/>
              </w:rPr>
            </w:pPr>
            <w:r w:rsidRPr="008E7F89">
              <w:rPr>
                <w:sz w:val="22"/>
                <w:szCs w:val="22"/>
              </w:rPr>
              <w:t>1,335</w:t>
            </w:r>
          </w:p>
        </w:tc>
        <w:tc>
          <w:tcPr>
            <w:tcW w:w="795" w:type="dxa"/>
            <w:shd w:val="clear" w:color="000000" w:fill="FFFFFF"/>
            <w:vAlign w:val="center"/>
            <w:hideMark/>
          </w:tcPr>
          <w:p w14:paraId="544D0CE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AF4591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82BE31B" w14:textId="77777777" w:rsidTr="00486860">
        <w:tc>
          <w:tcPr>
            <w:tcW w:w="3559" w:type="dxa"/>
            <w:noWrap/>
            <w:vAlign w:val="bottom"/>
            <w:hideMark/>
          </w:tcPr>
          <w:p w14:paraId="6FDFEB2D"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Коновалова</w:t>
            </w:r>
          </w:p>
        </w:tc>
        <w:tc>
          <w:tcPr>
            <w:tcW w:w="1737" w:type="dxa"/>
            <w:shd w:val="clear" w:color="000000" w:fill="FFFFFF"/>
            <w:vAlign w:val="center"/>
            <w:hideMark/>
          </w:tcPr>
          <w:p w14:paraId="7C4E1275" w14:textId="77777777" w:rsidR="00486860" w:rsidRPr="008E7F89" w:rsidRDefault="00486860" w:rsidP="008E7F89">
            <w:pPr>
              <w:jc w:val="center"/>
              <w:rPr>
                <w:sz w:val="22"/>
                <w:szCs w:val="22"/>
              </w:rPr>
            </w:pPr>
            <w:r w:rsidRPr="008E7F89">
              <w:rPr>
                <w:sz w:val="22"/>
                <w:szCs w:val="22"/>
              </w:rPr>
              <w:t>0,593</w:t>
            </w:r>
          </w:p>
        </w:tc>
        <w:tc>
          <w:tcPr>
            <w:tcW w:w="795" w:type="dxa"/>
            <w:shd w:val="clear" w:color="000000" w:fill="FFFFFF"/>
            <w:vAlign w:val="center"/>
            <w:hideMark/>
          </w:tcPr>
          <w:p w14:paraId="5A270F1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77B81B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D8EE51A" w14:textId="77777777" w:rsidTr="00486860">
        <w:tc>
          <w:tcPr>
            <w:tcW w:w="3559" w:type="dxa"/>
            <w:noWrap/>
            <w:vAlign w:val="bottom"/>
            <w:hideMark/>
          </w:tcPr>
          <w:p w14:paraId="56B4614B"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Корабельная</w:t>
            </w:r>
          </w:p>
        </w:tc>
        <w:tc>
          <w:tcPr>
            <w:tcW w:w="1737" w:type="dxa"/>
            <w:shd w:val="clear" w:color="000000" w:fill="FFFFFF"/>
            <w:vAlign w:val="center"/>
            <w:hideMark/>
          </w:tcPr>
          <w:p w14:paraId="610555F5" w14:textId="77777777" w:rsidR="00486860" w:rsidRPr="008E7F89" w:rsidRDefault="00486860" w:rsidP="008E7F89">
            <w:pPr>
              <w:jc w:val="center"/>
              <w:rPr>
                <w:sz w:val="22"/>
                <w:szCs w:val="22"/>
              </w:rPr>
            </w:pPr>
            <w:r w:rsidRPr="008E7F89">
              <w:rPr>
                <w:sz w:val="22"/>
                <w:szCs w:val="22"/>
              </w:rPr>
              <w:t>0,858</w:t>
            </w:r>
          </w:p>
        </w:tc>
        <w:tc>
          <w:tcPr>
            <w:tcW w:w="795" w:type="dxa"/>
            <w:shd w:val="clear" w:color="000000" w:fill="FFFFFF"/>
            <w:vAlign w:val="center"/>
            <w:hideMark/>
          </w:tcPr>
          <w:p w14:paraId="24BF7E6F"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162276A"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80FA735" w14:textId="77777777" w:rsidTr="00486860">
        <w:tc>
          <w:tcPr>
            <w:tcW w:w="3559" w:type="dxa"/>
            <w:noWrap/>
            <w:vAlign w:val="bottom"/>
            <w:hideMark/>
          </w:tcPr>
          <w:p w14:paraId="3DF7D6E2"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Краснофлотская</w:t>
            </w:r>
          </w:p>
        </w:tc>
        <w:tc>
          <w:tcPr>
            <w:tcW w:w="1737" w:type="dxa"/>
            <w:shd w:val="clear" w:color="000000" w:fill="FFFFFF"/>
            <w:vAlign w:val="center"/>
            <w:hideMark/>
          </w:tcPr>
          <w:p w14:paraId="67FB7E08" w14:textId="77777777" w:rsidR="00486860" w:rsidRPr="008E7F89" w:rsidRDefault="00486860" w:rsidP="008E7F89">
            <w:pPr>
              <w:jc w:val="center"/>
              <w:rPr>
                <w:sz w:val="22"/>
                <w:szCs w:val="22"/>
              </w:rPr>
            </w:pPr>
            <w:r w:rsidRPr="008E7F89">
              <w:rPr>
                <w:sz w:val="22"/>
                <w:szCs w:val="22"/>
              </w:rPr>
              <w:t>0,53</w:t>
            </w:r>
          </w:p>
        </w:tc>
        <w:tc>
          <w:tcPr>
            <w:tcW w:w="795" w:type="dxa"/>
            <w:shd w:val="clear" w:color="000000" w:fill="FFFFFF"/>
            <w:vAlign w:val="center"/>
            <w:hideMark/>
          </w:tcPr>
          <w:p w14:paraId="361EE242"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9DAC049"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5AD3B27" w14:textId="77777777" w:rsidTr="00486860">
        <w:tc>
          <w:tcPr>
            <w:tcW w:w="3559" w:type="dxa"/>
            <w:noWrap/>
            <w:vAlign w:val="bottom"/>
            <w:hideMark/>
          </w:tcPr>
          <w:p w14:paraId="4B8E6B4E"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Лебедева</w:t>
            </w:r>
          </w:p>
        </w:tc>
        <w:tc>
          <w:tcPr>
            <w:tcW w:w="1737" w:type="dxa"/>
            <w:shd w:val="clear" w:color="000000" w:fill="FFFFFF"/>
            <w:vAlign w:val="center"/>
            <w:hideMark/>
          </w:tcPr>
          <w:p w14:paraId="31B75B04" w14:textId="77777777" w:rsidR="00486860" w:rsidRPr="008E7F89" w:rsidRDefault="00486860" w:rsidP="008E7F89">
            <w:pPr>
              <w:jc w:val="center"/>
              <w:rPr>
                <w:sz w:val="22"/>
                <w:szCs w:val="22"/>
              </w:rPr>
            </w:pPr>
            <w:r w:rsidRPr="008E7F89">
              <w:rPr>
                <w:sz w:val="22"/>
                <w:szCs w:val="22"/>
              </w:rPr>
              <w:t>2,069</w:t>
            </w:r>
          </w:p>
        </w:tc>
        <w:tc>
          <w:tcPr>
            <w:tcW w:w="795" w:type="dxa"/>
            <w:shd w:val="clear" w:color="000000" w:fill="FFFFFF"/>
            <w:vAlign w:val="center"/>
            <w:hideMark/>
          </w:tcPr>
          <w:p w14:paraId="622B6D76"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37132CDF" w14:textId="77777777" w:rsidR="00486860" w:rsidRPr="008E7F89" w:rsidRDefault="00486860" w:rsidP="008E7F89">
            <w:pPr>
              <w:jc w:val="center"/>
              <w:rPr>
                <w:sz w:val="22"/>
                <w:szCs w:val="22"/>
              </w:rPr>
            </w:pPr>
            <w:r w:rsidRPr="008E7F89">
              <w:rPr>
                <w:sz w:val="22"/>
                <w:szCs w:val="22"/>
              </w:rPr>
              <w:t>Железобетонные или армобетонные сборные</w:t>
            </w:r>
          </w:p>
        </w:tc>
      </w:tr>
      <w:tr w:rsidR="00486860" w:rsidRPr="008E7F89" w14:paraId="00C9DA58" w14:textId="77777777" w:rsidTr="00486860">
        <w:tc>
          <w:tcPr>
            <w:tcW w:w="3559" w:type="dxa"/>
            <w:noWrap/>
            <w:vAlign w:val="bottom"/>
            <w:hideMark/>
          </w:tcPr>
          <w:p w14:paraId="11C346B3"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Лесная</w:t>
            </w:r>
          </w:p>
        </w:tc>
        <w:tc>
          <w:tcPr>
            <w:tcW w:w="1737" w:type="dxa"/>
            <w:shd w:val="clear" w:color="000000" w:fill="FFFFFF"/>
            <w:vAlign w:val="center"/>
            <w:hideMark/>
          </w:tcPr>
          <w:p w14:paraId="0B7BFA80" w14:textId="77777777" w:rsidR="00486860" w:rsidRPr="008E7F89" w:rsidRDefault="00486860" w:rsidP="008E7F89">
            <w:pPr>
              <w:jc w:val="center"/>
              <w:rPr>
                <w:sz w:val="22"/>
                <w:szCs w:val="22"/>
              </w:rPr>
            </w:pPr>
            <w:r w:rsidRPr="008E7F89">
              <w:rPr>
                <w:sz w:val="22"/>
                <w:szCs w:val="22"/>
              </w:rPr>
              <w:t>1,97</w:t>
            </w:r>
          </w:p>
        </w:tc>
        <w:tc>
          <w:tcPr>
            <w:tcW w:w="795" w:type="dxa"/>
            <w:shd w:val="clear" w:color="000000" w:fill="FFFFFF"/>
            <w:vAlign w:val="center"/>
            <w:hideMark/>
          </w:tcPr>
          <w:p w14:paraId="2E45C031"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44EADA69"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2427AA6" w14:textId="77777777" w:rsidTr="00486860">
        <w:tc>
          <w:tcPr>
            <w:tcW w:w="3559" w:type="dxa"/>
            <w:noWrap/>
            <w:vAlign w:val="bottom"/>
            <w:hideMark/>
          </w:tcPr>
          <w:p w14:paraId="5ACA2088"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Логинова</w:t>
            </w:r>
          </w:p>
        </w:tc>
        <w:tc>
          <w:tcPr>
            <w:tcW w:w="1737" w:type="dxa"/>
            <w:shd w:val="clear" w:color="000000" w:fill="FFFFFF"/>
            <w:vAlign w:val="center"/>
            <w:hideMark/>
          </w:tcPr>
          <w:p w14:paraId="174EF4F3" w14:textId="77777777" w:rsidR="00486860" w:rsidRPr="008E7F89" w:rsidRDefault="00486860" w:rsidP="008E7F89">
            <w:pPr>
              <w:jc w:val="center"/>
              <w:rPr>
                <w:sz w:val="22"/>
                <w:szCs w:val="22"/>
              </w:rPr>
            </w:pPr>
            <w:r w:rsidRPr="008E7F89">
              <w:rPr>
                <w:sz w:val="22"/>
                <w:szCs w:val="22"/>
              </w:rPr>
              <w:t>1,128</w:t>
            </w:r>
          </w:p>
        </w:tc>
        <w:tc>
          <w:tcPr>
            <w:tcW w:w="795" w:type="dxa"/>
            <w:shd w:val="clear" w:color="000000" w:fill="FFFFFF"/>
            <w:vAlign w:val="center"/>
            <w:hideMark/>
          </w:tcPr>
          <w:p w14:paraId="4B17D0AA"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BACE10C"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A5D0CEF" w14:textId="77777777" w:rsidTr="00486860">
        <w:tc>
          <w:tcPr>
            <w:tcW w:w="3559" w:type="dxa"/>
            <w:noWrap/>
            <w:vAlign w:val="bottom"/>
            <w:hideMark/>
          </w:tcPr>
          <w:p w14:paraId="2B6824B9"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Ломоносова</w:t>
            </w:r>
          </w:p>
        </w:tc>
        <w:tc>
          <w:tcPr>
            <w:tcW w:w="1737" w:type="dxa"/>
            <w:shd w:val="clear" w:color="000000" w:fill="FFFFFF"/>
            <w:vAlign w:val="center"/>
            <w:hideMark/>
          </w:tcPr>
          <w:p w14:paraId="55558EB2" w14:textId="77777777" w:rsidR="00486860" w:rsidRPr="008E7F89" w:rsidRDefault="00486860" w:rsidP="008E7F89">
            <w:pPr>
              <w:jc w:val="center"/>
              <w:rPr>
                <w:sz w:val="22"/>
                <w:szCs w:val="22"/>
              </w:rPr>
            </w:pPr>
            <w:r w:rsidRPr="008E7F89">
              <w:rPr>
                <w:sz w:val="22"/>
                <w:szCs w:val="22"/>
              </w:rPr>
              <w:t>4,782</w:t>
            </w:r>
          </w:p>
        </w:tc>
        <w:tc>
          <w:tcPr>
            <w:tcW w:w="795" w:type="dxa"/>
            <w:shd w:val="clear" w:color="000000" w:fill="FFFFFF"/>
            <w:vAlign w:val="center"/>
            <w:hideMark/>
          </w:tcPr>
          <w:p w14:paraId="4E501310" w14:textId="77777777" w:rsidR="00486860" w:rsidRPr="008E7F89" w:rsidRDefault="00486860" w:rsidP="008E7F89">
            <w:pPr>
              <w:jc w:val="center"/>
              <w:rPr>
                <w:sz w:val="22"/>
                <w:szCs w:val="22"/>
              </w:rPr>
            </w:pPr>
            <w:r w:rsidRPr="008E7F89">
              <w:rPr>
                <w:sz w:val="22"/>
                <w:szCs w:val="22"/>
              </w:rPr>
              <w:t>2;4</w:t>
            </w:r>
          </w:p>
        </w:tc>
        <w:tc>
          <w:tcPr>
            <w:tcW w:w="3228" w:type="dxa"/>
            <w:shd w:val="clear" w:color="000000" w:fill="FFFFFF"/>
            <w:vAlign w:val="center"/>
            <w:hideMark/>
          </w:tcPr>
          <w:p w14:paraId="70F822D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10A1DFE" w14:textId="77777777" w:rsidTr="00486860">
        <w:tc>
          <w:tcPr>
            <w:tcW w:w="3559" w:type="dxa"/>
            <w:noWrap/>
            <w:vAlign w:val="bottom"/>
            <w:hideMark/>
          </w:tcPr>
          <w:p w14:paraId="5EC618A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Макаренко</w:t>
            </w:r>
          </w:p>
        </w:tc>
        <w:tc>
          <w:tcPr>
            <w:tcW w:w="1737" w:type="dxa"/>
            <w:shd w:val="clear" w:color="000000" w:fill="FFFFFF"/>
            <w:vAlign w:val="center"/>
            <w:hideMark/>
          </w:tcPr>
          <w:p w14:paraId="70AC5A77" w14:textId="77777777" w:rsidR="00486860" w:rsidRPr="008E7F89" w:rsidRDefault="00486860" w:rsidP="008E7F89">
            <w:pPr>
              <w:jc w:val="center"/>
              <w:rPr>
                <w:sz w:val="22"/>
                <w:szCs w:val="22"/>
              </w:rPr>
            </w:pPr>
            <w:r w:rsidRPr="008E7F89">
              <w:rPr>
                <w:sz w:val="22"/>
                <w:szCs w:val="22"/>
              </w:rPr>
              <w:t>1,218</w:t>
            </w:r>
          </w:p>
        </w:tc>
        <w:tc>
          <w:tcPr>
            <w:tcW w:w="795" w:type="dxa"/>
            <w:shd w:val="clear" w:color="000000" w:fill="FFFFFF"/>
            <w:vAlign w:val="center"/>
            <w:hideMark/>
          </w:tcPr>
          <w:p w14:paraId="1F176FF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12FC7A0"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E8730EC" w14:textId="77777777" w:rsidTr="00486860">
        <w:tc>
          <w:tcPr>
            <w:tcW w:w="3559" w:type="dxa"/>
            <w:noWrap/>
            <w:vAlign w:val="bottom"/>
            <w:hideMark/>
          </w:tcPr>
          <w:p w14:paraId="7C2D5D1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Малая </w:t>
            </w:r>
            <w:proofErr w:type="spellStart"/>
            <w:r w:rsidRPr="008E7F89">
              <w:rPr>
                <w:sz w:val="22"/>
                <w:szCs w:val="22"/>
              </w:rPr>
              <w:t>Кудьма</w:t>
            </w:r>
            <w:proofErr w:type="spellEnd"/>
          </w:p>
        </w:tc>
        <w:tc>
          <w:tcPr>
            <w:tcW w:w="1737" w:type="dxa"/>
            <w:shd w:val="clear" w:color="000000" w:fill="FFFFFF"/>
            <w:vAlign w:val="center"/>
            <w:hideMark/>
          </w:tcPr>
          <w:p w14:paraId="7358D73A" w14:textId="77777777" w:rsidR="00486860" w:rsidRPr="008E7F89" w:rsidRDefault="00486860" w:rsidP="008E7F89">
            <w:pPr>
              <w:jc w:val="center"/>
              <w:rPr>
                <w:sz w:val="22"/>
                <w:szCs w:val="22"/>
              </w:rPr>
            </w:pPr>
            <w:r w:rsidRPr="008E7F89">
              <w:rPr>
                <w:sz w:val="22"/>
                <w:szCs w:val="22"/>
              </w:rPr>
              <w:t>0,648</w:t>
            </w:r>
          </w:p>
        </w:tc>
        <w:tc>
          <w:tcPr>
            <w:tcW w:w="795" w:type="dxa"/>
            <w:shd w:val="clear" w:color="000000" w:fill="FFFFFF"/>
            <w:vAlign w:val="center"/>
            <w:hideMark/>
          </w:tcPr>
          <w:p w14:paraId="3245C75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9FCB3B6"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DBDB460" w14:textId="77777777" w:rsidTr="00486860">
        <w:tc>
          <w:tcPr>
            <w:tcW w:w="3559" w:type="dxa"/>
            <w:noWrap/>
            <w:vAlign w:val="bottom"/>
            <w:hideMark/>
          </w:tcPr>
          <w:p w14:paraId="136CA57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Матросова</w:t>
            </w:r>
          </w:p>
        </w:tc>
        <w:tc>
          <w:tcPr>
            <w:tcW w:w="1737" w:type="dxa"/>
            <w:shd w:val="clear" w:color="000000" w:fill="FFFFFF"/>
            <w:vAlign w:val="center"/>
            <w:hideMark/>
          </w:tcPr>
          <w:p w14:paraId="4A1507B2" w14:textId="77777777" w:rsidR="00486860" w:rsidRPr="008E7F89" w:rsidRDefault="00486860" w:rsidP="008E7F89">
            <w:pPr>
              <w:jc w:val="center"/>
              <w:rPr>
                <w:sz w:val="22"/>
                <w:szCs w:val="22"/>
              </w:rPr>
            </w:pPr>
            <w:r w:rsidRPr="008E7F89">
              <w:rPr>
                <w:sz w:val="22"/>
                <w:szCs w:val="22"/>
              </w:rPr>
              <w:t>0,45</w:t>
            </w:r>
          </w:p>
        </w:tc>
        <w:tc>
          <w:tcPr>
            <w:tcW w:w="795" w:type="dxa"/>
            <w:shd w:val="clear" w:color="000000" w:fill="FFFFFF"/>
            <w:vAlign w:val="center"/>
            <w:hideMark/>
          </w:tcPr>
          <w:p w14:paraId="23D5115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400793CB"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3111C70" w14:textId="77777777" w:rsidTr="00486860">
        <w:tc>
          <w:tcPr>
            <w:tcW w:w="3559" w:type="dxa"/>
            <w:noWrap/>
            <w:vAlign w:val="bottom"/>
            <w:hideMark/>
          </w:tcPr>
          <w:p w14:paraId="71BDBAB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Мира</w:t>
            </w:r>
          </w:p>
        </w:tc>
        <w:tc>
          <w:tcPr>
            <w:tcW w:w="1737" w:type="dxa"/>
            <w:shd w:val="clear" w:color="000000" w:fill="FFFFFF"/>
            <w:vAlign w:val="center"/>
            <w:hideMark/>
          </w:tcPr>
          <w:p w14:paraId="16B0D16E" w14:textId="77777777" w:rsidR="00486860" w:rsidRPr="008E7F89" w:rsidRDefault="00486860" w:rsidP="008E7F89">
            <w:pPr>
              <w:jc w:val="center"/>
              <w:rPr>
                <w:sz w:val="22"/>
                <w:szCs w:val="22"/>
              </w:rPr>
            </w:pPr>
            <w:r w:rsidRPr="008E7F89">
              <w:rPr>
                <w:sz w:val="22"/>
                <w:szCs w:val="22"/>
              </w:rPr>
              <w:t>2,083</w:t>
            </w:r>
          </w:p>
        </w:tc>
        <w:tc>
          <w:tcPr>
            <w:tcW w:w="795" w:type="dxa"/>
            <w:shd w:val="clear" w:color="000000" w:fill="FFFFFF"/>
            <w:vAlign w:val="center"/>
            <w:hideMark/>
          </w:tcPr>
          <w:p w14:paraId="185F1F70" w14:textId="77777777" w:rsidR="00486860" w:rsidRPr="008E7F89" w:rsidRDefault="00486860" w:rsidP="008E7F89">
            <w:pPr>
              <w:jc w:val="center"/>
              <w:rPr>
                <w:sz w:val="22"/>
                <w:szCs w:val="22"/>
              </w:rPr>
            </w:pPr>
            <w:r w:rsidRPr="008E7F89">
              <w:rPr>
                <w:sz w:val="22"/>
                <w:szCs w:val="22"/>
              </w:rPr>
              <w:t>2;4</w:t>
            </w:r>
          </w:p>
        </w:tc>
        <w:tc>
          <w:tcPr>
            <w:tcW w:w="3228" w:type="dxa"/>
            <w:shd w:val="clear" w:color="000000" w:fill="FFFFFF"/>
            <w:vAlign w:val="center"/>
            <w:hideMark/>
          </w:tcPr>
          <w:p w14:paraId="1445C130"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5F71785" w14:textId="77777777" w:rsidTr="00486860">
        <w:tc>
          <w:tcPr>
            <w:tcW w:w="3559" w:type="dxa"/>
            <w:noWrap/>
            <w:vAlign w:val="bottom"/>
            <w:hideMark/>
          </w:tcPr>
          <w:p w14:paraId="527CD1E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Народная</w:t>
            </w:r>
          </w:p>
        </w:tc>
        <w:tc>
          <w:tcPr>
            <w:tcW w:w="1737" w:type="dxa"/>
            <w:shd w:val="clear" w:color="000000" w:fill="FFFFFF"/>
            <w:vAlign w:val="center"/>
            <w:hideMark/>
          </w:tcPr>
          <w:p w14:paraId="198D3CE6" w14:textId="77777777" w:rsidR="00486860" w:rsidRPr="008E7F89" w:rsidRDefault="00486860" w:rsidP="008E7F89">
            <w:pPr>
              <w:jc w:val="center"/>
              <w:rPr>
                <w:sz w:val="22"/>
                <w:szCs w:val="22"/>
              </w:rPr>
            </w:pPr>
            <w:r w:rsidRPr="008E7F89">
              <w:rPr>
                <w:sz w:val="22"/>
                <w:szCs w:val="22"/>
              </w:rPr>
              <w:t>0,363</w:t>
            </w:r>
          </w:p>
        </w:tc>
        <w:tc>
          <w:tcPr>
            <w:tcW w:w="795" w:type="dxa"/>
            <w:shd w:val="clear" w:color="000000" w:fill="FFFFFF"/>
            <w:vAlign w:val="center"/>
            <w:hideMark/>
          </w:tcPr>
          <w:p w14:paraId="5A65FCF3"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5A5D55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15F45FD" w14:textId="77777777" w:rsidTr="00486860">
        <w:tc>
          <w:tcPr>
            <w:tcW w:w="3559" w:type="dxa"/>
            <w:noWrap/>
            <w:vAlign w:val="bottom"/>
            <w:hideMark/>
          </w:tcPr>
          <w:p w14:paraId="434E0EC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Некрасова</w:t>
            </w:r>
          </w:p>
        </w:tc>
        <w:tc>
          <w:tcPr>
            <w:tcW w:w="1737" w:type="dxa"/>
            <w:shd w:val="clear" w:color="000000" w:fill="FFFFFF"/>
            <w:vAlign w:val="center"/>
            <w:hideMark/>
          </w:tcPr>
          <w:p w14:paraId="2499AA62" w14:textId="77777777" w:rsidR="00486860" w:rsidRPr="008E7F89" w:rsidRDefault="00486860" w:rsidP="008E7F89">
            <w:pPr>
              <w:jc w:val="center"/>
              <w:rPr>
                <w:sz w:val="22"/>
                <w:szCs w:val="22"/>
              </w:rPr>
            </w:pPr>
            <w:r w:rsidRPr="008E7F89">
              <w:rPr>
                <w:sz w:val="22"/>
                <w:szCs w:val="22"/>
              </w:rPr>
              <w:t>0,575</w:t>
            </w:r>
          </w:p>
        </w:tc>
        <w:tc>
          <w:tcPr>
            <w:tcW w:w="795" w:type="dxa"/>
            <w:shd w:val="clear" w:color="000000" w:fill="FFFFFF"/>
            <w:vAlign w:val="center"/>
            <w:hideMark/>
          </w:tcPr>
          <w:p w14:paraId="362A2D05"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0B0DF43C"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F53FDE6" w14:textId="77777777" w:rsidTr="00486860">
        <w:tc>
          <w:tcPr>
            <w:tcW w:w="3559" w:type="dxa"/>
            <w:noWrap/>
            <w:vAlign w:val="bottom"/>
            <w:hideMark/>
          </w:tcPr>
          <w:p w14:paraId="2F0CCA7C"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Николая Островского</w:t>
            </w:r>
          </w:p>
        </w:tc>
        <w:tc>
          <w:tcPr>
            <w:tcW w:w="1737" w:type="dxa"/>
            <w:shd w:val="clear" w:color="000000" w:fill="FFFFFF"/>
            <w:vAlign w:val="center"/>
            <w:hideMark/>
          </w:tcPr>
          <w:p w14:paraId="18C0CD24" w14:textId="77777777" w:rsidR="00486860" w:rsidRPr="008E7F89" w:rsidRDefault="00486860" w:rsidP="008E7F89">
            <w:pPr>
              <w:jc w:val="center"/>
              <w:rPr>
                <w:sz w:val="22"/>
                <w:szCs w:val="22"/>
              </w:rPr>
            </w:pPr>
            <w:r w:rsidRPr="008E7F89">
              <w:rPr>
                <w:sz w:val="22"/>
                <w:szCs w:val="22"/>
              </w:rPr>
              <w:t>0,36</w:t>
            </w:r>
          </w:p>
        </w:tc>
        <w:tc>
          <w:tcPr>
            <w:tcW w:w="795" w:type="dxa"/>
            <w:shd w:val="clear" w:color="000000" w:fill="FFFFFF"/>
            <w:vAlign w:val="center"/>
            <w:hideMark/>
          </w:tcPr>
          <w:p w14:paraId="378AAC9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E0C7792"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953C94C" w14:textId="77777777" w:rsidTr="00486860">
        <w:tc>
          <w:tcPr>
            <w:tcW w:w="3559" w:type="dxa"/>
            <w:noWrap/>
            <w:vAlign w:val="bottom"/>
            <w:hideMark/>
          </w:tcPr>
          <w:p w14:paraId="74401C92"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Новая</w:t>
            </w:r>
          </w:p>
        </w:tc>
        <w:tc>
          <w:tcPr>
            <w:tcW w:w="1737" w:type="dxa"/>
            <w:shd w:val="clear" w:color="000000" w:fill="FFFFFF"/>
            <w:vAlign w:val="center"/>
            <w:hideMark/>
          </w:tcPr>
          <w:p w14:paraId="5A94F9D5" w14:textId="77777777" w:rsidR="00486860" w:rsidRPr="008E7F89" w:rsidRDefault="00486860" w:rsidP="008E7F89">
            <w:pPr>
              <w:jc w:val="center"/>
              <w:rPr>
                <w:sz w:val="22"/>
                <w:szCs w:val="22"/>
              </w:rPr>
            </w:pPr>
            <w:r w:rsidRPr="008E7F89">
              <w:rPr>
                <w:sz w:val="22"/>
                <w:szCs w:val="22"/>
              </w:rPr>
              <w:t>0,466</w:t>
            </w:r>
          </w:p>
        </w:tc>
        <w:tc>
          <w:tcPr>
            <w:tcW w:w="795" w:type="dxa"/>
            <w:shd w:val="clear" w:color="000000" w:fill="FFFFFF"/>
            <w:vAlign w:val="center"/>
            <w:hideMark/>
          </w:tcPr>
          <w:p w14:paraId="204156B1"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05A796E0"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DCC54AC" w14:textId="77777777" w:rsidTr="00486860">
        <w:tc>
          <w:tcPr>
            <w:tcW w:w="3559" w:type="dxa"/>
            <w:noWrap/>
            <w:vAlign w:val="bottom"/>
            <w:hideMark/>
          </w:tcPr>
          <w:p w14:paraId="6E5E2BBE"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Окружная</w:t>
            </w:r>
          </w:p>
        </w:tc>
        <w:tc>
          <w:tcPr>
            <w:tcW w:w="1737" w:type="dxa"/>
            <w:shd w:val="clear" w:color="000000" w:fill="FFFFFF"/>
            <w:vAlign w:val="center"/>
            <w:hideMark/>
          </w:tcPr>
          <w:p w14:paraId="2DC10EA3" w14:textId="77777777" w:rsidR="00486860" w:rsidRPr="008E7F89" w:rsidRDefault="00486860" w:rsidP="008E7F89">
            <w:pPr>
              <w:jc w:val="center"/>
              <w:rPr>
                <w:sz w:val="22"/>
                <w:szCs w:val="22"/>
              </w:rPr>
            </w:pPr>
            <w:r w:rsidRPr="008E7F89">
              <w:rPr>
                <w:sz w:val="22"/>
                <w:szCs w:val="22"/>
              </w:rPr>
              <w:t>5,2</w:t>
            </w:r>
          </w:p>
        </w:tc>
        <w:tc>
          <w:tcPr>
            <w:tcW w:w="795" w:type="dxa"/>
            <w:shd w:val="clear" w:color="000000" w:fill="FFFFFF"/>
            <w:vAlign w:val="center"/>
            <w:hideMark/>
          </w:tcPr>
          <w:p w14:paraId="625B4B5E"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63675247" w14:textId="77777777" w:rsidR="00486860" w:rsidRPr="008E7F89" w:rsidRDefault="00486860" w:rsidP="008E7F89">
            <w:pPr>
              <w:jc w:val="center"/>
              <w:rPr>
                <w:sz w:val="22"/>
                <w:szCs w:val="22"/>
              </w:rPr>
            </w:pPr>
            <w:r w:rsidRPr="008E7F89">
              <w:rPr>
                <w:sz w:val="22"/>
                <w:szCs w:val="22"/>
              </w:rPr>
              <w:t>Железобетонные или армобетонные сборные</w:t>
            </w:r>
          </w:p>
        </w:tc>
      </w:tr>
      <w:tr w:rsidR="00486860" w:rsidRPr="008E7F89" w14:paraId="1DF92198" w14:textId="77777777" w:rsidTr="00486860">
        <w:tc>
          <w:tcPr>
            <w:tcW w:w="3559" w:type="dxa"/>
            <w:noWrap/>
            <w:vAlign w:val="bottom"/>
            <w:hideMark/>
          </w:tcPr>
          <w:p w14:paraId="72D90D0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Октябрьская</w:t>
            </w:r>
          </w:p>
        </w:tc>
        <w:tc>
          <w:tcPr>
            <w:tcW w:w="1737" w:type="dxa"/>
            <w:shd w:val="clear" w:color="000000" w:fill="FFFFFF"/>
            <w:vAlign w:val="center"/>
            <w:hideMark/>
          </w:tcPr>
          <w:p w14:paraId="0BD55E0C" w14:textId="77777777" w:rsidR="00486860" w:rsidRPr="008E7F89" w:rsidRDefault="00486860" w:rsidP="008E7F89">
            <w:pPr>
              <w:jc w:val="center"/>
              <w:rPr>
                <w:sz w:val="22"/>
                <w:szCs w:val="22"/>
              </w:rPr>
            </w:pPr>
            <w:r w:rsidRPr="008E7F89">
              <w:rPr>
                <w:sz w:val="22"/>
                <w:szCs w:val="22"/>
              </w:rPr>
              <w:t>1,469</w:t>
            </w:r>
          </w:p>
        </w:tc>
        <w:tc>
          <w:tcPr>
            <w:tcW w:w="795" w:type="dxa"/>
            <w:shd w:val="clear" w:color="000000" w:fill="FFFFFF"/>
            <w:vAlign w:val="center"/>
            <w:hideMark/>
          </w:tcPr>
          <w:p w14:paraId="1385B520" w14:textId="77777777" w:rsidR="00486860" w:rsidRPr="008E7F89" w:rsidRDefault="00486860" w:rsidP="008E7F89">
            <w:pPr>
              <w:jc w:val="center"/>
              <w:rPr>
                <w:sz w:val="22"/>
                <w:szCs w:val="22"/>
              </w:rPr>
            </w:pPr>
            <w:r w:rsidRPr="008E7F89">
              <w:rPr>
                <w:sz w:val="22"/>
                <w:szCs w:val="22"/>
              </w:rPr>
              <w:t>2;3</w:t>
            </w:r>
          </w:p>
        </w:tc>
        <w:tc>
          <w:tcPr>
            <w:tcW w:w="3228" w:type="dxa"/>
            <w:shd w:val="clear" w:color="000000" w:fill="FFFFFF"/>
            <w:vAlign w:val="center"/>
            <w:hideMark/>
          </w:tcPr>
          <w:p w14:paraId="0B823A09"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1D8082B" w14:textId="77777777" w:rsidTr="00486860">
        <w:tc>
          <w:tcPr>
            <w:tcW w:w="3559" w:type="dxa"/>
            <w:noWrap/>
            <w:vAlign w:val="bottom"/>
            <w:hideMark/>
          </w:tcPr>
          <w:p w14:paraId="798A9224"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Первомайская</w:t>
            </w:r>
          </w:p>
        </w:tc>
        <w:tc>
          <w:tcPr>
            <w:tcW w:w="1737" w:type="dxa"/>
            <w:shd w:val="clear" w:color="000000" w:fill="FFFFFF"/>
            <w:vAlign w:val="center"/>
            <w:hideMark/>
          </w:tcPr>
          <w:p w14:paraId="54156BAF" w14:textId="77777777" w:rsidR="00486860" w:rsidRPr="008E7F89" w:rsidRDefault="00486860" w:rsidP="008E7F89">
            <w:pPr>
              <w:jc w:val="center"/>
              <w:rPr>
                <w:sz w:val="22"/>
                <w:szCs w:val="22"/>
              </w:rPr>
            </w:pPr>
            <w:r w:rsidRPr="008E7F89">
              <w:rPr>
                <w:sz w:val="22"/>
                <w:szCs w:val="22"/>
              </w:rPr>
              <w:t>3,281</w:t>
            </w:r>
          </w:p>
        </w:tc>
        <w:tc>
          <w:tcPr>
            <w:tcW w:w="795" w:type="dxa"/>
            <w:shd w:val="clear" w:color="000000" w:fill="FFFFFF"/>
            <w:vAlign w:val="center"/>
            <w:hideMark/>
          </w:tcPr>
          <w:p w14:paraId="54D0F51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F581985"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DB7EEB5" w14:textId="77777777" w:rsidTr="00486860">
        <w:tc>
          <w:tcPr>
            <w:tcW w:w="3559" w:type="dxa"/>
            <w:noWrap/>
            <w:vAlign w:val="bottom"/>
            <w:hideMark/>
          </w:tcPr>
          <w:p w14:paraId="77BE0F0B"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Первых причалов</w:t>
            </w:r>
          </w:p>
        </w:tc>
        <w:tc>
          <w:tcPr>
            <w:tcW w:w="1737" w:type="dxa"/>
            <w:shd w:val="clear" w:color="000000" w:fill="FFFFFF"/>
            <w:vAlign w:val="center"/>
            <w:hideMark/>
          </w:tcPr>
          <w:p w14:paraId="51540664" w14:textId="77777777" w:rsidR="00486860" w:rsidRPr="008E7F89" w:rsidRDefault="00486860" w:rsidP="008E7F89">
            <w:pPr>
              <w:jc w:val="center"/>
              <w:rPr>
                <w:sz w:val="22"/>
                <w:szCs w:val="22"/>
              </w:rPr>
            </w:pPr>
            <w:r w:rsidRPr="008E7F89">
              <w:rPr>
                <w:sz w:val="22"/>
                <w:szCs w:val="22"/>
              </w:rPr>
              <w:t>0,6</w:t>
            </w:r>
          </w:p>
        </w:tc>
        <w:tc>
          <w:tcPr>
            <w:tcW w:w="795" w:type="dxa"/>
            <w:shd w:val="clear" w:color="000000" w:fill="FFFFFF"/>
            <w:vAlign w:val="center"/>
            <w:hideMark/>
          </w:tcPr>
          <w:p w14:paraId="1F860BAA"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747A2A5C"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C7844B1" w14:textId="77777777" w:rsidTr="00486860">
        <w:tc>
          <w:tcPr>
            <w:tcW w:w="3559" w:type="dxa"/>
            <w:noWrap/>
            <w:vAlign w:val="bottom"/>
            <w:hideMark/>
          </w:tcPr>
          <w:p w14:paraId="644D3CC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Пионерская</w:t>
            </w:r>
          </w:p>
        </w:tc>
        <w:tc>
          <w:tcPr>
            <w:tcW w:w="1737" w:type="dxa"/>
            <w:shd w:val="clear" w:color="000000" w:fill="FFFFFF"/>
            <w:vAlign w:val="center"/>
            <w:hideMark/>
          </w:tcPr>
          <w:p w14:paraId="02220394" w14:textId="77777777" w:rsidR="00486860" w:rsidRPr="008E7F89" w:rsidRDefault="00486860" w:rsidP="008E7F89">
            <w:pPr>
              <w:jc w:val="center"/>
              <w:rPr>
                <w:sz w:val="22"/>
                <w:szCs w:val="22"/>
              </w:rPr>
            </w:pPr>
            <w:r w:rsidRPr="008E7F89">
              <w:rPr>
                <w:sz w:val="22"/>
                <w:szCs w:val="22"/>
              </w:rPr>
              <w:t>1,499</w:t>
            </w:r>
          </w:p>
        </w:tc>
        <w:tc>
          <w:tcPr>
            <w:tcW w:w="795" w:type="dxa"/>
            <w:shd w:val="clear" w:color="000000" w:fill="FFFFFF"/>
            <w:vAlign w:val="center"/>
            <w:hideMark/>
          </w:tcPr>
          <w:p w14:paraId="6DEFF158"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90AC019"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AA106C1" w14:textId="77777777" w:rsidTr="00486860">
        <w:tc>
          <w:tcPr>
            <w:tcW w:w="3559" w:type="dxa"/>
            <w:noWrap/>
            <w:vAlign w:val="bottom"/>
            <w:hideMark/>
          </w:tcPr>
          <w:p w14:paraId="4CF00A53"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Плюснина</w:t>
            </w:r>
          </w:p>
        </w:tc>
        <w:tc>
          <w:tcPr>
            <w:tcW w:w="1737" w:type="dxa"/>
            <w:shd w:val="clear" w:color="000000" w:fill="FFFFFF"/>
            <w:vAlign w:val="center"/>
            <w:hideMark/>
          </w:tcPr>
          <w:p w14:paraId="2FC8EBB1" w14:textId="77777777" w:rsidR="00486860" w:rsidRPr="008E7F89" w:rsidRDefault="00486860" w:rsidP="008E7F89">
            <w:pPr>
              <w:jc w:val="center"/>
              <w:rPr>
                <w:sz w:val="22"/>
                <w:szCs w:val="22"/>
              </w:rPr>
            </w:pPr>
            <w:r w:rsidRPr="008E7F89">
              <w:rPr>
                <w:sz w:val="22"/>
                <w:szCs w:val="22"/>
              </w:rPr>
              <w:t>0,579</w:t>
            </w:r>
          </w:p>
        </w:tc>
        <w:tc>
          <w:tcPr>
            <w:tcW w:w="795" w:type="dxa"/>
            <w:shd w:val="clear" w:color="000000" w:fill="FFFFFF"/>
            <w:vAlign w:val="center"/>
            <w:hideMark/>
          </w:tcPr>
          <w:p w14:paraId="4A06C17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038B5BF"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25A9554" w14:textId="77777777" w:rsidTr="00486860">
        <w:tc>
          <w:tcPr>
            <w:tcW w:w="3559" w:type="dxa"/>
            <w:noWrap/>
            <w:vAlign w:val="bottom"/>
            <w:hideMark/>
          </w:tcPr>
          <w:p w14:paraId="2E8CCD98"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Полярная</w:t>
            </w:r>
          </w:p>
        </w:tc>
        <w:tc>
          <w:tcPr>
            <w:tcW w:w="1737" w:type="dxa"/>
            <w:shd w:val="clear" w:color="000000" w:fill="FFFFFF"/>
            <w:vAlign w:val="center"/>
            <w:hideMark/>
          </w:tcPr>
          <w:p w14:paraId="6AB7F9E4" w14:textId="77777777" w:rsidR="00486860" w:rsidRPr="008E7F89" w:rsidRDefault="00486860" w:rsidP="008E7F89">
            <w:pPr>
              <w:jc w:val="center"/>
              <w:rPr>
                <w:sz w:val="22"/>
                <w:szCs w:val="22"/>
              </w:rPr>
            </w:pPr>
            <w:r w:rsidRPr="008E7F89">
              <w:rPr>
                <w:sz w:val="22"/>
                <w:szCs w:val="22"/>
              </w:rPr>
              <w:t>1,506</w:t>
            </w:r>
          </w:p>
        </w:tc>
        <w:tc>
          <w:tcPr>
            <w:tcW w:w="795" w:type="dxa"/>
            <w:shd w:val="clear" w:color="000000" w:fill="FFFFFF"/>
            <w:vAlign w:val="center"/>
            <w:hideMark/>
          </w:tcPr>
          <w:p w14:paraId="2EFAA2A7"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603EC00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B094A3E" w14:textId="77777777" w:rsidTr="00486860">
        <w:tc>
          <w:tcPr>
            <w:tcW w:w="3559" w:type="dxa"/>
            <w:noWrap/>
            <w:vAlign w:val="bottom"/>
            <w:hideMark/>
          </w:tcPr>
          <w:p w14:paraId="481F92D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Портовая</w:t>
            </w:r>
          </w:p>
        </w:tc>
        <w:tc>
          <w:tcPr>
            <w:tcW w:w="1737" w:type="dxa"/>
            <w:shd w:val="clear" w:color="000000" w:fill="FFFFFF"/>
            <w:vAlign w:val="center"/>
            <w:hideMark/>
          </w:tcPr>
          <w:p w14:paraId="7E519F24" w14:textId="77777777" w:rsidR="00486860" w:rsidRPr="008E7F89" w:rsidRDefault="00486860" w:rsidP="008E7F89">
            <w:pPr>
              <w:jc w:val="center"/>
              <w:rPr>
                <w:sz w:val="22"/>
                <w:szCs w:val="22"/>
              </w:rPr>
            </w:pPr>
            <w:r w:rsidRPr="008E7F89">
              <w:rPr>
                <w:sz w:val="22"/>
                <w:szCs w:val="22"/>
              </w:rPr>
              <w:t>0,372</w:t>
            </w:r>
          </w:p>
        </w:tc>
        <w:tc>
          <w:tcPr>
            <w:tcW w:w="795" w:type="dxa"/>
            <w:shd w:val="clear" w:color="000000" w:fill="FFFFFF"/>
            <w:vAlign w:val="center"/>
            <w:hideMark/>
          </w:tcPr>
          <w:p w14:paraId="1C53222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C516E82"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2400FC5" w14:textId="77777777" w:rsidTr="00486860">
        <w:tc>
          <w:tcPr>
            <w:tcW w:w="3559" w:type="dxa"/>
            <w:noWrap/>
            <w:vAlign w:val="bottom"/>
            <w:hideMark/>
          </w:tcPr>
          <w:p w14:paraId="4E71FE45"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Профсоюзная</w:t>
            </w:r>
          </w:p>
        </w:tc>
        <w:tc>
          <w:tcPr>
            <w:tcW w:w="1737" w:type="dxa"/>
            <w:shd w:val="clear" w:color="000000" w:fill="FFFFFF"/>
            <w:vAlign w:val="center"/>
            <w:hideMark/>
          </w:tcPr>
          <w:p w14:paraId="06347D6E" w14:textId="77777777" w:rsidR="00486860" w:rsidRPr="008E7F89" w:rsidRDefault="00486860" w:rsidP="008E7F89">
            <w:pPr>
              <w:jc w:val="center"/>
              <w:rPr>
                <w:sz w:val="22"/>
                <w:szCs w:val="22"/>
              </w:rPr>
            </w:pPr>
            <w:r w:rsidRPr="008E7F89">
              <w:rPr>
                <w:sz w:val="22"/>
                <w:szCs w:val="22"/>
              </w:rPr>
              <w:t>1,942</w:t>
            </w:r>
          </w:p>
        </w:tc>
        <w:tc>
          <w:tcPr>
            <w:tcW w:w="795" w:type="dxa"/>
            <w:shd w:val="clear" w:color="000000" w:fill="FFFFFF"/>
            <w:vAlign w:val="center"/>
            <w:hideMark/>
          </w:tcPr>
          <w:p w14:paraId="26BC88B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9D52D85"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635C4E3" w14:textId="77777777" w:rsidTr="00486860">
        <w:tc>
          <w:tcPr>
            <w:tcW w:w="3559" w:type="dxa"/>
            <w:noWrap/>
            <w:vAlign w:val="bottom"/>
            <w:hideMark/>
          </w:tcPr>
          <w:p w14:paraId="1EA9EB3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Республиканская</w:t>
            </w:r>
          </w:p>
        </w:tc>
        <w:tc>
          <w:tcPr>
            <w:tcW w:w="1737" w:type="dxa"/>
            <w:shd w:val="clear" w:color="000000" w:fill="FFFFFF"/>
            <w:vAlign w:val="center"/>
            <w:hideMark/>
          </w:tcPr>
          <w:p w14:paraId="77B126CB" w14:textId="77777777" w:rsidR="00486860" w:rsidRPr="008E7F89" w:rsidRDefault="00486860" w:rsidP="008E7F89">
            <w:pPr>
              <w:jc w:val="center"/>
              <w:rPr>
                <w:sz w:val="22"/>
                <w:szCs w:val="22"/>
              </w:rPr>
            </w:pPr>
            <w:r w:rsidRPr="008E7F89">
              <w:rPr>
                <w:sz w:val="22"/>
                <w:szCs w:val="22"/>
              </w:rPr>
              <w:t>1,236</w:t>
            </w:r>
          </w:p>
        </w:tc>
        <w:tc>
          <w:tcPr>
            <w:tcW w:w="795" w:type="dxa"/>
            <w:shd w:val="clear" w:color="000000" w:fill="FFFFFF"/>
            <w:vAlign w:val="center"/>
            <w:hideMark/>
          </w:tcPr>
          <w:p w14:paraId="622A3214"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7D01EAF"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0847EBA" w14:textId="77777777" w:rsidTr="00486860">
        <w:tc>
          <w:tcPr>
            <w:tcW w:w="3559" w:type="dxa"/>
            <w:noWrap/>
            <w:vAlign w:val="bottom"/>
            <w:hideMark/>
          </w:tcPr>
          <w:p w14:paraId="67CF23D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Садовая</w:t>
            </w:r>
          </w:p>
        </w:tc>
        <w:tc>
          <w:tcPr>
            <w:tcW w:w="1737" w:type="dxa"/>
            <w:shd w:val="clear" w:color="000000" w:fill="FFFFFF"/>
            <w:vAlign w:val="center"/>
            <w:hideMark/>
          </w:tcPr>
          <w:p w14:paraId="109EADC0" w14:textId="77777777" w:rsidR="00486860" w:rsidRPr="008E7F89" w:rsidRDefault="00486860" w:rsidP="008E7F89">
            <w:pPr>
              <w:jc w:val="center"/>
              <w:rPr>
                <w:sz w:val="22"/>
                <w:szCs w:val="22"/>
              </w:rPr>
            </w:pPr>
            <w:r w:rsidRPr="008E7F89">
              <w:rPr>
                <w:sz w:val="22"/>
                <w:szCs w:val="22"/>
              </w:rPr>
              <w:t>0,251</w:t>
            </w:r>
          </w:p>
        </w:tc>
        <w:tc>
          <w:tcPr>
            <w:tcW w:w="795" w:type="dxa"/>
            <w:shd w:val="clear" w:color="000000" w:fill="FFFFFF"/>
            <w:vAlign w:val="center"/>
            <w:hideMark/>
          </w:tcPr>
          <w:p w14:paraId="327C4C88"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6590D692" w14:textId="77777777" w:rsidR="00486860" w:rsidRPr="008E7F89" w:rsidRDefault="00486860" w:rsidP="008E7F89">
            <w:pPr>
              <w:jc w:val="center"/>
              <w:rPr>
                <w:sz w:val="22"/>
                <w:szCs w:val="22"/>
              </w:rPr>
            </w:pPr>
            <w:r w:rsidRPr="008E7F89">
              <w:rPr>
                <w:sz w:val="22"/>
                <w:szCs w:val="22"/>
              </w:rPr>
              <w:t>Грунтовые</w:t>
            </w:r>
          </w:p>
        </w:tc>
      </w:tr>
      <w:tr w:rsidR="00486860" w:rsidRPr="008E7F89" w14:paraId="3E7D9910" w14:textId="77777777" w:rsidTr="00486860">
        <w:tc>
          <w:tcPr>
            <w:tcW w:w="3559" w:type="dxa"/>
            <w:shd w:val="clear" w:color="000000" w:fill="FFFFFF"/>
            <w:vAlign w:val="bottom"/>
            <w:hideMark/>
          </w:tcPr>
          <w:p w14:paraId="75FE5752"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Свободы</w:t>
            </w:r>
          </w:p>
        </w:tc>
        <w:tc>
          <w:tcPr>
            <w:tcW w:w="1737" w:type="dxa"/>
            <w:shd w:val="clear" w:color="000000" w:fill="FFFFFF"/>
            <w:vAlign w:val="center"/>
            <w:hideMark/>
          </w:tcPr>
          <w:p w14:paraId="3968D602" w14:textId="77777777" w:rsidR="00486860" w:rsidRPr="008E7F89" w:rsidRDefault="00486860" w:rsidP="008E7F89">
            <w:pPr>
              <w:jc w:val="center"/>
              <w:rPr>
                <w:sz w:val="22"/>
                <w:szCs w:val="22"/>
              </w:rPr>
            </w:pPr>
            <w:r w:rsidRPr="008E7F89">
              <w:rPr>
                <w:sz w:val="22"/>
                <w:szCs w:val="22"/>
              </w:rPr>
              <w:t>0,249</w:t>
            </w:r>
          </w:p>
        </w:tc>
        <w:tc>
          <w:tcPr>
            <w:tcW w:w="795" w:type="dxa"/>
            <w:shd w:val="clear" w:color="000000" w:fill="FFFFFF"/>
            <w:vAlign w:val="center"/>
            <w:hideMark/>
          </w:tcPr>
          <w:p w14:paraId="05E6DB6E"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47CB021"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40B7AD93" w14:textId="77777777" w:rsidTr="00486860">
        <w:tc>
          <w:tcPr>
            <w:tcW w:w="3559" w:type="dxa"/>
            <w:noWrap/>
            <w:vAlign w:val="bottom"/>
            <w:hideMark/>
          </w:tcPr>
          <w:p w14:paraId="7365C1B1"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Северная</w:t>
            </w:r>
          </w:p>
        </w:tc>
        <w:tc>
          <w:tcPr>
            <w:tcW w:w="1737" w:type="dxa"/>
            <w:shd w:val="clear" w:color="000000" w:fill="FFFFFF"/>
            <w:vAlign w:val="center"/>
            <w:hideMark/>
          </w:tcPr>
          <w:p w14:paraId="21C49D10" w14:textId="77777777" w:rsidR="00486860" w:rsidRPr="008E7F89" w:rsidRDefault="00486860" w:rsidP="008E7F89">
            <w:pPr>
              <w:jc w:val="center"/>
              <w:rPr>
                <w:sz w:val="22"/>
                <w:szCs w:val="22"/>
              </w:rPr>
            </w:pPr>
            <w:r w:rsidRPr="008E7F89">
              <w:rPr>
                <w:sz w:val="22"/>
                <w:szCs w:val="22"/>
              </w:rPr>
              <w:t>0,388</w:t>
            </w:r>
          </w:p>
        </w:tc>
        <w:tc>
          <w:tcPr>
            <w:tcW w:w="795" w:type="dxa"/>
            <w:shd w:val="clear" w:color="000000" w:fill="FFFFFF"/>
            <w:vAlign w:val="center"/>
            <w:hideMark/>
          </w:tcPr>
          <w:p w14:paraId="0ECA28BC"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C89776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DFEC23C" w14:textId="77777777" w:rsidTr="00486860">
        <w:tc>
          <w:tcPr>
            <w:tcW w:w="3559" w:type="dxa"/>
            <w:noWrap/>
            <w:vAlign w:val="bottom"/>
            <w:hideMark/>
          </w:tcPr>
          <w:p w14:paraId="618AA88E"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Серго Орджоникидзе</w:t>
            </w:r>
          </w:p>
        </w:tc>
        <w:tc>
          <w:tcPr>
            <w:tcW w:w="1737" w:type="dxa"/>
            <w:shd w:val="clear" w:color="000000" w:fill="FFFFFF"/>
            <w:vAlign w:val="center"/>
            <w:hideMark/>
          </w:tcPr>
          <w:p w14:paraId="1F714CB8" w14:textId="77777777" w:rsidR="00486860" w:rsidRPr="008E7F89" w:rsidRDefault="00486860" w:rsidP="008E7F89">
            <w:pPr>
              <w:jc w:val="center"/>
              <w:rPr>
                <w:sz w:val="22"/>
                <w:szCs w:val="22"/>
              </w:rPr>
            </w:pPr>
            <w:r w:rsidRPr="008E7F89">
              <w:rPr>
                <w:sz w:val="22"/>
                <w:szCs w:val="22"/>
              </w:rPr>
              <w:t>1,122</w:t>
            </w:r>
          </w:p>
        </w:tc>
        <w:tc>
          <w:tcPr>
            <w:tcW w:w="795" w:type="dxa"/>
            <w:shd w:val="clear" w:color="000000" w:fill="FFFFFF"/>
            <w:vAlign w:val="center"/>
            <w:hideMark/>
          </w:tcPr>
          <w:p w14:paraId="5898EF5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7E235EF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29A6C20" w14:textId="77777777" w:rsidTr="00486860">
        <w:tc>
          <w:tcPr>
            <w:tcW w:w="3559" w:type="dxa"/>
            <w:noWrap/>
            <w:vAlign w:val="bottom"/>
            <w:hideMark/>
          </w:tcPr>
          <w:p w14:paraId="216E3A8F"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Советская</w:t>
            </w:r>
          </w:p>
        </w:tc>
        <w:tc>
          <w:tcPr>
            <w:tcW w:w="1737" w:type="dxa"/>
            <w:shd w:val="clear" w:color="000000" w:fill="FFFFFF"/>
            <w:vAlign w:val="center"/>
            <w:hideMark/>
          </w:tcPr>
          <w:p w14:paraId="1CC953B9" w14:textId="77777777" w:rsidR="00486860" w:rsidRPr="008E7F89" w:rsidRDefault="00486860" w:rsidP="008E7F89">
            <w:pPr>
              <w:jc w:val="center"/>
              <w:rPr>
                <w:sz w:val="22"/>
                <w:szCs w:val="22"/>
              </w:rPr>
            </w:pPr>
            <w:r w:rsidRPr="008E7F89">
              <w:rPr>
                <w:sz w:val="22"/>
                <w:szCs w:val="22"/>
              </w:rPr>
              <w:t>2,305</w:t>
            </w:r>
          </w:p>
        </w:tc>
        <w:tc>
          <w:tcPr>
            <w:tcW w:w="795" w:type="dxa"/>
            <w:shd w:val="clear" w:color="000000" w:fill="FFFFFF"/>
            <w:vAlign w:val="center"/>
            <w:hideMark/>
          </w:tcPr>
          <w:p w14:paraId="729D9687" w14:textId="77777777" w:rsidR="00486860" w:rsidRPr="008E7F89" w:rsidRDefault="00486860" w:rsidP="008E7F89">
            <w:pPr>
              <w:jc w:val="center"/>
              <w:rPr>
                <w:sz w:val="22"/>
                <w:szCs w:val="22"/>
              </w:rPr>
            </w:pPr>
            <w:r w:rsidRPr="008E7F89">
              <w:rPr>
                <w:sz w:val="22"/>
                <w:szCs w:val="22"/>
              </w:rPr>
              <w:t>2;4</w:t>
            </w:r>
          </w:p>
        </w:tc>
        <w:tc>
          <w:tcPr>
            <w:tcW w:w="3228" w:type="dxa"/>
            <w:shd w:val="clear" w:color="000000" w:fill="FFFFFF"/>
            <w:vAlign w:val="center"/>
            <w:hideMark/>
          </w:tcPr>
          <w:p w14:paraId="22A4AD55"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443F6D6" w14:textId="77777777" w:rsidTr="00486860">
        <w:tc>
          <w:tcPr>
            <w:tcW w:w="3559" w:type="dxa"/>
            <w:noWrap/>
            <w:vAlign w:val="bottom"/>
            <w:hideMark/>
          </w:tcPr>
          <w:p w14:paraId="1932BDB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Советских Космонавтов</w:t>
            </w:r>
          </w:p>
        </w:tc>
        <w:tc>
          <w:tcPr>
            <w:tcW w:w="1737" w:type="dxa"/>
            <w:shd w:val="clear" w:color="000000" w:fill="FFFFFF"/>
            <w:vAlign w:val="center"/>
            <w:hideMark/>
          </w:tcPr>
          <w:p w14:paraId="4AA54197" w14:textId="77777777" w:rsidR="00486860" w:rsidRPr="008E7F89" w:rsidRDefault="00486860" w:rsidP="008E7F89">
            <w:pPr>
              <w:jc w:val="center"/>
              <w:rPr>
                <w:sz w:val="22"/>
                <w:szCs w:val="22"/>
              </w:rPr>
            </w:pPr>
            <w:r w:rsidRPr="008E7F89">
              <w:rPr>
                <w:sz w:val="22"/>
                <w:szCs w:val="22"/>
              </w:rPr>
              <w:t>0,325</w:t>
            </w:r>
          </w:p>
        </w:tc>
        <w:tc>
          <w:tcPr>
            <w:tcW w:w="795" w:type="dxa"/>
            <w:shd w:val="clear" w:color="000000" w:fill="FFFFFF"/>
            <w:vAlign w:val="center"/>
            <w:hideMark/>
          </w:tcPr>
          <w:p w14:paraId="40D22076"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8342A3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9A61503" w14:textId="77777777" w:rsidTr="00486860">
        <w:tc>
          <w:tcPr>
            <w:tcW w:w="3559" w:type="dxa"/>
            <w:noWrap/>
            <w:vAlign w:val="bottom"/>
            <w:hideMark/>
          </w:tcPr>
          <w:p w14:paraId="1E6169CE"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Строителей</w:t>
            </w:r>
          </w:p>
        </w:tc>
        <w:tc>
          <w:tcPr>
            <w:tcW w:w="1737" w:type="dxa"/>
            <w:shd w:val="clear" w:color="000000" w:fill="FFFFFF"/>
            <w:vAlign w:val="center"/>
            <w:hideMark/>
          </w:tcPr>
          <w:p w14:paraId="1A24B331" w14:textId="77777777" w:rsidR="00486860" w:rsidRPr="008E7F89" w:rsidRDefault="00486860" w:rsidP="008E7F89">
            <w:pPr>
              <w:jc w:val="center"/>
              <w:rPr>
                <w:sz w:val="22"/>
                <w:szCs w:val="22"/>
              </w:rPr>
            </w:pPr>
            <w:r w:rsidRPr="008E7F89">
              <w:rPr>
                <w:sz w:val="22"/>
                <w:szCs w:val="22"/>
              </w:rPr>
              <w:t>0,088</w:t>
            </w:r>
          </w:p>
        </w:tc>
        <w:tc>
          <w:tcPr>
            <w:tcW w:w="795" w:type="dxa"/>
            <w:shd w:val="clear" w:color="000000" w:fill="FFFFFF"/>
            <w:vAlign w:val="center"/>
            <w:hideMark/>
          </w:tcPr>
          <w:p w14:paraId="0CFB30DA" w14:textId="77777777" w:rsidR="00486860" w:rsidRPr="008E7F89" w:rsidRDefault="00486860" w:rsidP="008E7F89">
            <w:pPr>
              <w:jc w:val="center"/>
              <w:rPr>
                <w:sz w:val="22"/>
                <w:szCs w:val="22"/>
              </w:rPr>
            </w:pPr>
            <w:r w:rsidRPr="008E7F89">
              <w:rPr>
                <w:sz w:val="22"/>
                <w:szCs w:val="22"/>
              </w:rPr>
              <w:t>1</w:t>
            </w:r>
          </w:p>
        </w:tc>
        <w:tc>
          <w:tcPr>
            <w:tcW w:w="3228" w:type="dxa"/>
            <w:shd w:val="clear" w:color="000000" w:fill="FFFFFF"/>
            <w:vAlign w:val="center"/>
            <w:hideMark/>
          </w:tcPr>
          <w:p w14:paraId="1B8DCAB4"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08A82EDC" w14:textId="77777777" w:rsidTr="00486860">
        <w:tc>
          <w:tcPr>
            <w:tcW w:w="3559" w:type="dxa"/>
            <w:noWrap/>
            <w:vAlign w:val="bottom"/>
            <w:hideMark/>
          </w:tcPr>
          <w:p w14:paraId="6380E1B7"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w:t>
            </w:r>
            <w:proofErr w:type="spellStart"/>
            <w:r w:rsidRPr="008E7F89">
              <w:rPr>
                <w:sz w:val="22"/>
                <w:szCs w:val="22"/>
              </w:rPr>
              <w:t>Торцева</w:t>
            </w:r>
            <w:proofErr w:type="spellEnd"/>
          </w:p>
        </w:tc>
        <w:tc>
          <w:tcPr>
            <w:tcW w:w="1737" w:type="dxa"/>
            <w:shd w:val="clear" w:color="000000" w:fill="FFFFFF"/>
            <w:vAlign w:val="center"/>
            <w:hideMark/>
          </w:tcPr>
          <w:p w14:paraId="62600A36" w14:textId="77777777" w:rsidR="00486860" w:rsidRPr="008E7F89" w:rsidRDefault="00486860" w:rsidP="008E7F89">
            <w:pPr>
              <w:jc w:val="center"/>
              <w:rPr>
                <w:sz w:val="22"/>
                <w:szCs w:val="22"/>
              </w:rPr>
            </w:pPr>
            <w:r w:rsidRPr="008E7F89">
              <w:rPr>
                <w:sz w:val="22"/>
                <w:szCs w:val="22"/>
              </w:rPr>
              <w:t>2,351</w:t>
            </w:r>
          </w:p>
        </w:tc>
        <w:tc>
          <w:tcPr>
            <w:tcW w:w="795" w:type="dxa"/>
            <w:shd w:val="clear" w:color="000000" w:fill="FFFFFF"/>
            <w:vAlign w:val="center"/>
            <w:hideMark/>
          </w:tcPr>
          <w:p w14:paraId="1974A691"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2B26C033"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261EA066" w14:textId="77777777" w:rsidTr="00486860">
        <w:tc>
          <w:tcPr>
            <w:tcW w:w="3559" w:type="dxa"/>
            <w:noWrap/>
            <w:vAlign w:val="bottom"/>
            <w:hideMark/>
          </w:tcPr>
          <w:p w14:paraId="371A6897"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Транспортная</w:t>
            </w:r>
          </w:p>
        </w:tc>
        <w:tc>
          <w:tcPr>
            <w:tcW w:w="1737" w:type="dxa"/>
            <w:shd w:val="clear" w:color="000000" w:fill="FFFFFF"/>
            <w:vAlign w:val="center"/>
            <w:hideMark/>
          </w:tcPr>
          <w:p w14:paraId="0B2B4B51" w14:textId="77777777" w:rsidR="00486860" w:rsidRPr="008E7F89" w:rsidRDefault="00486860" w:rsidP="008E7F89">
            <w:pPr>
              <w:jc w:val="center"/>
              <w:rPr>
                <w:sz w:val="22"/>
                <w:szCs w:val="22"/>
              </w:rPr>
            </w:pPr>
            <w:r w:rsidRPr="008E7F89">
              <w:rPr>
                <w:sz w:val="22"/>
                <w:szCs w:val="22"/>
              </w:rPr>
              <w:t>0,9</w:t>
            </w:r>
          </w:p>
        </w:tc>
        <w:tc>
          <w:tcPr>
            <w:tcW w:w="795" w:type="dxa"/>
            <w:shd w:val="clear" w:color="000000" w:fill="FFFFFF"/>
            <w:vAlign w:val="center"/>
            <w:hideMark/>
          </w:tcPr>
          <w:p w14:paraId="16F50977"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5178E60F"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12698B03" w14:textId="77777777" w:rsidTr="00486860">
        <w:tc>
          <w:tcPr>
            <w:tcW w:w="3559" w:type="dxa"/>
            <w:noWrap/>
            <w:vAlign w:val="bottom"/>
            <w:hideMark/>
          </w:tcPr>
          <w:p w14:paraId="7FFC1F73"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Трухинова</w:t>
            </w:r>
          </w:p>
        </w:tc>
        <w:tc>
          <w:tcPr>
            <w:tcW w:w="1737" w:type="dxa"/>
            <w:shd w:val="clear" w:color="000000" w:fill="FFFFFF"/>
            <w:vAlign w:val="center"/>
            <w:hideMark/>
          </w:tcPr>
          <w:p w14:paraId="064F7A0A" w14:textId="77777777" w:rsidR="00486860" w:rsidRPr="008E7F89" w:rsidRDefault="00486860" w:rsidP="008E7F89">
            <w:pPr>
              <w:jc w:val="center"/>
              <w:rPr>
                <w:sz w:val="22"/>
                <w:szCs w:val="22"/>
              </w:rPr>
            </w:pPr>
            <w:r w:rsidRPr="008E7F89">
              <w:rPr>
                <w:sz w:val="22"/>
                <w:szCs w:val="22"/>
              </w:rPr>
              <w:t>0,602</w:t>
            </w:r>
          </w:p>
        </w:tc>
        <w:tc>
          <w:tcPr>
            <w:tcW w:w="795" w:type="dxa"/>
            <w:shd w:val="clear" w:color="000000" w:fill="FFFFFF"/>
            <w:vAlign w:val="center"/>
            <w:hideMark/>
          </w:tcPr>
          <w:p w14:paraId="32097D78"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11F2209"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74D6204E" w14:textId="77777777" w:rsidTr="00486860">
        <w:tc>
          <w:tcPr>
            <w:tcW w:w="3559" w:type="dxa"/>
            <w:noWrap/>
            <w:vAlign w:val="bottom"/>
            <w:hideMark/>
          </w:tcPr>
          <w:p w14:paraId="7606C076"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Тургенева</w:t>
            </w:r>
          </w:p>
        </w:tc>
        <w:tc>
          <w:tcPr>
            <w:tcW w:w="1737" w:type="dxa"/>
            <w:shd w:val="clear" w:color="000000" w:fill="FFFFFF"/>
            <w:vAlign w:val="center"/>
            <w:hideMark/>
          </w:tcPr>
          <w:p w14:paraId="7C126EEB" w14:textId="77777777" w:rsidR="00486860" w:rsidRPr="008E7F89" w:rsidRDefault="00486860" w:rsidP="008E7F89">
            <w:pPr>
              <w:jc w:val="center"/>
              <w:rPr>
                <w:sz w:val="22"/>
                <w:szCs w:val="22"/>
              </w:rPr>
            </w:pPr>
            <w:r w:rsidRPr="008E7F89">
              <w:rPr>
                <w:sz w:val="22"/>
                <w:szCs w:val="22"/>
              </w:rPr>
              <w:t>0,987</w:t>
            </w:r>
          </w:p>
        </w:tc>
        <w:tc>
          <w:tcPr>
            <w:tcW w:w="795" w:type="dxa"/>
            <w:shd w:val="clear" w:color="000000" w:fill="FFFFFF"/>
            <w:vAlign w:val="center"/>
            <w:hideMark/>
          </w:tcPr>
          <w:p w14:paraId="6A36178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832182C"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752C06D" w14:textId="77777777" w:rsidTr="00486860">
        <w:tc>
          <w:tcPr>
            <w:tcW w:w="3559" w:type="dxa"/>
            <w:noWrap/>
            <w:vAlign w:val="bottom"/>
            <w:hideMark/>
          </w:tcPr>
          <w:p w14:paraId="55A245BF"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Чеснокова</w:t>
            </w:r>
          </w:p>
        </w:tc>
        <w:tc>
          <w:tcPr>
            <w:tcW w:w="1737" w:type="dxa"/>
            <w:shd w:val="clear" w:color="000000" w:fill="FFFFFF"/>
            <w:vAlign w:val="center"/>
            <w:hideMark/>
          </w:tcPr>
          <w:p w14:paraId="4D5AA281" w14:textId="77777777" w:rsidR="00486860" w:rsidRPr="008E7F89" w:rsidRDefault="00486860" w:rsidP="008E7F89">
            <w:pPr>
              <w:jc w:val="center"/>
              <w:rPr>
                <w:sz w:val="22"/>
                <w:szCs w:val="22"/>
              </w:rPr>
            </w:pPr>
            <w:r w:rsidRPr="008E7F89">
              <w:rPr>
                <w:sz w:val="22"/>
                <w:szCs w:val="22"/>
              </w:rPr>
              <w:t>0,651</w:t>
            </w:r>
          </w:p>
        </w:tc>
        <w:tc>
          <w:tcPr>
            <w:tcW w:w="795" w:type="dxa"/>
            <w:shd w:val="clear" w:color="000000" w:fill="FFFFFF"/>
            <w:vAlign w:val="center"/>
            <w:hideMark/>
          </w:tcPr>
          <w:p w14:paraId="2918FAD8"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3E5BEAFD"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EE64D2E" w14:textId="77777777" w:rsidTr="00486860">
        <w:tc>
          <w:tcPr>
            <w:tcW w:w="3559" w:type="dxa"/>
            <w:noWrap/>
            <w:vAlign w:val="bottom"/>
            <w:hideMark/>
          </w:tcPr>
          <w:p w14:paraId="6CAD119A"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Чехова</w:t>
            </w:r>
          </w:p>
        </w:tc>
        <w:tc>
          <w:tcPr>
            <w:tcW w:w="1737" w:type="dxa"/>
            <w:shd w:val="clear" w:color="000000" w:fill="FFFFFF"/>
            <w:vAlign w:val="center"/>
            <w:hideMark/>
          </w:tcPr>
          <w:p w14:paraId="46893263" w14:textId="77777777" w:rsidR="00486860" w:rsidRPr="008E7F89" w:rsidRDefault="00486860" w:rsidP="008E7F89">
            <w:pPr>
              <w:jc w:val="center"/>
              <w:rPr>
                <w:sz w:val="22"/>
                <w:szCs w:val="22"/>
              </w:rPr>
            </w:pPr>
            <w:r w:rsidRPr="008E7F89">
              <w:rPr>
                <w:sz w:val="22"/>
                <w:szCs w:val="22"/>
              </w:rPr>
              <w:t>0,532</w:t>
            </w:r>
          </w:p>
        </w:tc>
        <w:tc>
          <w:tcPr>
            <w:tcW w:w="795" w:type="dxa"/>
            <w:shd w:val="clear" w:color="000000" w:fill="FFFFFF"/>
            <w:vAlign w:val="center"/>
            <w:hideMark/>
          </w:tcPr>
          <w:p w14:paraId="185EDA1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09E204FE"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302D50FF" w14:textId="77777777" w:rsidTr="00486860">
        <w:tc>
          <w:tcPr>
            <w:tcW w:w="3559" w:type="dxa"/>
            <w:noWrap/>
            <w:vAlign w:val="bottom"/>
            <w:hideMark/>
          </w:tcPr>
          <w:p w14:paraId="242BAD70"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Юбилейная</w:t>
            </w:r>
          </w:p>
        </w:tc>
        <w:tc>
          <w:tcPr>
            <w:tcW w:w="1737" w:type="dxa"/>
            <w:shd w:val="clear" w:color="000000" w:fill="FFFFFF"/>
            <w:vAlign w:val="center"/>
            <w:hideMark/>
          </w:tcPr>
          <w:p w14:paraId="3AA95F5B" w14:textId="77777777" w:rsidR="00486860" w:rsidRPr="008E7F89" w:rsidRDefault="00486860" w:rsidP="008E7F89">
            <w:pPr>
              <w:jc w:val="center"/>
              <w:rPr>
                <w:sz w:val="22"/>
                <w:szCs w:val="22"/>
              </w:rPr>
            </w:pPr>
            <w:r w:rsidRPr="008E7F89">
              <w:rPr>
                <w:sz w:val="22"/>
                <w:szCs w:val="22"/>
              </w:rPr>
              <w:t>3,86</w:t>
            </w:r>
          </w:p>
        </w:tc>
        <w:tc>
          <w:tcPr>
            <w:tcW w:w="795" w:type="dxa"/>
            <w:shd w:val="clear" w:color="000000" w:fill="FFFFFF"/>
            <w:vAlign w:val="center"/>
            <w:hideMark/>
          </w:tcPr>
          <w:p w14:paraId="0EBBEC58" w14:textId="77777777" w:rsidR="00486860" w:rsidRPr="008E7F89" w:rsidRDefault="00486860" w:rsidP="008E7F89">
            <w:pPr>
              <w:jc w:val="center"/>
              <w:rPr>
                <w:sz w:val="22"/>
                <w:szCs w:val="22"/>
              </w:rPr>
            </w:pPr>
            <w:r w:rsidRPr="008E7F89">
              <w:rPr>
                <w:sz w:val="22"/>
                <w:szCs w:val="22"/>
              </w:rPr>
              <w:t>4</w:t>
            </w:r>
          </w:p>
        </w:tc>
        <w:tc>
          <w:tcPr>
            <w:tcW w:w="3228" w:type="dxa"/>
            <w:shd w:val="clear" w:color="000000" w:fill="FFFFFF"/>
            <w:vAlign w:val="center"/>
            <w:hideMark/>
          </w:tcPr>
          <w:p w14:paraId="5A66ADFB"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5558D858" w14:textId="77777777" w:rsidTr="00486860">
        <w:tc>
          <w:tcPr>
            <w:tcW w:w="3559" w:type="dxa"/>
            <w:noWrap/>
            <w:vAlign w:val="bottom"/>
            <w:hideMark/>
          </w:tcPr>
          <w:p w14:paraId="5589262B"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Юдина</w:t>
            </w:r>
          </w:p>
        </w:tc>
        <w:tc>
          <w:tcPr>
            <w:tcW w:w="1737" w:type="dxa"/>
            <w:shd w:val="clear" w:color="000000" w:fill="FFFFFF"/>
            <w:vAlign w:val="center"/>
            <w:hideMark/>
          </w:tcPr>
          <w:p w14:paraId="098A302B" w14:textId="77777777" w:rsidR="00486860" w:rsidRPr="008E7F89" w:rsidRDefault="00486860" w:rsidP="008E7F89">
            <w:pPr>
              <w:jc w:val="center"/>
              <w:rPr>
                <w:sz w:val="22"/>
                <w:szCs w:val="22"/>
              </w:rPr>
            </w:pPr>
            <w:r w:rsidRPr="008E7F89">
              <w:rPr>
                <w:sz w:val="22"/>
                <w:szCs w:val="22"/>
              </w:rPr>
              <w:t>0,455</w:t>
            </w:r>
          </w:p>
        </w:tc>
        <w:tc>
          <w:tcPr>
            <w:tcW w:w="795" w:type="dxa"/>
            <w:shd w:val="clear" w:color="000000" w:fill="FFFFFF"/>
            <w:vAlign w:val="center"/>
            <w:hideMark/>
          </w:tcPr>
          <w:p w14:paraId="15668E5B" w14:textId="77777777" w:rsidR="00486860" w:rsidRPr="008E7F89" w:rsidRDefault="00486860" w:rsidP="008E7F89">
            <w:pPr>
              <w:jc w:val="center"/>
              <w:rPr>
                <w:sz w:val="22"/>
                <w:szCs w:val="22"/>
              </w:rPr>
            </w:pPr>
            <w:r w:rsidRPr="008E7F89">
              <w:rPr>
                <w:sz w:val="22"/>
                <w:szCs w:val="22"/>
              </w:rPr>
              <w:t>2</w:t>
            </w:r>
          </w:p>
        </w:tc>
        <w:tc>
          <w:tcPr>
            <w:tcW w:w="3228" w:type="dxa"/>
            <w:shd w:val="clear" w:color="000000" w:fill="FFFFFF"/>
            <w:vAlign w:val="center"/>
            <w:hideMark/>
          </w:tcPr>
          <w:p w14:paraId="1A6FFD65" w14:textId="77777777" w:rsidR="00486860" w:rsidRPr="008E7F89" w:rsidRDefault="00486860" w:rsidP="008E7F89">
            <w:pPr>
              <w:jc w:val="center"/>
              <w:rPr>
                <w:sz w:val="22"/>
                <w:szCs w:val="22"/>
              </w:rPr>
            </w:pPr>
            <w:r w:rsidRPr="008E7F89">
              <w:rPr>
                <w:sz w:val="22"/>
                <w:szCs w:val="22"/>
              </w:rPr>
              <w:t>Асфальтобетонные</w:t>
            </w:r>
          </w:p>
        </w:tc>
      </w:tr>
      <w:tr w:rsidR="00486860" w:rsidRPr="008E7F89" w14:paraId="6D5A5460" w14:textId="77777777" w:rsidTr="00486860">
        <w:tc>
          <w:tcPr>
            <w:tcW w:w="3559" w:type="dxa"/>
            <w:noWrap/>
            <w:vAlign w:val="bottom"/>
            <w:hideMark/>
          </w:tcPr>
          <w:p w14:paraId="4C707AD7" w14:textId="77777777" w:rsidR="00486860" w:rsidRPr="008E7F89" w:rsidRDefault="00486860" w:rsidP="008E7F89">
            <w:pPr>
              <w:rPr>
                <w:sz w:val="22"/>
                <w:szCs w:val="22"/>
              </w:rPr>
            </w:pPr>
            <w:proofErr w:type="spellStart"/>
            <w:r w:rsidRPr="008E7F89">
              <w:rPr>
                <w:sz w:val="22"/>
                <w:szCs w:val="22"/>
              </w:rPr>
              <w:t>ул</w:t>
            </w:r>
            <w:proofErr w:type="spellEnd"/>
            <w:r w:rsidRPr="008E7F89">
              <w:rPr>
                <w:sz w:val="22"/>
                <w:szCs w:val="22"/>
              </w:rPr>
              <w:t xml:space="preserve"> Южная</w:t>
            </w:r>
          </w:p>
        </w:tc>
        <w:tc>
          <w:tcPr>
            <w:tcW w:w="1737" w:type="dxa"/>
            <w:shd w:val="clear" w:color="000000" w:fill="FFFFFF"/>
            <w:vAlign w:val="center"/>
            <w:hideMark/>
          </w:tcPr>
          <w:p w14:paraId="12255FE7" w14:textId="77777777" w:rsidR="00486860" w:rsidRPr="008E7F89" w:rsidRDefault="00486860" w:rsidP="008E7F89">
            <w:pPr>
              <w:jc w:val="center"/>
              <w:rPr>
                <w:sz w:val="22"/>
                <w:szCs w:val="22"/>
              </w:rPr>
            </w:pPr>
            <w:r w:rsidRPr="008E7F89">
              <w:rPr>
                <w:sz w:val="22"/>
                <w:szCs w:val="22"/>
              </w:rPr>
              <w:t>3,13</w:t>
            </w:r>
          </w:p>
        </w:tc>
        <w:tc>
          <w:tcPr>
            <w:tcW w:w="795" w:type="dxa"/>
            <w:shd w:val="clear" w:color="000000" w:fill="FFFFFF"/>
            <w:vAlign w:val="center"/>
            <w:hideMark/>
          </w:tcPr>
          <w:p w14:paraId="3EDCD392" w14:textId="77777777" w:rsidR="00486860" w:rsidRPr="008E7F89" w:rsidRDefault="00486860" w:rsidP="008E7F89">
            <w:pPr>
              <w:jc w:val="center"/>
              <w:rPr>
                <w:sz w:val="22"/>
                <w:szCs w:val="22"/>
              </w:rPr>
            </w:pPr>
            <w:r w:rsidRPr="008E7F89">
              <w:rPr>
                <w:sz w:val="22"/>
                <w:szCs w:val="22"/>
              </w:rPr>
              <w:t>2;4</w:t>
            </w:r>
          </w:p>
        </w:tc>
        <w:tc>
          <w:tcPr>
            <w:tcW w:w="3228" w:type="dxa"/>
            <w:shd w:val="clear" w:color="000000" w:fill="FFFFFF"/>
            <w:vAlign w:val="center"/>
            <w:hideMark/>
          </w:tcPr>
          <w:p w14:paraId="38AD59C9" w14:textId="77777777" w:rsidR="00486860" w:rsidRPr="008E7F89" w:rsidRDefault="00486860" w:rsidP="008E7F89">
            <w:pPr>
              <w:jc w:val="center"/>
              <w:rPr>
                <w:sz w:val="22"/>
                <w:szCs w:val="22"/>
              </w:rPr>
            </w:pPr>
            <w:r w:rsidRPr="008E7F89">
              <w:rPr>
                <w:sz w:val="22"/>
                <w:szCs w:val="22"/>
              </w:rPr>
              <w:t>Асфальтобетонные</w:t>
            </w:r>
          </w:p>
        </w:tc>
      </w:tr>
    </w:tbl>
    <w:p w14:paraId="3D63D758" w14:textId="77777777" w:rsidR="008E7F89" w:rsidRPr="00BB1F9B" w:rsidRDefault="008E7F89" w:rsidP="00D6123C">
      <w:pPr>
        <w:pStyle w:val="125"/>
        <w:spacing w:line="276" w:lineRule="auto"/>
        <w:rPr>
          <w:spacing w:val="-10"/>
        </w:rPr>
      </w:pPr>
    </w:p>
    <w:p w14:paraId="3A49172C" w14:textId="77777777" w:rsidR="00BB1F9B" w:rsidRPr="00BB1F9B" w:rsidRDefault="00BB1F9B" w:rsidP="00D6123C">
      <w:pPr>
        <w:pStyle w:val="125"/>
        <w:spacing w:line="276" w:lineRule="auto"/>
        <w:rPr>
          <w:spacing w:val="-10"/>
        </w:rPr>
      </w:pPr>
      <w:r w:rsidRPr="00BB1F9B">
        <w:rPr>
          <w:spacing w:val="-10"/>
        </w:rPr>
        <w:t>Улично-дорожная сеть других населенных пунктов муниципального образования «Северодвинск» имеет грунтовое покрытие. Суммарная протяженность, по данным топографической съемки, составляет 31,6 км.</w:t>
      </w:r>
    </w:p>
    <w:p w14:paraId="210AC269" w14:textId="77777777" w:rsidR="00BB1F9B" w:rsidRPr="00BB1F9B" w:rsidRDefault="00BB1F9B" w:rsidP="00D6123C">
      <w:pPr>
        <w:pStyle w:val="125"/>
        <w:spacing w:line="276" w:lineRule="auto"/>
        <w:rPr>
          <w:spacing w:val="-10"/>
        </w:rPr>
      </w:pPr>
      <w:r w:rsidRPr="00BB1F9B">
        <w:rPr>
          <w:spacing w:val="-10"/>
        </w:rPr>
        <w:t xml:space="preserve">На автомобильных дорогах местного значения муниципального образования расположено 12 мостовых сооружений и одна транспортная развязка в разных уровнях с путепроводом через железную </w:t>
      </w:r>
      <w:r w:rsidRPr="00BB1F9B">
        <w:rPr>
          <w:spacing w:val="-10"/>
        </w:rPr>
        <w:lastRenderedPageBreak/>
        <w:t xml:space="preserve">дорогу на проспекте Труда. </w:t>
      </w:r>
    </w:p>
    <w:p w14:paraId="34D0FE4D" w14:textId="77777777" w:rsidR="00BB1F9B" w:rsidRPr="00BB1F9B" w:rsidRDefault="00BB1F9B" w:rsidP="00D6123C">
      <w:pPr>
        <w:pStyle w:val="125"/>
        <w:spacing w:line="276" w:lineRule="auto"/>
        <w:rPr>
          <w:spacing w:val="-10"/>
        </w:rPr>
      </w:pPr>
      <w:r w:rsidRPr="00BB1F9B">
        <w:rPr>
          <w:spacing w:val="-10"/>
        </w:rPr>
        <w:t xml:space="preserve">По территории г. Северодвинск перевозки пассажиров осуществляются городским пассажирским транспортом. Для обслуживания пассажиров в городе расположены остановочные пункты автобуса в количестве </w:t>
      </w:r>
      <w:r w:rsidR="00C961BE">
        <w:rPr>
          <w:spacing w:val="-10"/>
        </w:rPr>
        <w:t>102</w:t>
      </w:r>
      <w:r w:rsidRPr="00BB1F9B">
        <w:rPr>
          <w:spacing w:val="-10"/>
        </w:rPr>
        <w:t xml:space="preserve"> единиц.</w:t>
      </w:r>
    </w:p>
    <w:p w14:paraId="50B8A6BD" w14:textId="77777777" w:rsidR="00BB1F9B" w:rsidRPr="00BB1F9B" w:rsidRDefault="00BB1F9B" w:rsidP="00D6123C">
      <w:pPr>
        <w:pStyle w:val="125"/>
        <w:spacing w:line="276" w:lineRule="auto"/>
        <w:rPr>
          <w:spacing w:val="-10"/>
        </w:rPr>
      </w:pPr>
      <w:r w:rsidRPr="00BB1F9B">
        <w:rPr>
          <w:spacing w:val="-10"/>
        </w:rPr>
        <w:t xml:space="preserve">Обслуживание транспортных средств осуществляется на объектах дорожного сервиса: </w:t>
      </w:r>
    </w:p>
    <w:p w14:paraId="56E18789" w14:textId="77777777" w:rsidR="00BB1F9B" w:rsidRPr="00BB1F9B" w:rsidRDefault="00BB1F9B" w:rsidP="00D6123C">
      <w:pPr>
        <w:pStyle w:val="-TNR12"/>
        <w:tabs>
          <w:tab w:val="clear" w:pos="1701"/>
          <w:tab w:val="left" w:pos="1134"/>
        </w:tabs>
        <w:ind w:left="0"/>
      </w:pPr>
      <w:r w:rsidRPr="00BB1F9B">
        <w:t>автозаправочных станциях в количестве 20 единиц, суммарной мощностью около 80 топливораздаточных колонок;</w:t>
      </w:r>
    </w:p>
    <w:p w14:paraId="25197BAC" w14:textId="77777777" w:rsidR="00BB1F9B" w:rsidRPr="00BB1F9B" w:rsidRDefault="00BB1F9B" w:rsidP="00D6123C">
      <w:pPr>
        <w:pStyle w:val="-TNR12"/>
        <w:tabs>
          <w:tab w:val="clear" w:pos="1701"/>
          <w:tab w:val="left" w:pos="1134"/>
        </w:tabs>
        <w:ind w:left="0"/>
      </w:pPr>
      <w:r w:rsidRPr="00BB1F9B">
        <w:t>станциях технического обслуживания в количестве 65 единиц, суммарной мощностью около 356 постов.</w:t>
      </w:r>
    </w:p>
    <w:p w14:paraId="5DAA3459" w14:textId="77777777" w:rsidR="00BB1F9B" w:rsidRPr="00BB1F9B" w:rsidRDefault="00BB1F9B" w:rsidP="00D6123C">
      <w:pPr>
        <w:pStyle w:val="125"/>
        <w:spacing w:line="276" w:lineRule="auto"/>
        <w:rPr>
          <w:spacing w:val="-10"/>
        </w:rPr>
      </w:pPr>
      <w:r w:rsidRPr="00BB1F9B">
        <w:rPr>
          <w:spacing w:val="-10"/>
        </w:rPr>
        <w:t xml:space="preserve">С учетом данных Управления Министерства внутренних дел Российской Федерации по Архангельской области уровень обеспеченности населения легковыми автомобилями муниципального образования «Северодвинск» составляет 299 единиц на 1000 жителей. Общее количество легковых автомобилей на территории муниципального образования составляет 54,4 тысяч единиц. </w:t>
      </w:r>
    </w:p>
    <w:p w14:paraId="65A72361" w14:textId="77777777" w:rsidR="00BB1F9B" w:rsidRPr="00BB1F9B" w:rsidRDefault="00BB1F9B" w:rsidP="00340ABC">
      <w:pPr>
        <w:pStyle w:val="125"/>
        <w:spacing w:line="276" w:lineRule="auto"/>
        <w:rPr>
          <w:spacing w:val="-10"/>
        </w:rPr>
      </w:pPr>
      <w:r w:rsidRPr="00BB1F9B">
        <w:rPr>
          <w:spacing w:val="-10"/>
        </w:rPr>
        <w:t>Для хранения легковых автомобилей в городе расположены гаражи индивидуального транспорта суммарной вместимостью около 26000 машино-мест, что составляет 48% от всего зарегистрированного количества легковых автомобилей. Остальной транспорт хранится преимущественно на организованных открытых стоянках внутри жилых территорий.</w:t>
      </w:r>
    </w:p>
    <w:p w14:paraId="58053367" w14:textId="77777777" w:rsidR="00BB1F9B" w:rsidRPr="00BB1F9B" w:rsidRDefault="00BB1F9B" w:rsidP="00340ABC">
      <w:pPr>
        <w:pStyle w:val="125"/>
        <w:spacing w:line="276" w:lineRule="auto"/>
        <w:rPr>
          <w:spacing w:val="-10"/>
        </w:rPr>
      </w:pPr>
      <w:r w:rsidRPr="00BB1F9B">
        <w:rPr>
          <w:spacing w:val="-10"/>
        </w:rPr>
        <w:t xml:space="preserve">Хранение индивидуальных легковых автомобилей жителей, проживающих в индивидуальной и в малоэтажной жилой застройке с </w:t>
      </w:r>
      <w:proofErr w:type="spellStart"/>
      <w:r w:rsidRPr="00BB1F9B">
        <w:rPr>
          <w:spacing w:val="-10"/>
        </w:rPr>
        <w:t>приквартирными</w:t>
      </w:r>
      <w:proofErr w:type="spellEnd"/>
      <w:r w:rsidRPr="00BB1F9B">
        <w:rPr>
          <w:spacing w:val="-10"/>
        </w:rPr>
        <w:t xml:space="preserve"> участками, осуществляется на территории приусадебных и </w:t>
      </w:r>
      <w:proofErr w:type="spellStart"/>
      <w:r w:rsidRPr="00BB1F9B">
        <w:rPr>
          <w:spacing w:val="-10"/>
        </w:rPr>
        <w:t>приквартирных</w:t>
      </w:r>
      <w:proofErr w:type="spellEnd"/>
      <w:r w:rsidRPr="00BB1F9B">
        <w:rPr>
          <w:spacing w:val="-10"/>
        </w:rPr>
        <w:t xml:space="preserve"> участках.</w:t>
      </w:r>
    </w:p>
    <w:p w14:paraId="5A91D739" w14:textId="77777777" w:rsidR="00B36E0D" w:rsidRPr="00151AC6" w:rsidRDefault="00B36E0D" w:rsidP="00687045">
      <w:pPr>
        <w:spacing w:before="120" w:after="120" w:line="276" w:lineRule="auto"/>
        <w:ind w:firstLine="709"/>
        <w:jc w:val="both"/>
        <w:rPr>
          <w:color w:val="FF0000"/>
          <w:sz w:val="24"/>
          <w:szCs w:val="24"/>
          <w:highlight w:val="yellow"/>
          <w:lang w:eastAsia="x-none"/>
        </w:rPr>
      </w:pPr>
    </w:p>
    <w:p w14:paraId="27FA999F" w14:textId="77777777" w:rsidR="000807FD" w:rsidRPr="00975752" w:rsidRDefault="000807FD" w:rsidP="00687045">
      <w:pPr>
        <w:pStyle w:val="30"/>
        <w:ind w:firstLine="709"/>
        <w:jc w:val="both"/>
        <w:rPr>
          <w:b/>
          <w:i w:val="0"/>
        </w:rPr>
      </w:pPr>
      <w:bookmarkStart w:id="78" w:name="_Toc484158615"/>
      <w:bookmarkStart w:id="79" w:name="_Toc154336035"/>
      <w:r w:rsidRPr="00975752">
        <w:rPr>
          <w:b/>
          <w:i w:val="0"/>
        </w:rPr>
        <w:t>2.</w:t>
      </w:r>
      <w:r w:rsidR="006662BD">
        <w:rPr>
          <w:b/>
          <w:i w:val="0"/>
        </w:rPr>
        <w:t>5</w:t>
      </w:r>
      <w:r w:rsidRPr="00975752">
        <w:rPr>
          <w:b/>
          <w:i w:val="0"/>
        </w:rPr>
        <w:t>.5.</w:t>
      </w:r>
      <w:r w:rsidR="00975752" w:rsidRPr="00975752">
        <w:rPr>
          <w:b/>
          <w:i w:val="0"/>
        </w:rPr>
        <w:t>6</w:t>
      </w:r>
      <w:r w:rsidR="00404AEC" w:rsidRPr="00975752">
        <w:rPr>
          <w:b/>
          <w:i w:val="0"/>
        </w:rPr>
        <w:t xml:space="preserve"> </w:t>
      </w:r>
      <w:r w:rsidR="0015347E" w:rsidRPr="00975752">
        <w:rPr>
          <w:b/>
          <w:i w:val="0"/>
        </w:rPr>
        <w:t>Проблемы транспорта</w:t>
      </w:r>
      <w:bookmarkEnd w:id="78"/>
      <w:bookmarkEnd w:id="79"/>
    </w:p>
    <w:p w14:paraId="53E44286" w14:textId="77777777" w:rsidR="006D5A2E" w:rsidRPr="00975752" w:rsidRDefault="00975752" w:rsidP="00340ABC">
      <w:pPr>
        <w:spacing w:before="120" w:after="120" w:line="276" w:lineRule="auto"/>
        <w:ind w:firstLine="709"/>
        <w:jc w:val="both"/>
        <w:rPr>
          <w:sz w:val="24"/>
          <w:szCs w:val="24"/>
          <w:lang w:eastAsia="x-none"/>
        </w:rPr>
      </w:pPr>
      <w:r w:rsidRPr="00975752">
        <w:rPr>
          <w:sz w:val="24"/>
          <w:szCs w:val="24"/>
          <w:lang w:eastAsia="x-none"/>
        </w:rPr>
        <w:t>Основная проблема в дорожном хозяйстве региона – низкое техническое состояние автомобильных дорог общего пользования регионального значения и искусственных сооружений на них. Основная причина – систематическое недофинансирование отрасли. Сеть автомобильных дорог общего пользования регионального значения приводится в нормативное состояние в рамках, предусмотренных областным бюджетом средств дорожного фонда, сформированного за счет источников, установленных статьей 174.9 Бюджетного кодекса Российской Федерации.</w:t>
      </w:r>
    </w:p>
    <w:p w14:paraId="76D8FFBE" w14:textId="77777777" w:rsidR="00975752" w:rsidRPr="00975752" w:rsidRDefault="00975752" w:rsidP="00340ABC">
      <w:pPr>
        <w:spacing w:before="120" w:after="120" w:line="276" w:lineRule="auto"/>
        <w:ind w:firstLine="709"/>
        <w:jc w:val="both"/>
        <w:rPr>
          <w:sz w:val="24"/>
          <w:szCs w:val="24"/>
          <w:lang w:eastAsia="x-none"/>
        </w:rPr>
      </w:pPr>
      <w:r w:rsidRPr="00975752">
        <w:rPr>
          <w:sz w:val="24"/>
          <w:szCs w:val="24"/>
          <w:lang w:eastAsia="x-none"/>
        </w:rPr>
        <w:t>В 2021 году за счет средств федерального бюджета продолжена реконструкция моста через Никольское устье Северной Двины в г. Северодвинске.</w:t>
      </w:r>
    </w:p>
    <w:bookmarkEnd w:id="62"/>
    <w:p w14:paraId="7DD81FE5" w14:textId="77777777" w:rsidR="006F2D8F" w:rsidRPr="00151AC6" w:rsidRDefault="006F2D8F" w:rsidP="00687045">
      <w:pPr>
        <w:pStyle w:val="aa"/>
        <w:spacing w:before="120" w:after="120" w:line="276" w:lineRule="auto"/>
        <w:ind w:firstLine="709"/>
        <w:jc w:val="both"/>
        <w:rPr>
          <w:color w:val="FF0000"/>
          <w:sz w:val="24"/>
          <w:szCs w:val="24"/>
        </w:rPr>
      </w:pPr>
    </w:p>
    <w:p w14:paraId="674C8867" w14:textId="77777777" w:rsidR="00CF0558" w:rsidRDefault="00CF0558" w:rsidP="00CF0558">
      <w:pPr>
        <w:pStyle w:val="30"/>
        <w:ind w:firstLine="709"/>
        <w:jc w:val="both"/>
        <w:rPr>
          <w:b/>
          <w:i w:val="0"/>
        </w:rPr>
      </w:pPr>
      <w:bookmarkStart w:id="80" w:name="_Toc467079579"/>
      <w:bookmarkStart w:id="81" w:name="_Toc154336036"/>
      <w:bookmarkStart w:id="82" w:name="_Toc465604398"/>
      <w:bookmarkEnd w:id="63"/>
      <w:r>
        <w:rPr>
          <w:b/>
          <w:i w:val="0"/>
        </w:rPr>
        <w:t>2.</w:t>
      </w:r>
      <w:r w:rsidR="006662BD">
        <w:rPr>
          <w:b/>
          <w:i w:val="0"/>
        </w:rPr>
        <w:t>5</w:t>
      </w:r>
      <w:r>
        <w:rPr>
          <w:b/>
          <w:i w:val="0"/>
        </w:rPr>
        <w:t>.6 Инженерное обеспечение</w:t>
      </w:r>
      <w:bookmarkEnd w:id="80"/>
      <w:bookmarkEnd w:id="81"/>
    </w:p>
    <w:p w14:paraId="7E19CD20" w14:textId="77777777" w:rsidR="00CF0558" w:rsidRDefault="00CF0558" w:rsidP="00CF0558">
      <w:pPr>
        <w:pStyle w:val="30"/>
        <w:ind w:firstLine="709"/>
        <w:jc w:val="both"/>
        <w:rPr>
          <w:b/>
          <w:i w:val="0"/>
        </w:rPr>
      </w:pPr>
      <w:bookmarkStart w:id="83" w:name="_Toc154336037"/>
      <w:r>
        <w:rPr>
          <w:b/>
          <w:i w:val="0"/>
        </w:rPr>
        <w:t>2.</w:t>
      </w:r>
      <w:r w:rsidR="006662BD">
        <w:rPr>
          <w:b/>
          <w:i w:val="0"/>
        </w:rPr>
        <w:t>5</w:t>
      </w:r>
      <w:r>
        <w:rPr>
          <w:b/>
          <w:i w:val="0"/>
        </w:rPr>
        <w:t>.6.1 Водоснабжение</w:t>
      </w:r>
      <w:bookmarkEnd w:id="83"/>
    </w:p>
    <w:p w14:paraId="3EDF528A" w14:textId="77777777" w:rsidR="00901CFF" w:rsidRPr="00901CFF" w:rsidRDefault="00901CFF" w:rsidP="00340ABC">
      <w:pPr>
        <w:pStyle w:val="125"/>
        <w:spacing w:line="276" w:lineRule="auto"/>
        <w:rPr>
          <w:spacing w:val="-10"/>
        </w:rPr>
      </w:pPr>
      <w:r w:rsidRPr="00901CFF">
        <w:rPr>
          <w:spacing w:val="-10"/>
        </w:rPr>
        <w:t>В настоящее время на территории городского округа Архангельской области «Северодвинск» централизованная система хозяйственно-питьевого водоснабжения имеется в г. Северодвинск и в п. Сопка. В остальных населенных пунктах городского округа для питьевого водоснабжения используются децентрализованные источники.</w:t>
      </w:r>
    </w:p>
    <w:p w14:paraId="186E532C" w14:textId="77777777" w:rsidR="00901CFF" w:rsidRPr="00901CFF" w:rsidRDefault="00901CFF" w:rsidP="00340ABC">
      <w:pPr>
        <w:pStyle w:val="125"/>
        <w:spacing w:line="276" w:lineRule="auto"/>
        <w:rPr>
          <w:spacing w:val="-10"/>
        </w:rPr>
      </w:pPr>
      <w:r w:rsidRPr="00901CFF">
        <w:rPr>
          <w:spacing w:val="-10"/>
        </w:rPr>
        <w:t>Город Северодвинск</w:t>
      </w:r>
    </w:p>
    <w:p w14:paraId="5B798D0F" w14:textId="77777777" w:rsidR="00901CFF" w:rsidRPr="00901CFF" w:rsidRDefault="00901CFF" w:rsidP="00340ABC">
      <w:pPr>
        <w:pStyle w:val="125"/>
        <w:spacing w:line="276" w:lineRule="auto"/>
        <w:rPr>
          <w:spacing w:val="-10"/>
        </w:rPr>
      </w:pPr>
      <w:r w:rsidRPr="00901CFF">
        <w:rPr>
          <w:spacing w:val="-10"/>
        </w:rPr>
        <w:t xml:space="preserve">Объединенная система водоснабжения, обеспечивающая питьевой водой всех потребителей города Северодвинска, находится на балансе и эксплуатации следующих организаций: </w:t>
      </w:r>
    </w:p>
    <w:p w14:paraId="61255CA0" w14:textId="77777777" w:rsidR="00901CFF" w:rsidRPr="00901CFF" w:rsidRDefault="00901CFF" w:rsidP="00340ABC">
      <w:pPr>
        <w:pStyle w:val="125"/>
        <w:spacing w:line="276" w:lineRule="auto"/>
        <w:rPr>
          <w:spacing w:val="-10"/>
        </w:rPr>
      </w:pPr>
      <w:r w:rsidRPr="00901CFF">
        <w:rPr>
          <w:spacing w:val="-10"/>
        </w:rPr>
        <w:lastRenderedPageBreak/>
        <w:t>цехом №19 АО «Производственное объединение «Северное машиностроительное предприятие» (АО «ПО «Севмаш»);</w:t>
      </w:r>
    </w:p>
    <w:p w14:paraId="715F60B4" w14:textId="77777777" w:rsidR="00901CFF" w:rsidRPr="00901CFF" w:rsidRDefault="00901CFF" w:rsidP="00340ABC">
      <w:pPr>
        <w:pStyle w:val="125"/>
        <w:spacing w:line="276" w:lineRule="auto"/>
        <w:rPr>
          <w:spacing w:val="-10"/>
        </w:rPr>
      </w:pPr>
      <w:r w:rsidRPr="00901CFF">
        <w:rPr>
          <w:spacing w:val="-10"/>
        </w:rPr>
        <w:t xml:space="preserve"> АО «Центр судоремонта «Звёздочка» - микрорайон о. Ягры (АО «ЦС «Звёздочка»); </w:t>
      </w:r>
    </w:p>
    <w:p w14:paraId="730DDFE2" w14:textId="77777777" w:rsidR="00901CFF" w:rsidRPr="00901CFF" w:rsidRDefault="00901CFF" w:rsidP="00340ABC">
      <w:pPr>
        <w:pStyle w:val="125"/>
        <w:spacing w:line="276" w:lineRule="auto"/>
        <w:rPr>
          <w:spacing w:val="-10"/>
        </w:rPr>
      </w:pPr>
      <w:r w:rsidRPr="00901CFF">
        <w:rPr>
          <w:spacing w:val="-10"/>
        </w:rPr>
        <w:t>Северодвинское муниципальное унитарное предприятие Жилищно-коммунального хозяйства «ГОРВИК» (СМУП ЖКХ «ГОРВИК»).</w:t>
      </w:r>
    </w:p>
    <w:p w14:paraId="7652E319" w14:textId="77777777" w:rsidR="00901CFF" w:rsidRPr="00901CFF" w:rsidRDefault="00901CFF" w:rsidP="00340ABC">
      <w:pPr>
        <w:pStyle w:val="125"/>
        <w:spacing w:line="276" w:lineRule="auto"/>
        <w:rPr>
          <w:spacing w:val="-10"/>
        </w:rPr>
      </w:pPr>
      <w:r w:rsidRPr="00901CFF">
        <w:rPr>
          <w:spacing w:val="-10"/>
        </w:rPr>
        <w:t xml:space="preserve">Забор воды для централизованного водоснабжения города Северодвинск осуществляется из поверхностного источника - река </w:t>
      </w:r>
      <w:proofErr w:type="spellStart"/>
      <w:r w:rsidRPr="00901CFF">
        <w:rPr>
          <w:spacing w:val="-10"/>
        </w:rPr>
        <w:t>Солза</w:t>
      </w:r>
      <w:proofErr w:type="spellEnd"/>
      <w:r w:rsidRPr="00901CFF">
        <w:rPr>
          <w:spacing w:val="-10"/>
        </w:rPr>
        <w:t>. В состав водозаборных сооружений входят:</w:t>
      </w:r>
    </w:p>
    <w:p w14:paraId="64DF3BFA" w14:textId="77777777" w:rsidR="00901CFF" w:rsidRPr="00901CFF" w:rsidRDefault="00901CFF" w:rsidP="00340ABC">
      <w:pPr>
        <w:pStyle w:val="125"/>
        <w:spacing w:line="276" w:lineRule="auto"/>
        <w:rPr>
          <w:spacing w:val="-10"/>
        </w:rPr>
      </w:pPr>
      <w:r w:rsidRPr="00901CFF">
        <w:rPr>
          <w:spacing w:val="-10"/>
        </w:rPr>
        <w:t xml:space="preserve">Гидроузел на р. </w:t>
      </w:r>
      <w:proofErr w:type="spellStart"/>
      <w:r w:rsidRPr="00901CFF">
        <w:rPr>
          <w:spacing w:val="-10"/>
        </w:rPr>
        <w:t>Солзы</w:t>
      </w:r>
      <w:proofErr w:type="spellEnd"/>
      <w:r w:rsidRPr="00901CFF">
        <w:rPr>
          <w:spacing w:val="-10"/>
        </w:rPr>
        <w:t xml:space="preserve"> с водохранилищем сезонного регулирования;</w:t>
      </w:r>
    </w:p>
    <w:p w14:paraId="630CD670" w14:textId="77777777" w:rsidR="00901CFF" w:rsidRPr="00901CFF" w:rsidRDefault="00901CFF" w:rsidP="00340ABC">
      <w:pPr>
        <w:pStyle w:val="125"/>
        <w:spacing w:line="276" w:lineRule="auto"/>
        <w:rPr>
          <w:spacing w:val="-10"/>
        </w:rPr>
      </w:pPr>
      <w:r w:rsidRPr="00901CFF">
        <w:rPr>
          <w:spacing w:val="-10"/>
        </w:rPr>
        <w:t xml:space="preserve">Гидроузел с водозаборными сооружениями на р. </w:t>
      </w:r>
      <w:proofErr w:type="spellStart"/>
      <w:r w:rsidRPr="00901CFF">
        <w:rPr>
          <w:spacing w:val="-10"/>
        </w:rPr>
        <w:t>Солзе</w:t>
      </w:r>
      <w:proofErr w:type="spellEnd"/>
      <w:r w:rsidRPr="00901CFF">
        <w:rPr>
          <w:spacing w:val="-10"/>
        </w:rPr>
        <w:t xml:space="preserve"> с водоподъемной плотиной и тремя водопроводными насосными станциями I подъема с общей мощностью 150,4 тыс. м3/</w:t>
      </w:r>
      <w:proofErr w:type="spellStart"/>
      <w:r w:rsidRPr="00901CFF">
        <w:rPr>
          <w:spacing w:val="-10"/>
        </w:rPr>
        <w:t>сут</w:t>
      </w:r>
      <w:proofErr w:type="spellEnd"/>
      <w:r w:rsidRPr="00901CFF">
        <w:rPr>
          <w:spacing w:val="-10"/>
        </w:rPr>
        <w:t>.</w:t>
      </w:r>
    </w:p>
    <w:p w14:paraId="7E8B60BF" w14:textId="77777777" w:rsidR="00901CFF" w:rsidRPr="00901CFF" w:rsidRDefault="00901CFF" w:rsidP="00340ABC">
      <w:pPr>
        <w:pStyle w:val="125"/>
        <w:spacing w:line="276" w:lineRule="auto"/>
        <w:rPr>
          <w:spacing w:val="-10"/>
        </w:rPr>
      </w:pPr>
      <w:r w:rsidRPr="00901CFF">
        <w:rPr>
          <w:spacing w:val="-10"/>
        </w:rPr>
        <w:t>Водозаборные сооружения I подъема включают в себя три насосные станции, введенные в эксплуатацию 1974 и 1984 годах. Подача речной воды от водозаборных сооружений I подъема до узла водоочистных сооружений (ВОС-1, ВОС-2) осуществляется по четырем водоводам "сырой" воды диаметром 900-920 мм и 600-630 мм. Вдоль трасс магистральных водоводов за пределами жилой застройки уста</w:t>
      </w:r>
      <w:r w:rsidRPr="00901CFF">
        <w:rPr>
          <w:spacing w:val="-10"/>
        </w:rPr>
        <w:softHyphen/>
        <w:t xml:space="preserve">навливается санитарно-защитная полоса шириной 50 м в обе стороны; в границах селитебной территории - 10 м. </w:t>
      </w:r>
    </w:p>
    <w:p w14:paraId="440B8C54" w14:textId="77777777" w:rsidR="00901CFF" w:rsidRPr="00901CFF" w:rsidRDefault="00901CFF" w:rsidP="00340ABC">
      <w:pPr>
        <w:pStyle w:val="125"/>
        <w:spacing w:line="276" w:lineRule="auto"/>
        <w:rPr>
          <w:spacing w:val="-10"/>
        </w:rPr>
      </w:pPr>
      <w:r w:rsidRPr="00901CFF">
        <w:rPr>
          <w:spacing w:val="-10"/>
        </w:rPr>
        <w:t>ВОС-1 запроектированы в 3 очереди обшей производительностью 150 тыс. м3/</w:t>
      </w:r>
      <w:proofErr w:type="spellStart"/>
      <w:r w:rsidRPr="00901CFF">
        <w:rPr>
          <w:spacing w:val="-10"/>
        </w:rPr>
        <w:t>сут</w:t>
      </w:r>
      <w:proofErr w:type="spellEnd"/>
      <w:r w:rsidRPr="00901CFF">
        <w:rPr>
          <w:spacing w:val="-10"/>
        </w:rPr>
        <w:t>. Проекты выполнены «</w:t>
      </w:r>
      <w:proofErr w:type="spellStart"/>
      <w:r w:rsidRPr="00901CFF">
        <w:rPr>
          <w:spacing w:val="-10"/>
        </w:rPr>
        <w:t>Ленводоканалпроектом</w:t>
      </w:r>
      <w:proofErr w:type="spellEnd"/>
      <w:r w:rsidRPr="00901CFF">
        <w:rPr>
          <w:spacing w:val="-10"/>
        </w:rPr>
        <w:t>». После технологической наладки очистных сооружений, проведенной в 1985 году, производительность сооруже</w:t>
      </w:r>
      <w:r w:rsidRPr="00901CFF">
        <w:rPr>
          <w:spacing w:val="-10"/>
        </w:rPr>
        <w:softHyphen/>
        <w:t>ний была скорректирована до 115 тыс. м3/</w:t>
      </w:r>
      <w:proofErr w:type="spellStart"/>
      <w:r w:rsidRPr="00901CFF">
        <w:rPr>
          <w:spacing w:val="-10"/>
        </w:rPr>
        <w:t>сут</w:t>
      </w:r>
      <w:proofErr w:type="spellEnd"/>
      <w:r w:rsidRPr="00901CFF">
        <w:rPr>
          <w:spacing w:val="-10"/>
        </w:rPr>
        <w:t>.</w:t>
      </w:r>
    </w:p>
    <w:p w14:paraId="0A133F9F" w14:textId="77777777" w:rsidR="00901CFF" w:rsidRPr="00901CFF" w:rsidRDefault="00901CFF" w:rsidP="00340ABC">
      <w:pPr>
        <w:pStyle w:val="125"/>
        <w:spacing w:line="276" w:lineRule="auto"/>
        <w:rPr>
          <w:spacing w:val="-10"/>
        </w:rPr>
      </w:pPr>
      <w:r w:rsidRPr="00901CFF">
        <w:rPr>
          <w:spacing w:val="-10"/>
        </w:rPr>
        <w:t>В настоящее время производительность сооружений не превышает 75 тыс. м3/</w:t>
      </w:r>
      <w:proofErr w:type="spellStart"/>
      <w:r w:rsidRPr="00901CFF">
        <w:rPr>
          <w:spacing w:val="-10"/>
        </w:rPr>
        <w:t>сут</w:t>
      </w:r>
      <w:proofErr w:type="spellEnd"/>
      <w:r w:rsidRPr="00901CFF">
        <w:rPr>
          <w:spacing w:val="-10"/>
        </w:rPr>
        <w:t>. Технологическая схема очистки заложена проектом 2-х ступенчатая (I ступень очистки в горизонтальных отстойниках, II ступень очистки на скорых фильтрах).</w:t>
      </w:r>
    </w:p>
    <w:p w14:paraId="1F7C66B8" w14:textId="77777777" w:rsidR="00901CFF" w:rsidRPr="00901CFF" w:rsidRDefault="00901CFF" w:rsidP="00340ABC">
      <w:pPr>
        <w:pStyle w:val="125"/>
        <w:spacing w:line="276" w:lineRule="auto"/>
        <w:rPr>
          <w:spacing w:val="-10"/>
        </w:rPr>
      </w:pPr>
      <w:r w:rsidRPr="00901CFF">
        <w:rPr>
          <w:spacing w:val="-10"/>
        </w:rPr>
        <w:t>После завершения реконструкции реагентной обработки речной воды на ВОС-1 с 2021 года вода, подаваемая в сеть централизованной системы водоснабжения, соответ</w:t>
      </w:r>
      <w:r w:rsidRPr="00901CFF">
        <w:rPr>
          <w:spacing w:val="-10"/>
        </w:rPr>
        <w:softHyphen/>
        <w:t>ствует требованиям СанПиН 1.2.3685-21 «Гигиенические нормативы и требования к обес</w:t>
      </w:r>
      <w:r w:rsidRPr="00901CFF">
        <w:rPr>
          <w:spacing w:val="-10"/>
        </w:rPr>
        <w:softHyphen/>
        <w:t>печению безопасности и (или) безвредности для человека факторов среды обитания.</w:t>
      </w:r>
    </w:p>
    <w:p w14:paraId="027D5DEA" w14:textId="77777777" w:rsidR="00901CFF" w:rsidRPr="00901CFF" w:rsidRDefault="00901CFF" w:rsidP="00340ABC">
      <w:pPr>
        <w:pStyle w:val="125"/>
        <w:spacing w:line="276" w:lineRule="auto"/>
        <w:rPr>
          <w:spacing w:val="-10"/>
        </w:rPr>
      </w:pPr>
      <w:r w:rsidRPr="00901CFF">
        <w:rPr>
          <w:spacing w:val="-10"/>
        </w:rPr>
        <w:t>ВОС-2 запроектированы производительностью 110 тыс. м3/</w:t>
      </w:r>
      <w:proofErr w:type="spellStart"/>
      <w:r w:rsidRPr="00901CFF">
        <w:rPr>
          <w:spacing w:val="-10"/>
        </w:rPr>
        <w:t>сут</w:t>
      </w:r>
      <w:proofErr w:type="spellEnd"/>
      <w:r w:rsidRPr="00901CFF">
        <w:rPr>
          <w:spacing w:val="-10"/>
        </w:rPr>
        <w:t>. Проекты выполнены «</w:t>
      </w:r>
      <w:proofErr w:type="spellStart"/>
      <w:r w:rsidRPr="00901CFF">
        <w:rPr>
          <w:spacing w:val="-10"/>
        </w:rPr>
        <w:t>Ленводоканалпроектом</w:t>
      </w:r>
      <w:proofErr w:type="spellEnd"/>
      <w:r w:rsidRPr="00901CFF">
        <w:rPr>
          <w:spacing w:val="-10"/>
        </w:rPr>
        <w:t>». После технологической наладки очистных сооружений, проведенной в 1990 году, производительность сооруже</w:t>
      </w:r>
      <w:r w:rsidRPr="00901CFF">
        <w:rPr>
          <w:spacing w:val="-10"/>
        </w:rPr>
        <w:softHyphen/>
        <w:t>ний была скорректирована до 85,0 тыс.м3/</w:t>
      </w:r>
      <w:proofErr w:type="spellStart"/>
      <w:r w:rsidRPr="00901CFF">
        <w:rPr>
          <w:spacing w:val="-10"/>
        </w:rPr>
        <w:t>сут</w:t>
      </w:r>
      <w:proofErr w:type="spellEnd"/>
      <w:r w:rsidRPr="00901CFF">
        <w:rPr>
          <w:spacing w:val="-10"/>
        </w:rPr>
        <w:t>.</w:t>
      </w:r>
    </w:p>
    <w:p w14:paraId="1E888EE9" w14:textId="77777777" w:rsidR="00901CFF" w:rsidRPr="00901CFF" w:rsidRDefault="00901CFF" w:rsidP="00340ABC">
      <w:pPr>
        <w:pStyle w:val="125"/>
        <w:spacing w:line="276" w:lineRule="auto"/>
        <w:rPr>
          <w:spacing w:val="-10"/>
        </w:rPr>
      </w:pPr>
      <w:r w:rsidRPr="00901CFF">
        <w:rPr>
          <w:spacing w:val="-10"/>
        </w:rPr>
        <w:t>В настоящее время производительность сооружений не превышает 70 тыс. м3/</w:t>
      </w:r>
      <w:proofErr w:type="spellStart"/>
      <w:r w:rsidRPr="00901CFF">
        <w:rPr>
          <w:spacing w:val="-10"/>
        </w:rPr>
        <w:t>сут</w:t>
      </w:r>
      <w:proofErr w:type="spellEnd"/>
      <w:r w:rsidRPr="00901CFF">
        <w:rPr>
          <w:spacing w:val="-10"/>
        </w:rPr>
        <w:t>. Технологическая схема очистки заложена проектом 2-х ступенчатая (I ступень очистки в горизонтальных отстойниках, II ступень очистки на скорых фильтрах).</w:t>
      </w:r>
    </w:p>
    <w:p w14:paraId="77DF3D43" w14:textId="77777777" w:rsidR="00901CFF" w:rsidRPr="00901CFF" w:rsidRDefault="00901CFF" w:rsidP="00340ABC">
      <w:pPr>
        <w:pStyle w:val="125"/>
        <w:spacing w:line="276" w:lineRule="auto"/>
        <w:rPr>
          <w:spacing w:val="-10"/>
        </w:rPr>
      </w:pPr>
      <w:r w:rsidRPr="00901CFF">
        <w:rPr>
          <w:spacing w:val="-10"/>
        </w:rPr>
        <w:t>В период с 2013 по 2016 год была проведена реконструкция водоочистных сооружений ВОС-2. В результате проведенной реконструкции удалось добиться получения, на выходе с водоочистных сооружений, воды питьевого качества, соответствующей требованиям СанПиН 1.2.3685-21.</w:t>
      </w:r>
    </w:p>
    <w:p w14:paraId="4A3E2229" w14:textId="77777777" w:rsidR="00901CFF" w:rsidRPr="00901CFF" w:rsidRDefault="00901CFF" w:rsidP="00340ABC">
      <w:pPr>
        <w:pStyle w:val="125"/>
        <w:spacing w:line="276" w:lineRule="auto"/>
        <w:rPr>
          <w:spacing w:val="-10"/>
        </w:rPr>
      </w:pPr>
      <w:r w:rsidRPr="00901CFF">
        <w:rPr>
          <w:spacing w:val="-10"/>
        </w:rPr>
        <w:t xml:space="preserve">В составе ВОС-1 и ВОС-2 функционируют 4 водонапорные насосные станции II подъема с резервуарами запаса воды общим объемом 37,5 тыс. м3. </w:t>
      </w:r>
    </w:p>
    <w:p w14:paraId="4CB14B3F" w14:textId="77777777" w:rsidR="00901CFF" w:rsidRPr="00901CFF" w:rsidRDefault="00901CFF" w:rsidP="00340ABC">
      <w:pPr>
        <w:pStyle w:val="125"/>
        <w:spacing w:line="276" w:lineRule="auto"/>
        <w:rPr>
          <w:spacing w:val="-10"/>
        </w:rPr>
      </w:pPr>
      <w:r w:rsidRPr="00901CFF">
        <w:rPr>
          <w:spacing w:val="-10"/>
        </w:rPr>
        <w:t xml:space="preserve">После водоподготовки на ВОС-1 очищенная холодная вода от насосных станций II подъема подается по четырем водоводам в городскую распределительную сеть, по одному водоводу на насосную станцию III подъема, по двум трубопроводам на ТЭЦ-1. </w:t>
      </w:r>
    </w:p>
    <w:p w14:paraId="48A08D3F" w14:textId="77777777" w:rsidR="00901CFF" w:rsidRPr="00901CFF" w:rsidRDefault="00901CFF" w:rsidP="00340ABC">
      <w:pPr>
        <w:pStyle w:val="125"/>
        <w:spacing w:line="276" w:lineRule="auto"/>
        <w:rPr>
          <w:spacing w:val="-10"/>
        </w:rPr>
      </w:pPr>
      <w:r w:rsidRPr="00901CFF">
        <w:rPr>
          <w:spacing w:val="-10"/>
        </w:rPr>
        <w:t>После водоподготовки на ВОС-2 очищенная холодная вода от насосной станции II подъема подается по двум трубопроводам в городскую распределительную сеть, по двум водоводам на ТЭЦ-2.</w:t>
      </w:r>
    </w:p>
    <w:p w14:paraId="5257902A" w14:textId="77777777" w:rsidR="00901CFF" w:rsidRPr="00901CFF" w:rsidRDefault="00901CFF" w:rsidP="00340ABC">
      <w:pPr>
        <w:pStyle w:val="125"/>
        <w:spacing w:line="276" w:lineRule="auto"/>
        <w:rPr>
          <w:spacing w:val="-10"/>
        </w:rPr>
      </w:pPr>
      <w:r w:rsidRPr="00901CFF">
        <w:rPr>
          <w:spacing w:val="-10"/>
        </w:rPr>
        <w:t xml:space="preserve">По городской распределительной сети холодная вода непосредственно поступает в жилые дома </w:t>
      </w:r>
      <w:r w:rsidRPr="00901CFF">
        <w:rPr>
          <w:spacing w:val="-10"/>
        </w:rPr>
        <w:lastRenderedPageBreak/>
        <w:t>и промышленные объекты г. Северодвинск (кроме о. Ягры - холодная вода подается через станцию III подъема), в микрорайонах с домами повышенной этажности подача холодной воды происходит через повысительные насосные станции (ПНС).</w:t>
      </w:r>
    </w:p>
    <w:p w14:paraId="044272C7" w14:textId="77777777" w:rsidR="00901CFF" w:rsidRPr="00901CFF" w:rsidRDefault="00901CFF" w:rsidP="00340ABC">
      <w:pPr>
        <w:pStyle w:val="125"/>
        <w:spacing w:line="276" w:lineRule="auto"/>
        <w:rPr>
          <w:spacing w:val="-10"/>
        </w:rPr>
      </w:pPr>
      <w:r w:rsidRPr="00901CFF">
        <w:rPr>
          <w:spacing w:val="-10"/>
        </w:rPr>
        <w:t>Централизованная система водоснабжения г. Северодвинска включает 25 насосных станций, из них 15 повысительных. Повысительные насосные станции предназначены для подачи воды на хозяйственно-питьевые нужды и противопожарные нужды микрорайоном со зданиями повышенной этажности.</w:t>
      </w:r>
    </w:p>
    <w:p w14:paraId="0439F5C4" w14:textId="77777777" w:rsidR="00901CFF" w:rsidRPr="00901CFF" w:rsidRDefault="00901CFF" w:rsidP="00901CFF">
      <w:pPr>
        <w:shd w:val="clear" w:color="auto" w:fill="FFFFFF"/>
        <w:spacing w:before="120" w:after="120" w:line="269" w:lineRule="exact"/>
        <w:ind w:left="67" w:firstLine="701"/>
        <w:contextualSpacing/>
        <w:jc w:val="both"/>
        <w:rPr>
          <w:rFonts w:eastAsia="Calibri"/>
          <w:snapToGrid w:val="0"/>
          <w:spacing w:val="-10"/>
          <w:sz w:val="24"/>
          <w:szCs w:val="24"/>
          <w:lang w:eastAsia="en-US"/>
        </w:rPr>
      </w:pPr>
      <w:r>
        <w:rPr>
          <w:rFonts w:eastAsia="Calibri"/>
          <w:snapToGrid w:val="0"/>
          <w:spacing w:val="-10"/>
          <w:sz w:val="24"/>
          <w:szCs w:val="24"/>
          <w:lang w:eastAsia="en-US"/>
        </w:rPr>
        <w:t>Таблица 2.</w:t>
      </w:r>
      <w:r w:rsidR="006662BD">
        <w:rPr>
          <w:rFonts w:eastAsia="Calibri"/>
          <w:snapToGrid w:val="0"/>
          <w:spacing w:val="-10"/>
          <w:sz w:val="24"/>
          <w:szCs w:val="24"/>
          <w:lang w:eastAsia="en-US"/>
        </w:rPr>
        <w:t>5</w:t>
      </w:r>
      <w:r>
        <w:rPr>
          <w:rFonts w:eastAsia="Calibri"/>
          <w:snapToGrid w:val="0"/>
          <w:spacing w:val="-10"/>
          <w:sz w:val="24"/>
          <w:szCs w:val="24"/>
          <w:lang w:eastAsia="en-US"/>
        </w:rPr>
        <w:t xml:space="preserve">.6.1-1 </w:t>
      </w:r>
      <w:r w:rsidRPr="00901CFF">
        <w:rPr>
          <w:rFonts w:eastAsia="Calibri"/>
          <w:snapToGrid w:val="0"/>
          <w:spacing w:val="-10"/>
          <w:sz w:val="24"/>
          <w:szCs w:val="24"/>
          <w:lang w:eastAsia="en-US"/>
        </w:rPr>
        <w:t>Состав и характеристика повысительных насосных станций АО «ПО «Севмаш»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574"/>
        <w:gridCol w:w="2973"/>
        <w:gridCol w:w="1201"/>
        <w:gridCol w:w="3893"/>
        <w:gridCol w:w="986"/>
      </w:tblGrid>
      <w:tr w:rsidR="00901CFF" w:rsidRPr="001F0679" w14:paraId="7814AD7C" w14:textId="77777777" w:rsidTr="00982E67">
        <w:trPr>
          <w:trHeight w:val="769"/>
        </w:trPr>
        <w:tc>
          <w:tcPr>
            <w:tcW w:w="298" w:type="pct"/>
            <w:vAlign w:val="center"/>
          </w:tcPr>
          <w:p w14:paraId="3E961FE5" w14:textId="77777777" w:rsidR="00901CFF" w:rsidRPr="001F0679" w:rsidRDefault="00901CFF" w:rsidP="00ED5DA9">
            <w:pPr>
              <w:pStyle w:val="125"/>
              <w:ind w:firstLine="22"/>
              <w:jc w:val="center"/>
              <w:rPr>
                <w:sz w:val="20"/>
                <w:szCs w:val="20"/>
              </w:rPr>
            </w:pPr>
            <w:r w:rsidRPr="001F0679">
              <w:rPr>
                <w:sz w:val="20"/>
                <w:szCs w:val="20"/>
              </w:rPr>
              <w:t>№ п/п</w:t>
            </w:r>
          </w:p>
        </w:tc>
        <w:tc>
          <w:tcPr>
            <w:tcW w:w="1544" w:type="pct"/>
            <w:vAlign w:val="center"/>
          </w:tcPr>
          <w:p w14:paraId="205256CE" w14:textId="77777777" w:rsidR="00901CFF" w:rsidRPr="001F0679" w:rsidRDefault="00901CFF" w:rsidP="00ED5DA9">
            <w:pPr>
              <w:pStyle w:val="125"/>
              <w:ind w:firstLine="22"/>
              <w:rPr>
                <w:sz w:val="20"/>
                <w:szCs w:val="20"/>
              </w:rPr>
            </w:pPr>
            <w:r w:rsidRPr="001F0679">
              <w:rPr>
                <w:sz w:val="20"/>
                <w:szCs w:val="20"/>
              </w:rPr>
              <w:t>Наименование здания, сооружения</w:t>
            </w:r>
          </w:p>
        </w:tc>
        <w:tc>
          <w:tcPr>
            <w:tcW w:w="624" w:type="pct"/>
            <w:vAlign w:val="center"/>
          </w:tcPr>
          <w:p w14:paraId="11D8E2AC" w14:textId="77777777" w:rsidR="00901CFF" w:rsidRPr="001F0679" w:rsidRDefault="00901CFF" w:rsidP="00ED5DA9">
            <w:pPr>
              <w:pStyle w:val="125"/>
              <w:ind w:firstLine="22"/>
              <w:jc w:val="center"/>
              <w:rPr>
                <w:sz w:val="20"/>
                <w:szCs w:val="20"/>
              </w:rPr>
            </w:pPr>
            <w:r w:rsidRPr="001F0679">
              <w:rPr>
                <w:sz w:val="20"/>
                <w:szCs w:val="20"/>
              </w:rPr>
              <w:t>Год</w:t>
            </w:r>
          </w:p>
          <w:p w14:paraId="487C9F0D" w14:textId="77777777" w:rsidR="00901CFF" w:rsidRPr="001F0679" w:rsidRDefault="00901CFF" w:rsidP="00ED5DA9">
            <w:pPr>
              <w:pStyle w:val="125"/>
              <w:ind w:firstLine="22"/>
              <w:jc w:val="center"/>
              <w:rPr>
                <w:sz w:val="20"/>
                <w:szCs w:val="20"/>
              </w:rPr>
            </w:pPr>
            <w:r w:rsidRPr="001F0679">
              <w:rPr>
                <w:sz w:val="20"/>
                <w:szCs w:val="20"/>
              </w:rPr>
              <w:t>ввода в эксплуатацию</w:t>
            </w:r>
          </w:p>
        </w:tc>
        <w:tc>
          <w:tcPr>
            <w:tcW w:w="2022" w:type="pct"/>
            <w:vAlign w:val="center"/>
          </w:tcPr>
          <w:p w14:paraId="6FEE82E5" w14:textId="77777777" w:rsidR="00901CFF" w:rsidRPr="001F0679" w:rsidRDefault="00901CFF" w:rsidP="00ED5DA9">
            <w:pPr>
              <w:pStyle w:val="125"/>
              <w:ind w:firstLine="22"/>
              <w:rPr>
                <w:sz w:val="20"/>
                <w:szCs w:val="20"/>
              </w:rPr>
            </w:pPr>
            <w:r w:rsidRPr="001F0679">
              <w:rPr>
                <w:sz w:val="20"/>
                <w:szCs w:val="20"/>
              </w:rPr>
              <w:t>Состав и характеристики основного оборудования и сооружений</w:t>
            </w:r>
          </w:p>
        </w:tc>
        <w:tc>
          <w:tcPr>
            <w:tcW w:w="512" w:type="pct"/>
            <w:vAlign w:val="center"/>
          </w:tcPr>
          <w:p w14:paraId="2C208ED8" w14:textId="77777777" w:rsidR="00901CFF" w:rsidRPr="001F0679" w:rsidRDefault="00901CFF" w:rsidP="00ED5DA9">
            <w:pPr>
              <w:pStyle w:val="125"/>
              <w:ind w:firstLine="22"/>
              <w:jc w:val="center"/>
              <w:rPr>
                <w:sz w:val="20"/>
                <w:szCs w:val="20"/>
              </w:rPr>
            </w:pPr>
            <w:r w:rsidRPr="001F0679">
              <w:rPr>
                <w:sz w:val="20"/>
                <w:szCs w:val="20"/>
              </w:rPr>
              <w:t>Износ, %</w:t>
            </w:r>
          </w:p>
        </w:tc>
      </w:tr>
      <w:tr w:rsidR="00901CFF" w:rsidRPr="001F0679" w14:paraId="1CB900A9" w14:textId="77777777" w:rsidTr="00982E67">
        <w:trPr>
          <w:trHeight w:val="20"/>
        </w:trPr>
        <w:tc>
          <w:tcPr>
            <w:tcW w:w="298" w:type="pct"/>
            <w:vAlign w:val="center"/>
          </w:tcPr>
          <w:p w14:paraId="4C507704" w14:textId="77777777" w:rsidR="00901CFF" w:rsidRPr="001F0679" w:rsidRDefault="00901CFF" w:rsidP="00ED5DA9">
            <w:pPr>
              <w:pStyle w:val="125"/>
              <w:ind w:firstLine="22"/>
              <w:jc w:val="center"/>
              <w:rPr>
                <w:sz w:val="20"/>
                <w:szCs w:val="20"/>
              </w:rPr>
            </w:pPr>
            <w:r w:rsidRPr="001F0679">
              <w:rPr>
                <w:sz w:val="20"/>
                <w:szCs w:val="20"/>
              </w:rPr>
              <w:t>1</w:t>
            </w:r>
          </w:p>
        </w:tc>
        <w:tc>
          <w:tcPr>
            <w:tcW w:w="1544" w:type="pct"/>
            <w:vAlign w:val="center"/>
          </w:tcPr>
          <w:p w14:paraId="45F2AFCA" w14:textId="77777777" w:rsidR="00901CFF" w:rsidRPr="001F0679" w:rsidRDefault="00901CFF" w:rsidP="00ED5DA9">
            <w:pPr>
              <w:pStyle w:val="125"/>
              <w:ind w:firstLine="22"/>
              <w:rPr>
                <w:sz w:val="20"/>
                <w:szCs w:val="20"/>
              </w:rPr>
            </w:pPr>
            <w:r w:rsidRPr="001F0679">
              <w:rPr>
                <w:sz w:val="20"/>
                <w:szCs w:val="20"/>
              </w:rPr>
              <w:t>ПНС №1</w:t>
            </w:r>
          </w:p>
          <w:p w14:paraId="0A4EC256" w14:textId="77777777" w:rsidR="00901CFF" w:rsidRPr="001F0679" w:rsidRDefault="00901CFF" w:rsidP="00ED5DA9">
            <w:pPr>
              <w:pStyle w:val="125"/>
              <w:ind w:firstLine="22"/>
              <w:rPr>
                <w:sz w:val="20"/>
                <w:szCs w:val="20"/>
              </w:rPr>
            </w:pPr>
            <w:r w:rsidRPr="001F0679">
              <w:rPr>
                <w:sz w:val="20"/>
                <w:szCs w:val="20"/>
              </w:rPr>
              <w:t>ул. Ломоносова, д. 100, стр. 1</w:t>
            </w:r>
          </w:p>
        </w:tc>
        <w:tc>
          <w:tcPr>
            <w:tcW w:w="624" w:type="pct"/>
            <w:vAlign w:val="center"/>
          </w:tcPr>
          <w:p w14:paraId="0A820A94" w14:textId="77777777" w:rsidR="00901CFF" w:rsidRPr="001F0679" w:rsidRDefault="00901CFF" w:rsidP="00ED5DA9">
            <w:pPr>
              <w:pStyle w:val="125"/>
              <w:ind w:firstLine="22"/>
              <w:jc w:val="center"/>
              <w:rPr>
                <w:sz w:val="20"/>
                <w:szCs w:val="20"/>
              </w:rPr>
            </w:pPr>
            <w:r w:rsidRPr="001F0679">
              <w:rPr>
                <w:sz w:val="20"/>
                <w:szCs w:val="20"/>
              </w:rPr>
              <w:t>1986</w:t>
            </w:r>
          </w:p>
        </w:tc>
        <w:tc>
          <w:tcPr>
            <w:tcW w:w="2022" w:type="pct"/>
          </w:tcPr>
          <w:p w14:paraId="39DC7F1F" w14:textId="77777777" w:rsidR="00901CFF" w:rsidRPr="001F0679" w:rsidRDefault="00901CFF" w:rsidP="00ED5DA9">
            <w:pPr>
              <w:pStyle w:val="125"/>
              <w:ind w:firstLine="22"/>
              <w:rPr>
                <w:sz w:val="20"/>
                <w:szCs w:val="20"/>
              </w:rPr>
            </w:pPr>
            <w:r w:rsidRPr="001F0679">
              <w:rPr>
                <w:sz w:val="20"/>
                <w:szCs w:val="20"/>
              </w:rPr>
              <w:t>Насос К 20/30 - 3 шт.</w:t>
            </w:r>
          </w:p>
          <w:p w14:paraId="5B059A4F" w14:textId="77777777" w:rsidR="00901CFF" w:rsidRPr="001F0679" w:rsidRDefault="00901CFF" w:rsidP="00ED5DA9">
            <w:pPr>
              <w:pStyle w:val="125"/>
              <w:ind w:firstLine="22"/>
              <w:rPr>
                <w:sz w:val="20"/>
                <w:szCs w:val="20"/>
              </w:rPr>
            </w:pPr>
            <w:r w:rsidRPr="001F0679">
              <w:rPr>
                <w:sz w:val="20"/>
                <w:szCs w:val="20"/>
              </w:rPr>
              <w:t>Q=20 м3/ч, Н=30 м, 3,5 кВт, 2900 об/мин</w:t>
            </w:r>
          </w:p>
        </w:tc>
        <w:tc>
          <w:tcPr>
            <w:tcW w:w="512" w:type="pct"/>
            <w:vAlign w:val="center"/>
          </w:tcPr>
          <w:p w14:paraId="00FD9E92" w14:textId="77777777" w:rsidR="00901CFF" w:rsidRPr="001F0679" w:rsidRDefault="00901CFF" w:rsidP="00ED5DA9">
            <w:pPr>
              <w:pStyle w:val="125"/>
              <w:ind w:firstLine="22"/>
              <w:jc w:val="center"/>
              <w:rPr>
                <w:sz w:val="20"/>
                <w:szCs w:val="20"/>
              </w:rPr>
            </w:pPr>
            <w:r w:rsidRPr="001F0679">
              <w:rPr>
                <w:sz w:val="20"/>
                <w:szCs w:val="20"/>
              </w:rPr>
              <w:t>-</w:t>
            </w:r>
          </w:p>
        </w:tc>
      </w:tr>
      <w:tr w:rsidR="00901CFF" w:rsidRPr="001F0679" w14:paraId="35A79FCF" w14:textId="77777777" w:rsidTr="00982E67">
        <w:trPr>
          <w:trHeight w:val="241"/>
        </w:trPr>
        <w:tc>
          <w:tcPr>
            <w:tcW w:w="298" w:type="pct"/>
            <w:vAlign w:val="center"/>
          </w:tcPr>
          <w:p w14:paraId="005B2107" w14:textId="77777777" w:rsidR="00901CFF" w:rsidRPr="001F0679" w:rsidRDefault="00901CFF" w:rsidP="00ED5DA9">
            <w:pPr>
              <w:pStyle w:val="125"/>
              <w:ind w:firstLine="22"/>
              <w:jc w:val="center"/>
              <w:rPr>
                <w:sz w:val="20"/>
                <w:szCs w:val="20"/>
              </w:rPr>
            </w:pPr>
            <w:r w:rsidRPr="001F0679">
              <w:rPr>
                <w:sz w:val="20"/>
                <w:szCs w:val="20"/>
              </w:rPr>
              <w:t>2</w:t>
            </w:r>
          </w:p>
        </w:tc>
        <w:tc>
          <w:tcPr>
            <w:tcW w:w="1544" w:type="pct"/>
            <w:vAlign w:val="center"/>
          </w:tcPr>
          <w:p w14:paraId="430EA90D" w14:textId="77777777" w:rsidR="00901CFF" w:rsidRPr="001F0679" w:rsidRDefault="00901CFF" w:rsidP="00ED5DA9">
            <w:pPr>
              <w:pStyle w:val="125"/>
              <w:ind w:firstLine="22"/>
              <w:rPr>
                <w:sz w:val="20"/>
                <w:szCs w:val="20"/>
              </w:rPr>
            </w:pPr>
            <w:r w:rsidRPr="001F0679">
              <w:rPr>
                <w:sz w:val="20"/>
                <w:szCs w:val="20"/>
              </w:rPr>
              <w:t>ПНС №2</w:t>
            </w:r>
          </w:p>
          <w:p w14:paraId="24782CF5" w14:textId="77777777" w:rsidR="00901CFF" w:rsidRPr="001F0679" w:rsidRDefault="00901CFF" w:rsidP="00ED5DA9">
            <w:pPr>
              <w:pStyle w:val="125"/>
              <w:ind w:firstLine="22"/>
              <w:rPr>
                <w:sz w:val="20"/>
                <w:szCs w:val="20"/>
              </w:rPr>
            </w:pPr>
            <w:r w:rsidRPr="001F0679">
              <w:rPr>
                <w:sz w:val="20"/>
                <w:szCs w:val="20"/>
              </w:rPr>
              <w:t>ул. Ломоносова, д. 102, стр. 1</w:t>
            </w:r>
          </w:p>
        </w:tc>
        <w:tc>
          <w:tcPr>
            <w:tcW w:w="624" w:type="pct"/>
            <w:vAlign w:val="center"/>
          </w:tcPr>
          <w:p w14:paraId="3161794A" w14:textId="77777777" w:rsidR="00901CFF" w:rsidRPr="001F0679" w:rsidRDefault="00901CFF" w:rsidP="00ED5DA9">
            <w:pPr>
              <w:pStyle w:val="125"/>
              <w:ind w:firstLine="22"/>
              <w:jc w:val="center"/>
              <w:rPr>
                <w:sz w:val="20"/>
                <w:szCs w:val="20"/>
              </w:rPr>
            </w:pPr>
            <w:r w:rsidRPr="001F0679">
              <w:rPr>
                <w:sz w:val="20"/>
                <w:szCs w:val="20"/>
              </w:rPr>
              <w:t>1977</w:t>
            </w:r>
          </w:p>
        </w:tc>
        <w:tc>
          <w:tcPr>
            <w:tcW w:w="2022" w:type="pct"/>
          </w:tcPr>
          <w:p w14:paraId="0376CDE6" w14:textId="77777777" w:rsidR="00901CFF" w:rsidRPr="001F0679" w:rsidRDefault="00901CFF" w:rsidP="00ED5DA9">
            <w:pPr>
              <w:pStyle w:val="125"/>
              <w:ind w:firstLine="22"/>
              <w:rPr>
                <w:sz w:val="20"/>
                <w:szCs w:val="20"/>
              </w:rPr>
            </w:pPr>
            <w:r w:rsidRPr="001F0679">
              <w:rPr>
                <w:sz w:val="20"/>
                <w:szCs w:val="20"/>
              </w:rPr>
              <w:t>Насос К 20/30 - 3 шт.</w:t>
            </w:r>
          </w:p>
          <w:p w14:paraId="7FC5A500" w14:textId="77777777" w:rsidR="00901CFF" w:rsidRPr="001F0679" w:rsidRDefault="00901CFF" w:rsidP="00ED5DA9">
            <w:pPr>
              <w:pStyle w:val="125"/>
              <w:ind w:firstLine="22"/>
              <w:rPr>
                <w:sz w:val="20"/>
                <w:szCs w:val="20"/>
              </w:rPr>
            </w:pPr>
            <w:r w:rsidRPr="001F0679">
              <w:rPr>
                <w:sz w:val="20"/>
                <w:szCs w:val="20"/>
              </w:rPr>
              <w:t>Q=20 м3/ч, Н=30м, 3,5кВт, 2900 об/мин</w:t>
            </w:r>
          </w:p>
        </w:tc>
        <w:tc>
          <w:tcPr>
            <w:tcW w:w="512" w:type="pct"/>
            <w:vAlign w:val="center"/>
          </w:tcPr>
          <w:p w14:paraId="5C57F6E5" w14:textId="77777777" w:rsidR="00901CFF" w:rsidRPr="001F0679" w:rsidRDefault="00901CFF" w:rsidP="00ED5DA9">
            <w:pPr>
              <w:pStyle w:val="125"/>
              <w:ind w:firstLine="22"/>
              <w:jc w:val="center"/>
              <w:rPr>
                <w:sz w:val="20"/>
                <w:szCs w:val="20"/>
              </w:rPr>
            </w:pPr>
            <w:r w:rsidRPr="001F0679">
              <w:rPr>
                <w:sz w:val="20"/>
                <w:szCs w:val="20"/>
              </w:rPr>
              <w:t>24</w:t>
            </w:r>
          </w:p>
        </w:tc>
      </w:tr>
      <w:tr w:rsidR="00901CFF" w:rsidRPr="001F0679" w14:paraId="1F97ABB5" w14:textId="77777777" w:rsidTr="00982E67">
        <w:trPr>
          <w:trHeight w:val="20"/>
        </w:trPr>
        <w:tc>
          <w:tcPr>
            <w:tcW w:w="298" w:type="pct"/>
            <w:vAlign w:val="center"/>
          </w:tcPr>
          <w:p w14:paraId="7AAAA243" w14:textId="77777777" w:rsidR="00901CFF" w:rsidRPr="001F0679" w:rsidRDefault="00901CFF" w:rsidP="00ED5DA9">
            <w:pPr>
              <w:pStyle w:val="125"/>
              <w:ind w:firstLine="22"/>
              <w:jc w:val="center"/>
              <w:rPr>
                <w:sz w:val="20"/>
                <w:szCs w:val="20"/>
              </w:rPr>
            </w:pPr>
            <w:r w:rsidRPr="001F0679">
              <w:rPr>
                <w:sz w:val="20"/>
                <w:szCs w:val="20"/>
              </w:rPr>
              <w:t>3</w:t>
            </w:r>
          </w:p>
        </w:tc>
        <w:tc>
          <w:tcPr>
            <w:tcW w:w="1544" w:type="pct"/>
            <w:vAlign w:val="center"/>
          </w:tcPr>
          <w:p w14:paraId="7F1FCAEA" w14:textId="77777777" w:rsidR="00901CFF" w:rsidRPr="001F0679" w:rsidRDefault="00901CFF" w:rsidP="00ED5DA9">
            <w:pPr>
              <w:pStyle w:val="125"/>
              <w:ind w:firstLine="22"/>
              <w:rPr>
                <w:sz w:val="20"/>
                <w:szCs w:val="20"/>
              </w:rPr>
            </w:pPr>
            <w:r w:rsidRPr="001F0679">
              <w:rPr>
                <w:sz w:val="20"/>
                <w:szCs w:val="20"/>
              </w:rPr>
              <w:t>ПНС №3</w:t>
            </w:r>
          </w:p>
          <w:p w14:paraId="01B8667A" w14:textId="77777777" w:rsidR="00901CFF" w:rsidRPr="001F0679" w:rsidRDefault="00901CFF" w:rsidP="00ED5DA9">
            <w:pPr>
              <w:pStyle w:val="125"/>
              <w:ind w:firstLine="22"/>
              <w:rPr>
                <w:sz w:val="20"/>
                <w:szCs w:val="20"/>
              </w:rPr>
            </w:pPr>
            <w:r w:rsidRPr="001F0679">
              <w:rPr>
                <w:sz w:val="20"/>
                <w:szCs w:val="20"/>
              </w:rPr>
              <w:t>ул. Ломоносова, д. 106, стр. 1</w:t>
            </w:r>
          </w:p>
        </w:tc>
        <w:tc>
          <w:tcPr>
            <w:tcW w:w="624" w:type="pct"/>
            <w:vAlign w:val="center"/>
          </w:tcPr>
          <w:p w14:paraId="1A40065A" w14:textId="77777777" w:rsidR="00901CFF" w:rsidRPr="001F0679" w:rsidRDefault="00901CFF" w:rsidP="00ED5DA9">
            <w:pPr>
              <w:pStyle w:val="125"/>
              <w:ind w:firstLine="22"/>
              <w:jc w:val="center"/>
              <w:rPr>
                <w:sz w:val="20"/>
                <w:szCs w:val="20"/>
              </w:rPr>
            </w:pPr>
            <w:r w:rsidRPr="001F0679">
              <w:rPr>
                <w:sz w:val="20"/>
                <w:szCs w:val="20"/>
              </w:rPr>
              <w:t>1977</w:t>
            </w:r>
          </w:p>
        </w:tc>
        <w:tc>
          <w:tcPr>
            <w:tcW w:w="2022" w:type="pct"/>
          </w:tcPr>
          <w:p w14:paraId="25406EBC" w14:textId="77777777" w:rsidR="00901CFF" w:rsidRPr="001F0679" w:rsidRDefault="00901CFF" w:rsidP="00ED5DA9">
            <w:pPr>
              <w:pStyle w:val="125"/>
              <w:ind w:firstLine="22"/>
              <w:rPr>
                <w:sz w:val="20"/>
                <w:szCs w:val="20"/>
              </w:rPr>
            </w:pPr>
            <w:r w:rsidRPr="001F0679">
              <w:rPr>
                <w:sz w:val="20"/>
                <w:szCs w:val="20"/>
              </w:rPr>
              <w:t>Насос К 45/30 - 3 шт.</w:t>
            </w:r>
          </w:p>
          <w:p w14:paraId="33E4EA14" w14:textId="77777777" w:rsidR="00901CFF" w:rsidRPr="001F0679" w:rsidRDefault="00901CFF" w:rsidP="00ED5DA9">
            <w:pPr>
              <w:pStyle w:val="125"/>
              <w:ind w:firstLine="22"/>
              <w:rPr>
                <w:sz w:val="20"/>
                <w:szCs w:val="20"/>
              </w:rPr>
            </w:pPr>
            <w:r w:rsidRPr="001F0679">
              <w:rPr>
                <w:sz w:val="20"/>
                <w:szCs w:val="20"/>
              </w:rPr>
              <w:t>Q=45 м3/ч, Н=32м, 6,5кВт, 2900 об/мин</w:t>
            </w:r>
          </w:p>
        </w:tc>
        <w:tc>
          <w:tcPr>
            <w:tcW w:w="512" w:type="pct"/>
            <w:vAlign w:val="center"/>
          </w:tcPr>
          <w:p w14:paraId="6FF4DB8D" w14:textId="77777777" w:rsidR="00901CFF" w:rsidRPr="001F0679" w:rsidRDefault="00901CFF" w:rsidP="00ED5DA9">
            <w:pPr>
              <w:pStyle w:val="125"/>
              <w:ind w:firstLine="22"/>
              <w:jc w:val="center"/>
              <w:rPr>
                <w:sz w:val="20"/>
                <w:szCs w:val="20"/>
              </w:rPr>
            </w:pPr>
            <w:r w:rsidRPr="001F0679">
              <w:rPr>
                <w:sz w:val="20"/>
                <w:szCs w:val="20"/>
              </w:rPr>
              <w:t>25</w:t>
            </w:r>
          </w:p>
        </w:tc>
      </w:tr>
      <w:tr w:rsidR="00901CFF" w:rsidRPr="001F0679" w14:paraId="535523B6" w14:textId="77777777" w:rsidTr="00982E67">
        <w:trPr>
          <w:trHeight w:val="20"/>
        </w:trPr>
        <w:tc>
          <w:tcPr>
            <w:tcW w:w="298" w:type="pct"/>
            <w:vAlign w:val="center"/>
          </w:tcPr>
          <w:p w14:paraId="18A2FF6B" w14:textId="77777777" w:rsidR="00901CFF" w:rsidRPr="001F0679" w:rsidRDefault="00901CFF" w:rsidP="00ED5DA9">
            <w:pPr>
              <w:pStyle w:val="125"/>
              <w:ind w:firstLine="22"/>
              <w:jc w:val="center"/>
              <w:rPr>
                <w:sz w:val="20"/>
                <w:szCs w:val="20"/>
              </w:rPr>
            </w:pPr>
            <w:r w:rsidRPr="001F0679">
              <w:rPr>
                <w:sz w:val="20"/>
                <w:szCs w:val="20"/>
              </w:rPr>
              <w:t>4</w:t>
            </w:r>
          </w:p>
        </w:tc>
        <w:tc>
          <w:tcPr>
            <w:tcW w:w="1544" w:type="pct"/>
            <w:vAlign w:val="center"/>
          </w:tcPr>
          <w:p w14:paraId="402D7C58" w14:textId="77777777" w:rsidR="00901CFF" w:rsidRPr="001F0679" w:rsidRDefault="00901CFF" w:rsidP="00ED5DA9">
            <w:pPr>
              <w:pStyle w:val="125"/>
              <w:ind w:firstLine="22"/>
              <w:rPr>
                <w:sz w:val="20"/>
                <w:szCs w:val="20"/>
              </w:rPr>
            </w:pPr>
            <w:r w:rsidRPr="001F0679">
              <w:rPr>
                <w:sz w:val="20"/>
                <w:szCs w:val="20"/>
              </w:rPr>
              <w:t>ПНС №4</w:t>
            </w:r>
          </w:p>
          <w:p w14:paraId="2C0818F5" w14:textId="77777777" w:rsidR="00901CFF" w:rsidRPr="001F0679" w:rsidRDefault="00901CFF" w:rsidP="00ED5DA9">
            <w:pPr>
              <w:pStyle w:val="125"/>
              <w:ind w:firstLine="22"/>
              <w:rPr>
                <w:sz w:val="20"/>
                <w:szCs w:val="20"/>
              </w:rPr>
            </w:pPr>
            <w:r w:rsidRPr="001F0679">
              <w:rPr>
                <w:sz w:val="20"/>
                <w:szCs w:val="20"/>
              </w:rPr>
              <w:t>ул. Ломоносова, д.114, стр.3</w:t>
            </w:r>
          </w:p>
        </w:tc>
        <w:tc>
          <w:tcPr>
            <w:tcW w:w="624" w:type="pct"/>
            <w:vAlign w:val="center"/>
          </w:tcPr>
          <w:p w14:paraId="4DB23270" w14:textId="77777777" w:rsidR="00901CFF" w:rsidRPr="001F0679" w:rsidRDefault="00901CFF" w:rsidP="00ED5DA9">
            <w:pPr>
              <w:pStyle w:val="125"/>
              <w:ind w:firstLine="22"/>
              <w:jc w:val="center"/>
              <w:rPr>
                <w:sz w:val="20"/>
                <w:szCs w:val="20"/>
              </w:rPr>
            </w:pPr>
            <w:r w:rsidRPr="001F0679">
              <w:rPr>
                <w:sz w:val="20"/>
                <w:szCs w:val="20"/>
              </w:rPr>
              <w:t>1977</w:t>
            </w:r>
          </w:p>
        </w:tc>
        <w:tc>
          <w:tcPr>
            <w:tcW w:w="2022" w:type="pct"/>
          </w:tcPr>
          <w:p w14:paraId="4845DECF" w14:textId="77777777" w:rsidR="00901CFF" w:rsidRPr="001F0679" w:rsidRDefault="00901CFF" w:rsidP="00ED5DA9">
            <w:pPr>
              <w:pStyle w:val="125"/>
              <w:ind w:firstLine="22"/>
              <w:rPr>
                <w:sz w:val="20"/>
                <w:szCs w:val="20"/>
              </w:rPr>
            </w:pPr>
            <w:r w:rsidRPr="001F0679">
              <w:rPr>
                <w:sz w:val="20"/>
                <w:szCs w:val="20"/>
              </w:rPr>
              <w:t>Насос К 45/30 - 3 шт.</w:t>
            </w:r>
          </w:p>
          <w:p w14:paraId="3B818929" w14:textId="77777777" w:rsidR="00901CFF" w:rsidRPr="001F0679" w:rsidRDefault="00901CFF" w:rsidP="00ED5DA9">
            <w:pPr>
              <w:pStyle w:val="125"/>
              <w:ind w:firstLine="22"/>
              <w:rPr>
                <w:sz w:val="20"/>
                <w:szCs w:val="20"/>
              </w:rPr>
            </w:pPr>
            <w:r w:rsidRPr="001F0679">
              <w:rPr>
                <w:sz w:val="20"/>
                <w:szCs w:val="20"/>
              </w:rPr>
              <w:t>Q=45 м3/ч, Н=32м, 6,5кВт, 2900 об/мин</w:t>
            </w:r>
          </w:p>
        </w:tc>
        <w:tc>
          <w:tcPr>
            <w:tcW w:w="512" w:type="pct"/>
            <w:vAlign w:val="center"/>
          </w:tcPr>
          <w:p w14:paraId="7377BB30" w14:textId="77777777" w:rsidR="00901CFF" w:rsidRPr="001F0679" w:rsidRDefault="00901CFF" w:rsidP="00ED5DA9">
            <w:pPr>
              <w:pStyle w:val="125"/>
              <w:ind w:firstLine="22"/>
              <w:jc w:val="center"/>
              <w:rPr>
                <w:sz w:val="20"/>
                <w:szCs w:val="20"/>
              </w:rPr>
            </w:pPr>
            <w:r w:rsidRPr="001F0679">
              <w:rPr>
                <w:sz w:val="20"/>
                <w:szCs w:val="20"/>
              </w:rPr>
              <w:t>28</w:t>
            </w:r>
          </w:p>
        </w:tc>
      </w:tr>
      <w:tr w:rsidR="00901CFF" w:rsidRPr="001F0679" w14:paraId="46093904" w14:textId="77777777" w:rsidTr="00982E67">
        <w:trPr>
          <w:trHeight w:val="20"/>
        </w:trPr>
        <w:tc>
          <w:tcPr>
            <w:tcW w:w="298" w:type="pct"/>
            <w:vAlign w:val="center"/>
          </w:tcPr>
          <w:p w14:paraId="0447DFF4" w14:textId="77777777" w:rsidR="00901CFF" w:rsidRPr="001F0679" w:rsidRDefault="00901CFF" w:rsidP="00ED5DA9">
            <w:pPr>
              <w:pStyle w:val="125"/>
              <w:ind w:firstLine="22"/>
              <w:jc w:val="center"/>
              <w:rPr>
                <w:sz w:val="20"/>
                <w:szCs w:val="20"/>
              </w:rPr>
            </w:pPr>
            <w:r w:rsidRPr="001F0679">
              <w:rPr>
                <w:sz w:val="20"/>
                <w:szCs w:val="20"/>
              </w:rPr>
              <w:t>5</w:t>
            </w:r>
          </w:p>
        </w:tc>
        <w:tc>
          <w:tcPr>
            <w:tcW w:w="1544" w:type="pct"/>
            <w:vAlign w:val="center"/>
          </w:tcPr>
          <w:p w14:paraId="54673728" w14:textId="77777777" w:rsidR="00901CFF" w:rsidRPr="001F0679" w:rsidRDefault="00901CFF" w:rsidP="00ED5DA9">
            <w:pPr>
              <w:pStyle w:val="125"/>
              <w:ind w:firstLine="22"/>
              <w:rPr>
                <w:sz w:val="20"/>
                <w:szCs w:val="20"/>
              </w:rPr>
            </w:pPr>
            <w:r w:rsidRPr="001F0679">
              <w:rPr>
                <w:sz w:val="20"/>
                <w:szCs w:val="20"/>
              </w:rPr>
              <w:t>ПНС №5</w:t>
            </w:r>
          </w:p>
          <w:p w14:paraId="16BBD71F" w14:textId="77777777" w:rsidR="00901CFF" w:rsidRPr="001F0679" w:rsidRDefault="00901CFF" w:rsidP="00ED5DA9">
            <w:pPr>
              <w:pStyle w:val="125"/>
              <w:ind w:firstLine="22"/>
              <w:rPr>
                <w:sz w:val="20"/>
                <w:szCs w:val="20"/>
              </w:rPr>
            </w:pPr>
            <w:r w:rsidRPr="001F0679">
              <w:rPr>
                <w:sz w:val="20"/>
                <w:szCs w:val="20"/>
              </w:rPr>
              <w:t>ул. Ломоносова, д.95, стр. 2</w:t>
            </w:r>
          </w:p>
        </w:tc>
        <w:tc>
          <w:tcPr>
            <w:tcW w:w="624" w:type="pct"/>
            <w:vAlign w:val="center"/>
          </w:tcPr>
          <w:p w14:paraId="3F386EB8" w14:textId="77777777" w:rsidR="00901CFF" w:rsidRPr="001F0679" w:rsidRDefault="00901CFF" w:rsidP="00ED5DA9">
            <w:pPr>
              <w:pStyle w:val="125"/>
              <w:ind w:firstLine="22"/>
              <w:jc w:val="center"/>
              <w:rPr>
                <w:sz w:val="20"/>
                <w:szCs w:val="20"/>
              </w:rPr>
            </w:pPr>
            <w:r w:rsidRPr="001F0679">
              <w:rPr>
                <w:sz w:val="20"/>
                <w:szCs w:val="20"/>
              </w:rPr>
              <w:t>1982</w:t>
            </w:r>
          </w:p>
        </w:tc>
        <w:tc>
          <w:tcPr>
            <w:tcW w:w="2022" w:type="pct"/>
          </w:tcPr>
          <w:p w14:paraId="72FC53FE" w14:textId="77777777" w:rsidR="00901CFF" w:rsidRPr="001F0679" w:rsidRDefault="00901CFF" w:rsidP="00ED5DA9">
            <w:pPr>
              <w:pStyle w:val="125"/>
              <w:ind w:firstLine="22"/>
              <w:rPr>
                <w:sz w:val="20"/>
                <w:szCs w:val="20"/>
              </w:rPr>
            </w:pPr>
            <w:r w:rsidRPr="001F0679">
              <w:rPr>
                <w:sz w:val="20"/>
                <w:szCs w:val="20"/>
              </w:rPr>
              <w:t>Насос К45/30 - 3 шт.</w:t>
            </w:r>
          </w:p>
          <w:p w14:paraId="552F3E98" w14:textId="77777777" w:rsidR="00901CFF" w:rsidRPr="001F0679" w:rsidRDefault="00901CFF" w:rsidP="00ED5DA9">
            <w:pPr>
              <w:pStyle w:val="125"/>
              <w:ind w:firstLine="22"/>
              <w:rPr>
                <w:sz w:val="20"/>
                <w:szCs w:val="20"/>
              </w:rPr>
            </w:pPr>
            <w:r w:rsidRPr="001F0679">
              <w:rPr>
                <w:sz w:val="20"/>
                <w:szCs w:val="20"/>
              </w:rPr>
              <w:t>Q=45 м3/ч, Н=32м, 6,5кВт, 2900 об/мин</w:t>
            </w:r>
          </w:p>
        </w:tc>
        <w:tc>
          <w:tcPr>
            <w:tcW w:w="512" w:type="pct"/>
            <w:vAlign w:val="center"/>
          </w:tcPr>
          <w:p w14:paraId="108128DC" w14:textId="77777777" w:rsidR="00901CFF" w:rsidRPr="001F0679" w:rsidRDefault="00901CFF" w:rsidP="00ED5DA9">
            <w:pPr>
              <w:pStyle w:val="125"/>
              <w:ind w:firstLine="22"/>
              <w:jc w:val="center"/>
              <w:rPr>
                <w:sz w:val="20"/>
                <w:szCs w:val="20"/>
              </w:rPr>
            </w:pPr>
            <w:r w:rsidRPr="001F0679">
              <w:rPr>
                <w:sz w:val="20"/>
                <w:szCs w:val="20"/>
              </w:rPr>
              <w:t>24</w:t>
            </w:r>
          </w:p>
        </w:tc>
      </w:tr>
      <w:tr w:rsidR="00901CFF" w:rsidRPr="001F0679" w14:paraId="77DEC427" w14:textId="77777777" w:rsidTr="00982E67">
        <w:trPr>
          <w:trHeight w:val="20"/>
        </w:trPr>
        <w:tc>
          <w:tcPr>
            <w:tcW w:w="298" w:type="pct"/>
            <w:vAlign w:val="center"/>
          </w:tcPr>
          <w:p w14:paraId="6ADD3806" w14:textId="77777777" w:rsidR="00901CFF" w:rsidRPr="001F0679" w:rsidRDefault="00901CFF" w:rsidP="00ED5DA9">
            <w:pPr>
              <w:pStyle w:val="125"/>
              <w:ind w:firstLine="22"/>
              <w:jc w:val="center"/>
              <w:rPr>
                <w:sz w:val="20"/>
                <w:szCs w:val="20"/>
              </w:rPr>
            </w:pPr>
            <w:r w:rsidRPr="001F0679">
              <w:rPr>
                <w:sz w:val="20"/>
                <w:szCs w:val="20"/>
              </w:rPr>
              <w:t>6</w:t>
            </w:r>
          </w:p>
        </w:tc>
        <w:tc>
          <w:tcPr>
            <w:tcW w:w="1544" w:type="pct"/>
            <w:vAlign w:val="center"/>
          </w:tcPr>
          <w:p w14:paraId="43BB3BC2" w14:textId="77777777" w:rsidR="00901CFF" w:rsidRPr="001F0679" w:rsidRDefault="00901CFF" w:rsidP="00ED5DA9">
            <w:pPr>
              <w:pStyle w:val="125"/>
              <w:ind w:firstLine="22"/>
              <w:rPr>
                <w:sz w:val="20"/>
                <w:szCs w:val="20"/>
              </w:rPr>
            </w:pPr>
            <w:r w:rsidRPr="001F0679">
              <w:rPr>
                <w:sz w:val="20"/>
                <w:szCs w:val="20"/>
              </w:rPr>
              <w:t>ПНС №6</w:t>
            </w:r>
          </w:p>
          <w:p w14:paraId="00F06BCE" w14:textId="77777777" w:rsidR="00901CFF" w:rsidRPr="001F0679" w:rsidRDefault="00901CFF" w:rsidP="00ED5DA9">
            <w:pPr>
              <w:pStyle w:val="125"/>
              <w:ind w:firstLine="22"/>
              <w:rPr>
                <w:sz w:val="20"/>
                <w:szCs w:val="20"/>
              </w:rPr>
            </w:pPr>
            <w:r w:rsidRPr="001F0679">
              <w:rPr>
                <w:sz w:val="20"/>
                <w:szCs w:val="20"/>
              </w:rPr>
              <w:t>ул. Трухинова, д. 14, стр. 1</w:t>
            </w:r>
          </w:p>
        </w:tc>
        <w:tc>
          <w:tcPr>
            <w:tcW w:w="624" w:type="pct"/>
            <w:vAlign w:val="center"/>
          </w:tcPr>
          <w:p w14:paraId="226467A6" w14:textId="77777777" w:rsidR="00901CFF" w:rsidRPr="001F0679" w:rsidRDefault="00901CFF" w:rsidP="00ED5DA9">
            <w:pPr>
              <w:pStyle w:val="125"/>
              <w:ind w:firstLine="22"/>
              <w:jc w:val="center"/>
              <w:rPr>
                <w:sz w:val="20"/>
                <w:szCs w:val="20"/>
              </w:rPr>
            </w:pPr>
            <w:r w:rsidRPr="001F0679">
              <w:rPr>
                <w:sz w:val="20"/>
                <w:szCs w:val="20"/>
              </w:rPr>
              <w:t>1980</w:t>
            </w:r>
          </w:p>
        </w:tc>
        <w:tc>
          <w:tcPr>
            <w:tcW w:w="2022" w:type="pct"/>
          </w:tcPr>
          <w:p w14:paraId="00E90C6C" w14:textId="77777777" w:rsidR="00901CFF" w:rsidRPr="001F0679" w:rsidRDefault="00901CFF" w:rsidP="00ED5DA9">
            <w:pPr>
              <w:pStyle w:val="125"/>
              <w:ind w:firstLine="22"/>
              <w:rPr>
                <w:sz w:val="20"/>
                <w:szCs w:val="20"/>
              </w:rPr>
            </w:pPr>
            <w:r w:rsidRPr="001F0679">
              <w:rPr>
                <w:sz w:val="20"/>
                <w:szCs w:val="20"/>
              </w:rPr>
              <w:t>Насос К 100-65-200-3 шт. Q=1000 м3/ч, Н=50м, 30 кВт, 2900 об/мин</w:t>
            </w:r>
          </w:p>
        </w:tc>
        <w:tc>
          <w:tcPr>
            <w:tcW w:w="512" w:type="pct"/>
            <w:vAlign w:val="center"/>
          </w:tcPr>
          <w:p w14:paraId="078E444C" w14:textId="77777777" w:rsidR="00901CFF" w:rsidRPr="001F0679" w:rsidRDefault="00901CFF" w:rsidP="00ED5DA9">
            <w:pPr>
              <w:pStyle w:val="125"/>
              <w:ind w:firstLine="22"/>
              <w:jc w:val="center"/>
              <w:rPr>
                <w:sz w:val="20"/>
                <w:szCs w:val="20"/>
              </w:rPr>
            </w:pPr>
            <w:r w:rsidRPr="001F0679">
              <w:rPr>
                <w:sz w:val="20"/>
                <w:szCs w:val="20"/>
              </w:rPr>
              <w:t>25</w:t>
            </w:r>
          </w:p>
        </w:tc>
      </w:tr>
      <w:tr w:rsidR="00901CFF" w:rsidRPr="001F0679" w14:paraId="0092F4D1" w14:textId="77777777" w:rsidTr="00982E67">
        <w:trPr>
          <w:trHeight w:val="20"/>
        </w:trPr>
        <w:tc>
          <w:tcPr>
            <w:tcW w:w="298" w:type="pct"/>
            <w:vAlign w:val="center"/>
          </w:tcPr>
          <w:p w14:paraId="38180421" w14:textId="77777777" w:rsidR="00901CFF" w:rsidRPr="001F0679" w:rsidRDefault="00901CFF" w:rsidP="00ED5DA9">
            <w:pPr>
              <w:pStyle w:val="125"/>
              <w:ind w:firstLine="22"/>
              <w:jc w:val="center"/>
              <w:rPr>
                <w:sz w:val="20"/>
                <w:szCs w:val="20"/>
              </w:rPr>
            </w:pPr>
            <w:r w:rsidRPr="001F0679">
              <w:rPr>
                <w:sz w:val="20"/>
                <w:szCs w:val="20"/>
              </w:rPr>
              <w:t>7</w:t>
            </w:r>
          </w:p>
        </w:tc>
        <w:tc>
          <w:tcPr>
            <w:tcW w:w="1544" w:type="pct"/>
            <w:vAlign w:val="center"/>
          </w:tcPr>
          <w:p w14:paraId="0C63387D" w14:textId="77777777" w:rsidR="00901CFF" w:rsidRPr="001F0679" w:rsidRDefault="00901CFF" w:rsidP="00ED5DA9">
            <w:pPr>
              <w:pStyle w:val="125"/>
              <w:ind w:firstLine="22"/>
              <w:rPr>
                <w:sz w:val="20"/>
                <w:szCs w:val="20"/>
              </w:rPr>
            </w:pPr>
            <w:r w:rsidRPr="001F0679">
              <w:rPr>
                <w:sz w:val="20"/>
                <w:szCs w:val="20"/>
              </w:rPr>
              <w:t>ПНС №7</w:t>
            </w:r>
          </w:p>
          <w:p w14:paraId="557AC65C" w14:textId="77777777" w:rsidR="00901CFF" w:rsidRPr="001F0679" w:rsidRDefault="00901CFF" w:rsidP="00ED5DA9">
            <w:pPr>
              <w:pStyle w:val="125"/>
              <w:ind w:firstLine="22"/>
              <w:rPr>
                <w:sz w:val="20"/>
                <w:szCs w:val="20"/>
              </w:rPr>
            </w:pPr>
            <w:r w:rsidRPr="001F0679">
              <w:rPr>
                <w:sz w:val="20"/>
                <w:szCs w:val="20"/>
              </w:rPr>
              <w:t>ул. Юбилейная, д.49, стр. 3</w:t>
            </w:r>
          </w:p>
        </w:tc>
        <w:tc>
          <w:tcPr>
            <w:tcW w:w="624" w:type="pct"/>
            <w:vAlign w:val="center"/>
          </w:tcPr>
          <w:p w14:paraId="6218A50A" w14:textId="77777777" w:rsidR="00901CFF" w:rsidRPr="001F0679" w:rsidRDefault="00901CFF" w:rsidP="00ED5DA9">
            <w:pPr>
              <w:pStyle w:val="125"/>
              <w:ind w:firstLine="22"/>
              <w:jc w:val="center"/>
              <w:rPr>
                <w:sz w:val="20"/>
                <w:szCs w:val="20"/>
              </w:rPr>
            </w:pPr>
            <w:r w:rsidRPr="001F0679">
              <w:rPr>
                <w:sz w:val="20"/>
                <w:szCs w:val="20"/>
              </w:rPr>
              <w:t>1986</w:t>
            </w:r>
          </w:p>
        </w:tc>
        <w:tc>
          <w:tcPr>
            <w:tcW w:w="2022" w:type="pct"/>
          </w:tcPr>
          <w:p w14:paraId="668066DE" w14:textId="77777777" w:rsidR="00901CFF" w:rsidRPr="001F0679" w:rsidRDefault="00901CFF" w:rsidP="00ED5DA9">
            <w:pPr>
              <w:pStyle w:val="125"/>
              <w:ind w:firstLine="22"/>
              <w:rPr>
                <w:sz w:val="20"/>
                <w:szCs w:val="20"/>
              </w:rPr>
            </w:pPr>
            <w:r w:rsidRPr="001F0679">
              <w:rPr>
                <w:sz w:val="20"/>
                <w:szCs w:val="20"/>
              </w:rPr>
              <w:t>Насос К 8/18-2 шт.</w:t>
            </w:r>
          </w:p>
          <w:p w14:paraId="66F7449D"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37101F71" w14:textId="77777777" w:rsidR="00901CFF" w:rsidRPr="001F0679" w:rsidRDefault="00901CFF" w:rsidP="00ED5DA9">
            <w:pPr>
              <w:pStyle w:val="125"/>
              <w:ind w:firstLine="22"/>
              <w:jc w:val="center"/>
              <w:rPr>
                <w:sz w:val="20"/>
                <w:szCs w:val="20"/>
              </w:rPr>
            </w:pPr>
            <w:r w:rsidRPr="001F0679">
              <w:rPr>
                <w:sz w:val="20"/>
                <w:szCs w:val="20"/>
              </w:rPr>
              <w:t>23</w:t>
            </w:r>
          </w:p>
        </w:tc>
      </w:tr>
      <w:tr w:rsidR="00901CFF" w:rsidRPr="001F0679" w14:paraId="37AEAEE8" w14:textId="77777777" w:rsidTr="00982E67">
        <w:trPr>
          <w:trHeight w:val="20"/>
        </w:trPr>
        <w:tc>
          <w:tcPr>
            <w:tcW w:w="298" w:type="pct"/>
            <w:vAlign w:val="center"/>
          </w:tcPr>
          <w:p w14:paraId="20C6A356" w14:textId="77777777" w:rsidR="00901CFF" w:rsidRPr="001F0679" w:rsidRDefault="00901CFF" w:rsidP="00ED5DA9">
            <w:pPr>
              <w:pStyle w:val="125"/>
              <w:ind w:firstLine="22"/>
              <w:jc w:val="center"/>
              <w:rPr>
                <w:sz w:val="20"/>
                <w:szCs w:val="20"/>
              </w:rPr>
            </w:pPr>
            <w:r w:rsidRPr="001F0679">
              <w:rPr>
                <w:sz w:val="20"/>
                <w:szCs w:val="20"/>
              </w:rPr>
              <w:t>8</w:t>
            </w:r>
          </w:p>
        </w:tc>
        <w:tc>
          <w:tcPr>
            <w:tcW w:w="1544" w:type="pct"/>
            <w:vAlign w:val="center"/>
          </w:tcPr>
          <w:p w14:paraId="7F74D090" w14:textId="77777777" w:rsidR="00901CFF" w:rsidRPr="001F0679" w:rsidRDefault="00901CFF" w:rsidP="00ED5DA9">
            <w:pPr>
              <w:pStyle w:val="125"/>
              <w:ind w:firstLine="22"/>
              <w:rPr>
                <w:sz w:val="20"/>
                <w:szCs w:val="20"/>
              </w:rPr>
            </w:pPr>
            <w:r w:rsidRPr="001F0679">
              <w:rPr>
                <w:sz w:val="20"/>
                <w:szCs w:val="20"/>
              </w:rPr>
              <w:t>ПНС №8</w:t>
            </w:r>
          </w:p>
          <w:p w14:paraId="3F72241A" w14:textId="77777777" w:rsidR="00901CFF" w:rsidRPr="001F0679" w:rsidRDefault="00901CFF" w:rsidP="00ED5DA9">
            <w:pPr>
              <w:pStyle w:val="125"/>
              <w:ind w:firstLine="22"/>
              <w:rPr>
                <w:sz w:val="20"/>
                <w:szCs w:val="20"/>
              </w:rPr>
            </w:pPr>
            <w:r w:rsidRPr="001F0679">
              <w:rPr>
                <w:sz w:val="20"/>
                <w:szCs w:val="20"/>
              </w:rPr>
              <w:t>ул. Чеснокова, д.2, стр. 1</w:t>
            </w:r>
          </w:p>
        </w:tc>
        <w:tc>
          <w:tcPr>
            <w:tcW w:w="624" w:type="pct"/>
            <w:vAlign w:val="center"/>
          </w:tcPr>
          <w:p w14:paraId="18DFDE60" w14:textId="77777777" w:rsidR="00901CFF" w:rsidRPr="001F0679" w:rsidRDefault="00901CFF" w:rsidP="00ED5DA9">
            <w:pPr>
              <w:pStyle w:val="125"/>
              <w:ind w:firstLine="22"/>
              <w:jc w:val="center"/>
              <w:rPr>
                <w:sz w:val="20"/>
                <w:szCs w:val="20"/>
              </w:rPr>
            </w:pPr>
            <w:r w:rsidRPr="001F0679">
              <w:rPr>
                <w:sz w:val="20"/>
                <w:szCs w:val="20"/>
              </w:rPr>
              <w:t>1987</w:t>
            </w:r>
          </w:p>
        </w:tc>
        <w:tc>
          <w:tcPr>
            <w:tcW w:w="2022" w:type="pct"/>
          </w:tcPr>
          <w:p w14:paraId="5F62D60D" w14:textId="77777777" w:rsidR="00901CFF" w:rsidRPr="001F0679" w:rsidRDefault="00901CFF" w:rsidP="00ED5DA9">
            <w:pPr>
              <w:pStyle w:val="125"/>
              <w:ind w:firstLine="22"/>
              <w:rPr>
                <w:sz w:val="20"/>
                <w:szCs w:val="20"/>
              </w:rPr>
            </w:pPr>
            <w:r w:rsidRPr="001F0679">
              <w:rPr>
                <w:sz w:val="20"/>
                <w:szCs w:val="20"/>
              </w:rPr>
              <w:t>Насос К 8/18-2 шт.</w:t>
            </w:r>
          </w:p>
          <w:p w14:paraId="6DBA8E02"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28E6C209" w14:textId="77777777" w:rsidR="00901CFF" w:rsidRPr="001F0679" w:rsidRDefault="00901CFF" w:rsidP="00ED5DA9">
            <w:pPr>
              <w:pStyle w:val="125"/>
              <w:ind w:firstLine="22"/>
              <w:jc w:val="center"/>
              <w:rPr>
                <w:sz w:val="20"/>
                <w:szCs w:val="20"/>
              </w:rPr>
            </w:pPr>
            <w:r w:rsidRPr="001F0679">
              <w:rPr>
                <w:sz w:val="20"/>
                <w:szCs w:val="20"/>
              </w:rPr>
              <w:t>24</w:t>
            </w:r>
          </w:p>
        </w:tc>
      </w:tr>
      <w:tr w:rsidR="00901CFF" w:rsidRPr="001F0679" w14:paraId="66283ADB" w14:textId="77777777" w:rsidTr="00982E67">
        <w:trPr>
          <w:trHeight w:val="20"/>
        </w:trPr>
        <w:tc>
          <w:tcPr>
            <w:tcW w:w="298" w:type="pct"/>
            <w:vAlign w:val="center"/>
          </w:tcPr>
          <w:p w14:paraId="4378D9BD" w14:textId="77777777" w:rsidR="00901CFF" w:rsidRPr="001F0679" w:rsidRDefault="00901CFF" w:rsidP="00ED5DA9">
            <w:pPr>
              <w:pStyle w:val="125"/>
              <w:ind w:firstLine="22"/>
              <w:jc w:val="center"/>
              <w:rPr>
                <w:sz w:val="20"/>
                <w:szCs w:val="20"/>
              </w:rPr>
            </w:pPr>
            <w:r w:rsidRPr="001F0679">
              <w:rPr>
                <w:sz w:val="20"/>
                <w:szCs w:val="20"/>
              </w:rPr>
              <w:t>9</w:t>
            </w:r>
          </w:p>
        </w:tc>
        <w:tc>
          <w:tcPr>
            <w:tcW w:w="1544" w:type="pct"/>
            <w:vAlign w:val="center"/>
          </w:tcPr>
          <w:p w14:paraId="0E46113D" w14:textId="77777777" w:rsidR="00901CFF" w:rsidRPr="001F0679" w:rsidRDefault="00901CFF" w:rsidP="00ED5DA9">
            <w:pPr>
              <w:pStyle w:val="125"/>
              <w:ind w:firstLine="22"/>
              <w:rPr>
                <w:sz w:val="20"/>
                <w:szCs w:val="20"/>
              </w:rPr>
            </w:pPr>
            <w:r w:rsidRPr="001F0679">
              <w:rPr>
                <w:sz w:val="20"/>
                <w:szCs w:val="20"/>
              </w:rPr>
              <w:t>ПНС №9</w:t>
            </w:r>
          </w:p>
          <w:p w14:paraId="31100204" w14:textId="77777777" w:rsidR="00901CFF" w:rsidRPr="001F0679" w:rsidRDefault="00901CFF" w:rsidP="00ED5DA9">
            <w:pPr>
              <w:pStyle w:val="125"/>
              <w:ind w:firstLine="22"/>
              <w:rPr>
                <w:sz w:val="20"/>
                <w:szCs w:val="20"/>
              </w:rPr>
            </w:pPr>
            <w:r w:rsidRPr="001F0679">
              <w:rPr>
                <w:sz w:val="20"/>
                <w:szCs w:val="20"/>
              </w:rPr>
              <w:t>ул. Юбилейная, д.37, стр. 1</w:t>
            </w:r>
          </w:p>
        </w:tc>
        <w:tc>
          <w:tcPr>
            <w:tcW w:w="624" w:type="pct"/>
            <w:vAlign w:val="center"/>
          </w:tcPr>
          <w:p w14:paraId="4E2A176A" w14:textId="77777777" w:rsidR="00901CFF" w:rsidRPr="001F0679" w:rsidRDefault="00901CFF" w:rsidP="00ED5DA9">
            <w:pPr>
              <w:pStyle w:val="125"/>
              <w:ind w:firstLine="22"/>
              <w:jc w:val="center"/>
              <w:rPr>
                <w:sz w:val="20"/>
                <w:szCs w:val="20"/>
              </w:rPr>
            </w:pPr>
            <w:r w:rsidRPr="001F0679">
              <w:rPr>
                <w:sz w:val="20"/>
                <w:szCs w:val="20"/>
              </w:rPr>
              <w:t>1987</w:t>
            </w:r>
          </w:p>
        </w:tc>
        <w:tc>
          <w:tcPr>
            <w:tcW w:w="2022" w:type="pct"/>
          </w:tcPr>
          <w:p w14:paraId="3FD10DAE" w14:textId="77777777" w:rsidR="00901CFF" w:rsidRPr="001F0679" w:rsidRDefault="00901CFF" w:rsidP="00ED5DA9">
            <w:pPr>
              <w:pStyle w:val="125"/>
              <w:ind w:firstLine="22"/>
              <w:rPr>
                <w:sz w:val="20"/>
                <w:szCs w:val="20"/>
              </w:rPr>
            </w:pPr>
            <w:r w:rsidRPr="001F0679">
              <w:rPr>
                <w:sz w:val="20"/>
                <w:szCs w:val="20"/>
              </w:rPr>
              <w:t>Насос К 100-65-200-Зшт. О=100мЗ/ч, Н=50м, 30 кВт, 2900 об/мин</w:t>
            </w:r>
          </w:p>
        </w:tc>
        <w:tc>
          <w:tcPr>
            <w:tcW w:w="512" w:type="pct"/>
            <w:vAlign w:val="center"/>
          </w:tcPr>
          <w:p w14:paraId="5206B3B0" w14:textId="77777777" w:rsidR="00901CFF" w:rsidRPr="001F0679" w:rsidRDefault="00901CFF" w:rsidP="00ED5DA9">
            <w:pPr>
              <w:pStyle w:val="125"/>
              <w:ind w:firstLine="22"/>
              <w:jc w:val="center"/>
              <w:rPr>
                <w:sz w:val="20"/>
                <w:szCs w:val="20"/>
              </w:rPr>
            </w:pPr>
            <w:r w:rsidRPr="001F0679">
              <w:rPr>
                <w:sz w:val="20"/>
                <w:szCs w:val="20"/>
              </w:rPr>
              <w:t>21</w:t>
            </w:r>
          </w:p>
        </w:tc>
      </w:tr>
      <w:tr w:rsidR="00901CFF" w:rsidRPr="001F0679" w14:paraId="4774A71F" w14:textId="77777777" w:rsidTr="00982E67">
        <w:trPr>
          <w:trHeight w:val="20"/>
        </w:trPr>
        <w:tc>
          <w:tcPr>
            <w:tcW w:w="298" w:type="pct"/>
            <w:vAlign w:val="center"/>
          </w:tcPr>
          <w:p w14:paraId="3066CE2F" w14:textId="77777777" w:rsidR="00901CFF" w:rsidRPr="001F0679" w:rsidRDefault="00901CFF" w:rsidP="00ED5DA9">
            <w:pPr>
              <w:pStyle w:val="125"/>
              <w:ind w:firstLine="22"/>
              <w:jc w:val="center"/>
              <w:rPr>
                <w:sz w:val="20"/>
                <w:szCs w:val="20"/>
              </w:rPr>
            </w:pPr>
            <w:r w:rsidRPr="001F0679">
              <w:rPr>
                <w:sz w:val="20"/>
                <w:szCs w:val="20"/>
              </w:rPr>
              <w:t>10</w:t>
            </w:r>
          </w:p>
        </w:tc>
        <w:tc>
          <w:tcPr>
            <w:tcW w:w="1544" w:type="pct"/>
            <w:vAlign w:val="center"/>
          </w:tcPr>
          <w:p w14:paraId="7300A6C1" w14:textId="77777777" w:rsidR="00901CFF" w:rsidRPr="001F0679" w:rsidRDefault="00901CFF" w:rsidP="00ED5DA9">
            <w:pPr>
              <w:pStyle w:val="125"/>
              <w:ind w:firstLine="22"/>
              <w:rPr>
                <w:sz w:val="20"/>
                <w:szCs w:val="20"/>
              </w:rPr>
            </w:pPr>
            <w:r w:rsidRPr="001F0679">
              <w:rPr>
                <w:sz w:val="20"/>
                <w:szCs w:val="20"/>
              </w:rPr>
              <w:t>ПНС №10</w:t>
            </w:r>
          </w:p>
          <w:p w14:paraId="7B0A3777" w14:textId="77777777" w:rsidR="00901CFF" w:rsidRPr="001F0679" w:rsidRDefault="00901CFF" w:rsidP="00ED5DA9">
            <w:pPr>
              <w:pStyle w:val="125"/>
              <w:ind w:firstLine="22"/>
              <w:rPr>
                <w:sz w:val="20"/>
                <w:szCs w:val="20"/>
              </w:rPr>
            </w:pPr>
            <w:r w:rsidRPr="001F0679">
              <w:rPr>
                <w:sz w:val="20"/>
                <w:szCs w:val="20"/>
              </w:rPr>
              <w:t>ул. Кирилкина, д.7а, стр. 2</w:t>
            </w:r>
          </w:p>
        </w:tc>
        <w:tc>
          <w:tcPr>
            <w:tcW w:w="624" w:type="pct"/>
            <w:vAlign w:val="center"/>
          </w:tcPr>
          <w:p w14:paraId="51FECC16" w14:textId="77777777" w:rsidR="00901CFF" w:rsidRPr="001F0679" w:rsidRDefault="00901CFF" w:rsidP="00ED5DA9">
            <w:pPr>
              <w:pStyle w:val="125"/>
              <w:ind w:firstLine="22"/>
              <w:jc w:val="center"/>
              <w:rPr>
                <w:sz w:val="20"/>
                <w:szCs w:val="20"/>
              </w:rPr>
            </w:pPr>
            <w:r w:rsidRPr="001F0679">
              <w:rPr>
                <w:sz w:val="20"/>
                <w:szCs w:val="20"/>
              </w:rPr>
              <w:t>1982</w:t>
            </w:r>
          </w:p>
        </w:tc>
        <w:tc>
          <w:tcPr>
            <w:tcW w:w="2022" w:type="pct"/>
          </w:tcPr>
          <w:p w14:paraId="36E84B93" w14:textId="77777777" w:rsidR="00901CFF" w:rsidRPr="001F0679" w:rsidRDefault="00901CFF" w:rsidP="00ED5DA9">
            <w:pPr>
              <w:pStyle w:val="125"/>
              <w:ind w:firstLine="22"/>
              <w:rPr>
                <w:sz w:val="20"/>
                <w:szCs w:val="20"/>
              </w:rPr>
            </w:pPr>
            <w:r w:rsidRPr="001F0679">
              <w:rPr>
                <w:sz w:val="20"/>
                <w:szCs w:val="20"/>
              </w:rPr>
              <w:t>Насос К 20/30-2 шт.</w:t>
            </w:r>
          </w:p>
          <w:p w14:paraId="08A8093E" w14:textId="77777777" w:rsidR="00901CFF" w:rsidRPr="001F0679" w:rsidRDefault="00901CFF" w:rsidP="00ED5DA9">
            <w:pPr>
              <w:pStyle w:val="125"/>
              <w:ind w:firstLine="22"/>
              <w:rPr>
                <w:sz w:val="20"/>
                <w:szCs w:val="20"/>
              </w:rPr>
            </w:pPr>
            <w:r w:rsidRPr="001F0679">
              <w:rPr>
                <w:sz w:val="20"/>
                <w:szCs w:val="20"/>
              </w:rPr>
              <w:t>Q=20 м3/ч, Н=30м, 3,5кВт, 2900 об/мин</w:t>
            </w:r>
          </w:p>
        </w:tc>
        <w:tc>
          <w:tcPr>
            <w:tcW w:w="512" w:type="pct"/>
            <w:vAlign w:val="center"/>
          </w:tcPr>
          <w:p w14:paraId="317743E6" w14:textId="77777777" w:rsidR="00901CFF" w:rsidRPr="001F0679" w:rsidRDefault="00901CFF" w:rsidP="00ED5DA9">
            <w:pPr>
              <w:pStyle w:val="125"/>
              <w:ind w:firstLine="22"/>
              <w:jc w:val="center"/>
              <w:rPr>
                <w:sz w:val="20"/>
                <w:szCs w:val="20"/>
              </w:rPr>
            </w:pPr>
            <w:r w:rsidRPr="001F0679">
              <w:rPr>
                <w:sz w:val="20"/>
                <w:szCs w:val="20"/>
              </w:rPr>
              <w:t>23</w:t>
            </w:r>
          </w:p>
        </w:tc>
      </w:tr>
      <w:tr w:rsidR="00901CFF" w:rsidRPr="001F0679" w14:paraId="746FA161" w14:textId="77777777" w:rsidTr="00982E67">
        <w:trPr>
          <w:trHeight w:val="20"/>
        </w:trPr>
        <w:tc>
          <w:tcPr>
            <w:tcW w:w="298" w:type="pct"/>
            <w:vAlign w:val="center"/>
          </w:tcPr>
          <w:p w14:paraId="613C1E8F" w14:textId="77777777" w:rsidR="00901CFF" w:rsidRPr="001F0679" w:rsidRDefault="00901CFF" w:rsidP="00ED5DA9">
            <w:pPr>
              <w:pStyle w:val="125"/>
              <w:ind w:firstLine="22"/>
              <w:jc w:val="center"/>
              <w:rPr>
                <w:sz w:val="20"/>
                <w:szCs w:val="20"/>
              </w:rPr>
            </w:pPr>
            <w:r w:rsidRPr="001F0679">
              <w:rPr>
                <w:sz w:val="20"/>
                <w:szCs w:val="20"/>
              </w:rPr>
              <w:t>11</w:t>
            </w:r>
          </w:p>
        </w:tc>
        <w:tc>
          <w:tcPr>
            <w:tcW w:w="1544" w:type="pct"/>
            <w:vAlign w:val="center"/>
          </w:tcPr>
          <w:p w14:paraId="5A6D4D08" w14:textId="77777777" w:rsidR="00901CFF" w:rsidRPr="001F0679" w:rsidRDefault="00901CFF" w:rsidP="00ED5DA9">
            <w:pPr>
              <w:pStyle w:val="125"/>
              <w:ind w:firstLine="22"/>
              <w:rPr>
                <w:sz w:val="20"/>
                <w:szCs w:val="20"/>
              </w:rPr>
            </w:pPr>
            <w:r w:rsidRPr="001F0679">
              <w:rPr>
                <w:sz w:val="20"/>
                <w:szCs w:val="20"/>
              </w:rPr>
              <w:t>ПНС №11</w:t>
            </w:r>
          </w:p>
          <w:p w14:paraId="2E311A21" w14:textId="77777777" w:rsidR="00901CFF" w:rsidRPr="001F0679" w:rsidRDefault="00901CFF" w:rsidP="00ED5DA9">
            <w:pPr>
              <w:pStyle w:val="125"/>
              <w:ind w:firstLine="22"/>
              <w:rPr>
                <w:sz w:val="20"/>
                <w:szCs w:val="20"/>
              </w:rPr>
            </w:pPr>
            <w:r w:rsidRPr="001F0679">
              <w:rPr>
                <w:sz w:val="20"/>
                <w:szCs w:val="20"/>
              </w:rPr>
              <w:t>ул. Комсомольская, 35, стр.1</w:t>
            </w:r>
          </w:p>
        </w:tc>
        <w:tc>
          <w:tcPr>
            <w:tcW w:w="624" w:type="pct"/>
            <w:vAlign w:val="center"/>
          </w:tcPr>
          <w:p w14:paraId="2CC41EE2" w14:textId="77777777" w:rsidR="00901CFF" w:rsidRPr="001F0679" w:rsidRDefault="00901CFF" w:rsidP="00ED5DA9">
            <w:pPr>
              <w:pStyle w:val="125"/>
              <w:ind w:firstLine="22"/>
              <w:jc w:val="center"/>
              <w:rPr>
                <w:sz w:val="20"/>
                <w:szCs w:val="20"/>
              </w:rPr>
            </w:pPr>
            <w:r w:rsidRPr="001F0679">
              <w:rPr>
                <w:sz w:val="20"/>
                <w:szCs w:val="20"/>
              </w:rPr>
              <w:t>1988</w:t>
            </w:r>
          </w:p>
        </w:tc>
        <w:tc>
          <w:tcPr>
            <w:tcW w:w="2022" w:type="pct"/>
          </w:tcPr>
          <w:p w14:paraId="7AE19519" w14:textId="77777777" w:rsidR="00901CFF" w:rsidRPr="001F0679" w:rsidRDefault="00901CFF" w:rsidP="00ED5DA9">
            <w:pPr>
              <w:pStyle w:val="125"/>
              <w:ind w:firstLine="22"/>
              <w:rPr>
                <w:sz w:val="20"/>
                <w:szCs w:val="20"/>
              </w:rPr>
            </w:pPr>
            <w:r w:rsidRPr="001F0679">
              <w:rPr>
                <w:sz w:val="20"/>
                <w:szCs w:val="20"/>
              </w:rPr>
              <w:t>Насос К45/30 - 2 шт.</w:t>
            </w:r>
          </w:p>
          <w:p w14:paraId="3B21C77C" w14:textId="77777777" w:rsidR="00901CFF" w:rsidRPr="001F0679" w:rsidRDefault="00901CFF" w:rsidP="00ED5DA9">
            <w:pPr>
              <w:pStyle w:val="125"/>
              <w:ind w:firstLine="22"/>
              <w:rPr>
                <w:sz w:val="20"/>
                <w:szCs w:val="20"/>
              </w:rPr>
            </w:pPr>
            <w:r w:rsidRPr="001F0679">
              <w:rPr>
                <w:sz w:val="20"/>
                <w:szCs w:val="20"/>
              </w:rPr>
              <w:t>Q=45 м3/ч, Н=32м, 6,5кВт, 2900 об/мин</w:t>
            </w:r>
          </w:p>
        </w:tc>
        <w:tc>
          <w:tcPr>
            <w:tcW w:w="512" w:type="pct"/>
            <w:vAlign w:val="center"/>
          </w:tcPr>
          <w:p w14:paraId="19EEAD00" w14:textId="77777777" w:rsidR="00901CFF" w:rsidRPr="001F0679" w:rsidRDefault="00901CFF" w:rsidP="00ED5DA9">
            <w:pPr>
              <w:pStyle w:val="125"/>
              <w:ind w:firstLine="22"/>
              <w:jc w:val="center"/>
              <w:rPr>
                <w:sz w:val="20"/>
                <w:szCs w:val="20"/>
              </w:rPr>
            </w:pPr>
            <w:r w:rsidRPr="001F0679">
              <w:rPr>
                <w:sz w:val="20"/>
                <w:szCs w:val="20"/>
              </w:rPr>
              <w:t>24</w:t>
            </w:r>
          </w:p>
        </w:tc>
      </w:tr>
      <w:tr w:rsidR="00901CFF" w:rsidRPr="001F0679" w14:paraId="3A7D5953" w14:textId="77777777" w:rsidTr="00982E67">
        <w:trPr>
          <w:trHeight w:val="20"/>
        </w:trPr>
        <w:tc>
          <w:tcPr>
            <w:tcW w:w="298" w:type="pct"/>
            <w:vAlign w:val="center"/>
          </w:tcPr>
          <w:p w14:paraId="798EF1E8" w14:textId="77777777" w:rsidR="00901CFF" w:rsidRPr="001F0679" w:rsidRDefault="00901CFF" w:rsidP="00ED5DA9">
            <w:pPr>
              <w:pStyle w:val="125"/>
              <w:ind w:firstLine="22"/>
              <w:jc w:val="center"/>
              <w:rPr>
                <w:sz w:val="20"/>
                <w:szCs w:val="20"/>
              </w:rPr>
            </w:pPr>
            <w:r w:rsidRPr="001F0679">
              <w:rPr>
                <w:sz w:val="20"/>
                <w:szCs w:val="20"/>
              </w:rPr>
              <w:t>12</w:t>
            </w:r>
          </w:p>
        </w:tc>
        <w:tc>
          <w:tcPr>
            <w:tcW w:w="1544" w:type="pct"/>
            <w:vAlign w:val="center"/>
          </w:tcPr>
          <w:p w14:paraId="7BE3523B" w14:textId="77777777" w:rsidR="00901CFF" w:rsidRPr="001F0679" w:rsidRDefault="00901CFF" w:rsidP="00ED5DA9">
            <w:pPr>
              <w:pStyle w:val="125"/>
              <w:ind w:firstLine="22"/>
              <w:rPr>
                <w:sz w:val="20"/>
                <w:szCs w:val="20"/>
              </w:rPr>
            </w:pPr>
            <w:r w:rsidRPr="001F0679">
              <w:rPr>
                <w:sz w:val="20"/>
                <w:szCs w:val="20"/>
              </w:rPr>
              <w:t>ПНС №12</w:t>
            </w:r>
          </w:p>
          <w:p w14:paraId="5AD69280" w14:textId="77777777" w:rsidR="00901CFF" w:rsidRPr="001F0679" w:rsidRDefault="00901CFF" w:rsidP="00ED5DA9">
            <w:pPr>
              <w:pStyle w:val="125"/>
              <w:ind w:firstLine="22"/>
              <w:rPr>
                <w:sz w:val="20"/>
                <w:szCs w:val="20"/>
              </w:rPr>
            </w:pPr>
            <w:r w:rsidRPr="001F0679">
              <w:rPr>
                <w:sz w:val="20"/>
                <w:szCs w:val="20"/>
              </w:rPr>
              <w:t>ул. Южная, д.2, строение 4</w:t>
            </w:r>
          </w:p>
        </w:tc>
        <w:tc>
          <w:tcPr>
            <w:tcW w:w="624" w:type="pct"/>
            <w:vAlign w:val="center"/>
          </w:tcPr>
          <w:p w14:paraId="74BF1615" w14:textId="77777777" w:rsidR="00901CFF" w:rsidRPr="001F0679" w:rsidRDefault="00901CFF" w:rsidP="00ED5DA9">
            <w:pPr>
              <w:pStyle w:val="125"/>
              <w:ind w:firstLine="22"/>
              <w:jc w:val="center"/>
              <w:rPr>
                <w:sz w:val="20"/>
                <w:szCs w:val="20"/>
              </w:rPr>
            </w:pPr>
            <w:r w:rsidRPr="001F0679">
              <w:rPr>
                <w:sz w:val="20"/>
                <w:szCs w:val="20"/>
              </w:rPr>
              <w:t>1987</w:t>
            </w:r>
          </w:p>
        </w:tc>
        <w:tc>
          <w:tcPr>
            <w:tcW w:w="2022" w:type="pct"/>
          </w:tcPr>
          <w:p w14:paraId="61BF1ECF" w14:textId="77777777" w:rsidR="00901CFF" w:rsidRPr="001F0679" w:rsidRDefault="00901CFF" w:rsidP="00ED5DA9">
            <w:pPr>
              <w:pStyle w:val="125"/>
              <w:ind w:firstLine="22"/>
              <w:rPr>
                <w:sz w:val="20"/>
                <w:szCs w:val="20"/>
              </w:rPr>
            </w:pPr>
            <w:r w:rsidRPr="001F0679">
              <w:rPr>
                <w:sz w:val="20"/>
                <w:szCs w:val="20"/>
              </w:rPr>
              <w:t>Насос К 8/18-2 шт.</w:t>
            </w:r>
          </w:p>
          <w:p w14:paraId="7C0DDCB6"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3AD93970" w14:textId="77777777" w:rsidR="00901CFF" w:rsidRPr="001F0679" w:rsidRDefault="00901CFF" w:rsidP="00ED5DA9">
            <w:pPr>
              <w:pStyle w:val="125"/>
              <w:ind w:firstLine="22"/>
              <w:jc w:val="center"/>
              <w:rPr>
                <w:sz w:val="20"/>
                <w:szCs w:val="20"/>
              </w:rPr>
            </w:pPr>
            <w:r w:rsidRPr="001F0679">
              <w:rPr>
                <w:sz w:val="20"/>
                <w:szCs w:val="20"/>
              </w:rPr>
              <w:t>24</w:t>
            </w:r>
          </w:p>
        </w:tc>
      </w:tr>
      <w:tr w:rsidR="00901CFF" w:rsidRPr="001F0679" w14:paraId="50C38661" w14:textId="77777777" w:rsidTr="00982E67">
        <w:trPr>
          <w:trHeight w:val="20"/>
        </w:trPr>
        <w:tc>
          <w:tcPr>
            <w:tcW w:w="298" w:type="pct"/>
            <w:vAlign w:val="center"/>
          </w:tcPr>
          <w:p w14:paraId="75D8A49C" w14:textId="77777777" w:rsidR="00901CFF" w:rsidRPr="001F0679" w:rsidRDefault="00901CFF" w:rsidP="00ED5DA9">
            <w:pPr>
              <w:pStyle w:val="125"/>
              <w:ind w:firstLine="22"/>
              <w:jc w:val="center"/>
              <w:rPr>
                <w:sz w:val="20"/>
                <w:szCs w:val="20"/>
              </w:rPr>
            </w:pPr>
            <w:r w:rsidRPr="001F0679">
              <w:rPr>
                <w:sz w:val="20"/>
                <w:szCs w:val="20"/>
              </w:rPr>
              <w:t>13</w:t>
            </w:r>
          </w:p>
        </w:tc>
        <w:tc>
          <w:tcPr>
            <w:tcW w:w="1544" w:type="pct"/>
            <w:vAlign w:val="center"/>
          </w:tcPr>
          <w:p w14:paraId="132FDE40" w14:textId="77777777" w:rsidR="00901CFF" w:rsidRPr="001F0679" w:rsidRDefault="00901CFF" w:rsidP="00ED5DA9">
            <w:pPr>
              <w:pStyle w:val="125"/>
              <w:ind w:firstLine="22"/>
              <w:rPr>
                <w:sz w:val="20"/>
                <w:szCs w:val="20"/>
              </w:rPr>
            </w:pPr>
            <w:r w:rsidRPr="001F0679">
              <w:rPr>
                <w:sz w:val="20"/>
                <w:szCs w:val="20"/>
              </w:rPr>
              <w:t>ПНС №13</w:t>
            </w:r>
          </w:p>
          <w:p w14:paraId="2E6DEE2E" w14:textId="77777777" w:rsidR="00901CFF" w:rsidRPr="001F0679" w:rsidRDefault="00901CFF" w:rsidP="00ED5DA9">
            <w:pPr>
              <w:pStyle w:val="125"/>
              <w:ind w:firstLine="22"/>
              <w:rPr>
                <w:sz w:val="20"/>
                <w:szCs w:val="20"/>
              </w:rPr>
            </w:pPr>
            <w:r w:rsidRPr="001F0679">
              <w:rPr>
                <w:sz w:val="20"/>
                <w:szCs w:val="20"/>
              </w:rPr>
              <w:t>ул. Первомайская, д. 16, стр. 1</w:t>
            </w:r>
          </w:p>
        </w:tc>
        <w:tc>
          <w:tcPr>
            <w:tcW w:w="624" w:type="pct"/>
            <w:vAlign w:val="center"/>
          </w:tcPr>
          <w:p w14:paraId="4A5725A4" w14:textId="77777777" w:rsidR="00901CFF" w:rsidRPr="001F0679" w:rsidRDefault="00901CFF" w:rsidP="00ED5DA9">
            <w:pPr>
              <w:pStyle w:val="125"/>
              <w:ind w:firstLine="22"/>
              <w:jc w:val="center"/>
              <w:rPr>
                <w:sz w:val="20"/>
                <w:szCs w:val="20"/>
              </w:rPr>
            </w:pPr>
            <w:r w:rsidRPr="001F0679">
              <w:rPr>
                <w:sz w:val="20"/>
                <w:szCs w:val="20"/>
              </w:rPr>
              <w:t>1988</w:t>
            </w:r>
          </w:p>
        </w:tc>
        <w:tc>
          <w:tcPr>
            <w:tcW w:w="2022" w:type="pct"/>
          </w:tcPr>
          <w:p w14:paraId="0C4BD0A2" w14:textId="77777777" w:rsidR="00901CFF" w:rsidRPr="001F0679" w:rsidRDefault="00901CFF" w:rsidP="00ED5DA9">
            <w:pPr>
              <w:pStyle w:val="125"/>
              <w:ind w:firstLine="22"/>
              <w:rPr>
                <w:sz w:val="20"/>
                <w:szCs w:val="20"/>
              </w:rPr>
            </w:pPr>
            <w:r w:rsidRPr="001F0679">
              <w:rPr>
                <w:sz w:val="20"/>
                <w:szCs w:val="20"/>
              </w:rPr>
              <w:t>Насос К 8/18 -2 шт.</w:t>
            </w:r>
          </w:p>
          <w:p w14:paraId="538F9857"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46D41201" w14:textId="77777777" w:rsidR="00901CFF" w:rsidRPr="001F0679" w:rsidRDefault="00901CFF" w:rsidP="00ED5DA9">
            <w:pPr>
              <w:pStyle w:val="125"/>
              <w:ind w:firstLine="22"/>
              <w:jc w:val="center"/>
              <w:rPr>
                <w:sz w:val="20"/>
                <w:szCs w:val="20"/>
              </w:rPr>
            </w:pPr>
            <w:r w:rsidRPr="001F0679">
              <w:rPr>
                <w:sz w:val="20"/>
                <w:szCs w:val="20"/>
              </w:rPr>
              <w:t>27</w:t>
            </w:r>
          </w:p>
        </w:tc>
      </w:tr>
      <w:tr w:rsidR="00901CFF" w:rsidRPr="001F0679" w14:paraId="43FF4D40" w14:textId="77777777" w:rsidTr="00982E67">
        <w:trPr>
          <w:trHeight w:val="20"/>
        </w:trPr>
        <w:tc>
          <w:tcPr>
            <w:tcW w:w="298" w:type="pct"/>
            <w:vAlign w:val="center"/>
          </w:tcPr>
          <w:p w14:paraId="78072528" w14:textId="77777777" w:rsidR="00901CFF" w:rsidRPr="001F0679" w:rsidRDefault="00901CFF" w:rsidP="00ED5DA9">
            <w:pPr>
              <w:pStyle w:val="125"/>
              <w:ind w:firstLine="22"/>
              <w:jc w:val="center"/>
              <w:rPr>
                <w:sz w:val="20"/>
                <w:szCs w:val="20"/>
              </w:rPr>
            </w:pPr>
            <w:r w:rsidRPr="001F0679">
              <w:rPr>
                <w:sz w:val="20"/>
                <w:szCs w:val="20"/>
              </w:rPr>
              <w:t>14</w:t>
            </w:r>
          </w:p>
        </w:tc>
        <w:tc>
          <w:tcPr>
            <w:tcW w:w="1544" w:type="pct"/>
            <w:vAlign w:val="center"/>
          </w:tcPr>
          <w:p w14:paraId="45295B47" w14:textId="77777777" w:rsidR="00901CFF" w:rsidRPr="001F0679" w:rsidRDefault="00901CFF" w:rsidP="00ED5DA9">
            <w:pPr>
              <w:pStyle w:val="125"/>
              <w:ind w:firstLine="22"/>
              <w:rPr>
                <w:sz w:val="20"/>
                <w:szCs w:val="20"/>
              </w:rPr>
            </w:pPr>
            <w:r w:rsidRPr="001F0679">
              <w:rPr>
                <w:sz w:val="20"/>
                <w:szCs w:val="20"/>
              </w:rPr>
              <w:t>ПНС №14</w:t>
            </w:r>
          </w:p>
          <w:p w14:paraId="5E9F946C" w14:textId="77777777" w:rsidR="00901CFF" w:rsidRPr="001F0679" w:rsidRDefault="00901CFF" w:rsidP="00ED5DA9">
            <w:pPr>
              <w:pStyle w:val="125"/>
              <w:ind w:firstLine="22"/>
              <w:rPr>
                <w:sz w:val="20"/>
                <w:szCs w:val="20"/>
              </w:rPr>
            </w:pPr>
            <w:r w:rsidRPr="001F0679">
              <w:rPr>
                <w:sz w:val="20"/>
                <w:szCs w:val="20"/>
              </w:rPr>
              <w:t>ул. Пионерская, д.6, стр. 3</w:t>
            </w:r>
          </w:p>
        </w:tc>
        <w:tc>
          <w:tcPr>
            <w:tcW w:w="624" w:type="pct"/>
            <w:vAlign w:val="center"/>
          </w:tcPr>
          <w:p w14:paraId="2B0DE713" w14:textId="77777777" w:rsidR="00901CFF" w:rsidRPr="001F0679" w:rsidRDefault="00901CFF" w:rsidP="00ED5DA9">
            <w:pPr>
              <w:pStyle w:val="125"/>
              <w:ind w:firstLine="22"/>
              <w:jc w:val="center"/>
              <w:rPr>
                <w:sz w:val="20"/>
                <w:szCs w:val="20"/>
              </w:rPr>
            </w:pPr>
            <w:r w:rsidRPr="001F0679">
              <w:rPr>
                <w:sz w:val="20"/>
                <w:szCs w:val="20"/>
              </w:rPr>
              <w:t>1978</w:t>
            </w:r>
          </w:p>
        </w:tc>
        <w:tc>
          <w:tcPr>
            <w:tcW w:w="2022" w:type="pct"/>
          </w:tcPr>
          <w:p w14:paraId="4F6696B3" w14:textId="77777777" w:rsidR="00901CFF" w:rsidRPr="001F0679" w:rsidRDefault="00901CFF" w:rsidP="00ED5DA9">
            <w:pPr>
              <w:pStyle w:val="125"/>
              <w:ind w:firstLine="22"/>
              <w:rPr>
                <w:sz w:val="20"/>
                <w:szCs w:val="20"/>
              </w:rPr>
            </w:pPr>
            <w:r w:rsidRPr="001F0679">
              <w:rPr>
                <w:sz w:val="20"/>
                <w:szCs w:val="20"/>
              </w:rPr>
              <w:t>Насос К 45/30 -2 шт.</w:t>
            </w:r>
          </w:p>
          <w:p w14:paraId="2DB01FDA" w14:textId="77777777" w:rsidR="00901CFF" w:rsidRPr="001F0679" w:rsidRDefault="00901CFF" w:rsidP="00ED5DA9">
            <w:pPr>
              <w:pStyle w:val="125"/>
              <w:ind w:firstLine="22"/>
              <w:rPr>
                <w:sz w:val="20"/>
                <w:szCs w:val="20"/>
              </w:rPr>
            </w:pPr>
            <w:r w:rsidRPr="001F0679">
              <w:rPr>
                <w:sz w:val="20"/>
                <w:szCs w:val="20"/>
              </w:rPr>
              <w:t>Q=45 м3/ч, Н=32м, 6,5кВт, 2900 об/мин</w:t>
            </w:r>
          </w:p>
        </w:tc>
        <w:tc>
          <w:tcPr>
            <w:tcW w:w="512" w:type="pct"/>
            <w:vAlign w:val="center"/>
          </w:tcPr>
          <w:p w14:paraId="58C2CB54" w14:textId="77777777" w:rsidR="00901CFF" w:rsidRPr="001F0679" w:rsidRDefault="00901CFF" w:rsidP="00ED5DA9">
            <w:pPr>
              <w:pStyle w:val="125"/>
              <w:ind w:firstLine="22"/>
              <w:jc w:val="center"/>
              <w:rPr>
                <w:sz w:val="20"/>
                <w:szCs w:val="20"/>
              </w:rPr>
            </w:pPr>
            <w:r w:rsidRPr="001F0679">
              <w:rPr>
                <w:sz w:val="20"/>
                <w:szCs w:val="20"/>
              </w:rPr>
              <w:t>29</w:t>
            </w:r>
          </w:p>
        </w:tc>
      </w:tr>
      <w:tr w:rsidR="00901CFF" w:rsidRPr="001F0679" w14:paraId="7C821E64" w14:textId="77777777" w:rsidTr="00982E67">
        <w:trPr>
          <w:trHeight w:val="20"/>
        </w:trPr>
        <w:tc>
          <w:tcPr>
            <w:tcW w:w="298" w:type="pct"/>
            <w:vAlign w:val="center"/>
          </w:tcPr>
          <w:p w14:paraId="34437421" w14:textId="77777777" w:rsidR="00901CFF" w:rsidRPr="001F0679" w:rsidRDefault="00901CFF" w:rsidP="00ED5DA9">
            <w:pPr>
              <w:pStyle w:val="125"/>
              <w:ind w:firstLine="22"/>
              <w:jc w:val="center"/>
              <w:rPr>
                <w:sz w:val="20"/>
                <w:szCs w:val="20"/>
              </w:rPr>
            </w:pPr>
            <w:r w:rsidRPr="001F0679">
              <w:rPr>
                <w:sz w:val="20"/>
                <w:szCs w:val="20"/>
              </w:rPr>
              <w:t>15</w:t>
            </w:r>
          </w:p>
        </w:tc>
        <w:tc>
          <w:tcPr>
            <w:tcW w:w="1544" w:type="pct"/>
            <w:vAlign w:val="center"/>
          </w:tcPr>
          <w:p w14:paraId="1ACAF4B3" w14:textId="77777777" w:rsidR="00901CFF" w:rsidRPr="001F0679" w:rsidRDefault="00901CFF" w:rsidP="00ED5DA9">
            <w:pPr>
              <w:pStyle w:val="125"/>
              <w:ind w:firstLine="22"/>
              <w:rPr>
                <w:sz w:val="20"/>
                <w:szCs w:val="20"/>
              </w:rPr>
            </w:pPr>
            <w:r w:rsidRPr="001F0679">
              <w:rPr>
                <w:sz w:val="20"/>
                <w:szCs w:val="20"/>
              </w:rPr>
              <w:t>ПНС №15</w:t>
            </w:r>
          </w:p>
          <w:p w14:paraId="771A4147" w14:textId="77777777" w:rsidR="00901CFF" w:rsidRPr="001F0679" w:rsidRDefault="00901CFF" w:rsidP="00ED5DA9">
            <w:pPr>
              <w:pStyle w:val="125"/>
              <w:ind w:firstLine="22"/>
              <w:rPr>
                <w:sz w:val="20"/>
                <w:szCs w:val="20"/>
              </w:rPr>
            </w:pPr>
            <w:r w:rsidRPr="001F0679">
              <w:rPr>
                <w:sz w:val="20"/>
                <w:szCs w:val="20"/>
              </w:rPr>
              <w:t>ул. Южная, д. 16, стр. 2</w:t>
            </w:r>
          </w:p>
        </w:tc>
        <w:tc>
          <w:tcPr>
            <w:tcW w:w="624" w:type="pct"/>
            <w:vAlign w:val="center"/>
          </w:tcPr>
          <w:p w14:paraId="45474138" w14:textId="77777777" w:rsidR="00901CFF" w:rsidRPr="001F0679" w:rsidRDefault="00901CFF" w:rsidP="00ED5DA9">
            <w:pPr>
              <w:pStyle w:val="125"/>
              <w:ind w:firstLine="22"/>
              <w:jc w:val="center"/>
              <w:rPr>
                <w:sz w:val="20"/>
                <w:szCs w:val="20"/>
              </w:rPr>
            </w:pPr>
            <w:r w:rsidRPr="001F0679">
              <w:rPr>
                <w:sz w:val="20"/>
                <w:szCs w:val="20"/>
              </w:rPr>
              <w:t>1986</w:t>
            </w:r>
          </w:p>
        </w:tc>
        <w:tc>
          <w:tcPr>
            <w:tcW w:w="2022" w:type="pct"/>
          </w:tcPr>
          <w:p w14:paraId="599DE812" w14:textId="77777777" w:rsidR="00901CFF" w:rsidRPr="001F0679" w:rsidRDefault="00901CFF" w:rsidP="00ED5DA9">
            <w:pPr>
              <w:pStyle w:val="125"/>
              <w:ind w:firstLine="22"/>
              <w:rPr>
                <w:sz w:val="20"/>
                <w:szCs w:val="20"/>
              </w:rPr>
            </w:pPr>
            <w:r w:rsidRPr="001F0679">
              <w:rPr>
                <w:sz w:val="20"/>
                <w:szCs w:val="20"/>
              </w:rPr>
              <w:t>Насос К 8/18-2 шт.</w:t>
            </w:r>
          </w:p>
          <w:p w14:paraId="19DCD581"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47F77CF8" w14:textId="77777777" w:rsidR="00901CFF" w:rsidRPr="001F0679" w:rsidRDefault="00901CFF" w:rsidP="00ED5DA9">
            <w:pPr>
              <w:pStyle w:val="125"/>
              <w:ind w:firstLine="22"/>
              <w:jc w:val="center"/>
              <w:rPr>
                <w:sz w:val="20"/>
                <w:szCs w:val="20"/>
              </w:rPr>
            </w:pPr>
            <w:r w:rsidRPr="001F0679">
              <w:rPr>
                <w:sz w:val="20"/>
                <w:szCs w:val="20"/>
              </w:rPr>
              <w:t>20</w:t>
            </w:r>
          </w:p>
        </w:tc>
      </w:tr>
      <w:tr w:rsidR="00901CFF" w:rsidRPr="001F0679" w14:paraId="513DDE13" w14:textId="77777777" w:rsidTr="00982E67">
        <w:trPr>
          <w:trHeight w:val="20"/>
        </w:trPr>
        <w:tc>
          <w:tcPr>
            <w:tcW w:w="298" w:type="pct"/>
            <w:vAlign w:val="center"/>
          </w:tcPr>
          <w:p w14:paraId="26D4DC8A" w14:textId="77777777" w:rsidR="00901CFF" w:rsidRPr="001F0679" w:rsidRDefault="00901CFF" w:rsidP="00ED5DA9">
            <w:pPr>
              <w:pStyle w:val="125"/>
              <w:ind w:firstLine="22"/>
              <w:jc w:val="center"/>
              <w:rPr>
                <w:sz w:val="20"/>
                <w:szCs w:val="20"/>
              </w:rPr>
            </w:pPr>
            <w:r w:rsidRPr="001F0679">
              <w:rPr>
                <w:sz w:val="20"/>
                <w:szCs w:val="20"/>
              </w:rPr>
              <w:t>16</w:t>
            </w:r>
          </w:p>
        </w:tc>
        <w:tc>
          <w:tcPr>
            <w:tcW w:w="1544" w:type="pct"/>
            <w:vAlign w:val="center"/>
          </w:tcPr>
          <w:p w14:paraId="4F1D5780" w14:textId="77777777" w:rsidR="00901CFF" w:rsidRPr="001F0679" w:rsidRDefault="00901CFF" w:rsidP="00ED5DA9">
            <w:pPr>
              <w:pStyle w:val="125"/>
              <w:ind w:firstLine="22"/>
              <w:rPr>
                <w:sz w:val="20"/>
                <w:szCs w:val="20"/>
              </w:rPr>
            </w:pPr>
            <w:r w:rsidRPr="001F0679">
              <w:rPr>
                <w:sz w:val="20"/>
                <w:szCs w:val="20"/>
              </w:rPr>
              <w:t>ПНС кв. 19</w:t>
            </w:r>
          </w:p>
        </w:tc>
        <w:tc>
          <w:tcPr>
            <w:tcW w:w="624" w:type="pct"/>
            <w:vAlign w:val="center"/>
          </w:tcPr>
          <w:p w14:paraId="33B29A46" w14:textId="77777777" w:rsidR="00901CFF" w:rsidRPr="001F0679" w:rsidRDefault="00901CFF" w:rsidP="00ED5DA9">
            <w:pPr>
              <w:pStyle w:val="125"/>
              <w:ind w:firstLine="22"/>
              <w:jc w:val="center"/>
              <w:rPr>
                <w:sz w:val="20"/>
                <w:szCs w:val="20"/>
              </w:rPr>
            </w:pPr>
            <w:r w:rsidRPr="001F0679">
              <w:rPr>
                <w:sz w:val="20"/>
                <w:szCs w:val="20"/>
              </w:rPr>
              <w:t>1987</w:t>
            </w:r>
          </w:p>
        </w:tc>
        <w:tc>
          <w:tcPr>
            <w:tcW w:w="2022" w:type="pct"/>
            <w:vAlign w:val="center"/>
          </w:tcPr>
          <w:p w14:paraId="65D541EC" w14:textId="77777777" w:rsidR="00901CFF" w:rsidRPr="001F0679" w:rsidRDefault="00901CFF" w:rsidP="00ED5DA9">
            <w:pPr>
              <w:pStyle w:val="125"/>
              <w:ind w:firstLine="22"/>
              <w:rPr>
                <w:sz w:val="20"/>
                <w:szCs w:val="20"/>
              </w:rPr>
            </w:pPr>
            <w:r w:rsidRPr="001F0679">
              <w:rPr>
                <w:sz w:val="20"/>
                <w:szCs w:val="20"/>
              </w:rPr>
              <w:t>Насос К 8/18-2 шт.</w:t>
            </w:r>
          </w:p>
          <w:p w14:paraId="414EFA6A" w14:textId="77777777" w:rsidR="00901CFF" w:rsidRPr="001F0679" w:rsidRDefault="00901CFF" w:rsidP="00ED5DA9">
            <w:pPr>
              <w:pStyle w:val="125"/>
              <w:ind w:firstLine="22"/>
              <w:rPr>
                <w:sz w:val="20"/>
                <w:szCs w:val="20"/>
              </w:rPr>
            </w:pPr>
            <w:r w:rsidRPr="001F0679">
              <w:rPr>
                <w:sz w:val="20"/>
                <w:szCs w:val="20"/>
              </w:rPr>
              <w:t>Q=8 м3/ч, Н=18м, 1,5кВт, 2900 об/мин</w:t>
            </w:r>
          </w:p>
        </w:tc>
        <w:tc>
          <w:tcPr>
            <w:tcW w:w="512" w:type="pct"/>
            <w:vAlign w:val="center"/>
          </w:tcPr>
          <w:p w14:paraId="0DE97BC5" w14:textId="77777777" w:rsidR="00901CFF" w:rsidRPr="001F0679" w:rsidRDefault="00901CFF" w:rsidP="00ED5DA9">
            <w:pPr>
              <w:pStyle w:val="125"/>
              <w:ind w:firstLine="22"/>
              <w:jc w:val="center"/>
              <w:rPr>
                <w:sz w:val="20"/>
                <w:szCs w:val="20"/>
              </w:rPr>
            </w:pPr>
            <w:r w:rsidRPr="001F0679">
              <w:rPr>
                <w:sz w:val="20"/>
                <w:szCs w:val="20"/>
              </w:rPr>
              <w:t>-</w:t>
            </w:r>
          </w:p>
        </w:tc>
      </w:tr>
    </w:tbl>
    <w:p w14:paraId="4D7D70DE" w14:textId="77777777" w:rsidR="00901CFF" w:rsidRPr="00517790" w:rsidRDefault="00901CFF" w:rsidP="00901CFF">
      <w:pPr>
        <w:shd w:val="clear" w:color="auto" w:fill="FFFFFF"/>
        <w:spacing w:before="120" w:after="120" w:line="269" w:lineRule="exact"/>
        <w:ind w:left="67" w:firstLine="701"/>
        <w:contextualSpacing/>
        <w:jc w:val="both"/>
        <w:rPr>
          <w:rFonts w:eastAsia="Calibri"/>
          <w:spacing w:val="-10"/>
          <w:highlight w:val="yellow"/>
          <w:lang w:eastAsia="en-US"/>
        </w:rPr>
      </w:pPr>
    </w:p>
    <w:p w14:paraId="605FD90D" w14:textId="77777777" w:rsidR="00901CFF" w:rsidRPr="00901CFF" w:rsidRDefault="00901CFF" w:rsidP="00ED5DA9">
      <w:pPr>
        <w:pStyle w:val="125"/>
        <w:spacing w:line="276" w:lineRule="auto"/>
        <w:rPr>
          <w:spacing w:val="-10"/>
        </w:rPr>
      </w:pPr>
      <w:r w:rsidRPr="00901CFF">
        <w:rPr>
          <w:spacing w:val="-10"/>
        </w:rPr>
        <w:t>АО «ЦС «Звёздочка» оказывает услуги по транспортировке питьевой воды от границы раздела с АО «ПО «Севмаш» (ВНС-3) до границ раздела с потребителями островной части г. Северодвинска (микрорайона о. Ягры).</w:t>
      </w:r>
    </w:p>
    <w:p w14:paraId="5816B0D9" w14:textId="77777777" w:rsidR="00901CFF" w:rsidRPr="00901CFF" w:rsidRDefault="00901CFF" w:rsidP="00ED5DA9">
      <w:pPr>
        <w:pStyle w:val="125"/>
        <w:spacing w:line="276" w:lineRule="auto"/>
        <w:rPr>
          <w:spacing w:val="-10"/>
        </w:rPr>
      </w:pPr>
      <w:r w:rsidRPr="00901CFF">
        <w:rPr>
          <w:spacing w:val="-10"/>
        </w:rPr>
        <w:lastRenderedPageBreak/>
        <w:t>Протяженность водоводов, находящихся на балансе АО «ПО «Севмаш», со</w:t>
      </w:r>
      <w:r w:rsidRPr="00901CFF">
        <w:rPr>
          <w:spacing w:val="-10"/>
        </w:rPr>
        <w:softHyphen/>
        <w:t>ставляет 93,84 км, протяженность водопроводной сети города составляет 167,02 км.</w:t>
      </w:r>
    </w:p>
    <w:p w14:paraId="798B4899" w14:textId="77777777" w:rsidR="00901CFF" w:rsidRPr="00901CFF" w:rsidRDefault="00901CFF" w:rsidP="00ED5DA9">
      <w:pPr>
        <w:pStyle w:val="125"/>
        <w:spacing w:line="276" w:lineRule="auto"/>
        <w:rPr>
          <w:spacing w:val="-10"/>
        </w:rPr>
      </w:pPr>
      <w:r w:rsidRPr="00901CFF">
        <w:rPr>
          <w:spacing w:val="-10"/>
        </w:rPr>
        <w:t>В состав системы водоснабжения островной части г. Северодвинска (территория градостроительных планировочных районов Центральные и Южные Ягры), которая находится в ведении АО «ЦС «Звёздочка» входят:</w:t>
      </w:r>
    </w:p>
    <w:p w14:paraId="6F6D18A1" w14:textId="77777777" w:rsidR="00901CFF" w:rsidRPr="00901CFF" w:rsidRDefault="00901CFF" w:rsidP="00340ABC">
      <w:pPr>
        <w:pStyle w:val="affff5"/>
        <w:numPr>
          <w:ilvl w:val="0"/>
          <w:numId w:val="34"/>
        </w:numPr>
        <w:suppressAutoHyphens/>
        <w:spacing w:line="276" w:lineRule="auto"/>
        <w:ind w:left="0"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Водоводы диаметром 500 мм от ВНС-3 до ВНС-4, общей протяженностью 11,1 км;</w:t>
      </w:r>
    </w:p>
    <w:p w14:paraId="4756CCDA" w14:textId="77777777" w:rsidR="00901CFF" w:rsidRPr="00901CFF" w:rsidRDefault="00901CFF" w:rsidP="00340ABC">
      <w:pPr>
        <w:pStyle w:val="affff5"/>
        <w:numPr>
          <w:ilvl w:val="0"/>
          <w:numId w:val="34"/>
        </w:numPr>
        <w:suppressAutoHyphens/>
        <w:spacing w:line="276" w:lineRule="auto"/>
        <w:ind w:left="0"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ВНС IV подъема с резервуарами запаса воды общим объемом 3,6 тыс. м3;</w:t>
      </w:r>
    </w:p>
    <w:p w14:paraId="67FDA47B" w14:textId="77777777" w:rsidR="00901CFF" w:rsidRPr="00901CFF" w:rsidRDefault="00901CFF" w:rsidP="00340ABC">
      <w:pPr>
        <w:pStyle w:val="affff5"/>
        <w:numPr>
          <w:ilvl w:val="0"/>
          <w:numId w:val="34"/>
        </w:numPr>
        <w:suppressAutoHyphens/>
        <w:spacing w:line="276" w:lineRule="auto"/>
        <w:ind w:left="0"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ВНС V подъема с резервуарами запаса воды общим объемом 7,2 тыс. м3;</w:t>
      </w:r>
    </w:p>
    <w:p w14:paraId="089BE1FF" w14:textId="77777777" w:rsidR="00901CFF" w:rsidRPr="00901CFF" w:rsidRDefault="00901CFF" w:rsidP="00340ABC">
      <w:pPr>
        <w:pStyle w:val="affff5"/>
        <w:numPr>
          <w:ilvl w:val="0"/>
          <w:numId w:val="34"/>
        </w:numPr>
        <w:suppressAutoHyphens/>
        <w:spacing w:line="276" w:lineRule="auto"/>
        <w:ind w:left="0"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Водопроводная сеть, протяженностью 17,8 км в жилом секторе и 26,3 км на промплощадке предприятия АО «ЦС «Звёздочка».</w:t>
      </w:r>
    </w:p>
    <w:p w14:paraId="5F39A8E9" w14:textId="77777777" w:rsidR="00901CFF" w:rsidRPr="00901CFF" w:rsidRDefault="00901CFF" w:rsidP="00ED5DA9">
      <w:pPr>
        <w:shd w:val="clear" w:color="auto" w:fill="FFFFFF"/>
        <w:spacing w:before="120" w:after="120" w:line="276" w:lineRule="auto"/>
        <w:ind w:left="67" w:firstLine="701"/>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По сложившейся схеме водоснабжения вода от ВНС-3 по водоводам, проходящим вдоль Архангельского, </w:t>
      </w:r>
      <w:proofErr w:type="spellStart"/>
      <w:r w:rsidRPr="00901CFF">
        <w:rPr>
          <w:rFonts w:eastAsia="Calibri"/>
          <w:snapToGrid w:val="0"/>
          <w:spacing w:val="-10"/>
          <w:sz w:val="24"/>
          <w:szCs w:val="24"/>
          <w:lang w:eastAsia="en-US"/>
        </w:rPr>
        <w:t>Ягринского</w:t>
      </w:r>
      <w:proofErr w:type="spellEnd"/>
      <w:r w:rsidRPr="00901CFF">
        <w:rPr>
          <w:rFonts w:eastAsia="Calibri"/>
          <w:snapToGrid w:val="0"/>
          <w:spacing w:val="-10"/>
          <w:sz w:val="24"/>
          <w:szCs w:val="24"/>
          <w:lang w:eastAsia="en-US"/>
        </w:rPr>
        <w:t xml:space="preserve"> шоссе, через Никольское Устье по энергомосту, поступает в резервуары ВНС-4, откуда насосами подается в жилые кварталы микрорайона о. Ягры, и на ВНС-5 для высокоэтажной застройки, а также на промплощадку головной организации, АО «ЦС «Звёздочка» не оказывает услуги по техническому водоснабжению.</w:t>
      </w:r>
    </w:p>
    <w:p w14:paraId="4211D21A" w14:textId="77777777" w:rsidR="00901CFF" w:rsidRPr="00901CFF" w:rsidRDefault="00901CFF" w:rsidP="00ED5DA9">
      <w:pPr>
        <w:shd w:val="clear" w:color="auto" w:fill="FFFFFF"/>
        <w:spacing w:before="120" w:after="120" w:line="276" w:lineRule="auto"/>
        <w:ind w:left="67" w:firstLine="701"/>
        <w:contextualSpacing/>
        <w:jc w:val="both"/>
        <w:rPr>
          <w:rFonts w:eastAsia="Calibri"/>
          <w:snapToGrid w:val="0"/>
          <w:spacing w:val="-10"/>
          <w:sz w:val="24"/>
          <w:szCs w:val="24"/>
          <w:lang w:eastAsia="en-US"/>
        </w:rPr>
      </w:pPr>
      <w:r w:rsidRPr="00901CFF">
        <w:rPr>
          <w:rFonts w:eastAsia="Calibri"/>
          <w:snapToGrid w:val="0"/>
          <w:spacing w:val="-10"/>
          <w:sz w:val="24"/>
          <w:szCs w:val="24"/>
          <w:lang w:eastAsia="en-US"/>
        </w:rPr>
        <w:t>Общая протяженность сетей водоснабжения в г. Северодвинске по состоянию на конец 2022 года составила 344,21 км, в т.ч.:</w:t>
      </w:r>
    </w:p>
    <w:p w14:paraId="40B61905" w14:textId="77777777" w:rsidR="00901CFF" w:rsidRPr="00901CFF" w:rsidRDefault="00901CFF" w:rsidP="00340ABC">
      <w:pPr>
        <w:pStyle w:val="affff5"/>
        <w:numPr>
          <w:ilvl w:val="0"/>
          <w:numId w:val="35"/>
        </w:numPr>
        <w:shd w:val="clear" w:color="auto" w:fill="FFFFFF"/>
        <w:suppressAutoHyphens/>
        <w:spacing w:before="120" w:after="120" w:line="276" w:lineRule="auto"/>
        <w:ind w:left="142"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сети АО «ПО «Севмаш» - 260,862 км;</w:t>
      </w:r>
    </w:p>
    <w:p w14:paraId="24EAAC09" w14:textId="77777777" w:rsidR="00901CFF" w:rsidRPr="00901CFF" w:rsidRDefault="00901CFF" w:rsidP="00340ABC">
      <w:pPr>
        <w:pStyle w:val="affff5"/>
        <w:numPr>
          <w:ilvl w:val="0"/>
          <w:numId w:val="35"/>
        </w:numPr>
        <w:shd w:val="clear" w:color="auto" w:fill="FFFFFF"/>
        <w:suppressAutoHyphens/>
        <w:spacing w:before="120" w:after="120" w:line="276" w:lineRule="auto"/>
        <w:ind w:left="142"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сети АО «ЦС «Звездочка» - 27,9 км;</w:t>
      </w:r>
    </w:p>
    <w:p w14:paraId="59D6993A" w14:textId="77777777" w:rsidR="00901CFF" w:rsidRPr="00901CFF" w:rsidRDefault="00901CFF" w:rsidP="00340ABC">
      <w:pPr>
        <w:pStyle w:val="affff5"/>
        <w:numPr>
          <w:ilvl w:val="0"/>
          <w:numId w:val="35"/>
        </w:numPr>
        <w:shd w:val="clear" w:color="auto" w:fill="FFFFFF"/>
        <w:suppressAutoHyphens/>
        <w:spacing w:before="120" w:after="120" w:line="276" w:lineRule="auto"/>
        <w:ind w:left="142" w:firstLine="567"/>
        <w:jc w:val="both"/>
        <w:rPr>
          <w:rFonts w:eastAsia="Calibri"/>
          <w:snapToGrid w:val="0"/>
          <w:spacing w:val="-10"/>
          <w:sz w:val="24"/>
          <w:szCs w:val="24"/>
          <w:lang w:eastAsia="en-US"/>
        </w:rPr>
      </w:pPr>
      <w:r w:rsidRPr="00901CFF">
        <w:rPr>
          <w:rFonts w:eastAsia="Calibri"/>
          <w:snapToGrid w:val="0"/>
          <w:spacing w:val="-10"/>
          <w:sz w:val="24"/>
          <w:szCs w:val="24"/>
          <w:lang w:eastAsia="en-US"/>
        </w:rPr>
        <w:t>сети СМУП ЖКХ «Г'ОРВИК» - 55,448 км.</w:t>
      </w:r>
    </w:p>
    <w:p w14:paraId="18C13C9C" w14:textId="77777777" w:rsidR="00901CFF" w:rsidRPr="00901CFF" w:rsidRDefault="00901CFF" w:rsidP="00340ABC">
      <w:pPr>
        <w:shd w:val="clear" w:color="auto" w:fill="FFFFFF"/>
        <w:spacing w:line="276" w:lineRule="auto"/>
        <w:ind w:left="202" w:right="134"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Основные диаметры труб 250-150 мм. Материал труб - сталь, чугун, ПЭ. Фактический износ сетей водоснабжения АО «ПО «Севмаш» - 78,65%, АО «ЦС «Звездочка» - 65,14%, СМУП ЖКХ «ГОРВИК» - 85,5%. </w:t>
      </w:r>
    </w:p>
    <w:p w14:paraId="483EEDC9" w14:textId="77777777" w:rsidR="00901CFF" w:rsidRPr="00901CFF" w:rsidRDefault="00901CFF" w:rsidP="00340ABC">
      <w:pPr>
        <w:shd w:val="clear" w:color="auto" w:fill="FFFFFF"/>
        <w:spacing w:line="276" w:lineRule="auto"/>
        <w:ind w:left="202" w:right="134"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Более половины сетей водопровода, эксплуатируемых цехом № 19 АО «ПО «Сев</w:t>
      </w:r>
      <w:r w:rsidRPr="00901CFF">
        <w:rPr>
          <w:rFonts w:eastAsia="Calibri"/>
          <w:snapToGrid w:val="0"/>
          <w:spacing w:val="-10"/>
          <w:sz w:val="24"/>
          <w:szCs w:val="24"/>
          <w:lang w:eastAsia="en-US"/>
        </w:rPr>
        <w:softHyphen/>
        <w:t>маш», отработали свой нормативный срок. Из-за ветхости сетей происходит частое воз</w:t>
      </w:r>
      <w:r w:rsidRPr="00901CFF">
        <w:rPr>
          <w:rFonts w:eastAsia="Calibri"/>
          <w:snapToGrid w:val="0"/>
          <w:spacing w:val="-10"/>
          <w:sz w:val="24"/>
          <w:szCs w:val="24"/>
          <w:lang w:eastAsia="en-US"/>
        </w:rPr>
        <w:softHyphen/>
        <w:t>никновение повреждений и аварий на водопроводных сетях. Для бесперебойной подачи холодной воды существующим и перспективным потребителям и уменьшения потерь тре</w:t>
      </w:r>
      <w:r w:rsidRPr="00901CFF">
        <w:rPr>
          <w:rFonts w:eastAsia="Calibri"/>
          <w:snapToGrid w:val="0"/>
          <w:spacing w:val="-10"/>
          <w:sz w:val="24"/>
          <w:szCs w:val="24"/>
          <w:lang w:eastAsia="en-US"/>
        </w:rPr>
        <w:softHyphen/>
        <w:t>буется произвести замену изношенных сетей водоснабжения на современные и более долговечные.</w:t>
      </w:r>
    </w:p>
    <w:p w14:paraId="31350BF1" w14:textId="77777777" w:rsidR="00901CFF" w:rsidRPr="00517790" w:rsidRDefault="00901CFF" w:rsidP="00901CFF">
      <w:pPr>
        <w:shd w:val="clear" w:color="auto" w:fill="FFFFFF"/>
        <w:spacing w:line="269" w:lineRule="exact"/>
        <w:ind w:left="202" w:right="134" w:firstLine="691"/>
        <w:jc w:val="both"/>
        <w:rPr>
          <w:highlight w:val="yellow"/>
        </w:rPr>
      </w:pPr>
    </w:p>
    <w:p w14:paraId="5B17E0CF" w14:textId="77777777" w:rsidR="00901CFF" w:rsidRPr="00517790" w:rsidRDefault="00901CFF" w:rsidP="006662BD">
      <w:pPr>
        <w:shd w:val="clear" w:color="auto" w:fill="FFFFFF"/>
        <w:spacing w:line="269" w:lineRule="exact"/>
        <w:ind w:right="134"/>
        <w:rPr>
          <w:highlight w:val="yellow"/>
        </w:rPr>
      </w:pPr>
      <w:r>
        <w:rPr>
          <w:rFonts w:eastAsia="Calibri"/>
          <w:snapToGrid w:val="0"/>
          <w:spacing w:val="-10"/>
          <w:sz w:val="24"/>
          <w:szCs w:val="24"/>
          <w:lang w:eastAsia="en-US"/>
        </w:rPr>
        <w:t>Таблица 2.</w:t>
      </w:r>
      <w:r w:rsidR="006662BD">
        <w:rPr>
          <w:rFonts w:eastAsia="Calibri"/>
          <w:snapToGrid w:val="0"/>
          <w:spacing w:val="-10"/>
          <w:sz w:val="24"/>
          <w:szCs w:val="24"/>
          <w:lang w:eastAsia="en-US"/>
        </w:rPr>
        <w:t>5</w:t>
      </w:r>
      <w:r>
        <w:rPr>
          <w:rFonts w:eastAsia="Calibri"/>
          <w:snapToGrid w:val="0"/>
          <w:spacing w:val="-10"/>
          <w:sz w:val="24"/>
          <w:szCs w:val="24"/>
          <w:lang w:eastAsia="en-US"/>
        </w:rPr>
        <w:t>.6.1</w:t>
      </w:r>
      <w:r w:rsidR="006662BD">
        <w:rPr>
          <w:rFonts w:eastAsia="Calibri"/>
          <w:snapToGrid w:val="0"/>
          <w:spacing w:val="-10"/>
          <w:sz w:val="24"/>
          <w:szCs w:val="24"/>
          <w:lang w:eastAsia="en-US"/>
        </w:rPr>
        <w:t>.</w:t>
      </w:r>
      <w:r>
        <w:rPr>
          <w:rFonts w:eastAsia="Calibri"/>
          <w:snapToGrid w:val="0"/>
          <w:spacing w:val="-10"/>
          <w:sz w:val="24"/>
          <w:szCs w:val="24"/>
          <w:lang w:eastAsia="en-US"/>
        </w:rPr>
        <w:t xml:space="preserve">2 </w:t>
      </w:r>
      <w:r w:rsidRPr="00901CFF">
        <w:rPr>
          <w:rFonts w:eastAsia="Calibri"/>
          <w:snapToGrid w:val="0"/>
          <w:spacing w:val="-10"/>
          <w:sz w:val="24"/>
          <w:szCs w:val="24"/>
          <w:lang w:eastAsia="en-US"/>
        </w:rPr>
        <w:t>Территориальный водный баланс подачи воды г. Северодвинск</w:t>
      </w:r>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A0" w:firstRow="1" w:lastRow="0" w:firstColumn="1" w:lastColumn="0" w:noHBand="0" w:noVBand="0"/>
      </w:tblPr>
      <w:tblGrid>
        <w:gridCol w:w="690"/>
        <w:gridCol w:w="5247"/>
        <w:gridCol w:w="1684"/>
        <w:gridCol w:w="1860"/>
      </w:tblGrid>
      <w:tr w:rsidR="00901CFF" w:rsidRPr="00ED5DA9" w14:paraId="34693A87" w14:textId="77777777" w:rsidTr="00901CFF">
        <w:trPr>
          <w:trHeight w:val="20"/>
        </w:trPr>
        <w:tc>
          <w:tcPr>
            <w:tcW w:w="0" w:type="auto"/>
            <w:vMerge w:val="restart"/>
            <w:vAlign w:val="center"/>
          </w:tcPr>
          <w:p w14:paraId="3E18513F" w14:textId="77777777" w:rsidR="00901CFF" w:rsidRPr="00ED5DA9" w:rsidRDefault="00901CFF" w:rsidP="00ED5DA9">
            <w:pPr>
              <w:jc w:val="center"/>
              <w:rPr>
                <w:rFonts w:eastAsia="Calibri"/>
                <w:b/>
                <w:bCs/>
                <w:color w:val="000000"/>
                <w:sz w:val="22"/>
                <w:szCs w:val="22"/>
                <w:lang w:eastAsia="en-US"/>
              </w:rPr>
            </w:pPr>
            <w:r w:rsidRPr="00ED5DA9">
              <w:rPr>
                <w:rFonts w:eastAsia="Calibri"/>
                <w:b/>
                <w:bCs/>
                <w:color w:val="000000"/>
                <w:sz w:val="22"/>
                <w:szCs w:val="22"/>
                <w:lang w:eastAsia="en-US"/>
              </w:rPr>
              <w:t>№ п/п</w:t>
            </w:r>
          </w:p>
        </w:tc>
        <w:tc>
          <w:tcPr>
            <w:tcW w:w="2767" w:type="pct"/>
            <w:vMerge w:val="restart"/>
            <w:vAlign w:val="center"/>
          </w:tcPr>
          <w:p w14:paraId="45F1B4E1" w14:textId="77777777" w:rsidR="00901CFF" w:rsidRPr="00ED5DA9" w:rsidRDefault="00901CFF" w:rsidP="00ED5DA9">
            <w:pPr>
              <w:jc w:val="center"/>
              <w:rPr>
                <w:rFonts w:eastAsia="Calibri"/>
                <w:b/>
                <w:bCs/>
                <w:color w:val="000000"/>
                <w:sz w:val="22"/>
                <w:szCs w:val="22"/>
                <w:lang w:eastAsia="en-US"/>
              </w:rPr>
            </w:pPr>
            <w:r w:rsidRPr="00ED5DA9">
              <w:rPr>
                <w:rFonts w:eastAsia="Calibri"/>
                <w:b/>
                <w:bCs/>
                <w:color w:val="000000"/>
                <w:sz w:val="22"/>
                <w:szCs w:val="22"/>
                <w:lang w:eastAsia="en-US"/>
              </w:rPr>
              <w:t>Наименование показателя</w:t>
            </w:r>
          </w:p>
        </w:tc>
        <w:tc>
          <w:tcPr>
            <w:tcW w:w="0" w:type="auto"/>
          </w:tcPr>
          <w:p w14:paraId="64B4F128" w14:textId="77777777" w:rsidR="00901CFF" w:rsidRPr="00ED5DA9" w:rsidRDefault="00901CFF" w:rsidP="00ED5DA9">
            <w:pPr>
              <w:jc w:val="center"/>
              <w:rPr>
                <w:rFonts w:eastAsia="Calibri"/>
                <w:b/>
                <w:bCs/>
                <w:color w:val="000000"/>
                <w:sz w:val="22"/>
                <w:szCs w:val="22"/>
                <w:lang w:eastAsia="en-US"/>
              </w:rPr>
            </w:pPr>
            <w:r w:rsidRPr="00ED5DA9">
              <w:rPr>
                <w:rFonts w:eastAsia="Calibri"/>
                <w:b/>
                <w:sz w:val="22"/>
                <w:szCs w:val="22"/>
                <w:lang w:eastAsia="en-US"/>
              </w:rPr>
              <w:t>АО «ПО «Севмаш»</w:t>
            </w:r>
          </w:p>
        </w:tc>
        <w:tc>
          <w:tcPr>
            <w:tcW w:w="0" w:type="auto"/>
          </w:tcPr>
          <w:p w14:paraId="0C946812" w14:textId="77777777" w:rsidR="00901CFF" w:rsidRPr="00ED5DA9" w:rsidRDefault="00901CFF" w:rsidP="00ED5DA9">
            <w:pPr>
              <w:jc w:val="center"/>
              <w:rPr>
                <w:rFonts w:eastAsia="Calibri"/>
                <w:b/>
                <w:bCs/>
                <w:color w:val="000000"/>
                <w:sz w:val="22"/>
                <w:szCs w:val="22"/>
                <w:lang w:eastAsia="en-US"/>
              </w:rPr>
            </w:pPr>
            <w:r w:rsidRPr="00ED5DA9">
              <w:rPr>
                <w:rFonts w:eastAsia="Calibri"/>
                <w:b/>
                <w:color w:val="000000"/>
                <w:sz w:val="22"/>
                <w:szCs w:val="22"/>
                <w:lang w:eastAsia="en-US"/>
              </w:rPr>
              <w:t>АО «ЦС «Звездочка»</w:t>
            </w:r>
          </w:p>
        </w:tc>
      </w:tr>
      <w:tr w:rsidR="00901CFF" w:rsidRPr="00ED5DA9" w14:paraId="25F703F5" w14:textId="77777777" w:rsidTr="00901CFF">
        <w:trPr>
          <w:trHeight w:val="20"/>
        </w:trPr>
        <w:tc>
          <w:tcPr>
            <w:tcW w:w="0" w:type="auto"/>
            <w:vMerge/>
            <w:vAlign w:val="center"/>
          </w:tcPr>
          <w:p w14:paraId="43F72B87" w14:textId="77777777" w:rsidR="00901CFF" w:rsidRPr="00ED5DA9" w:rsidRDefault="00901CFF" w:rsidP="00ED5DA9">
            <w:pPr>
              <w:jc w:val="center"/>
              <w:rPr>
                <w:rFonts w:eastAsia="Calibri"/>
                <w:b/>
                <w:bCs/>
                <w:color w:val="000000"/>
                <w:sz w:val="22"/>
                <w:szCs w:val="22"/>
                <w:lang w:eastAsia="en-US"/>
              </w:rPr>
            </w:pPr>
          </w:p>
        </w:tc>
        <w:tc>
          <w:tcPr>
            <w:tcW w:w="2767" w:type="pct"/>
            <w:vMerge/>
            <w:vAlign w:val="center"/>
          </w:tcPr>
          <w:p w14:paraId="7C4DB5C0" w14:textId="77777777" w:rsidR="00901CFF" w:rsidRPr="00ED5DA9" w:rsidRDefault="00901CFF" w:rsidP="00ED5DA9">
            <w:pPr>
              <w:jc w:val="center"/>
              <w:rPr>
                <w:rFonts w:eastAsia="Calibri"/>
                <w:b/>
                <w:bCs/>
                <w:color w:val="000000"/>
                <w:sz w:val="22"/>
                <w:szCs w:val="22"/>
                <w:lang w:eastAsia="en-US"/>
              </w:rPr>
            </w:pPr>
          </w:p>
        </w:tc>
        <w:tc>
          <w:tcPr>
            <w:tcW w:w="0" w:type="auto"/>
            <w:vAlign w:val="center"/>
          </w:tcPr>
          <w:p w14:paraId="4C42938A" w14:textId="77777777" w:rsidR="00901CFF" w:rsidRPr="00ED5DA9" w:rsidRDefault="00901CFF" w:rsidP="00ED5DA9">
            <w:pPr>
              <w:jc w:val="center"/>
              <w:rPr>
                <w:rFonts w:eastAsia="Calibri"/>
                <w:bCs/>
                <w:sz w:val="22"/>
                <w:szCs w:val="22"/>
                <w:lang w:eastAsia="en-US"/>
              </w:rPr>
            </w:pPr>
            <w:r w:rsidRPr="00ED5DA9">
              <w:rPr>
                <w:rFonts w:eastAsia="Calibri"/>
                <w:sz w:val="22"/>
                <w:szCs w:val="22"/>
                <w:lang w:eastAsia="en-US"/>
              </w:rPr>
              <w:t>тыс. м</w:t>
            </w:r>
            <w:r w:rsidRPr="00ED5DA9">
              <w:rPr>
                <w:rFonts w:eastAsia="Calibri"/>
                <w:sz w:val="22"/>
                <w:szCs w:val="22"/>
                <w:vertAlign w:val="superscript"/>
                <w:lang w:eastAsia="en-US"/>
              </w:rPr>
              <w:t>3</w:t>
            </w:r>
          </w:p>
        </w:tc>
        <w:tc>
          <w:tcPr>
            <w:tcW w:w="0" w:type="auto"/>
          </w:tcPr>
          <w:p w14:paraId="3122FAA9" w14:textId="77777777" w:rsidR="00901CFF" w:rsidRPr="00ED5DA9" w:rsidRDefault="00901CFF" w:rsidP="00ED5DA9">
            <w:pPr>
              <w:jc w:val="center"/>
              <w:rPr>
                <w:rFonts w:eastAsia="Calibri"/>
                <w:bCs/>
                <w:sz w:val="22"/>
                <w:szCs w:val="22"/>
                <w:lang w:eastAsia="en-US"/>
              </w:rPr>
            </w:pPr>
            <w:r w:rsidRPr="00ED5DA9">
              <w:rPr>
                <w:rFonts w:eastAsia="Calibri"/>
                <w:sz w:val="22"/>
                <w:szCs w:val="22"/>
                <w:lang w:eastAsia="en-US"/>
              </w:rPr>
              <w:t>тыс. м</w:t>
            </w:r>
            <w:r w:rsidRPr="00ED5DA9">
              <w:rPr>
                <w:rFonts w:eastAsia="Calibri"/>
                <w:sz w:val="22"/>
                <w:szCs w:val="22"/>
                <w:vertAlign w:val="superscript"/>
                <w:lang w:eastAsia="en-US"/>
              </w:rPr>
              <w:t>3</w:t>
            </w:r>
          </w:p>
        </w:tc>
      </w:tr>
      <w:tr w:rsidR="00901CFF" w:rsidRPr="00ED5DA9" w14:paraId="6E68C6A8" w14:textId="77777777" w:rsidTr="00901CFF">
        <w:trPr>
          <w:trHeight w:val="20"/>
        </w:trPr>
        <w:tc>
          <w:tcPr>
            <w:tcW w:w="0" w:type="auto"/>
            <w:vAlign w:val="center"/>
          </w:tcPr>
          <w:p w14:paraId="105F8A53"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1</w:t>
            </w:r>
          </w:p>
        </w:tc>
        <w:tc>
          <w:tcPr>
            <w:tcW w:w="2767" w:type="pct"/>
            <w:vAlign w:val="center"/>
          </w:tcPr>
          <w:p w14:paraId="3C4A4E18"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 xml:space="preserve">Общий объем забранной воды из р. </w:t>
            </w:r>
            <w:proofErr w:type="spellStart"/>
            <w:r w:rsidRPr="00ED5DA9">
              <w:rPr>
                <w:rFonts w:eastAsia="Calibri"/>
                <w:b/>
                <w:color w:val="000000"/>
                <w:sz w:val="22"/>
                <w:szCs w:val="22"/>
                <w:lang w:eastAsia="en-US"/>
              </w:rPr>
              <w:t>Солза</w:t>
            </w:r>
            <w:proofErr w:type="spellEnd"/>
            <w:r w:rsidRPr="00ED5DA9">
              <w:rPr>
                <w:rFonts w:eastAsia="Calibri"/>
                <w:b/>
                <w:color w:val="000000"/>
                <w:sz w:val="22"/>
                <w:szCs w:val="22"/>
                <w:lang w:eastAsia="en-US"/>
              </w:rPr>
              <w:t>, в т.ч.:</w:t>
            </w:r>
          </w:p>
        </w:tc>
        <w:tc>
          <w:tcPr>
            <w:tcW w:w="0" w:type="auto"/>
            <w:vAlign w:val="center"/>
          </w:tcPr>
          <w:p w14:paraId="09A2D48D" w14:textId="77777777" w:rsidR="00901CFF" w:rsidRPr="00ED5DA9" w:rsidRDefault="00901CFF" w:rsidP="00ED5DA9">
            <w:pPr>
              <w:jc w:val="center"/>
              <w:rPr>
                <w:rFonts w:eastAsia="Calibri"/>
                <w:b/>
                <w:color w:val="000000"/>
                <w:sz w:val="22"/>
                <w:szCs w:val="22"/>
                <w:lang w:eastAsia="en-US"/>
              </w:rPr>
            </w:pPr>
            <w:r w:rsidRPr="00ED5DA9">
              <w:rPr>
                <w:rFonts w:eastAsia="Calibri"/>
                <w:b/>
                <w:color w:val="000000"/>
                <w:sz w:val="22"/>
                <w:szCs w:val="22"/>
                <w:lang w:eastAsia="en-US"/>
              </w:rPr>
              <w:t>34 234,167</w:t>
            </w:r>
          </w:p>
        </w:tc>
        <w:tc>
          <w:tcPr>
            <w:tcW w:w="0" w:type="auto"/>
          </w:tcPr>
          <w:p w14:paraId="46C0D2EE" w14:textId="77777777" w:rsidR="00901CFF" w:rsidRPr="00ED5DA9" w:rsidRDefault="00901CFF" w:rsidP="00ED5DA9">
            <w:pPr>
              <w:jc w:val="center"/>
              <w:rPr>
                <w:rFonts w:eastAsia="Calibri"/>
                <w:b/>
                <w:color w:val="000000"/>
                <w:sz w:val="22"/>
                <w:szCs w:val="22"/>
                <w:lang w:eastAsia="en-US"/>
              </w:rPr>
            </w:pPr>
          </w:p>
        </w:tc>
      </w:tr>
      <w:tr w:rsidR="00901CFF" w:rsidRPr="00ED5DA9" w14:paraId="787AD5D4" w14:textId="77777777" w:rsidTr="00901CFF">
        <w:trPr>
          <w:trHeight w:val="241"/>
        </w:trPr>
        <w:tc>
          <w:tcPr>
            <w:tcW w:w="0" w:type="auto"/>
            <w:vAlign w:val="center"/>
          </w:tcPr>
          <w:p w14:paraId="4499FED6"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1.1</w:t>
            </w:r>
          </w:p>
        </w:tc>
        <w:tc>
          <w:tcPr>
            <w:tcW w:w="2767" w:type="pct"/>
            <w:vAlign w:val="center"/>
          </w:tcPr>
          <w:p w14:paraId="62D22F7B"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На нужды питьевого водоснабжения</w:t>
            </w:r>
          </w:p>
        </w:tc>
        <w:tc>
          <w:tcPr>
            <w:tcW w:w="0" w:type="auto"/>
            <w:vAlign w:val="center"/>
          </w:tcPr>
          <w:p w14:paraId="3474766C"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31 908,135</w:t>
            </w:r>
          </w:p>
        </w:tc>
        <w:tc>
          <w:tcPr>
            <w:tcW w:w="0" w:type="auto"/>
          </w:tcPr>
          <w:p w14:paraId="72EFE6EC" w14:textId="77777777" w:rsidR="00901CFF" w:rsidRPr="00ED5DA9" w:rsidRDefault="00901CFF" w:rsidP="00ED5DA9">
            <w:pPr>
              <w:jc w:val="center"/>
              <w:rPr>
                <w:rFonts w:eastAsia="Calibri"/>
                <w:color w:val="000000"/>
                <w:sz w:val="22"/>
                <w:szCs w:val="22"/>
                <w:lang w:eastAsia="en-US"/>
              </w:rPr>
            </w:pPr>
          </w:p>
        </w:tc>
      </w:tr>
      <w:tr w:rsidR="00901CFF" w:rsidRPr="00ED5DA9" w14:paraId="0F01D900" w14:textId="77777777" w:rsidTr="00901CFF">
        <w:trPr>
          <w:trHeight w:val="20"/>
        </w:trPr>
        <w:tc>
          <w:tcPr>
            <w:tcW w:w="0" w:type="auto"/>
            <w:vAlign w:val="center"/>
          </w:tcPr>
          <w:p w14:paraId="1B6A2E03"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1.2</w:t>
            </w:r>
          </w:p>
        </w:tc>
        <w:tc>
          <w:tcPr>
            <w:tcW w:w="2767" w:type="pct"/>
            <w:vAlign w:val="center"/>
          </w:tcPr>
          <w:p w14:paraId="5373F6A4"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На нужды технического водоснабжения</w:t>
            </w:r>
          </w:p>
        </w:tc>
        <w:tc>
          <w:tcPr>
            <w:tcW w:w="0" w:type="auto"/>
            <w:vAlign w:val="center"/>
          </w:tcPr>
          <w:p w14:paraId="22C9CB58"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2 326,032</w:t>
            </w:r>
          </w:p>
        </w:tc>
        <w:tc>
          <w:tcPr>
            <w:tcW w:w="0" w:type="auto"/>
          </w:tcPr>
          <w:p w14:paraId="328AB9AC" w14:textId="77777777" w:rsidR="00901CFF" w:rsidRPr="00ED5DA9" w:rsidRDefault="00901CFF" w:rsidP="00ED5DA9">
            <w:pPr>
              <w:jc w:val="center"/>
              <w:rPr>
                <w:rFonts w:eastAsia="Calibri"/>
                <w:color w:val="000000"/>
                <w:sz w:val="22"/>
                <w:szCs w:val="22"/>
                <w:lang w:eastAsia="en-US"/>
              </w:rPr>
            </w:pPr>
          </w:p>
        </w:tc>
      </w:tr>
      <w:tr w:rsidR="00901CFF" w:rsidRPr="00ED5DA9" w14:paraId="07B43544" w14:textId="77777777" w:rsidTr="00901CFF">
        <w:trPr>
          <w:trHeight w:val="20"/>
        </w:trPr>
        <w:tc>
          <w:tcPr>
            <w:tcW w:w="0" w:type="auto"/>
            <w:vAlign w:val="center"/>
          </w:tcPr>
          <w:p w14:paraId="54EE7C7C"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2</w:t>
            </w:r>
          </w:p>
        </w:tc>
        <w:tc>
          <w:tcPr>
            <w:tcW w:w="2767" w:type="pct"/>
            <w:vAlign w:val="center"/>
          </w:tcPr>
          <w:p w14:paraId="5C2A96AF"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Объем покупаемой воды, в т.ч:</w:t>
            </w:r>
          </w:p>
        </w:tc>
        <w:tc>
          <w:tcPr>
            <w:tcW w:w="0" w:type="auto"/>
            <w:vAlign w:val="center"/>
          </w:tcPr>
          <w:p w14:paraId="68E39828" w14:textId="77777777" w:rsidR="00901CFF" w:rsidRPr="00ED5DA9" w:rsidRDefault="00901CFF" w:rsidP="00ED5DA9">
            <w:pPr>
              <w:jc w:val="center"/>
              <w:rPr>
                <w:rFonts w:eastAsia="Calibri"/>
                <w:color w:val="000000"/>
                <w:sz w:val="22"/>
                <w:szCs w:val="22"/>
                <w:lang w:eastAsia="en-US"/>
              </w:rPr>
            </w:pPr>
          </w:p>
        </w:tc>
        <w:tc>
          <w:tcPr>
            <w:tcW w:w="0" w:type="auto"/>
          </w:tcPr>
          <w:p w14:paraId="7E511589"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2 502,973</w:t>
            </w:r>
          </w:p>
        </w:tc>
      </w:tr>
      <w:tr w:rsidR="00901CFF" w:rsidRPr="00ED5DA9" w14:paraId="47A1536C" w14:textId="77777777" w:rsidTr="00901CFF">
        <w:trPr>
          <w:trHeight w:val="20"/>
        </w:trPr>
        <w:tc>
          <w:tcPr>
            <w:tcW w:w="0" w:type="auto"/>
            <w:vAlign w:val="center"/>
          </w:tcPr>
          <w:p w14:paraId="276C14FF"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3</w:t>
            </w:r>
          </w:p>
        </w:tc>
        <w:tc>
          <w:tcPr>
            <w:tcW w:w="2767" w:type="pct"/>
            <w:vAlign w:val="center"/>
          </w:tcPr>
          <w:p w14:paraId="786E4350"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Подача воды в централизованные системы водоснабжения всего</w:t>
            </w:r>
          </w:p>
        </w:tc>
        <w:tc>
          <w:tcPr>
            <w:tcW w:w="0" w:type="auto"/>
            <w:vAlign w:val="center"/>
          </w:tcPr>
          <w:p w14:paraId="39195B9C" w14:textId="77777777" w:rsidR="00901CFF" w:rsidRPr="00ED5DA9" w:rsidRDefault="00901CFF" w:rsidP="00ED5DA9">
            <w:pPr>
              <w:jc w:val="center"/>
              <w:rPr>
                <w:rFonts w:eastAsia="Calibri"/>
                <w:b/>
                <w:color w:val="000000"/>
                <w:sz w:val="22"/>
                <w:szCs w:val="22"/>
                <w:lang w:eastAsia="en-US"/>
              </w:rPr>
            </w:pPr>
            <w:r w:rsidRPr="00ED5DA9">
              <w:rPr>
                <w:rFonts w:eastAsia="Calibri"/>
                <w:b/>
                <w:color w:val="000000"/>
                <w:sz w:val="22"/>
                <w:szCs w:val="22"/>
                <w:lang w:eastAsia="en-US"/>
              </w:rPr>
              <w:t>31 397,475</w:t>
            </w:r>
          </w:p>
        </w:tc>
        <w:tc>
          <w:tcPr>
            <w:tcW w:w="0" w:type="auto"/>
          </w:tcPr>
          <w:p w14:paraId="1CDC39C7" w14:textId="77777777" w:rsidR="00901CFF" w:rsidRPr="00ED5DA9" w:rsidRDefault="00901CFF" w:rsidP="00ED5DA9">
            <w:pPr>
              <w:jc w:val="center"/>
              <w:rPr>
                <w:rFonts w:eastAsia="Calibri"/>
                <w:b/>
                <w:color w:val="000000"/>
                <w:sz w:val="22"/>
                <w:szCs w:val="22"/>
                <w:lang w:eastAsia="en-US"/>
              </w:rPr>
            </w:pPr>
            <w:r w:rsidRPr="00ED5DA9">
              <w:rPr>
                <w:rFonts w:eastAsia="Calibri"/>
                <w:color w:val="000000"/>
                <w:sz w:val="22"/>
                <w:szCs w:val="22"/>
                <w:lang w:eastAsia="en-US"/>
              </w:rPr>
              <w:t>2 502,973</w:t>
            </w:r>
          </w:p>
        </w:tc>
      </w:tr>
      <w:tr w:rsidR="00901CFF" w:rsidRPr="00ED5DA9" w14:paraId="171A059B" w14:textId="77777777" w:rsidTr="00901CFF">
        <w:trPr>
          <w:trHeight w:val="20"/>
        </w:trPr>
        <w:tc>
          <w:tcPr>
            <w:tcW w:w="0" w:type="auto"/>
            <w:vAlign w:val="center"/>
          </w:tcPr>
          <w:p w14:paraId="130A1EB1"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3.1</w:t>
            </w:r>
          </w:p>
        </w:tc>
        <w:tc>
          <w:tcPr>
            <w:tcW w:w="2767" w:type="pct"/>
            <w:vAlign w:val="center"/>
          </w:tcPr>
          <w:p w14:paraId="06483895"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Подача воды в централизованные системы водоснабжения</w:t>
            </w:r>
          </w:p>
        </w:tc>
        <w:tc>
          <w:tcPr>
            <w:tcW w:w="0" w:type="auto"/>
            <w:vAlign w:val="center"/>
          </w:tcPr>
          <w:p w14:paraId="1BAF5C29"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29 071,443</w:t>
            </w:r>
          </w:p>
        </w:tc>
        <w:tc>
          <w:tcPr>
            <w:tcW w:w="0" w:type="auto"/>
          </w:tcPr>
          <w:p w14:paraId="316F54EE" w14:textId="77777777" w:rsidR="00901CFF" w:rsidRPr="00ED5DA9" w:rsidRDefault="00901CFF" w:rsidP="00ED5DA9">
            <w:pPr>
              <w:jc w:val="center"/>
              <w:rPr>
                <w:rFonts w:eastAsia="Calibri"/>
                <w:color w:val="000000"/>
                <w:sz w:val="22"/>
                <w:szCs w:val="22"/>
                <w:lang w:eastAsia="en-US"/>
              </w:rPr>
            </w:pPr>
          </w:p>
        </w:tc>
      </w:tr>
      <w:tr w:rsidR="00901CFF" w:rsidRPr="00ED5DA9" w14:paraId="6182C7A8" w14:textId="77777777" w:rsidTr="00901CFF">
        <w:trPr>
          <w:trHeight w:val="20"/>
        </w:trPr>
        <w:tc>
          <w:tcPr>
            <w:tcW w:w="0" w:type="auto"/>
            <w:vAlign w:val="center"/>
          </w:tcPr>
          <w:p w14:paraId="5C55C84C"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3.2</w:t>
            </w:r>
          </w:p>
        </w:tc>
        <w:tc>
          <w:tcPr>
            <w:tcW w:w="2767" w:type="pct"/>
            <w:vAlign w:val="center"/>
          </w:tcPr>
          <w:p w14:paraId="61F20644"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Подача воды в системы технического водоснабжения</w:t>
            </w:r>
          </w:p>
        </w:tc>
        <w:tc>
          <w:tcPr>
            <w:tcW w:w="0" w:type="auto"/>
            <w:vAlign w:val="center"/>
          </w:tcPr>
          <w:p w14:paraId="1CE745CF"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2 326,032</w:t>
            </w:r>
          </w:p>
        </w:tc>
        <w:tc>
          <w:tcPr>
            <w:tcW w:w="0" w:type="auto"/>
          </w:tcPr>
          <w:p w14:paraId="6F6DC746" w14:textId="77777777" w:rsidR="00901CFF" w:rsidRPr="00ED5DA9" w:rsidRDefault="00901CFF" w:rsidP="00ED5DA9">
            <w:pPr>
              <w:jc w:val="center"/>
              <w:rPr>
                <w:rFonts w:eastAsia="Calibri"/>
                <w:color w:val="000000"/>
                <w:sz w:val="22"/>
                <w:szCs w:val="22"/>
                <w:lang w:eastAsia="en-US"/>
              </w:rPr>
            </w:pPr>
          </w:p>
        </w:tc>
      </w:tr>
      <w:tr w:rsidR="00901CFF" w:rsidRPr="00ED5DA9" w14:paraId="6B7FC7B7" w14:textId="77777777" w:rsidTr="00901CFF">
        <w:trPr>
          <w:trHeight w:val="20"/>
        </w:trPr>
        <w:tc>
          <w:tcPr>
            <w:tcW w:w="0" w:type="auto"/>
            <w:vAlign w:val="center"/>
          </w:tcPr>
          <w:p w14:paraId="7132625A"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4</w:t>
            </w:r>
          </w:p>
        </w:tc>
        <w:tc>
          <w:tcPr>
            <w:tcW w:w="2767" w:type="pct"/>
            <w:vAlign w:val="center"/>
          </w:tcPr>
          <w:p w14:paraId="34F40D3C"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Расходы и потери воды всего</w:t>
            </w:r>
          </w:p>
        </w:tc>
        <w:tc>
          <w:tcPr>
            <w:tcW w:w="0" w:type="auto"/>
            <w:vAlign w:val="center"/>
          </w:tcPr>
          <w:p w14:paraId="11AC7810" w14:textId="77777777" w:rsidR="00901CFF" w:rsidRPr="00ED5DA9" w:rsidRDefault="00901CFF" w:rsidP="00ED5DA9">
            <w:pPr>
              <w:jc w:val="center"/>
              <w:rPr>
                <w:rFonts w:eastAsia="Calibri"/>
                <w:b/>
                <w:color w:val="000000"/>
                <w:sz w:val="22"/>
                <w:szCs w:val="22"/>
                <w:lang w:eastAsia="en-US"/>
              </w:rPr>
            </w:pPr>
            <w:r w:rsidRPr="00ED5DA9">
              <w:rPr>
                <w:rFonts w:eastAsia="Calibri"/>
                <w:b/>
                <w:color w:val="000000"/>
                <w:sz w:val="22"/>
                <w:szCs w:val="22"/>
                <w:lang w:eastAsia="en-US"/>
              </w:rPr>
              <w:t>7 423,586</w:t>
            </w:r>
          </w:p>
        </w:tc>
        <w:tc>
          <w:tcPr>
            <w:tcW w:w="0" w:type="auto"/>
          </w:tcPr>
          <w:p w14:paraId="2086B94F" w14:textId="77777777" w:rsidR="00901CFF" w:rsidRPr="00ED5DA9" w:rsidRDefault="00901CFF" w:rsidP="00ED5DA9">
            <w:pPr>
              <w:jc w:val="center"/>
              <w:rPr>
                <w:rFonts w:eastAsia="Calibri"/>
                <w:b/>
                <w:color w:val="000000"/>
                <w:sz w:val="22"/>
                <w:szCs w:val="22"/>
                <w:lang w:eastAsia="en-US"/>
              </w:rPr>
            </w:pPr>
            <w:r w:rsidRPr="00ED5DA9">
              <w:rPr>
                <w:rFonts w:eastAsia="Calibri"/>
                <w:color w:val="000000"/>
                <w:sz w:val="22"/>
                <w:szCs w:val="22"/>
                <w:lang w:eastAsia="en-US"/>
              </w:rPr>
              <w:t>229,186</w:t>
            </w:r>
          </w:p>
        </w:tc>
      </w:tr>
      <w:tr w:rsidR="00901CFF" w:rsidRPr="00ED5DA9" w14:paraId="4E24C900" w14:textId="77777777" w:rsidTr="00901CFF">
        <w:trPr>
          <w:trHeight w:val="20"/>
        </w:trPr>
        <w:tc>
          <w:tcPr>
            <w:tcW w:w="0" w:type="auto"/>
            <w:vAlign w:val="center"/>
          </w:tcPr>
          <w:p w14:paraId="201DA447"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4.1</w:t>
            </w:r>
          </w:p>
        </w:tc>
        <w:tc>
          <w:tcPr>
            <w:tcW w:w="2767" w:type="pct"/>
            <w:vAlign w:val="center"/>
          </w:tcPr>
          <w:p w14:paraId="2C3407BE"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Потери воды</w:t>
            </w:r>
          </w:p>
        </w:tc>
        <w:tc>
          <w:tcPr>
            <w:tcW w:w="0" w:type="auto"/>
            <w:vAlign w:val="center"/>
          </w:tcPr>
          <w:p w14:paraId="6319D698"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4 575,987</w:t>
            </w:r>
          </w:p>
        </w:tc>
        <w:tc>
          <w:tcPr>
            <w:tcW w:w="0" w:type="auto"/>
          </w:tcPr>
          <w:p w14:paraId="714A6580" w14:textId="77777777" w:rsidR="00901CFF" w:rsidRPr="00ED5DA9" w:rsidRDefault="00901CFF" w:rsidP="00ED5DA9">
            <w:pPr>
              <w:jc w:val="center"/>
              <w:rPr>
                <w:rFonts w:eastAsia="Calibri"/>
                <w:color w:val="000000"/>
                <w:sz w:val="22"/>
                <w:szCs w:val="22"/>
                <w:lang w:eastAsia="en-US"/>
              </w:rPr>
            </w:pPr>
          </w:p>
        </w:tc>
      </w:tr>
      <w:tr w:rsidR="00901CFF" w:rsidRPr="00ED5DA9" w14:paraId="35A2E1C7" w14:textId="77777777" w:rsidTr="00901CFF">
        <w:trPr>
          <w:trHeight w:val="20"/>
        </w:trPr>
        <w:tc>
          <w:tcPr>
            <w:tcW w:w="0" w:type="auto"/>
            <w:vAlign w:val="center"/>
          </w:tcPr>
          <w:p w14:paraId="743FD53F" w14:textId="77777777" w:rsidR="00901CFF" w:rsidRPr="00ED5DA9" w:rsidRDefault="00901CFF" w:rsidP="00ED5DA9">
            <w:pPr>
              <w:rPr>
                <w:rFonts w:eastAsia="Calibri"/>
                <w:color w:val="000000"/>
                <w:sz w:val="22"/>
                <w:szCs w:val="22"/>
                <w:lang w:eastAsia="en-US"/>
              </w:rPr>
            </w:pPr>
          </w:p>
        </w:tc>
        <w:tc>
          <w:tcPr>
            <w:tcW w:w="2767" w:type="pct"/>
            <w:vAlign w:val="center"/>
          </w:tcPr>
          <w:p w14:paraId="4FE4C055"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то же в %</w:t>
            </w:r>
          </w:p>
        </w:tc>
        <w:tc>
          <w:tcPr>
            <w:tcW w:w="0" w:type="auto"/>
            <w:vAlign w:val="center"/>
          </w:tcPr>
          <w:p w14:paraId="15B34CD5"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13,4</w:t>
            </w:r>
          </w:p>
        </w:tc>
        <w:tc>
          <w:tcPr>
            <w:tcW w:w="0" w:type="auto"/>
          </w:tcPr>
          <w:p w14:paraId="1A973397" w14:textId="77777777" w:rsidR="00901CFF" w:rsidRPr="00ED5DA9" w:rsidRDefault="00901CFF" w:rsidP="00ED5DA9">
            <w:pPr>
              <w:jc w:val="center"/>
              <w:rPr>
                <w:rFonts w:eastAsia="Calibri"/>
                <w:color w:val="000000"/>
                <w:sz w:val="22"/>
                <w:szCs w:val="22"/>
                <w:lang w:eastAsia="en-US"/>
              </w:rPr>
            </w:pPr>
          </w:p>
        </w:tc>
      </w:tr>
      <w:tr w:rsidR="00901CFF" w:rsidRPr="00ED5DA9" w14:paraId="1953E8BA" w14:textId="77777777" w:rsidTr="00901CFF">
        <w:trPr>
          <w:trHeight w:val="20"/>
        </w:trPr>
        <w:tc>
          <w:tcPr>
            <w:tcW w:w="0" w:type="auto"/>
            <w:vAlign w:val="center"/>
          </w:tcPr>
          <w:p w14:paraId="44BC526E"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lastRenderedPageBreak/>
              <w:t>4.2</w:t>
            </w:r>
          </w:p>
        </w:tc>
        <w:tc>
          <w:tcPr>
            <w:tcW w:w="2767" w:type="pct"/>
            <w:vAlign w:val="center"/>
          </w:tcPr>
          <w:p w14:paraId="07B31637"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Расход воды на технологические нужды ВОС-1, ВОС-2</w:t>
            </w:r>
          </w:p>
        </w:tc>
        <w:tc>
          <w:tcPr>
            <w:tcW w:w="0" w:type="auto"/>
            <w:vAlign w:val="center"/>
          </w:tcPr>
          <w:p w14:paraId="7C67DDB2"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2 847,599</w:t>
            </w:r>
          </w:p>
        </w:tc>
        <w:tc>
          <w:tcPr>
            <w:tcW w:w="0" w:type="auto"/>
          </w:tcPr>
          <w:p w14:paraId="37B0EBD4" w14:textId="77777777" w:rsidR="00901CFF" w:rsidRPr="00ED5DA9" w:rsidRDefault="00901CFF" w:rsidP="00ED5DA9">
            <w:pPr>
              <w:jc w:val="center"/>
              <w:rPr>
                <w:rFonts w:eastAsia="Calibri"/>
                <w:color w:val="000000"/>
                <w:sz w:val="22"/>
                <w:szCs w:val="22"/>
                <w:lang w:eastAsia="en-US"/>
              </w:rPr>
            </w:pPr>
          </w:p>
        </w:tc>
      </w:tr>
      <w:tr w:rsidR="00901CFF" w:rsidRPr="00ED5DA9" w14:paraId="63C4D8E0" w14:textId="77777777" w:rsidTr="00901CFF">
        <w:trPr>
          <w:trHeight w:val="20"/>
        </w:trPr>
        <w:tc>
          <w:tcPr>
            <w:tcW w:w="0" w:type="auto"/>
            <w:vAlign w:val="center"/>
          </w:tcPr>
          <w:p w14:paraId="4313F0B3"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4.2.1</w:t>
            </w:r>
          </w:p>
        </w:tc>
        <w:tc>
          <w:tcPr>
            <w:tcW w:w="2767" w:type="pct"/>
            <w:vAlign w:val="center"/>
          </w:tcPr>
          <w:p w14:paraId="6F05E7A7"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ВОС-1</w:t>
            </w:r>
          </w:p>
        </w:tc>
        <w:tc>
          <w:tcPr>
            <w:tcW w:w="0" w:type="auto"/>
            <w:vAlign w:val="center"/>
          </w:tcPr>
          <w:p w14:paraId="5094EFB2"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2 829,60</w:t>
            </w:r>
          </w:p>
        </w:tc>
        <w:tc>
          <w:tcPr>
            <w:tcW w:w="0" w:type="auto"/>
          </w:tcPr>
          <w:p w14:paraId="7CBC6D95" w14:textId="77777777" w:rsidR="00901CFF" w:rsidRPr="00ED5DA9" w:rsidRDefault="00901CFF" w:rsidP="00ED5DA9">
            <w:pPr>
              <w:jc w:val="center"/>
              <w:rPr>
                <w:rFonts w:eastAsia="Calibri"/>
                <w:color w:val="000000"/>
                <w:sz w:val="22"/>
                <w:szCs w:val="22"/>
                <w:lang w:eastAsia="en-US"/>
              </w:rPr>
            </w:pPr>
          </w:p>
        </w:tc>
      </w:tr>
      <w:tr w:rsidR="00901CFF" w:rsidRPr="00ED5DA9" w14:paraId="15F06DFB" w14:textId="77777777" w:rsidTr="00901CFF">
        <w:trPr>
          <w:trHeight w:val="20"/>
        </w:trPr>
        <w:tc>
          <w:tcPr>
            <w:tcW w:w="0" w:type="auto"/>
            <w:vAlign w:val="center"/>
          </w:tcPr>
          <w:p w14:paraId="11C0EB02"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4.2.2</w:t>
            </w:r>
          </w:p>
        </w:tc>
        <w:tc>
          <w:tcPr>
            <w:tcW w:w="2767" w:type="pct"/>
            <w:vAlign w:val="center"/>
          </w:tcPr>
          <w:p w14:paraId="31047934"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ВОС-2</w:t>
            </w:r>
          </w:p>
        </w:tc>
        <w:tc>
          <w:tcPr>
            <w:tcW w:w="0" w:type="auto"/>
            <w:vAlign w:val="center"/>
          </w:tcPr>
          <w:p w14:paraId="13AA92B0"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18,00</w:t>
            </w:r>
          </w:p>
        </w:tc>
        <w:tc>
          <w:tcPr>
            <w:tcW w:w="0" w:type="auto"/>
          </w:tcPr>
          <w:p w14:paraId="11CA38C4" w14:textId="77777777" w:rsidR="00901CFF" w:rsidRPr="00ED5DA9" w:rsidRDefault="00901CFF" w:rsidP="00ED5DA9">
            <w:pPr>
              <w:jc w:val="center"/>
              <w:rPr>
                <w:rFonts w:eastAsia="Calibri"/>
                <w:color w:val="000000"/>
                <w:sz w:val="22"/>
                <w:szCs w:val="22"/>
                <w:lang w:eastAsia="en-US"/>
              </w:rPr>
            </w:pPr>
          </w:p>
        </w:tc>
      </w:tr>
      <w:tr w:rsidR="00901CFF" w:rsidRPr="00ED5DA9" w14:paraId="5D1E0E5C" w14:textId="77777777" w:rsidTr="00901CFF">
        <w:trPr>
          <w:trHeight w:val="20"/>
        </w:trPr>
        <w:tc>
          <w:tcPr>
            <w:tcW w:w="0" w:type="auto"/>
            <w:vAlign w:val="center"/>
          </w:tcPr>
          <w:p w14:paraId="43B7E131"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5</w:t>
            </w:r>
          </w:p>
        </w:tc>
        <w:tc>
          <w:tcPr>
            <w:tcW w:w="2767" w:type="pct"/>
            <w:vAlign w:val="center"/>
          </w:tcPr>
          <w:p w14:paraId="0046F8AF" w14:textId="77777777" w:rsidR="00901CFF" w:rsidRPr="00ED5DA9" w:rsidRDefault="00901CFF" w:rsidP="00ED5DA9">
            <w:pPr>
              <w:rPr>
                <w:rFonts w:eastAsia="Calibri"/>
                <w:b/>
                <w:color w:val="000000"/>
                <w:sz w:val="22"/>
                <w:szCs w:val="22"/>
                <w:lang w:eastAsia="en-US"/>
              </w:rPr>
            </w:pPr>
            <w:r w:rsidRPr="00ED5DA9">
              <w:rPr>
                <w:rFonts w:eastAsia="Calibri"/>
                <w:b/>
                <w:color w:val="000000"/>
                <w:sz w:val="22"/>
                <w:szCs w:val="22"/>
                <w:lang w:eastAsia="en-US"/>
              </w:rPr>
              <w:t>Реализация воды потребителям всего</w:t>
            </w:r>
          </w:p>
        </w:tc>
        <w:tc>
          <w:tcPr>
            <w:tcW w:w="0" w:type="auto"/>
            <w:vAlign w:val="center"/>
          </w:tcPr>
          <w:p w14:paraId="3DBF09EC" w14:textId="77777777" w:rsidR="00901CFF" w:rsidRPr="00ED5DA9" w:rsidRDefault="00901CFF" w:rsidP="00ED5DA9">
            <w:pPr>
              <w:jc w:val="center"/>
              <w:rPr>
                <w:rFonts w:eastAsia="Calibri"/>
                <w:b/>
                <w:color w:val="000000"/>
                <w:sz w:val="22"/>
                <w:szCs w:val="22"/>
                <w:lang w:eastAsia="en-US"/>
              </w:rPr>
            </w:pPr>
            <w:r w:rsidRPr="00ED5DA9">
              <w:rPr>
                <w:rFonts w:eastAsia="Calibri"/>
                <w:b/>
                <w:color w:val="000000"/>
                <w:sz w:val="22"/>
                <w:szCs w:val="22"/>
                <w:lang w:eastAsia="en-US"/>
              </w:rPr>
              <w:t>26 810,581</w:t>
            </w:r>
          </w:p>
        </w:tc>
        <w:tc>
          <w:tcPr>
            <w:tcW w:w="0" w:type="auto"/>
          </w:tcPr>
          <w:p w14:paraId="64EC6CFD" w14:textId="77777777" w:rsidR="00901CFF" w:rsidRPr="00ED5DA9" w:rsidRDefault="00901CFF" w:rsidP="00ED5DA9">
            <w:pPr>
              <w:jc w:val="center"/>
              <w:rPr>
                <w:rFonts w:eastAsia="Calibri"/>
                <w:b/>
                <w:color w:val="000000"/>
                <w:sz w:val="22"/>
                <w:szCs w:val="22"/>
                <w:lang w:eastAsia="en-US"/>
              </w:rPr>
            </w:pPr>
            <w:r w:rsidRPr="00ED5DA9">
              <w:rPr>
                <w:rFonts w:eastAsia="Calibri"/>
                <w:color w:val="000000"/>
                <w:sz w:val="22"/>
                <w:szCs w:val="22"/>
                <w:lang w:eastAsia="en-US"/>
              </w:rPr>
              <w:t>2 245,376</w:t>
            </w:r>
          </w:p>
        </w:tc>
      </w:tr>
      <w:tr w:rsidR="00901CFF" w:rsidRPr="00ED5DA9" w14:paraId="5457B082" w14:textId="77777777" w:rsidTr="00901CFF">
        <w:trPr>
          <w:trHeight w:val="20"/>
        </w:trPr>
        <w:tc>
          <w:tcPr>
            <w:tcW w:w="0" w:type="auto"/>
            <w:vAlign w:val="center"/>
          </w:tcPr>
          <w:p w14:paraId="6519C134"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5.1</w:t>
            </w:r>
          </w:p>
        </w:tc>
        <w:tc>
          <w:tcPr>
            <w:tcW w:w="2767" w:type="pct"/>
            <w:vAlign w:val="center"/>
          </w:tcPr>
          <w:p w14:paraId="2815C34E"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Реализация услуг питьевого водоснабжения, в т.ч.</w:t>
            </w:r>
          </w:p>
        </w:tc>
        <w:tc>
          <w:tcPr>
            <w:tcW w:w="0" w:type="auto"/>
            <w:vAlign w:val="center"/>
          </w:tcPr>
          <w:p w14:paraId="65F251E3"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24 484,549</w:t>
            </w:r>
          </w:p>
        </w:tc>
        <w:tc>
          <w:tcPr>
            <w:tcW w:w="0" w:type="auto"/>
          </w:tcPr>
          <w:p w14:paraId="1C3C6768"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1 252,320</w:t>
            </w:r>
          </w:p>
        </w:tc>
      </w:tr>
      <w:tr w:rsidR="00901CFF" w:rsidRPr="00ED5DA9" w14:paraId="7DD13CC8" w14:textId="77777777" w:rsidTr="00901CFF">
        <w:trPr>
          <w:trHeight w:val="20"/>
        </w:trPr>
        <w:tc>
          <w:tcPr>
            <w:tcW w:w="0" w:type="auto"/>
            <w:vAlign w:val="center"/>
          </w:tcPr>
          <w:p w14:paraId="431B601D"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5.1.1</w:t>
            </w:r>
          </w:p>
        </w:tc>
        <w:tc>
          <w:tcPr>
            <w:tcW w:w="2767" w:type="pct"/>
            <w:vAlign w:val="center"/>
          </w:tcPr>
          <w:p w14:paraId="0C43202A"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 население</w:t>
            </w:r>
          </w:p>
        </w:tc>
        <w:tc>
          <w:tcPr>
            <w:tcW w:w="0" w:type="auto"/>
            <w:vAlign w:val="center"/>
          </w:tcPr>
          <w:p w14:paraId="0635A6C1"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5 707,182</w:t>
            </w:r>
          </w:p>
        </w:tc>
        <w:tc>
          <w:tcPr>
            <w:tcW w:w="0" w:type="auto"/>
          </w:tcPr>
          <w:p w14:paraId="534AF621"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971,865</w:t>
            </w:r>
          </w:p>
        </w:tc>
      </w:tr>
      <w:tr w:rsidR="00901CFF" w:rsidRPr="00ED5DA9" w14:paraId="452BCDCD" w14:textId="77777777" w:rsidTr="00901CFF">
        <w:trPr>
          <w:trHeight w:val="20"/>
        </w:trPr>
        <w:tc>
          <w:tcPr>
            <w:tcW w:w="0" w:type="auto"/>
            <w:vAlign w:val="center"/>
          </w:tcPr>
          <w:p w14:paraId="5F15BAF7"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5.1.2</w:t>
            </w:r>
          </w:p>
        </w:tc>
        <w:tc>
          <w:tcPr>
            <w:tcW w:w="2767" w:type="pct"/>
            <w:vAlign w:val="center"/>
          </w:tcPr>
          <w:p w14:paraId="5FB28EBD"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 бюджетные организации</w:t>
            </w:r>
          </w:p>
        </w:tc>
        <w:tc>
          <w:tcPr>
            <w:tcW w:w="0" w:type="auto"/>
            <w:vAlign w:val="center"/>
          </w:tcPr>
          <w:p w14:paraId="601ACFE9"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2 694,608</w:t>
            </w:r>
          </w:p>
        </w:tc>
        <w:tc>
          <w:tcPr>
            <w:tcW w:w="0" w:type="auto"/>
            <w:vAlign w:val="center"/>
          </w:tcPr>
          <w:p w14:paraId="7FA70305"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64,994</w:t>
            </w:r>
          </w:p>
        </w:tc>
      </w:tr>
      <w:tr w:rsidR="00901CFF" w:rsidRPr="00ED5DA9" w14:paraId="3A1D8B24" w14:textId="77777777" w:rsidTr="00901CFF">
        <w:trPr>
          <w:trHeight w:val="20"/>
        </w:trPr>
        <w:tc>
          <w:tcPr>
            <w:tcW w:w="0" w:type="auto"/>
            <w:vAlign w:val="center"/>
          </w:tcPr>
          <w:p w14:paraId="3C831C65"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5.1.3</w:t>
            </w:r>
          </w:p>
        </w:tc>
        <w:tc>
          <w:tcPr>
            <w:tcW w:w="2767" w:type="pct"/>
            <w:vAlign w:val="center"/>
          </w:tcPr>
          <w:p w14:paraId="0CE53040"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 прочие потребители, в т.ч.</w:t>
            </w:r>
          </w:p>
        </w:tc>
        <w:tc>
          <w:tcPr>
            <w:tcW w:w="0" w:type="auto"/>
            <w:vAlign w:val="center"/>
          </w:tcPr>
          <w:p w14:paraId="4F78CDC2"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16 082,759</w:t>
            </w:r>
          </w:p>
        </w:tc>
        <w:tc>
          <w:tcPr>
            <w:tcW w:w="0" w:type="auto"/>
            <w:vAlign w:val="center"/>
          </w:tcPr>
          <w:p w14:paraId="687A6264"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215,461</w:t>
            </w:r>
          </w:p>
        </w:tc>
      </w:tr>
      <w:tr w:rsidR="00901CFF" w:rsidRPr="00ED5DA9" w14:paraId="41047722" w14:textId="77777777" w:rsidTr="00901CFF">
        <w:trPr>
          <w:trHeight w:val="20"/>
        </w:trPr>
        <w:tc>
          <w:tcPr>
            <w:tcW w:w="0" w:type="auto"/>
            <w:vAlign w:val="center"/>
          </w:tcPr>
          <w:p w14:paraId="1A6FC4BD"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5.1.4</w:t>
            </w:r>
          </w:p>
        </w:tc>
        <w:tc>
          <w:tcPr>
            <w:tcW w:w="2767" w:type="pct"/>
            <w:vAlign w:val="center"/>
          </w:tcPr>
          <w:p w14:paraId="4CDB4646"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Покупка воды АО «ЦС «Звездочка»</w:t>
            </w:r>
          </w:p>
        </w:tc>
        <w:tc>
          <w:tcPr>
            <w:tcW w:w="0" w:type="auto"/>
            <w:vAlign w:val="center"/>
          </w:tcPr>
          <w:p w14:paraId="1323CD70"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2 502,973</w:t>
            </w:r>
          </w:p>
        </w:tc>
        <w:tc>
          <w:tcPr>
            <w:tcW w:w="0" w:type="auto"/>
          </w:tcPr>
          <w:p w14:paraId="5F8D0BA4" w14:textId="77777777" w:rsidR="00901CFF" w:rsidRPr="00ED5DA9" w:rsidRDefault="00901CFF" w:rsidP="00ED5DA9">
            <w:pPr>
              <w:jc w:val="center"/>
              <w:rPr>
                <w:rFonts w:eastAsia="Calibri"/>
                <w:color w:val="000000"/>
                <w:sz w:val="22"/>
                <w:szCs w:val="22"/>
                <w:lang w:eastAsia="en-US"/>
              </w:rPr>
            </w:pPr>
          </w:p>
        </w:tc>
      </w:tr>
      <w:tr w:rsidR="00901CFF" w:rsidRPr="00ED5DA9" w14:paraId="1AEC47B0" w14:textId="77777777" w:rsidTr="00901CFF">
        <w:trPr>
          <w:trHeight w:val="20"/>
        </w:trPr>
        <w:tc>
          <w:tcPr>
            <w:tcW w:w="0" w:type="auto"/>
            <w:vAlign w:val="center"/>
          </w:tcPr>
          <w:p w14:paraId="635B240C"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5.2</w:t>
            </w:r>
          </w:p>
        </w:tc>
        <w:tc>
          <w:tcPr>
            <w:tcW w:w="2767" w:type="pct"/>
            <w:vAlign w:val="center"/>
          </w:tcPr>
          <w:p w14:paraId="3A82D240" w14:textId="77777777" w:rsidR="00901CFF" w:rsidRPr="00ED5DA9" w:rsidRDefault="00901CFF" w:rsidP="00ED5DA9">
            <w:pPr>
              <w:rPr>
                <w:rFonts w:eastAsia="Calibri"/>
                <w:color w:val="000000"/>
                <w:sz w:val="22"/>
                <w:szCs w:val="22"/>
                <w:lang w:eastAsia="en-US"/>
              </w:rPr>
            </w:pPr>
            <w:r w:rsidRPr="00ED5DA9">
              <w:rPr>
                <w:rFonts w:eastAsia="Calibri"/>
                <w:color w:val="000000"/>
                <w:sz w:val="22"/>
                <w:szCs w:val="22"/>
                <w:lang w:eastAsia="en-US"/>
              </w:rPr>
              <w:t>Реализация технического водоснабжения</w:t>
            </w:r>
          </w:p>
        </w:tc>
        <w:tc>
          <w:tcPr>
            <w:tcW w:w="0" w:type="auto"/>
            <w:vAlign w:val="center"/>
          </w:tcPr>
          <w:p w14:paraId="47C8BEAF"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2 326,032</w:t>
            </w:r>
          </w:p>
        </w:tc>
        <w:tc>
          <w:tcPr>
            <w:tcW w:w="0" w:type="auto"/>
          </w:tcPr>
          <w:p w14:paraId="7B482CD1" w14:textId="77777777" w:rsidR="00901CFF" w:rsidRPr="00ED5DA9" w:rsidRDefault="00901CFF" w:rsidP="00ED5DA9">
            <w:pPr>
              <w:jc w:val="center"/>
              <w:rPr>
                <w:rFonts w:eastAsia="Calibri"/>
                <w:color w:val="000000"/>
                <w:sz w:val="22"/>
                <w:szCs w:val="22"/>
                <w:lang w:eastAsia="en-US"/>
              </w:rPr>
            </w:pPr>
            <w:r w:rsidRPr="00ED5DA9">
              <w:rPr>
                <w:rFonts w:eastAsia="Calibri"/>
                <w:color w:val="000000"/>
                <w:sz w:val="22"/>
                <w:szCs w:val="22"/>
                <w:lang w:eastAsia="en-US"/>
              </w:rPr>
              <w:t>993,026</w:t>
            </w:r>
          </w:p>
        </w:tc>
      </w:tr>
    </w:tbl>
    <w:p w14:paraId="7586E4DB" w14:textId="77777777" w:rsidR="00901CFF" w:rsidRPr="00517790" w:rsidRDefault="00901CFF" w:rsidP="00901CFF">
      <w:pPr>
        <w:shd w:val="clear" w:color="auto" w:fill="FFFFFF"/>
        <w:spacing w:line="269" w:lineRule="exact"/>
        <w:ind w:left="202" w:right="134" w:firstLine="691"/>
        <w:jc w:val="both"/>
        <w:rPr>
          <w:highlight w:val="yellow"/>
        </w:rPr>
      </w:pPr>
    </w:p>
    <w:p w14:paraId="53068F0F" w14:textId="77777777" w:rsidR="00901CFF" w:rsidRPr="00901CFF" w:rsidRDefault="00901CFF" w:rsidP="00901CFF">
      <w:pPr>
        <w:shd w:val="clear" w:color="auto" w:fill="FFFFFF"/>
        <w:spacing w:line="269" w:lineRule="exact"/>
        <w:ind w:left="202" w:right="134"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По данным АО «ПО Севмаш» за 2022 год общий расход водных ресурсов составил 26,383 млн м</w:t>
      </w:r>
      <w:r w:rsidRPr="00901CFF">
        <w:rPr>
          <w:rFonts w:eastAsia="Calibri"/>
          <w:snapToGrid w:val="0"/>
          <w:spacing w:val="-10"/>
          <w:sz w:val="24"/>
          <w:szCs w:val="24"/>
          <w:vertAlign w:val="superscript"/>
          <w:lang w:eastAsia="en-US"/>
        </w:rPr>
        <w:t>3</w:t>
      </w:r>
      <w:r w:rsidRPr="00901CFF">
        <w:rPr>
          <w:rFonts w:eastAsia="Calibri"/>
          <w:snapToGrid w:val="0"/>
          <w:spacing w:val="-10"/>
          <w:sz w:val="24"/>
          <w:szCs w:val="24"/>
          <w:lang w:eastAsia="en-US"/>
        </w:rPr>
        <w:t xml:space="preserve">. </w:t>
      </w:r>
    </w:p>
    <w:p w14:paraId="3DAB02B3" w14:textId="77777777" w:rsidR="00901CFF" w:rsidRPr="00517790" w:rsidRDefault="00901CFF" w:rsidP="00901CFF">
      <w:pPr>
        <w:shd w:val="clear" w:color="auto" w:fill="FFFFFF"/>
        <w:spacing w:line="269" w:lineRule="exact"/>
        <w:ind w:left="67" w:firstLine="701"/>
        <w:jc w:val="both"/>
        <w:rPr>
          <w:i/>
          <w:highlight w:val="yellow"/>
        </w:rPr>
      </w:pPr>
    </w:p>
    <w:p w14:paraId="6493551B" w14:textId="77777777" w:rsidR="00901CFF" w:rsidRPr="00901CFF" w:rsidRDefault="00901CFF" w:rsidP="00ED5DA9">
      <w:pPr>
        <w:shd w:val="clear" w:color="auto" w:fill="FFFFFF"/>
        <w:spacing w:line="276" w:lineRule="auto"/>
        <w:ind w:left="10" w:right="38" w:firstLine="691"/>
        <w:jc w:val="both"/>
        <w:rPr>
          <w:rFonts w:eastAsia="Calibri"/>
          <w:i/>
          <w:snapToGrid w:val="0"/>
          <w:spacing w:val="-10"/>
          <w:sz w:val="24"/>
          <w:szCs w:val="24"/>
          <w:lang w:eastAsia="en-US"/>
        </w:rPr>
      </w:pPr>
      <w:r w:rsidRPr="00901CFF">
        <w:rPr>
          <w:rFonts w:eastAsia="Calibri"/>
          <w:i/>
          <w:snapToGrid w:val="0"/>
          <w:spacing w:val="-10"/>
          <w:sz w:val="24"/>
          <w:szCs w:val="24"/>
          <w:lang w:eastAsia="en-US"/>
        </w:rPr>
        <w:t>Поселок Сопка</w:t>
      </w:r>
    </w:p>
    <w:p w14:paraId="0334E2F9" w14:textId="77777777" w:rsidR="00901CFF" w:rsidRPr="00901CFF" w:rsidRDefault="00901CFF" w:rsidP="00ED5DA9">
      <w:pPr>
        <w:shd w:val="clear" w:color="auto" w:fill="FFFFFF"/>
        <w:spacing w:line="276" w:lineRule="auto"/>
        <w:ind w:left="10" w:right="38"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В поселке Сопка имеется централизованная система хозяйственно-питьевого водоснаб</w:t>
      </w:r>
      <w:r w:rsidRPr="00901CFF">
        <w:rPr>
          <w:rFonts w:eastAsia="Calibri"/>
          <w:snapToGrid w:val="0"/>
          <w:spacing w:val="-10"/>
          <w:sz w:val="24"/>
          <w:szCs w:val="24"/>
          <w:lang w:eastAsia="en-US"/>
        </w:rPr>
        <w:softHyphen/>
        <w:t>жения. Эксплуатацию и техническое обслуживание системы водоснабжения на территории по</w:t>
      </w:r>
      <w:r w:rsidRPr="00901CFF">
        <w:rPr>
          <w:rFonts w:eastAsia="Calibri"/>
          <w:snapToGrid w:val="0"/>
          <w:spacing w:val="-10"/>
          <w:sz w:val="24"/>
          <w:szCs w:val="24"/>
          <w:lang w:eastAsia="en-US"/>
        </w:rPr>
        <w:softHyphen/>
        <w:t>селка осуществляет ОАО «Славянка».</w:t>
      </w:r>
    </w:p>
    <w:p w14:paraId="1EF42F18" w14:textId="77777777" w:rsidR="00901CFF" w:rsidRPr="00901CFF" w:rsidRDefault="00901CFF" w:rsidP="00ED5DA9">
      <w:pPr>
        <w:shd w:val="clear" w:color="auto" w:fill="FFFFFF"/>
        <w:spacing w:line="276" w:lineRule="auto"/>
        <w:ind w:left="10" w:right="48" w:firstLine="701"/>
        <w:jc w:val="both"/>
        <w:rPr>
          <w:rFonts w:eastAsia="Calibri"/>
          <w:snapToGrid w:val="0"/>
          <w:spacing w:val="-10"/>
          <w:sz w:val="24"/>
          <w:szCs w:val="24"/>
          <w:lang w:eastAsia="en-US"/>
        </w:rPr>
      </w:pPr>
      <w:r w:rsidRPr="00901CFF">
        <w:rPr>
          <w:rFonts w:eastAsia="Calibri"/>
          <w:snapToGrid w:val="0"/>
          <w:spacing w:val="-10"/>
          <w:sz w:val="24"/>
          <w:szCs w:val="24"/>
          <w:lang w:eastAsia="en-US"/>
        </w:rPr>
        <w:t>В качестве источника водоснабжения используются поверхностные воды р. Верховка. В составе сооружений системы водоснабжения:</w:t>
      </w:r>
    </w:p>
    <w:p w14:paraId="18BF6DE3" w14:textId="77777777" w:rsidR="00901CFF" w:rsidRPr="00901CFF" w:rsidRDefault="00901CFF" w:rsidP="00ED5DA9">
      <w:pPr>
        <w:widowControl w:val="0"/>
        <w:numPr>
          <w:ilvl w:val="0"/>
          <w:numId w:val="36"/>
        </w:numPr>
        <w:shd w:val="clear" w:color="auto" w:fill="FFFFFF"/>
        <w:tabs>
          <w:tab w:val="left" w:pos="1133"/>
        </w:tabs>
        <w:autoSpaceDE w:val="0"/>
        <w:autoSpaceDN w:val="0"/>
        <w:adjustRightInd w:val="0"/>
        <w:spacing w:before="10" w:line="276" w:lineRule="auto"/>
        <w:ind w:left="0" w:firstLine="993"/>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 поверхностный водозабор с насосной станцией I подъёма;</w:t>
      </w:r>
    </w:p>
    <w:p w14:paraId="02E7507F" w14:textId="77777777" w:rsidR="00901CFF" w:rsidRPr="00901CFF" w:rsidRDefault="00901CFF" w:rsidP="00ED5DA9">
      <w:pPr>
        <w:widowControl w:val="0"/>
        <w:numPr>
          <w:ilvl w:val="0"/>
          <w:numId w:val="36"/>
        </w:numPr>
        <w:shd w:val="clear" w:color="auto" w:fill="FFFFFF"/>
        <w:tabs>
          <w:tab w:val="left" w:pos="1133"/>
        </w:tabs>
        <w:autoSpaceDE w:val="0"/>
        <w:autoSpaceDN w:val="0"/>
        <w:adjustRightInd w:val="0"/>
        <w:spacing w:before="10" w:line="276" w:lineRule="auto"/>
        <w:ind w:left="0" w:firstLine="993"/>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 насосная станция II подъёма</w:t>
      </w:r>
    </w:p>
    <w:p w14:paraId="7F07BFFF" w14:textId="77777777" w:rsidR="00901CFF" w:rsidRPr="00901CFF" w:rsidRDefault="00901CFF" w:rsidP="00ED5DA9">
      <w:pPr>
        <w:widowControl w:val="0"/>
        <w:numPr>
          <w:ilvl w:val="0"/>
          <w:numId w:val="36"/>
        </w:numPr>
        <w:shd w:val="clear" w:color="auto" w:fill="FFFFFF"/>
        <w:tabs>
          <w:tab w:val="left" w:pos="1133"/>
        </w:tabs>
        <w:autoSpaceDE w:val="0"/>
        <w:autoSpaceDN w:val="0"/>
        <w:adjustRightInd w:val="0"/>
        <w:spacing w:line="276" w:lineRule="auto"/>
        <w:ind w:left="0" w:firstLine="993"/>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 водопроводные очистные сооружения (очистка производится на песчано-гравийных фильтрах с обеззараживанием гипохлоритом натрия);</w:t>
      </w:r>
    </w:p>
    <w:p w14:paraId="675D8BC1" w14:textId="77777777" w:rsidR="00901CFF" w:rsidRPr="00901CFF" w:rsidRDefault="00901CFF" w:rsidP="00ED5DA9">
      <w:pPr>
        <w:widowControl w:val="0"/>
        <w:numPr>
          <w:ilvl w:val="0"/>
          <w:numId w:val="36"/>
        </w:numPr>
        <w:shd w:val="clear" w:color="auto" w:fill="FFFFFF"/>
        <w:tabs>
          <w:tab w:val="left" w:pos="1133"/>
        </w:tabs>
        <w:autoSpaceDE w:val="0"/>
        <w:autoSpaceDN w:val="0"/>
        <w:adjustRightInd w:val="0"/>
        <w:spacing w:before="19" w:line="276" w:lineRule="auto"/>
        <w:ind w:left="0" w:firstLine="993"/>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 резервуары запаса воды;</w:t>
      </w:r>
    </w:p>
    <w:p w14:paraId="0AC74E19" w14:textId="77777777" w:rsidR="00901CFF" w:rsidRPr="00901CFF" w:rsidRDefault="00901CFF" w:rsidP="00ED5DA9">
      <w:pPr>
        <w:widowControl w:val="0"/>
        <w:numPr>
          <w:ilvl w:val="0"/>
          <w:numId w:val="36"/>
        </w:numPr>
        <w:shd w:val="clear" w:color="auto" w:fill="FFFFFF"/>
        <w:tabs>
          <w:tab w:val="left" w:pos="1133"/>
        </w:tabs>
        <w:autoSpaceDE w:val="0"/>
        <w:autoSpaceDN w:val="0"/>
        <w:adjustRightInd w:val="0"/>
        <w:spacing w:before="10" w:line="276" w:lineRule="auto"/>
        <w:ind w:left="0" w:firstLine="993"/>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 2 водовода диаметром и разводящая сеть.</w:t>
      </w:r>
    </w:p>
    <w:p w14:paraId="1B0BC68A" w14:textId="77777777" w:rsidR="00901CFF" w:rsidRPr="00901CFF" w:rsidRDefault="00901CFF" w:rsidP="00ED5DA9">
      <w:pPr>
        <w:shd w:val="clear" w:color="auto" w:fill="FFFFFF"/>
        <w:spacing w:line="276" w:lineRule="auto"/>
        <w:ind w:right="38" w:firstLine="701"/>
        <w:jc w:val="both"/>
        <w:rPr>
          <w:rFonts w:eastAsia="Calibri"/>
          <w:snapToGrid w:val="0"/>
          <w:spacing w:val="-10"/>
          <w:sz w:val="24"/>
          <w:szCs w:val="24"/>
          <w:lang w:eastAsia="en-US"/>
        </w:rPr>
      </w:pPr>
      <w:r w:rsidRPr="00901CFF">
        <w:rPr>
          <w:rFonts w:eastAsia="Calibri"/>
          <w:snapToGrid w:val="0"/>
          <w:spacing w:val="-10"/>
          <w:sz w:val="24"/>
          <w:szCs w:val="24"/>
          <w:lang w:eastAsia="en-US"/>
        </w:rPr>
        <w:t>Производительность водозабора по насосному оборудованию - 3200 м3/</w:t>
      </w:r>
      <w:proofErr w:type="spellStart"/>
      <w:r w:rsidRPr="00901CFF">
        <w:rPr>
          <w:rFonts w:eastAsia="Calibri"/>
          <w:snapToGrid w:val="0"/>
          <w:spacing w:val="-10"/>
          <w:sz w:val="24"/>
          <w:szCs w:val="24"/>
          <w:lang w:eastAsia="en-US"/>
        </w:rPr>
        <w:t>сут</w:t>
      </w:r>
      <w:proofErr w:type="spellEnd"/>
      <w:r w:rsidRPr="00901CFF">
        <w:rPr>
          <w:rFonts w:eastAsia="Calibri"/>
          <w:snapToGrid w:val="0"/>
          <w:spacing w:val="-10"/>
          <w:sz w:val="24"/>
          <w:szCs w:val="24"/>
          <w:lang w:eastAsia="en-US"/>
        </w:rPr>
        <w:t>., подача во</w:t>
      </w:r>
      <w:r w:rsidRPr="00901CFF">
        <w:rPr>
          <w:rFonts w:eastAsia="Calibri"/>
          <w:snapToGrid w:val="0"/>
          <w:spacing w:val="-10"/>
          <w:sz w:val="24"/>
          <w:szCs w:val="24"/>
          <w:lang w:eastAsia="en-US"/>
        </w:rPr>
        <w:softHyphen/>
        <w:t>ды в поселок - порядка 500 м3/</w:t>
      </w:r>
      <w:proofErr w:type="spellStart"/>
      <w:r w:rsidRPr="00901CFF">
        <w:rPr>
          <w:rFonts w:eastAsia="Calibri"/>
          <w:snapToGrid w:val="0"/>
          <w:spacing w:val="-10"/>
          <w:sz w:val="24"/>
          <w:szCs w:val="24"/>
          <w:lang w:eastAsia="en-US"/>
        </w:rPr>
        <w:t>сут</w:t>
      </w:r>
      <w:proofErr w:type="spellEnd"/>
      <w:r w:rsidRPr="00901CFF">
        <w:rPr>
          <w:rFonts w:eastAsia="Calibri"/>
          <w:snapToGrid w:val="0"/>
          <w:spacing w:val="-10"/>
          <w:sz w:val="24"/>
          <w:szCs w:val="24"/>
          <w:lang w:eastAsia="en-US"/>
        </w:rPr>
        <w:t xml:space="preserve">. Также имеется резервный поверхностный водозабор из оз. Большое </w:t>
      </w:r>
      <w:proofErr w:type="spellStart"/>
      <w:r w:rsidRPr="00901CFF">
        <w:rPr>
          <w:rFonts w:eastAsia="Calibri"/>
          <w:snapToGrid w:val="0"/>
          <w:spacing w:val="-10"/>
          <w:sz w:val="24"/>
          <w:szCs w:val="24"/>
          <w:lang w:eastAsia="en-US"/>
        </w:rPr>
        <w:t>Толститское</w:t>
      </w:r>
      <w:proofErr w:type="spellEnd"/>
      <w:r w:rsidRPr="00901CFF">
        <w:rPr>
          <w:rFonts w:eastAsia="Calibri"/>
          <w:snapToGrid w:val="0"/>
          <w:spacing w:val="-10"/>
          <w:sz w:val="24"/>
          <w:szCs w:val="24"/>
          <w:lang w:eastAsia="en-US"/>
        </w:rPr>
        <w:t>.</w:t>
      </w:r>
    </w:p>
    <w:p w14:paraId="2DCC4B1D" w14:textId="77777777" w:rsidR="00901CFF" w:rsidRPr="00901CFF" w:rsidRDefault="00901CFF" w:rsidP="00ED5DA9">
      <w:pPr>
        <w:shd w:val="clear" w:color="auto" w:fill="FFFFFF"/>
        <w:spacing w:line="276" w:lineRule="auto"/>
        <w:ind w:left="67" w:firstLine="701"/>
        <w:jc w:val="both"/>
        <w:rPr>
          <w:rFonts w:eastAsia="Calibri"/>
          <w:snapToGrid w:val="0"/>
          <w:spacing w:val="-10"/>
          <w:sz w:val="24"/>
          <w:szCs w:val="24"/>
          <w:lang w:eastAsia="en-US"/>
        </w:rPr>
      </w:pPr>
      <w:r w:rsidRPr="00901CFF">
        <w:rPr>
          <w:rFonts w:eastAsia="Calibri"/>
          <w:snapToGrid w:val="0"/>
          <w:spacing w:val="-10"/>
          <w:sz w:val="24"/>
          <w:szCs w:val="24"/>
          <w:lang w:eastAsia="en-US"/>
        </w:rPr>
        <w:t>Качество питьевой воды в п. Сопка не соответствует требованиям СанПиН по содержа</w:t>
      </w:r>
      <w:r w:rsidRPr="00901CFF">
        <w:rPr>
          <w:rFonts w:eastAsia="Calibri"/>
          <w:snapToGrid w:val="0"/>
          <w:spacing w:val="-10"/>
          <w:sz w:val="24"/>
          <w:szCs w:val="24"/>
          <w:lang w:eastAsia="en-US"/>
        </w:rPr>
        <w:softHyphen/>
        <w:t>нию двухвалентного железа, окисляемости и цветности.</w:t>
      </w:r>
    </w:p>
    <w:p w14:paraId="116A6D1B" w14:textId="77777777" w:rsidR="00901CFF" w:rsidRPr="00901CFF" w:rsidRDefault="00901CFF" w:rsidP="00ED5DA9">
      <w:pPr>
        <w:shd w:val="clear" w:color="auto" w:fill="FFFFFF"/>
        <w:spacing w:line="276" w:lineRule="auto"/>
        <w:ind w:left="67" w:firstLine="701"/>
        <w:jc w:val="both"/>
        <w:rPr>
          <w:rFonts w:eastAsia="Calibri"/>
          <w:snapToGrid w:val="0"/>
          <w:spacing w:val="-10"/>
          <w:sz w:val="24"/>
          <w:szCs w:val="24"/>
          <w:lang w:eastAsia="en-US"/>
        </w:rPr>
      </w:pPr>
    </w:p>
    <w:p w14:paraId="3AE868EB" w14:textId="77777777" w:rsidR="00901CFF" w:rsidRPr="00901CFF" w:rsidRDefault="00901CFF" w:rsidP="00ED5DA9">
      <w:pPr>
        <w:shd w:val="clear" w:color="auto" w:fill="FFFFFF"/>
        <w:spacing w:line="276" w:lineRule="auto"/>
        <w:ind w:left="19" w:right="38"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В остальных населенных пунктах действует децентрализованная система водоснабжения. Питьевое водоснабжение населенных пунктов: Нёнокса, </w:t>
      </w:r>
      <w:proofErr w:type="spellStart"/>
      <w:r w:rsidRPr="00901CFF">
        <w:rPr>
          <w:rFonts w:eastAsia="Calibri"/>
          <w:snapToGrid w:val="0"/>
          <w:spacing w:val="-10"/>
          <w:sz w:val="24"/>
          <w:szCs w:val="24"/>
          <w:lang w:eastAsia="en-US"/>
        </w:rPr>
        <w:t>Солза</w:t>
      </w:r>
      <w:proofErr w:type="spellEnd"/>
      <w:r w:rsidRPr="00901CFF">
        <w:rPr>
          <w:rFonts w:eastAsia="Calibri"/>
          <w:snapToGrid w:val="0"/>
          <w:spacing w:val="-10"/>
          <w:sz w:val="24"/>
          <w:szCs w:val="24"/>
          <w:lang w:eastAsia="en-US"/>
        </w:rPr>
        <w:t>, С</w:t>
      </w:r>
      <w:r w:rsidR="00714AD9">
        <w:rPr>
          <w:rFonts w:eastAsia="Calibri"/>
          <w:snapToGrid w:val="0"/>
          <w:spacing w:val="-10"/>
          <w:sz w:val="24"/>
          <w:szCs w:val="24"/>
          <w:lang w:eastAsia="en-US"/>
        </w:rPr>
        <w:t>ю</w:t>
      </w:r>
      <w:r w:rsidRPr="00901CFF">
        <w:rPr>
          <w:rFonts w:eastAsia="Calibri"/>
          <w:snapToGrid w:val="0"/>
          <w:spacing w:val="-10"/>
          <w:sz w:val="24"/>
          <w:szCs w:val="24"/>
          <w:lang w:eastAsia="en-US"/>
        </w:rPr>
        <w:t xml:space="preserve">зьма и Зеленый бор осуществляется от общественных шахтных колодцев. В п. </w:t>
      </w:r>
      <w:r w:rsidR="00714AD9" w:rsidRPr="00901CFF">
        <w:rPr>
          <w:rFonts w:eastAsia="Calibri"/>
          <w:snapToGrid w:val="0"/>
          <w:spacing w:val="-10"/>
          <w:sz w:val="24"/>
          <w:szCs w:val="24"/>
          <w:lang w:eastAsia="en-US"/>
        </w:rPr>
        <w:t>Ненокса</w:t>
      </w:r>
      <w:r w:rsidRPr="00901CFF">
        <w:rPr>
          <w:rFonts w:eastAsia="Calibri"/>
          <w:snapToGrid w:val="0"/>
          <w:spacing w:val="-10"/>
          <w:sz w:val="24"/>
          <w:szCs w:val="24"/>
          <w:lang w:eastAsia="en-US"/>
        </w:rPr>
        <w:t xml:space="preserve"> имеется 9 колодцев, в д. </w:t>
      </w:r>
      <w:proofErr w:type="spellStart"/>
      <w:r w:rsidRPr="00901CFF">
        <w:rPr>
          <w:rFonts w:eastAsia="Calibri"/>
          <w:snapToGrid w:val="0"/>
          <w:spacing w:val="-10"/>
          <w:sz w:val="24"/>
          <w:szCs w:val="24"/>
          <w:lang w:eastAsia="en-US"/>
        </w:rPr>
        <w:t>Солза</w:t>
      </w:r>
      <w:proofErr w:type="spellEnd"/>
      <w:r w:rsidRPr="00901CFF">
        <w:rPr>
          <w:rFonts w:eastAsia="Calibri"/>
          <w:snapToGrid w:val="0"/>
          <w:spacing w:val="-10"/>
          <w:sz w:val="24"/>
          <w:szCs w:val="24"/>
          <w:lang w:eastAsia="en-US"/>
        </w:rPr>
        <w:t xml:space="preserve"> - 3 колодца, в д. Сюзьма - 2 колодца, в п. Зеленый бор - один колодец. Для хозяйствен</w:t>
      </w:r>
      <w:r w:rsidRPr="00901CFF">
        <w:rPr>
          <w:rFonts w:eastAsia="Calibri"/>
          <w:snapToGrid w:val="0"/>
          <w:spacing w:val="-10"/>
          <w:sz w:val="24"/>
          <w:szCs w:val="24"/>
          <w:lang w:eastAsia="en-US"/>
        </w:rPr>
        <w:softHyphen/>
        <w:t>ных целей и полива используются личные шахтные колодцы.</w:t>
      </w:r>
    </w:p>
    <w:p w14:paraId="010DDD7C" w14:textId="77777777" w:rsidR="00901CFF" w:rsidRPr="00901CFF" w:rsidRDefault="00901CFF" w:rsidP="00ED5DA9">
      <w:pPr>
        <w:shd w:val="clear" w:color="auto" w:fill="FFFFFF"/>
        <w:spacing w:line="276" w:lineRule="auto"/>
        <w:ind w:left="19" w:right="38" w:firstLine="691"/>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На территории </w:t>
      </w:r>
      <w:r w:rsidR="00714AD9" w:rsidRPr="00901CFF">
        <w:rPr>
          <w:rFonts w:eastAsia="Calibri"/>
          <w:snapToGrid w:val="0"/>
          <w:spacing w:val="-10"/>
          <w:sz w:val="24"/>
          <w:szCs w:val="24"/>
          <w:lang w:eastAsia="en-US"/>
        </w:rPr>
        <w:t>Ненокса</w:t>
      </w:r>
      <w:r w:rsidRPr="00901CFF">
        <w:rPr>
          <w:rFonts w:eastAsia="Calibri"/>
          <w:snapToGrid w:val="0"/>
          <w:spacing w:val="-10"/>
          <w:sz w:val="24"/>
          <w:szCs w:val="24"/>
          <w:lang w:eastAsia="en-US"/>
        </w:rPr>
        <w:t xml:space="preserve"> имеется артезианская скважина и водонапорная башня, которые ранее использовались для водоснабжения животноводческих комплексов военного совхоза №148 Северного флота. В настоящее время совхоз ликвидирован и данные объекты в системе водоснабжения не задействованы. Скважина может использоваться в качестве дополнительного источника нецентрализованного питьевого водоснабжения населения с. </w:t>
      </w:r>
      <w:r w:rsidR="00714AD9" w:rsidRPr="00901CFF">
        <w:rPr>
          <w:rFonts w:eastAsia="Calibri"/>
          <w:snapToGrid w:val="0"/>
          <w:spacing w:val="-10"/>
          <w:sz w:val="24"/>
          <w:szCs w:val="24"/>
          <w:lang w:eastAsia="en-US"/>
        </w:rPr>
        <w:t>Ненокса</w:t>
      </w:r>
      <w:r w:rsidRPr="00901CFF">
        <w:rPr>
          <w:rFonts w:eastAsia="Calibri"/>
          <w:snapToGrid w:val="0"/>
          <w:spacing w:val="-10"/>
          <w:sz w:val="24"/>
          <w:szCs w:val="24"/>
          <w:lang w:eastAsia="en-US"/>
        </w:rPr>
        <w:t xml:space="preserve"> при выполне</w:t>
      </w:r>
      <w:r w:rsidRPr="00901CFF">
        <w:rPr>
          <w:rFonts w:eastAsia="Calibri"/>
          <w:snapToGrid w:val="0"/>
          <w:spacing w:val="-10"/>
          <w:sz w:val="24"/>
          <w:szCs w:val="24"/>
          <w:lang w:eastAsia="en-US"/>
        </w:rPr>
        <w:softHyphen/>
        <w:t>нии соответствующих мероприятий организационного и планировочного характера по обеспе</w:t>
      </w:r>
      <w:r w:rsidRPr="00901CFF">
        <w:rPr>
          <w:rFonts w:eastAsia="Calibri"/>
          <w:snapToGrid w:val="0"/>
          <w:spacing w:val="-10"/>
          <w:sz w:val="24"/>
          <w:szCs w:val="24"/>
          <w:lang w:eastAsia="en-US"/>
        </w:rPr>
        <w:softHyphen/>
        <w:t xml:space="preserve">чению населения с. </w:t>
      </w:r>
      <w:r w:rsidR="00714AD9" w:rsidRPr="00901CFF">
        <w:rPr>
          <w:rFonts w:eastAsia="Calibri"/>
          <w:snapToGrid w:val="0"/>
          <w:spacing w:val="-10"/>
          <w:sz w:val="24"/>
          <w:szCs w:val="24"/>
          <w:lang w:eastAsia="en-US"/>
        </w:rPr>
        <w:t>Ненокса</w:t>
      </w:r>
      <w:r w:rsidRPr="00901CFF">
        <w:rPr>
          <w:rFonts w:eastAsia="Calibri"/>
          <w:snapToGrid w:val="0"/>
          <w:spacing w:val="-10"/>
          <w:sz w:val="24"/>
          <w:szCs w:val="24"/>
          <w:lang w:eastAsia="en-US"/>
        </w:rPr>
        <w:t xml:space="preserve"> питьевой водой, соответствующей требованиям санитарно-эпидемиологических правил и нормативов.</w:t>
      </w:r>
    </w:p>
    <w:p w14:paraId="0BF696EC" w14:textId="77777777" w:rsidR="00901CFF" w:rsidRPr="00901CFF" w:rsidRDefault="00901CFF" w:rsidP="00ED5DA9">
      <w:pPr>
        <w:shd w:val="clear" w:color="auto" w:fill="FFFFFF"/>
        <w:spacing w:line="276" w:lineRule="auto"/>
        <w:ind w:left="38" w:right="19" w:firstLine="701"/>
        <w:jc w:val="both"/>
        <w:rPr>
          <w:rFonts w:eastAsia="Calibri"/>
          <w:snapToGrid w:val="0"/>
          <w:spacing w:val="-10"/>
          <w:sz w:val="24"/>
          <w:szCs w:val="24"/>
          <w:lang w:eastAsia="en-US"/>
        </w:rPr>
      </w:pPr>
      <w:r w:rsidRPr="00901CFF">
        <w:rPr>
          <w:rFonts w:eastAsia="Calibri"/>
          <w:snapToGrid w:val="0"/>
          <w:spacing w:val="-10"/>
          <w:sz w:val="24"/>
          <w:szCs w:val="24"/>
          <w:lang w:eastAsia="en-US"/>
        </w:rPr>
        <w:lastRenderedPageBreak/>
        <w:t>Питьевое водоснабжение населения п. Белое Озеро осуществляется от общественных шахтных колодцев (4 шт.). Для хозяйственных целей и полива используются личные шахтные колодцы и скважины. Для нужд пожаротушения предусмотрено использовать воду из поверх</w:t>
      </w:r>
      <w:r w:rsidRPr="00901CFF">
        <w:rPr>
          <w:rFonts w:eastAsia="Calibri"/>
          <w:snapToGrid w:val="0"/>
          <w:spacing w:val="-10"/>
          <w:sz w:val="24"/>
          <w:szCs w:val="24"/>
          <w:lang w:eastAsia="en-US"/>
        </w:rPr>
        <w:softHyphen/>
        <w:t>ностных водоемов. Для технического водоснабжения котельной имеется одна артезианская скважина и водонапорная башня, стоит на баланс в СМУП «Белое Озеро». Другая скважина не действует, заилена, засыпана песком и заварена.</w:t>
      </w:r>
    </w:p>
    <w:p w14:paraId="0E088A0B" w14:textId="77777777" w:rsidR="00901CFF" w:rsidRPr="00901CFF" w:rsidRDefault="00901CFF" w:rsidP="00ED5DA9">
      <w:pPr>
        <w:shd w:val="clear" w:color="auto" w:fill="FFFFFF"/>
        <w:spacing w:line="276" w:lineRule="auto"/>
        <w:ind w:left="58" w:right="19" w:firstLine="682"/>
        <w:jc w:val="both"/>
        <w:rPr>
          <w:rFonts w:eastAsia="Calibri"/>
          <w:snapToGrid w:val="0"/>
          <w:spacing w:val="-10"/>
          <w:sz w:val="24"/>
          <w:szCs w:val="24"/>
          <w:lang w:eastAsia="en-US"/>
        </w:rPr>
      </w:pPr>
      <w:r w:rsidRPr="00901CFF">
        <w:rPr>
          <w:rFonts w:eastAsia="Calibri"/>
          <w:snapToGrid w:val="0"/>
          <w:spacing w:val="-10"/>
          <w:sz w:val="24"/>
          <w:szCs w:val="24"/>
          <w:lang w:eastAsia="en-US"/>
        </w:rPr>
        <w:t xml:space="preserve">На территории д. </w:t>
      </w:r>
      <w:proofErr w:type="spellStart"/>
      <w:r w:rsidRPr="00901CFF">
        <w:rPr>
          <w:rFonts w:eastAsia="Calibri"/>
          <w:snapToGrid w:val="0"/>
          <w:spacing w:val="-10"/>
          <w:sz w:val="24"/>
          <w:szCs w:val="24"/>
          <w:lang w:eastAsia="en-US"/>
        </w:rPr>
        <w:t>Палозеро</w:t>
      </w:r>
      <w:proofErr w:type="spellEnd"/>
      <w:r w:rsidRPr="00901CFF">
        <w:rPr>
          <w:rFonts w:eastAsia="Calibri"/>
          <w:snapToGrid w:val="0"/>
          <w:spacing w:val="-10"/>
          <w:sz w:val="24"/>
          <w:szCs w:val="24"/>
          <w:lang w:eastAsia="en-US"/>
        </w:rPr>
        <w:t xml:space="preserve"> и садоводческих товариществ водоснабжение населения осуществляется от поверхностных источников и личных шахтных колодцев.</w:t>
      </w:r>
    </w:p>
    <w:p w14:paraId="78A490B6" w14:textId="77777777" w:rsidR="00901CFF" w:rsidRPr="00901CFF" w:rsidRDefault="00901CFF" w:rsidP="00ED5DA9">
      <w:pPr>
        <w:shd w:val="clear" w:color="auto" w:fill="FFFFFF"/>
        <w:spacing w:line="276" w:lineRule="auto"/>
        <w:ind w:left="58" w:right="19" w:firstLine="682"/>
        <w:jc w:val="both"/>
        <w:rPr>
          <w:rFonts w:eastAsia="Calibri"/>
          <w:snapToGrid w:val="0"/>
          <w:spacing w:val="-10"/>
          <w:sz w:val="24"/>
          <w:szCs w:val="24"/>
          <w:lang w:eastAsia="en-US"/>
        </w:rPr>
      </w:pPr>
      <w:r w:rsidRPr="00901CFF">
        <w:rPr>
          <w:rFonts w:eastAsia="Calibri"/>
          <w:snapToGrid w:val="0"/>
          <w:spacing w:val="-10"/>
          <w:sz w:val="24"/>
          <w:szCs w:val="24"/>
          <w:lang w:eastAsia="en-US"/>
        </w:rPr>
        <w:t>В настоящее время основными проблемами в водоснабжении является следующее:</w:t>
      </w:r>
    </w:p>
    <w:p w14:paraId="5C508DF7" w14:textId="77777777" w:rsidR="00901CFF" w:rsidRPr="00901CFF" w:rsidRDefault="00901CFF" w:rsidP="00340ABC">
      <w:pPr>
        <w:pStyle w:val="affff5"/>
        <w:numPr>
          <w:ilvl w:val="0"/>
          <w:numId w:val="37"/>
        </w:numPr>
        <w:shd w:val="clear" w:color="auto" w:fill="FFFFFF"/>
        <w:suppressAutoHyphens/>
        <w:spacing w:after="200" w:line="276" w:lineRule="auto"/>
        <w:ind w:right="19"/>
        <w:contextualSpacing w:val="0"/>
        <w:jc w:val="both"/>
        <w:rPr>
          <w:rFonts w:eastAsia="Calibri"/>
          <w:snapToGrid w:val="0"/>
          <w:spacing w:val="-10"/>
          <w:sz w:val="24"/>
          <w:szCs w:val="24"/>
          <w:lang w:eastAsia="en-US"/>
        </w:rPr>
      </w:pPr>
      <w:r w:rsidRPr="00901CFF">
        <w:rPr>
          <w:rFonts w:eastAsia="Calibri"/>
          <w:snapToGrid w:val="0"/>
          <w:spacing w:val="-10"/>
          <w:sz w:val="24"/>
          <w:szCs w:val="24"/>
          <w:lang w:eastAsia="en-US"/>
        </w:rPr>
        <w:t>несоответствие качества поставляемой питьевой воды;</w:t>
      </w:r>
    </w:p>
    <w:p w14:paraId="196317EC" w14:textId="77777777" w:rsidR="00901CFF" w:rsidRPr="00901CFF" w:rsidRDefault="00901CFF" w:rsidP="00340ABC">
      <w:pPr>
        <w:pStyle w:val="affff5"/>
        <w:numPr>
          <w:ilvl w:val="0"/>
          <w:numId w:val="37"/>
        </w:numPr>
        <w:shd w:val="clear" w:color="auto" w:fill="FFFFFF"/>
        <w:suppressAutoHyphens/>
        <w:spacing w:after="200" w:line="276" w:lineRule="auto"/>
        <w:ind w:right="19"/>
        <w:contextualSpacing w:val="0"/>
        <w:jc w:val="both"/>
        <w:rPr>
          <w:rFonts w:eastAsia="Calibri"/>
          <w:snapToGrid w:val="0"/>
          <w:spacing w:val="-10"/>
          <w:sz w:val="24"/>
          <w:szCs w:val="24"/>
          <w:lang w:eastAsia="en-US"/>
        </w:rPr>
      </w:pPr>
      <w:r w:rsidRPr="00901CFF">
        <w:rPr>
          <w:rFonts w:eastAsia="Calibri"/>
          <w:snapToGrid w:val="0"/>
          <w:spacing w:val="-10"/>
          <w:sz w:val="24"/>
          <w:szCs w:val="24"/>
          <w:lang w:eastAsia="en-US"/>
        </w:rPr>
        <w:t>высокий износ трубопроводов системы водоснабжения.</w:t>
      </w:r>
    </w:p>
    <w:p w14:paraId="09996E63" w14:textId="77777777" w:rsidR="00CF0558" w:rsidRDefault="00CF0558" w:rsidP="00CF0558">
      <w:pPr>
        <w:spacing w:before="120" w:after="120"/>
        <w:ind w:firstLine="709"/>
        <w:jc w:val="both"/>
        <w:rPr>
          <w:b/>
          <w:highlight w:val="yellow"/>
          <w:lang w:eastAsia="x-none"/>
        </w:rPr>
      </w:pPr>
    </w:p>
    <w:p w14:paraId="5E2C8189" w14:textId="77777777" w:rsidR="00CF0558" w:rsidRDefault="00CF0558" w:rsidP="00CF0558">
      <w:pPr>
        <w:pStyle w:val="30"/>
        <w:ind w:firstLine="709"/>
        <w:jc w:val="both"/>
        <w:rPr>
          <w:b/>
          <w:i w:val="0"/>
        </w:rPr>
      </w:pPr>
      <w:bookmarkStart w:id="84" w:name="_Toc154336038"/>
      <w:r>
        <w:rPr>
          <w:b/>
          <w:i w:val="0"/>
        </w:rPr>
        <w:t>2.</w:t>
      </w:r>
      <w:r w:rsidR="006662BD">
        <w:rPr>
          <w:b/>
          <w:i w:val="0"/>
        </w:rPr>
        <w:t>5</w:t>
      </w:r>
      <w:r>
        <w:rPr>
          <w:b/>
          <w:i w:val="0"/>
        </w:rPr>
        <w:t>.6.2 Водоотведение (канализация)</w:t>
      </w:r>
      <w:bookmarkEnd w:id="84"/>
    </w:p>
    <w:p w14:paraId="6C726019" w14:textId="77777777" w:rsidR="00CF0558" w:rsidRDefault="00CF0558" w:rsidP="00ED5DA9">
      <w:pPr>
        <w:spacing w:before="120" w:after="120" w:line="276" w:lineRule="auto"/>
        <w:ind w:firstLine="709"/>
        <w:jc w:val="both"/>
        <w:rPr>
          <w:spacing w:val="-10"/>
          <w:sz w:val="24"/>
          <w:szCs w:val="24"/>
        </w:rPr>
      </w:pPr>
      <w:r>
        <w:rPr>
          <w:spacing w:val="-10"/>
          <w:sz w:val="24"/>
          <w:szCs w:val="24"/>
        </w:rPr>
        <w:t>В настоящее время на территории муниципального образования «Северодвинск» централизованная система водоотведения имеется в г. Северодвинске и в п. Сопка </w:t>
      </w:r>
      <w:proofErr w:type="spellStart"/>
      <w:r>
        <w:rPr>
          <w:spacing w:val="-10"/>
          <w:sz w:val="24"/>
          <w:szCs w:val="24"/>
        </w:rPr>
        <w:t>Нёнокского</w:t>
      </w:r>
      <w:proofErr w:type="spellEnd"/>
      <w:r>
        <w:rPr>
          <w:spacing w:val="-10"/>
          <w:sz w:val="24"/>
          <w:szCs w:val="24"/>
        </w:rPr>
        <w:t xml:space="preserve"> административного округа. Остальные населенные пункты, входящие в состав муниципального образования, централизованной канализации не имеют.</w:t>
      </w:r>
    </w:p>
    <w:p w14:paraId="7ADD9E88" w14:textId="77777777" w:rsidR="00CF0558" w:rsidRPr="002C1C3E" w:rsidRDefault="00CF0558" w:rsidP="00ED5DA9">
      <w:pPr>
        <w:spacing w:before="120" w:after="120" w:line="276" w:lineRule="auto"/>
        <w:ind w:firstLine="709"/>
        <w:jc w:val="both"/>
        <w:rPr>
          <w:spacing w:val="-10"/>
          <w:sz w:val="24"/>
          <w:szCs w:val="24"/>
        </w:rPr>
      </w:pPr>
      <w:r>
        <w:rPr>
          <w:spacing w:val="-10"/>
          <w:sz w:val="24"/>
          <w:szCs w:val="24"/>
        </w:rPr>
        <w:t xml:space="preserve">На территории г. Северодвинска действует централизованная раздельная система водоотведения бытовых сточных вод. Раздельная система водоотведения предназначена для приема хозяйственно-бытовых стоков, от населения и близких по составу стоков промышленных предприятий, </w:t>
      </w:r>
      <w:r w:rsidRPr="002C1C3E">
        <w:rPr>
          <w:spacing w:val="-10"/>
          <w:sz w:val="24"/>
          <w:szCs w:val="24"/>
        </w:rPr>
        <w:t>с последующей транспортировкой сточных вод на централизованную очистку.</w:t>
      </w:r>
    </w:p>
    <w:p w14:paraId="68D73090" w14:textId="4A9E7AB7" w:rsidR="004B7759" w:rsidRPr="002C1C3E" w:rsidRDefault="004B7759" w:rsidP="00ED5DA9">
      <w:pPr>
        <w:spacing w:before="120" w:after="120" w:line="276" w:lineRule="auto"/>
        <w:ind w:firstLine="709"/>
        <w:jc w:val="both"/>
        <w:rPr>
          <w:spacing w:val="-10"/>
          <w:sz w:val="24"/>
          <w:szCs w:val="24"/>
        </w:rPr>
      </w:pPr>
      <w:r w:rsidRPr="002C1C3E">
        <w:rPr>
          <w:spacing w:val="-10"/>
          <w:sz w:val="24"/>
          <w:szCs w:val="24"/>
        </w:rPr>
        <w:t xml:space="preserve">Территории с нецентрализованным водоотведением: градостроительные кварталы 164, 175, 186. Территории с отсутствием ливневой канализации: градостроительные кварталы 107, 164, 175, 186. </w:t>
      </w:r>
    </w:p>
    <w:p w14:paraId="2317C690" w14:textId="77777777" w:rsidR="00CF0558" w:rsidRDefault="00CF0558" w:rsidP="00ED5DA9">
      <w:pPr>
        <w:spacing w:before="120" w:after="120" w:line="276" w:lineRule="auto"/>
        <w:ind w:firstLine="709"/>
        <w:jc w:val="both"/>
        <w:rPr>
          <w:spacing w:val="-10"/>
          <w:sz w:val="24"/>
          <w:szCs w:val="24"/>
        </w:rPr>
      </w:pPr>
      <w:r w:rsidRPr="002C1C3E">
        <w:rPr>
          <w:spacing w:val="-10"/>
          <w:sz w:val="24"/>
          <w:szCs w:val="24"/>
        </w:rPr>
        <w:t>В центральной части города, за исключением острова Ягры, большая часть объектов системы</w:t>
      </w:r>
      <w:r>
        <w:rPr>
          <w:spacing w:val="-10"/>
          <w:sz w:val="24"/>
          <w:szCs w:val="24"/>
        </w:rPr>
        <w:t xml:space="preserve"> находится на балансе и эксплуатируется АО «ПО «Севмаш»:</w:t>
      </w:r>
    </w:p>
    <w:p w14:paraId="62293F3A"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Канализационные очистные сооружения (КОС-1);</w:t>
      </w:r>
    </w:p>
    <w:p w14:paraId="636B87C2"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Канализационные насосные станции (КНС) - 12 </w:t>
      </w:r>
      <w:proofErr w:type="spellStart"/>
      <w:r>
        <w:rPr>
          <w:spacing w:val="-10"/>
          <w:sz w:val="24"/>
          <w:szCs w:val="24"/>
          <w:lang w:eastAsia="ar-SA"/>
        </w:rPr>
        <w:t>шт</w:t>
      </w:r>
      <w:proofErr w:type="spellEnd"/>
      <w:r>
        <w:rPr>
          <w:spacing w:val="-10"/>
          <w:sz w:val="24"/>
          <w:szCs w:val="24"/>
          <w:lang w:eastAsia="ar-SA"/>
        </w:rPr>
        <w:t xml:space="preserve">; </w:t>
      </w:r>
    </w:p>
    <w:p w14:paraId="2F4408B3"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камеры переключения - 2 </w:t>
      </w:r>
      <w:proofErr w:type="spellStart"/>
      <w:r>
        <w:rPr>
          <w:spacing w:val="-10"/>
          <w:sz w:val="24"/>
          <w:szCs w:val="24"/>
          <w:lang w:eastAsia="ar-SA"/>
        </w:rPr>
        <w:t>шт</w:t>
      </w:r>
      <w:proofErr w:type="spellEnd"/>
      <w:r>
        <w:rPr>
          <w:spacing w:val="-10"/>
          <w:sz w:val="24"/>
          <w:szCs w:val="24"/>
          <w:lang w:eastAsia="ar-SA"/>
        </w:rPr>
        <w:t xml:space="preserve">; </w:t>
      </w:r>
    </w:p>
    <w:p w14:paraId="600E9218"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сети хозяйственно-бытовой канализации; </w:t>
      </w:r>
    </w:p>
    <w:p w14:paraId="2A077F1B" w14:textId="77777777" w:rsidR="00CF0558" w:rsidRDefault="00CF0558" w:rsidP="00ED5DA9">
      <w:pPr>
        <w:spacing w:before="120" w:after="120" w:line="276" w:lineRule="auto"/>
        <w:ind w:firstLine="708"/>
        <w:jc w:val="both"/>
        <w:rPr>
          <w:spacing w:val="-10"/>
          <w:sz w:val="24"/>
          <w:szCs w:val="24"/>
        </w:rPr>
      </w:pPr>
      <w:r>
        <w:rPr>
          <w:spacing w:val="-10"/>
          <w:sz w:val="24"/>
          <w:szCs w:val="24"/>
        </w:rPr>
        <w:t xml:space="preserve">Часть объектов эксплуатируется СМУП ЖКХ «ГОРВИК»: </w:t>
      </w:r>
    </w:p>
    <w:p w14:paraId="7CA40738"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Канализационные насосные станции (КНС) - 2 </w:t>
      </w:r>
      <w:proofErr w:type="spellStart"/>
      <w:r>
        <w:rPr>
          <w:spacing w:val="-10"/>
          <w:sz w:val="24"/>
          <w:szCs w:val="24"/>
          <w:lang w:eastAsia="ar-SA"/>
        </w:rPr>
        <w:t>шт</w:t>
      </w:r>
      <w:proofErr w:type="spellEnd"/>
      <w:r>
        <w:rPr>
          <w:spacing w:val="-10"/>
          <w:sz w:val="24"/>
          <w:szCs w:val="24"/>
          <w:lang w:eastAsia="ar-SA"/>
        </w:rPr>
        <w:t xml:space="preserve">; </w:t>
      </w:r>
    </w:p>
    <w:p w14:paraId="3BB5FC6F"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сети хозяйственно-бытовой канализации.</w:t>
      </w:r>
    </w:p>
    <w:p w14:paraId="4FA2095D" w14:textId="77777777" w:rsidR="00CF0558" w:rsidRDefault="00CF0558" w:rsidP="00ED5DA9">
      <w:pPr>
        <w:spacing w:before="120" w:after="120" w:line="276" w:lineRule="auto"/>
        <w:ind w:firstLine="709"/>
        <w:jc w:val="both"/>
        <w:rPr>
          <w:spacing w:val="-10"/>
          <w:sz w:val="24"/>
          <w:szCs w:val="24"/>
        </w:rPr>
      </w:pPr>
      <w:r>
        <w:rPr>
          <w:spacing w:val="-10"/>
          <w:sz w:val="24"/>
          <w:szCs w:val="24"/>
        </w:rPr>
        <w:t>Хозяйственно-бытовые и производственные сточные воды, от жилых районов и промышленных объектов, поступают, по самотечным внутриквартальным сетям канализации, в сборные самотечные коллекторы, а далее на канализационные насосные станции, где проходят предварительную механическую очистку.</w:t>
      </w:r>
    </w:p>
    <w:p w14:paraId="164E02DD" w14:textId="77777777" w:rsidR="00CF0558" w:rsidRDefault="00CF0558" w:rsidP="00ED5DA9">
      <w:pPr>
        <w:spacing w:before="120" w:after="120" w:line="276" w:lineRule="auto"/>
        <w:ind w:firstLine="709"/>
        <w:jc w:val="both"/>
        <w:rPr>
          <w:spacing w:val="-10"/>
          <w:sz w:val="24"/>
          <w:szCs w:val="24"/>
        </w:rPr>
      </w:pPr>
      <w:r>
        <w:rPr>
          <w:spacing w:val="-10"/>
          <w:sz w:val="24"/>
          <w:szCs w:val="24"/>
        </w:rPr>
        <w:t>От канализационных насосных станций, по напорным и самотечным коллекторам, сточные воды поступают на следующие КНС или по напорным коллекторам, через камеры переключения № 1 и № 2, на КОС.</w:t>
      </w:r>
    </w:p>
    <w:p w14:paraId="49D0961A" w14:textId="77777777" w:rsidR="00CF0558" w:rsidRDefault="00CF0558" w:rsidP="00ED5DA9">
      <w:pPr>
        <w:spacing w:before="120" w:after="120" w:line="276" w:lineRule="auto"/>
        <w:ind w:firstLine="709"/>
        <w:jc w:val="both"/>
        <w:rPr>
          <w:spacing w:val="-10"/>
          <w:sz w:val="24"/>
          <w:szCs w:val="24"/>
        </w:rPr>
      </w:pPr>
      <w:r>
        <w:rPr>
          <w:spacing w:val="-10"/>
          <w:sz w:val="24"/>
          <w:szCs w:val="24"/>
        </w:rPr>
        <w:lastRenderedPageBreak/>
        <w:t xml:space="preserve">Поступившие стоки на канализационных очистных сооружениях, проходят механическую и биологическую очистку, обеззараживание (хлорирование) и, через насосную станцию, очищенные стоки отводятся в ручей Ловчий - приток р. </w:t>
      </w:r>
      <w:proofErr w:type="spellStart"/>
      <w:r>
        <w:rPr>
          <w:spacing w:val="-10"/>
          <w:sz w:val="24"/>
          <w:szCs w:val="24"/>
        </w:rPr>
        <w:t>Малкурьи</w:t>
      </w:r>
      <w:proofErr w:type="spellEnd"/>
      <w:r>
        <w:rPr>
          <w:spacing w:val="-10"/>
          <w:sz w:val="24"/>
          <w:szCs w:val="24"/>
        </w:rPr>
        <w:t>, впадающей в свою очередь в Никольский рукав р. Северной Двины.</w:t>
      </w:r>
    </w:p>
    <w:p w14:paraId="621B37AA" w14:textId="77777777" w:rsidR="00CF0558" w:rsidRDefault="00CF0558" w:rsidP="00ED5DA9">
      <w:pPr>
        <w:spacing w:before="120" w:after="120" w:line="276" w:lineRule="auto"/>
        <w:ind w:firstLine="709"/>
        <w:jc w:val="both"/>
        <w:rPr>
          <w:spacing w:val="-10"/>
          <w:sz w:val="24"/>
          <w:szCs w:val="24"/>
        </w:rPr>
      </w:pPr>
      <w:r>
        <w:rPr>
          <w:spacing w:val="-10"/>
          <w:sz w:val="24"/>
          <w:szCs w:val="24"/>
        </w:rPr>
        <w:t>Первая очередь КОС-1, производительностью 35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была введена в эксплуатацию в 1965 году. Вторая очередь, производительностью 120 тыс. м3/</w:t>
      </w:r>
      <w:proofErr w:type="spellStart"/>
      <w:r>
        <w:rPr>
          <w:spacing w:val="-10"/>
          <w:sz w:val="24"/>
          <w:szCs w:val="24"/>
        </w:rPr>
        <w:t>сут</w:t>
      </w:r>
      <w:proofErr w:type="spellEnd"/>
      <w:r>
        <w:rPr>
          <w:spacing w:val="-10"/>
          <w:sz w:val="24"/>
          <w:szCs w:val="24"/>
        </w:rPr>
        <w:t>, введена в эксплуатацию в 1976 году. В настоящее время максимальное суточное поступление сточных вод 63,2 тыс. м3/</w:t>
      </w:r>
      <w:proofErr w:type="spellStart"/>
      <w:r>
        <w:rPr>
          <w:spacing w:val="-10"/>
          <w:sz w:val="24"/>
          <w:szCs w:val="24"/>
        </w:rPr>
        <w:t>сут</w:t>
      </w:r>
      <w:proofErr w:type="spellEnd"/>
      <w:r>
        <w:rPr>
          <w:spacing w:val="-10"/>
          <w:sz w:val="24"/>
          <w:szCs w:val="24"/>
        </w:rPr>
        <w:t>. Резерв сооружений составляет 56,8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xml:space="preserve"> или 47,3% от проектной мощности.</w:t>
      </w:r>
    </w:p>
    <w:p w14:paraId="493354E4" w14:textId="77777777" w:rsidR="00CF0558" w:rsidRDefault="00CF0558" w:rsidP="00ED5DA9">
      <w:pPr>
        <w:spacing w:before="120" w:after="120" w:line="276" w:lineRule="auto"/>
        <w:ind w:firstLine="709"/>
        <w:jc w:val="both"/>
        <w:rPr>
          <w:spacing w:val="-10"/>
          <w:sz w:val="24"/>
          <w:szCs w:val="24"/>
        </w:rPr>
      </w:pPr>
      <w:r>
        <w:rPr>
          <w:spacing w:val="-10"/>
          <w:sz w:val="24"/>
          <w:szCs w:val="24"/>
        </w:rPr>
        <w:t>Обеззараживание сточных вод на КОС-1 производится жидким хлором (до 8 т) и объект является химически опасным. Обезвоживание остаточного ила производится на иловых площадках.</w:t>
      </w:r>
    </w:p>
    <w:p w14:paraId="514C8A64" w14:textId="77777777" w:rsidR="00CF0558" w:rsidRDefault="00CF0558" w:rsidP="00ED5DA9">
      <w:pPr>
        <w:spacing w:before="120" w:after="120" w:line="276" w:lineRule="auto"/>
        <w:ind w:firstLine="709"/>
        <w:jc w:val="both"/>
        <w:rPr>
          <w:spacing w:val="-10"/>
          <w:sz w:val="24"/>
          <w:szCs w:val="24"/>
        </w:rPr>
      </w:pPr>
      <w:r>
        <w:rPr>
          <w:spacing w:val="-10"/>
          <w:sz w:val="24"/>
          <w:szCs w:val="24"/>
        </w:rPr>
        <w:t>Сточные воды поступают на площадку КОС-1 от КНС через камеры переключения № 1 и № 2 в камеру гашения напора. Из камеры гашения напора сточные воды поступают в здание решеток, где происходит механическая очистка от крупных загрязнений, собранные отходы вывозятся на свалку.</w:t>
      </w:r>
    </w:p>
    <w:p w14:paraId="0065F6D3" w14:textId="77777777" w:rsidR="00CF0558" w:rsidRDefault="00CF0558" w:rsidP="00ED5DA9">
      <w:pPr>
        <w:spacing w:before="120" w:after="120" w:line="276" w:lineRule="auto"/>
        <w:ind w:firstLine="709"/>
        <w:jc w:val="both"/>
        <w:rPr>
          <w:spacing w:val="-10"/>
          <w:sz w:val="24"/>
          <w:szCs w:val="24"/>
        </w:rPr>
      </w:pPr>
      <w:r>
        <w:rPr>
          <w:spacing w:val="-10"/>
          <w:sz w:val="24"/>
          <w:szCs w:val="24"/>
        </w:rPr>
        <w:t>После механической очистки в здании решеток сточные воды поступают на песколовки, обезвоженный песок вывозится на свалку.</w:t>
      </w:r>
    </w:p>
    <w:p w14:paraId="62BA9D9E"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После песколовок сточные воды поступают на первичные отстойники, где происходит отстаивание стоков и удаление осадка (ила). Избыточный ил, пройдя обработку на метантенках, по </w:t>
      </w:r>
      <w:proofErr w:type="spellStart"/>
      <w:r>
        <w:rPr>
          <w:spacing w:val="-10"/>
          <w:sz w:val="24"/>
          <w:szCs w:val="24"/>
        </w:rPr>
        <w:t>илопроводу</w:t>
      </w:r>
      <w:proofErr w:type="spellEnd"/>
      <w:r>
        <w:rPr>
          <w:spacing w:val="-10"/>
          <w:sz w:val="24"/>
          <w:szCs w:val="24"/>
        </w:rPr>
        <w:t xml:space="preserve"> транспортируется на иловые поля, где происходит его обезвоживание и складирование в отвал.</w:t>
      </w:r>
    </w:p>
    <w:p w14:paraId="2C3DB39B"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После первичных отстойников сточная вода поступает на вторую группу очистных сооружений – биологическую очистку, где ее обработка продолжается на аэротенках. </w:t>
      </w:r>
    </w:p>
    <w:p w14:paraId="5620172D" w14:textId="77777777" w:rsidR="00CF0558" w:rsidRDefault="00CF0558" w:rsidP="00ED5DA9">
      <w:pPr>
        <w:spacing w:before="120" w:after="120" w:line="276" w:lineRule="auto"/>
        <w:ind w:firstLine="709"/>
        <w:jc w:val="both"/>
        <w:rPr>
          <w:spacing w:val="-10"/>
          <w:sz w:val="24"/>
          <w:szCs w:val="24"/>
        </w:rPr>
      </w:pPr>
      <w:r>
        <w:rPr>
          <w:spacing w:val="-10"/>
          <w:sz w:val="24"/>
          <w:szCs w:val="24"/>
        </w:rPr>
        <w:t>Далее сточные воды поступают на вторичные отстойники, которые обеспечивают выделение активного ила из очищенной воды.</w:t>
      </w:r>
    </w:p>
    <w:p w14:paraId="2825F955"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Перед сбросом сточной воды, прошедшей механическую и биологическую очистку, происходит обеззараживание воды хлором и насосной станцией через два напорных коллектора, </w:t>
      </w:r>
      <w:r>
        <w:rPr>
          <w:spacing w:val="-10"/>
          <w:sz w:val="24"/>
          <w:szCs w:val="24"/>
          <w:lang w:val="en-US"/>
        </w:rPr>
        <w:t>D</w:t>
      </w:r>
      <w:r>
        <w:rPr>
          <w:spacing w:val="-10"/>
          <w:sz w:val="24"/>
          <w:szCs w:val="24"/>
        </w:rPr>
        <w:t>у 1000 мм, с последующим сбросом ручей Ловчий.</w:t>
      </w:r>
    </w:p>
    <w:p w14:paraId="53DAFF81"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Ежемесячно лабораторией станции аэрации КОС-1 для проведения анализа отбираются пробы сточной воды на входе в очистные сооружения и выпуске из них. </w:t>
      </w:r>
    </w:p>
    <w:p w14:paraId="1388D899"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Согласно результатам исследований проб сточных вод на выпуске СА Цеха № 19 АО «ПО «Севмаш» за 2017 год, технологическая схема очистки сточных вод на КОС-1 не соответствует требованиям нормативов. Наблюдаются превышения допустимых концентраций загрязняющего вещества по показателям: аммоний-ион, БПК </w:t>
      </w:r>
      <w:proofErr w:type="spellStart"/>
      <w:r>
        <w:rPr>
          <w:spacing w:val="-10"/>
          <w:sz w:val="24"/>
          <w:szCs w:val="24"/>
        </w:rPr>
        <w:t>полн</w:t>
      </w:r>
      <w:proofErr w:type="spellEnd"/>
      <w:r>
        <w:rPr>
          <w:spacing w:val="-10"/>
          <w:sz w:val="24"/>
          <w:szCs w:val="24"/>
        </w:rPr>
        <w:t>, марганец, фосфаты, нефтепродукты.</w:t>
      </w:r>
    </w:p>
    <w:p w14:paraId="03EA2C2B" w14:textId="77777777" w:rsidR="00CF0558" w:rsidRDefault="00CF0558" w:rsidP="00ED5DA9">
      <w:pPr>
        <w:spacing w:before="120" w:after="120" w:line="276" w:lineRule="auto"/>
        <w:ind w:firstLine="709"/>
        <w:jc w:val="both"/>
        <w:rPr>
          <w:spacing w:val="-10"/>
          <w:sz w:val="24"/>
          <w:szCs w:val="24"/>
        </w:rPr>
      </w:pPr>
      <w:r>
        <w:rPr>
          <w:spacing w:val="-10"/>
          <w:sz w:val="24"/>
          <w:szCs w:val="24"/>
        </w:rPr>
        <w:t>Иловые карты КОС-1 имеют высокий физический износ.</w:t>
      </w:r>
    </w:p>
    <w:p w14:paraId="49AD2525" w14:textId="77777777" w:rsidR="00CF0558" w:rsidRDefault="00CF0558" w:rsidP="00ED5DA9">
      <w:pPr>
        <w:spacing w:before="120" w:after="120" w:line="276" w:lineRule="auto"/>
        <w:ind w:firstLine="709"/>
        <w:jc w:val="both"/>
        <w:rPr>
          <w:spacing w:val="-10"/>
          <w:sz w:val="24"/>
          <w:szCs w:val="24"/>
        </w:rPr>
      </w:pPr>
      <w:r>
        <w:rPr>
          <w:i/>
          <w:spacing w:val="-10"/>
          <w:sz w:val="24"/>
          <w:szCs w:val="24"/>
        </w:rPr>
        <w:t>Централизованная система водоотведения о. Ягры</w:t>
      </w:r>
      <w:r>
        <w:rPr>
          <w:spacing w:val="-10"/>
          <w:sz w:val="24"/>
          <w:szCs w:val="24"/>
        </w:rPr>
        <w:t xml:space="preserve"> . Объекты системы находятся в балансе и эксплуатируются АО «ЦС «Звёздочка»  (КОС-2, КНС жилой застройки 3 шт., КНС промышленной площадки 7 шт., самотечные сети канализации жилого микрорайона о. Ягры протяженностью 19,226 км, напорные коллекторы до приемной камеры КОС-2 протяженностью 6,071 км). </w:t>
      </w:r>
    </w:p>
    <w:p w14:paraId="1276C6C6"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Хозяйственно-бытовые и близкие по составу промышленные сточные воды, от дворовых и уличных сетей, собираются в коллекторы, транспортирующие сточные воды к канализационным насосным станциям, которые по напорным водоводам подают стоки на КОС-2. Биологически </w:t>
      </w:r>
      <w:r>
        <w:rPr>
          <w:spacing w:val="-10"/>
          <w:sz w:val="24"/>
          <w:szCs w:val="24"/>
        </w:rPr>
        <w:lastRenderedPageBreak/>
        <w:t>очищенные и обеззараженные сточные воды сбрасываются в Двинскую губу Белого моря, водный объект рыбохозяйственного значения высшей категории, через рассеивающий выпуск, на расстоянии 262 м от берега.</w:t>
      </w:r>
    </w:p>
    <w:p w14:paraId="71B45499" w14:textId="77777777" w:rsidR="00CF0558" w:rsidRDefault="00CF0558" w:rsidP="00ED5DA9">
      <w:pPr>
        <w:spacing w:before="120" w:after="120" w:line="276" w:lineRule="auto"/>
        <w:ind w:firstLine="709"/>
        <w:jc w:val="both"/>
        <w:rPr>
          <w:spacing w:val="-10"/>
          <w:sz w:val="24"/>
          <w:szCs w:val="24"/>
        </w:rPr>
      </w:pPr>
      <w:r>
        <w:rPr>
          <w:spacing w:val="-10"/>
          <w:sz w:val="24"/>
          <w:szCs w:val="24"/>
        </w:rPr>
        <w:t>Канализационные очистные сооружения КОС-2 введены в эксплуатацию 31.12.1982 г. Проектная производительность КОС 27,6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Фактическая максимальная суточная производительность сооружений в 2017 году составила 10,4 тыс. м</w:t>
      </w:r>
      <w:r w:rsidRPr="00C4366A">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Резерв при этом равен 17,2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xml:space="preserve"> или 62,3% от проектной мощности очистных сооружений.</w:t>
      </w:r>
    </w:p>
    <w:p w14:paraId="2E1E540A" w14:textId="77777777" w:rsidR="00CF0558" w:rsidRDefault="00CF0558" w:rsidP="00ED5DA9">
      <w:pPr>
        <w:spacing w:before="120" w:after="120" w:line="276" w:lineRule="auto"/>
        <w:ind w:firstLine="709"/>
        <w:jc w:val="both"/>
        <w:rPr>
          <w:spacing w:val="-10"/>
          <w:sz w:val="24"/>
          <w:szCs w:val="24"/>
        </w:rPr>
      </w:pPr>
      <w:r>
        <w:rPr>
          <w:spacing w:val="-10"/>
          <w:sz w:val="24"/>
          <w:szCs w:val="24"/>
        </w:rPr>
        <w:t>Сточные воды поступают на очистные сооружения по трем напорным коллекторам, последовательно проходят: приемную камеру, решетки, песколовки, первичные отстойники, аэротенки, вторичные отстойники, лоток Вентури и контактные резервуары.</w:t>
      </w:r>
    </w:p>
    <w:p w14:paraId="5C8AD12F" w14:textId="77777777" w:rsidR="00CF0558" w:rsidRDefault="00CF0558" w:rsidP="00ED5DA9">
      <w:pPr>
        <w:spacing w:before="120" w:after="120" w:line="276" w:lineRule="auto"/>
        <w:ind w:firstLine="709"/>
        <w:jc w:val="both"/>
        <w:rPr>
          <w:spacing w:val="-10"/>
          <w:sz w:val="24"/>
          <w:szCs w:val="24"/>
        </w:rPr>
      </w:pPr>
      <w:r>
        <w:rPr>
          <w:spacing w:val="-10"/>
          <w:sz w:val="24"/>
          <w:szCs w:val="24"/>
        </w:rPr>
        <w:t>Очищенные и обеззараженные стоки сбрасываются через рассеивающий выпуск в Двинскую губу Белого моря. Сбраживание осадка производится в метантенке. Подсушивание сброженного осадка проводится на иловых площадках.</w:t>
      </w:r>
    </w:p>
    <w:p w14:paraId="5487D1D6" w14:textId="77777777" w:rsidR="00CF0558" w:rsidRDefault="00CF0558" w:rsidP="00ED5DA9">
      <w:pPr>
        <w:spacing w:before="120" w:after="120" w:line="276" w:lineRule="auto"/>
        <w:ind w:firstLine="709"/>
        <w:jc w:val="both"/>
        <w:rPr>
          <w:spacing w:val="-10"/>
          <w:sz w:val="24"/>
          <w:szCs w:val="24"/>
        </w:rPr>
      </w:pPr>
      <w:r>
        <w:rPr>
          <w:spacing w:val="-10"/>
          <w:sz w:val="24"/>
          <w:szCs w:val="24"/>
        </w:rPr>
        <w:t>Для задержания из сточных вод крупных примесей и волокнистых материалов установлены неподвижные решетки ручной очистки. Отбросы, снятые с решеток, обеззараживаются хлорной известью.</w:t>
      </w:r>
    </w:p>
    <w:p w14:paraId="7989EFCE" w14:textId="77777777" w:rsidR="00CF0558" w:rsidRDefault="00CF0558" w:rsidP="00ED5DA9">
      <w:pPr>
        <w:spacing w:before="120" w:after="120" w:line="276" w:lineRule="auto"/>
        <w:ind w:firstLine="709"/>
        <w:jc w:val="both"/>
        <w:rPr>
          <w:spacing w:val="-10"/>
          <w:sz w:val="24"/>
          <w:szCs w:val="24"/>
        </w:rPr>
      </w:pPr>
      <w:r>
        <w:rPr>
          <w:spacing w:val="-10"/>
          <w:sz w:val="24"/>
          <w:szCs w:val="24"/>
        </w:rPr>
        <w:t>Для исключения процесса хлорирования сточных вод до 2020 года запланировано строительство и внедрение станции УФ-обеззараживания. Данный метод обеззараживания обеспечивает соблюдения санитарно-гигиенических требований по обеззараживанию сточных вод без прямого негативного воздействия на окружающую среду.</w:t>
      </w:r>
    </w:p>
    <w:p w14:paraId="3BC1B5B6"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Согласно показателям качества очистки сточных вод на очистных сооружениях канализации КОС-2 АО «ЦС «Звездочка», каждая из 12 проб, взятых в 2017 году (ежемесячно) – не соответствует нормативам предельно допустимых концентраций вредных веществ, характерных для водных объектов рыбохозяйственного значения, по следующим показателям: </w:t>
      </w:r>
      <w:proofErr w:type="spellStart"/>
      <w:r>
        <w:rPr>
          <w:spacing w:val="-10"/>
          <w:sz w:val="24"/>
          <w:szCs w:val="24"/>
        </w:rPr>
        <w:t>БПКполн</w:t>
      </w:r>
      <w:proofErr w:type="spellEnd"/>
      <w:r>
        <w:rPr>
          <w:spacing w:val="-10"/>
          <w:sz w:val="24"/>
          <w:szCs w:val="24"/>
        </w:rPr>
        <w:t>, взвешенные вещества, железо, аммоний-ион, марганец.</w:t>
      </w:r>
    </w:p>
    <w:p w14:paraId="1164D4F9" w14:textId="77777777" w:rsidR="00CF0558" w:rsidRDefault="00CF0558" w:rsidP="00ED5DA9">
      <w:pPr>
        <w:spacing w:before="120" w:after="120" w:line="276" w:lineRule="auto"/>
        <w:ind w:firstLine="709"/>
        <w:jc w:val="both"/>
        <w:rPr>
          <w:spacing w:val="-10"/>
          <w:sz w:val="24"/>
          <w:szCs w:val="24"/>
        </w:rPr>
      </w:pPr>
      <w:r>
        <w:rPr>
          <w:spacing w:val="-10"/>
          <w:sz w:val="24"/>
          <w:szCs w:val="24"/>
        </w:rPr>
        <w:t>На участке расположения на участке расположения   КОС- 2 со временем увеличивается подмыв береговой линии моря, отсутствует капитальное ограждение площадки.</w:t>
      </w:r>
    </w:p>
    <w:p w14:paraId="644AFD5E" w14:textId="77777777" w:rsidR="00CF0558" w:rsidRDefault="00CF0558" w:rsidP="00ED5DA9">
      <w:pPr>
        <w:spacing w:before="120" w:after="120" w:line="276" w:lineRule="auto"/>
        <w:ind w:firstLine="709"/>
        <w:jc w:val="both"/>
        <w:rPr>
          <w:spacing w:val="-10"/>
          <w:sz w:val="24"/>
          <w:szCs w:val="24"/>
        </w:rPr>
      </w:pPr>
      <w:r>
        <w:rPr>
          <w:spacing w:val="-10"/>
          <w:sz w:val="24"/>
          <w:szCs w:val="24"/>
        </w:rPr>
        <w:t>Отвод и транспортировка хозяйственно-бытовых стоков от абонентов г. Северодвинска осуществляется через систему самотечных и напорных трубопроводов.</w:t>
      </w:r>
    </w:p>
    <w:p w14:paraId="2BE6DFBC" w14:textId="77777777" w:rsidR="00CF0558" w:rsidRDefault="00CF0558" w:rsidP="00ED5DA9">
      <w:pPr>
        <w:spacing w:before="120" w:after="120" w:line="276" w:lineRule="auto"/>
        <w:ind w:firstLine="709"/>
        <w:jc w:val="both"/>
        <w:rPr>
          <w:spacing w:val="-10"/>
          <w:sz w:val="24"/>
          <w:szCs w:val="24"/>
        </w:rPr>
      </w:pPr>
      <w:r>
        <w:rPr>
          <w:spacing w:val="-10"/>
          <w:sz w:val="24"/>
          <w:szCs w:val="24"/>
        </w:rPr>
        <w:t xml:space="preserve">В настоящее время общая протяженность сетей хозяйственно-бытовой канализации в муниципальном образовании насчитывается в количестве </w:t>
      </w:r>
      <w:r>
        <w:rPr>
          <w:sz w:val="24"/>
          <w:szCs w:val="24"/>
        </w:rPr>
        <w:t xml:space="preserve">257,79 </w:t>
      </w:r>
      <w:r>
        <w:rPr>
          <w:spacing w:val="-10"/>
          <w:sz w:val="24"/>
          <w:szCs w:val="24"/>
        </w:rPr>
        <w:t>км, в т.ч.:</w:t>
      </w:r>
    </w:p>
    <w:p w14:paraId="5321E7F1"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сети АО «ПО «Севмаш» – 183,55 км;</w:t>
      </w:r>
    </w:p>
    <w:p w14:paraId="56CBEEAD"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сети АО «ЦС «Звездочка» – </w:t>
      </w:r>
      <w:r>
        <w:rPr>
          <w:sz w:val="24"/>
          <w:szCs w:val="24"/>
          <w:lang w:eastAsia="ar-SA"/>
        </w:rPr>
        <w:t xml:space="preserve">25,296 </w:t>
      </w:r>
      <w:r>
        <w:rPr>
          <w:spacing w:val="-10"/>
          <w:sz w:val="24"/>
          <w:szCs w:val="24"/>
          <w:lang w:eastAsia="ar-SA"/>
        </w:rPr>
        <w:t>км;</w:t>
      </w:r>
    </w:p>
    <w:p w14:paraId="689052CA" w14:textId="77777777" w:rsidR="00CF0558" w:rsidRDefault="00CF0558" w:rsidP="00ED5DA9">
      <w:pPr>
        <w:numPr>
          <w:ilvl w:val="0"/>
          <w:numId w:val="38"/>
        </w:numPr>
        <w:suppressAutoHyphens/>
        <w:spacing w:line="276" w:lineRule="auto"/>
        <w:jc w:val="both"/>
        <w:rPr>
          <w:spacing w:val="-10"/>
          <w:sz w:val="24"/>
          <w:szCs w:val="24"/>
          <w:lang w:eastAsia="ar-SA"/>
        </w:rPr>
      </w:pPr>
      <w:r>
        <w:rPr>
          <w:spacing w:val="-10"/>
          <w:sz w:val="24"/>
          <w:szCs w:val="24"/>
          <w:lang w:eastAsia="ar-SA"/>
        </w:rPr>
        <w:t xml:space="preserve">сети СМУП ЖКХ «ГОРВИК» – </w:t>
      </w:r>
      <w:r>
        <w:rPr>
          <w:spacing w:val="-1"/>
          <w:sz w:val="24"/>
          <w:szCs w:val="24"/>
          <w:lang w:eastAsia="ar-SA"/>
        </w:rPr>
        <w:t xml:space="preserve">48,941 </w:t>
      </w:r>
      <w:r>
        <w:rPr>
          <w:spacing w:val="-10"/>
          <w:sz w:val="24"/>
          <w:szCs w:val="24"/>
          <w:lang w:eastAsia="ar-SA"/>
        </w:rPr>
        <w:t>км.</w:t>
      </w:r>
    </w:p>
    <w:p w14:paraId="03C4F776" w14:textId="77777777" w:rsidR="00CF0558" w:rsidRDefault="00CF0558" w:rsidP="00ED5DA9">
      <w:pPr>
        <w:spacing w:before="120" w:after="120" w:line="276" w:lineRule="auto"/>
        <w:ind w:firstLine="709"/>
        <w:jc w:val="both"/>
        <w:rPr>
          <w:sz w:val="24"/>
          <w:szCs w:val="36"/>
        </w:rPr>
      </w:pPr>
      <w:r>
        <w:rPr>
          <w:spacing w:val="-10"/>
          <w:sz w:val="24"/>
          <w:szCs w:val="24"/>
        </w:rPr>
        <w:t xml:space="preserve">Характеристики объектов централизованной системы водоотведения г. Северодвинск представлена </w:t>
      </w:r>
      <w:r w:rsidR="00AC4948">
        <w:rPr>
          <w:spacing w:val="-10"/>
          <w:sz w:val="24"/>
          <w:szCs w:val="24"/>
        </w:rPr>
        <w:t>2.</w:t>
      </w:r>
      <w:r w:rsidR="006662BD">
        <w:rPr>
          <w:spacing w:val="-10"/>
          <w:sz w:val="24"/>
          <w:szCs w:val="24"/>
        </w:rPr>
        <w:t>5</w:t>
      </w:r>
      <w:r w:rsidR="00AC4948">
        <w:rPr>
          <w:spacing w:val="-10"/>
          <w:sz w:val="24"/>
          <w:szCs w:val="24"/>
        </w:rPr>
        <w:t>.6.2.1</w:t>
      </w:r>
      <w:r>
        <w:rPr>
          <w:bCs/>
          <w:sz w:val="24"/>
          <w:szCs w:val="24"/>
        </w:rPr>
        <w:t xml:space="preserve"> </w:t>
      </w:r>
      <w:r>
        <w:rPr>
          <w:bCs/>
          <w:spacing w:val="-10"/>
          <w:sz w:val="24"/>
          <w:szCs w:val="24"/>
        </w:rPr>
        <w:t>Характеристика объектов централизованной системы водоотведения г. Северодвинск</w:t>
      </w:r>
      <w:r>
        <w:rPr>
          <w:sz w:val="24"/>
          <w:szCs w:val="36"/>
        </w:rPr>
        <w:t xml:space="preserve"> </w:t>
      </w:r>
    </w:p>
    <w:tbl>
      <w:tblPr>
        <w:tblStyle w:val="ab"/>
        <w:tblW w:w="0" w:type="auto"/>
        <w:tblLook w:val="04A0" w:firstRow="1" w:lastRow="0" w:firstColumn="1" w:lastColumn="0" w:noHBand="0" w:noVBand="1"/>
      </w:tblPr>
      <w:tblGrid>
        <w:gridCol w:w="1082"/>
        <w:gridCol w:w="1750"/>
        <w:gridCol w:w="1782"/>
        <w:gridCol w:w="3043"/>
        <w:gridCol w:w="1970"/>
      </w:tblGrid>
      <w:tr w:rsidR="00CF0558" w14:paraId="778FBC28" w14:textId="77777777" w:rsidTr="00CF0558">
        <w:tc>
          <w:tcPr>
            <w:tcW w:w="1186" w:type="dxa"/>
            <w:tcBorders>
              <w:top w:val="single" w:sz="4" w:space="0" w:color="auto"/>
              <w:left w:val="single" w:sz="4" w:space="0" w:color="auto"/>
              <w:bottom w:val="single" w:sz="4" w:space="0" w:color="auto"/>
              <w:right w:val="single" w:sz="4" w:space="0" w:color="auto"/>
            </w:tcBorders>
            <w:vAlign w:val="center"/>
            <w:hideMark/>
          </w:tcPr>
          <w:p w14:paraId="365628CF" w14:textId="77777777" w:rsidR="00CF0558" w:rsidRDefault="00CF0558" w:rsidP="00ED5DA9">
            <w:pPr>
              <w:jc w:val="center"/>
              <w:rPr>
                <w:sz w:val="22"/>
                <w:szCs w:val="22"/>
              </w:rPr>
            </w:pPr>
            <w:r>
              <w:rPr>
                <w:sz w:val="22"/>
                <w:szCs w:val="22"/>
              </w:rPr>
              <w:t>№ п/п</w:t>
            </w:r>
          </w:p>
        </w:tc>
        <w:tc>
          <w:tcPr>
            <w:tcW w:w="1770" w:type="dxa"/>
            <w:tcBorders>
              <w:top w:val="single" w:sz="4" w:space="0" w:color="auto"/>
              <w:left w:val="single" w:sz="4" w:space="0" w:color="auto"/>
              <w:bottom w:val="single" w:sz="4" w:space="0" w:color="auto"/>
              <w:right w:val="single" w:sz="4" w:space="0" w:color="auto"/>
            </w:tcBorders>
            <w:vAlign w:val="center"/>
            <w:hideMark/>
          </w:tcPr>
          <w:p w14:paraId="226856DB" w14:textId="77777777" w:rsidR="00CF0558" w:rsidRDefault="00CF0558" w:rsidP="00ED5DA9">
            <w:pPr>
              <w:jc w:val="center"/>
              <w:rPr>
                <w:sz w:val="22"/>
                <w:szCs w:val="22"/>
              </w:rPr>
            </w:pPr>
            <w:r>
              <w:rPr>
                <w:sz w:val="22"/>
                <w:szCs w:val="22"/>
              </w:rPr>
              <w:t>Показатель</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7D8D83E" w14:textId="77777777" w:rsidR="00CF0558" w:rsidRDefault="00CF0558" w:rsidP="00ED5DA9">
            <w:pPr>
              <w:jc w:val="center"/>
              <w:rPr>
                <w:sz w:val="22"/>
                <w:szCs w:val="22"/>
              </w:rPr>
            </w:pPr>
            <w:r>
              <w:rPr>
                <w:sz w:val="22"/>
                <w:szCs w:val="22"/>
              </w:rPr>
              <w:t>АО «ПО «Севмаш»</w:t>
            </w:r>
          </w:p>
        </w:tc>
        <w:tc>
          <w:tcPr>
            <w:tcW w:w="3212" w:type="dxa"/>
            <w:tcBorders>
              <w:top w:val="single" w:sz="4" w:space="0" w:color="auto"/>
              <w:left w:val="single" w:sz="4" w:space="0" w:color="auto"/>
              <w:bottom w:val="single" w:sz="4" w:space="0" w:color="auto"/>
              <w:right w:val="single" w:sz="4" w:space="0" w:color="auto"/>
            </w:tcBorders>
            <w:vAlign w:val="center"/>
            <w:hideMark/>
          </w:tcPr>
          <w:p w14:paraId="74EC7D57" w14:textId="77777777" w:rsidR="00CF0558" w:rsidRDefault="00CF0558" w:rsidP="00ED5DA9">
            <w:pPr>
              <w:jc w:val="center"/>
              <w:rPr>
                <w:sz w:val="22"/>
                <w:szCs w:val="22"/>
              </w:rPr>
            </w:pPr>
            <w:r>
              <w:rPr>
                <w:sz w:val="22"/>
                <w:szCs w:val="22"/>
              </w:rPr>
              <w:t>АО «ЦС «Звездочка»</w:t>
            </w:r>
          </w:p>
        </w:tc>
        <w:tc>
          <w:tcPr>
            <w:tcW w:w="2030" w:type="dxa"/>
            <w:tcBorders>
              <w:top w:val="single" w:sz="4" w:space="0" w:color="auto"/>
              <w:left w:val="single" w:sz="4" w:space="0" w:color="auto"/>
              <w:bottom w:val="single" w:sz="4" w:space="0" w:color="auto"/>
              <w:right w:val="single" w:sz="4" w:space="0" w:color="auto"/>
            </w:tcBorders>
            <w:vAlign w:val="center"/>
            <w:hideMark/>
          </w:tcPr>
          <w:p w14:paraId="2F916300" w14:textId="77777777" w:rsidR="00CF0558" w:rsidRDefault="00CF0558" w:rsidP="00ED5DA9">
            <w:pPr>
              <w:jc w:val="center"/>
              <w:rPr>
                <w:sz w:val="22"/>
                <w:szCs w:val="22"/>
              </w:rPr>
            </w:pPr>
            <w:r>
              <w:rPr>
                <w:sz w:val="22"/>
                <w:szCs w:val="22"/>
              </w:rPr>
              <w:t>СМУП ЖКХ «ГОРВИК»</w:t>
            </w:r>
          </w:p>
        </w:tc>
      </w:tr>
      <w:tr w:rsidR="00CF0558" w14:paraId="649519B8" w14:textId="77777777" w:rsidTr="00CF0558">
        <w:tc>
          <w:tcPr>
            <w:tcW w:w="1186" w:type="dxa"/>
            <w:vMerge w:val="restart"/>
            <w:tcBorders>
              <w:top w:val="single" w:sz="4" w:space="0" w:color="auto"/>
              <w:left w:val="single" w:sz="4" w:space="0" w:color="auto"/>
              <w:bottom w:val="single" w:sz="4" w:space="0" w:color="auto"/>
              <w:right w:val="single" w:sz="4" w:space="0" w:color="auto"/>
            </w:tcBorders>
            <w:hideMark/>
          </w:tcPr>
          <w:p w14:paraId="60323D78" w14:textId="77777777" w:rsidR="00CF0558" w:rsidRDefault="00CF0558" w:rsidP="00ED5DA9">
            <w:pPr>
              <w:rPr>
                <w:sz w:val="22"/>
                <w:szCs w:val="22"/>
              </w:rPr>
            </w:pPr>
            <w:r>
              <w:rPr>
                <w:sz w:val="22"/>
                <w:szCs w:val="22"/>
              </w:rPr>
              <w:lastRenderedPageBreak/>
              <w:t>1</w:t>
            </w:r>
          </w:p>
        </w:tc>
        <w:tc>
          <w:tcPr>
            <w:tcW w:w="1770" w:type="dxa"/>
            <w:vMerge w:val="restart"/>
            <w:tcBorders>
              <w:top w:val="single" w:sz="4" w:space="0" w:color="auto"/>
              <w:left w:val="single" w:sz="4" w:space="0" w:color="auto"/>
              <w:bottom w:val="single" w:sz="4" w:space="0" w:color="auto"/>
              <w:right w:val="single" w:sz="4" w:space="0" w:color="auto"/>
            </w:tcBorders>
            <w:hideMark/>
          </w:tcPr>
          <w:p w14:paraId="026D1703" w14:textId="77777777" w:rsidR="00CF0558" w:rsidRDefault="00CF0558" w:rsidP="00ED5DA9">
            <w:pPr>
              <w:rPr>
                <w:sz w:val="22"/>
                <w:szCs w:val="22"/>
              </w:rPr>
            </w:pPr>
            <w:r>
              <w:rPr>
                <w:sz w:val="22"/>
                <w:szCs w:val="22"/>
              </w:rPr>
              <w:t>Общая протяженность хозяйственно-бытовых сетей канализации</w:t>
            </w:r>
          </w:p>
        </w:tc>
        <w:tc>
          <w:tcPr>
            <w:tcW w:w="1855" w:type="dxa"/>
            <w:tcBorders>
              <w:top w:val="single" w:sz="4" w:space="0" w:color="auto"/>
              <w:left w:val="single" w:sz="4" w:space="0" w:color="auto"/>
              <w:bottom w:val="single" w:sz="4" w:space="0" w:color="auto"/>
              <w:right w:val="single" w:sz="4" w:space="0" w:color="auto"/>
            </w:tcBorders>
            <w:hideMark/>
          </w:tcPr>
          <w:p w14:paraId="2E188F94" w14:textId="77777777" w:rsidR="00CF0558" w:rsidRDefault="00CF0558" w:rsidP="00ED5DA9">
            <w:pPr>
              <w:rPr>
                <w:sz w:val="22"/>
                <w:szCs w:val="22"/>
              </w:rPr>
            </w:pPr>
            <w:r>
              <w:rPr>
                <w:sz w:val="22"/>
                <w:szCs w:val="22"/>
              </w:rPr>
              <w:t>183,55 км, чугун, керамика, сталь</w:t>
            </w:r>
          </w:p>
        </w:tc>
        <w:tc>
          <w:tcPr>
            <w:tcW w:w="3212" w:type="dxa"/>
            <w:tcBorders>
              <w:top w:val="single" w:sz="4" w:space="0" w:color="auto"/>
              <w:left w:val="single" w:sz="4" w:space="0" w:color="auto"/>
              <w:bottom w:val="single" w:sz="4" w:space="0" w:color="auto"/>
              <w:right w:val="single" w:sz="4" w:space="0" w:color="auto"/>
            </w:tcBorders>
            <w:hideMark/>
          </w:tcPr>
          <w:p w14:paraId="7F48F12A" w14:textId="77777777" w:rsidR="00CF0558" w:rsidRDefault="00CF0558" w:rsidP="00ED5DA9">
            <w:pPr>
              <w:rPr>
                <w:sz w:val="22"/>
                <w:szCs w:val="22"/>
              </w:rPr>
            </w:pPr>
            <w:r>
              <w:rPr>
                <w:sz w:val="22"/>
                <w:szCs w:val="22"/>
              </w:rPr>
              <w:t>25,297 км (19,226 км самотечной сети и 6,071 км напорные коллекторы), керамика, сталь, асбестоцемент</w:t>
            </w:r>
          </w:p>
        </w:tc>
        <w:tc>
          <w:tcPr>
            <w:tcW w:w="2030" w:type="dxa"/>
            <w:tcBorders>
              <w:top w:val="single" w:sz="4" w:space="0" w:color="auto"/>
              <w:left w:val="single" w:sz="4" w:space="0" w:color="auto"/>
              <w:bottom w:val="single" w:sz="4" w:space="0" w:color="auto"/>
              <w:right w:val="single" w:sz="4" w:space="0" w:color="auto"/>
            </w:tcBorders>
            <w:hideMark/>
          </w:tcPr>
          <w:p w14:paraId="2C58C548" w14:textId="77777777" w:rsidR="00CF0558" w:rsidRDefault="00CF0558" w:rsidP="00ED5DA9">
            <w:pPr>
              <w:rPr>
                <w:sz w:val="22"/>
                <w:szCs w:val="22"/>
              </w:rPr>
            </w:pPr>
            <w:r>
              <w:rPr>
                <w:sz w:val="22"/>
                <w:szCs w:val="22"/>
              </w:rPr>
              <w:t>47,752 км, чугун, асбестоцемент, керамика</w:t>
            </w:r>
          </w:p>
        </w:tc>
      </w:tr>
      <w:tr w:rsidR="00CF0558" w14:paraId="6124F191" w14:textId="77777777" w:rsidTr="00CF0558">
        <w:tc>
          <w:tcPr>
            <w:tcW w:w="0" w:type="auto"/>
            <w:vMerge/>
            <w:tcBorders>
              <w:top w:val="single" w:sz="4" w:space="0" w:color="auto"/>
              <w:left w:val="single" w:sz="4" w:space="0" w:color="auto"/>
              <w:bottom w:val="single" w:sz="4" w:space="0" w:color="auto"/>
              <w:right w:val="single" w:sz="4" w:space="0" w:color="auto"/>
            </w:tcBorders>
            <w:vAlign w:val="center"/>
            <w:hideMark/>
          </w:tcPr>
          <w:p w14:paraId="47089B62" w14:textId="77777777" w:rsidR="00CF0558" w:rsidRDefault="00CF0558" w:rsidP="00ED5DA9">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3DDBE3" w14:textId="77777777" w:rsidR="00CF0558" w:rsidRDefault="00CF0558" w:rsidP="00ED5DA9">
            <w:pPr>
              <w:rPr>
                <w:sz w:val="22"/>
                <w:szCs w:val="22"/>
              </w:rPr>
            </w:pPr>
          </w:p>
        </w:tc>
        <w:tc>
          <w:tcPr>
            <w:tcW w:w="7097" w:type="dxa"/>
            <w:gridSpan w:val="3"/>
            <w:tcBorders>
              <w:top w:val="single" w:sz="4" w:space="0" w:color="auto"/>
              <w:left w:val="single" w:sz="4" w:space="0" w:color="auto"/>
              <w:bottom w:val="single" w:sz="4" w:space="0" w:color="auto"/>
              <w:right w:val="single" w:sz="4" w:space="0" w:color="auto"/>
            </w:tcBorders>
            <w:hideMark/>
          </w:tcPr>
          <w:p w14:paraId="502972C6" w14:textId="77777777" w:rsidR="00CF0558" w:rsidRDefault="00CF0558" w:rsidP="00ED5DA9">
            <w:pPr>
              <w:rPr>
                <w:sz w:val="22"/>
                <w:szCs w:val="22"/>
              </w:rPr>
            </w:pPr>
            <w:r>
              <w:rPr>
                <w:sz w:val="22"/>
                <w:szCs w:val="22"/>
              </w:rPr>
              <w:t>Всего: 256,598 км</w:t>
            </w:r>
          </w:p>
        </w:tc>
      </w:tr>
      <w:tr w:rsidR="00CF0558" w14:paraId="30EDD9B9" w14:textId="77777777" w:rsidTr="00CF0558">
        <w:tc>
          <w:tcPr>
            <w:tcW w:w="1186" w:type="dxa"/>
            <w:tcBorders>
              <w:top w:val="single" w:sz="4" w:space="0" w:color="auto"/>
              <w:left w:val="single" w:sz="4" w:space="0" w:color="auto"/>
              <w:bottom w:val="single" w:sz="4" w:space="0" w:color="auto"/>
              <w:right w:val="single" w:sz="4" w:space="0" w:color="auto"/>
            </w:tcBorders>
            <w:hideMark/>
          </w:tcPr>
          <w:p w14:paraId="61542722" w14:textId="77777777" w:rsidR="00CF0558" w:rsidRDefault="00CF0558" w:rsidP="00ED5DA9">
            <w:pPr>
              <w:rPr>
                <w:sz w:val="22"/>
                <w:szCs w:val="22"/>
              </w:rPr>
            </w:pPr>
            <w:r>
              <w:rPr>
                <w:sz w:val="22"/>
                <w:szCs w:val="22"/>
              </w:rPr>
              <w:t>2</w:t>
            </w:r>
          </w:p>
        </w:tc>
        <w:tc>
          <w:tcPr>
            <w:tcW w:w="1770" w:type="dxa"/>
            <w:tcBorders>
              <w:top w:val="single" w:sz="4" w:space="0" w:color="auto"/>
              <w:left w:val="single" w:sz="4" w:space="0" w:color="auto"/>
              <w:bottom w:val="single" w:sz="4" w:space="0" w:color="auto"/>
              <w:right w:val="single" w:sz="4" w:space="0" w:color="auto"/>
            </w:tcBorders>
            <w:hideMark/>
          </w:tcPr>
          <w:p w14:paraId="746E2CEC" w14:textId="77777777" w:rsidR="00CF0558" w:rsidRDefault="00CF0558" w:rsidP="00ED5DA9">
            <w:pPr>
              <w:rPr>
                <w:sz w:val="22"/>
                <w:szCs w:val="22"/>
              </w:rPr>
            </w:pPr>
            <w:r>
              <w:rPr>
                <w:sz w:val="22"/>
                <w:szCs w:val="22"/>
              </w:rPr>
              <w:t>Износ сетей хозяйственно-бытовой канализации</w:t>
            </w:r>
          </w:p>
        </w:tc>
        <w:tc>
          <w:tcPr>
            <w:tcW w:w="1855" w:type="dxa"/>
            <w:tcBorders>
              <w:top w:val="single" w:sz="4" w:space="0" w:color="auto"/>
              <w:left w:val="single" w:sz="4" w:space="0" w:color="auto"/>
              <w:bottom w:val="single" w:sz="4" w:space="0" w:color="auto"/>
              <w:right w:val="single" w:sz="4" w:space="0" w:color="auto"/>
            </w:tcBorders>
          </w:tcPr>
          <w:p w14:paraId="41BE5750" w14:textId="77777777" w:rsidR="00CF0558" w:rsidRDefault="00CF0558" w:rsidP="00ED5DA9">
            <w:pPr>
              <w:rPr>
                <w:sz w:val="22"/>
                <w:szCs w:val="22"/>
              </w:rPr>
            </w:pPr>
            <w:r>
              <w:rPr>
                <w:sz w:val="22"/>
                <w:szCs w:val="22"/>
              </w:rPr>
              <w:t>81,08%.</w:t>
            </w:r>
          </w:p>
          <w:p w14:paraId="3E288263" w14:textId="77777777" w:rsidR="00CF0558" w:rsidRDefault="00CF0558" w:rsidP="00ED5DA9">
            <w:pPr>
              <w:rPr>
                <w:sz w:val="22"/>
                <w:szCs w:val="22"/>
              </w:rPr>
            </w:pPr>
          </w:p>
        </w:tc>
        <w:tc>
          <w:tcPr>
            <w:tcW w:w="3212" w:type="dxa"/>
            <w:tcBorders>
              <w:top w:val="single" w:sz="4" w:space="0" w:color="auto"/>
              <w:left w:val="single" w:sz="4" w:space="0" w:color="auto"/>
              <w:bottom w:val="single" w:sz="4" w:space="0" w:color="auto"/>
              <w:right w:val="single" w:sz="4" w:space="0" w:color="auto"/>
            </w:tcBorders>
            <w:hideMark/>
          </w:tcPr>
          <w:p w14:paraId="331EE024" w14:textId="77777777" w:rsidR="00CF0558" w:rsidRDefault="00CF0558" w:rsidP="00ED5DA9">
            <w:pPr>
              <w:rPr>
                <w:sz w:val="22"/>
                <w:szCs w:val="22"/>
              </w:rPr>
            </w:pPr>
            <w:r>
              <w:rPr>
                <w:sz w:val="22"/>
                <w:szCs w:val="22"/>
              </w:rPr>
              <w:t>76,06%, Износ напорного коллектора от КНС-1 до приемной камеры КОС-2 составляет порядка 65%. Общее состояние сети удовлетворительное</w:t>
            </w:r>
          </w:p>
        </w:tc>
        <w:tc>
          <w:tcPr>
            <w:tcW w:w="2030" w:type="dxa"/>
            <w:tcBorders>
              <w:top w:val="single" w:sz="4" w:space="0" w:color="auto"/>
              <w:left w:val="single" w:sz="4" w:space="0" w:color="auto"/>
              <w:bottom w:val="single" w:sz="4" w:space="0" w:color="auto"/>
              <w:right w:val="single" w:sz="4" w:space="0" w:color="auto"/>
            </w:tcBorders>
            <w:hideMark/>
          </w:tcPr>
          <w:p w14:paraId="42898631" w14:textId="77777777" w:rsidR="00CF0558" w:rsidRDefault="00CF0558" w:rsidP="00ED5DA9">
            <w:pPr>
              <w:rPr>
                <w:sz w:val="22"/>
                <w:szCs w:val="22"/>
              </w:rPr>
            </w:pPr>
            <w:r>
              <w:rPr>
                <w:sz w:val="22"/>
                <w:szCs w:val="22"/>
              </w:rPr>
              <w:t>89,04%. 33,733 км трубопроводов имеют 100% износ</w:t>
            </w:r>
          </w:p>
        </w:tc>
      </w:tr>
      <w:tr w:rsidR="00CF0558" w14:paraId="1945CE33" w14:textId="77777777" w:rsidTr="00CF0558">
        <w:tc>
          <w:tcPr>
            <w:tcW w:w="1186" w:type="dxa"/>
            <w:tcBorders>
              <w:top w:val="single" w:sz="4" w:space="0" w:color="auto"/>
              <w:left w:val="single" w:sz="4" w:space="0" w:color="auto"/>
              <w:bottom w:val="single" w:sz="4" w:space="0" w:color="auto"/>
              <w:right w:val="single" w:sz="4" w:space="0" w:color="auto"/>
            </w:tcBorders>
            <w:hideMark/>
          </w:tcPr>
          <w:p w14:paraId="2FC65278" w14:textId="77777777" w:rsidR="00CF0558" w:rsidRDefault="00CF0558" w:rsidP="00ED5DA9">
            <w:pPr>
              <w:rPr>
                <w:sz w:val="22"/>
                <w:szCs w:val="22"/>
              </w:rPr>
            </w:pPr>
            <w:r>
              <w:rPr>
                <w:sz w:val="22"/>
                <w:szCs w:val="22"/>
              </w:rPr>
              <w:t>3</w:t>
            </w:r>
          </w:p>
        </w:tc>
        <w:tc>
          <w:tcPr>
            <w:tcW w:w="1770" w:type="dxa"/>
            <w:tcBorders>
              <w:top w:val="single" w:sz="4" w:space="0" w:color="auto"/>
              <w:left w:val="single" w:sz="4" w:space="0" w:color="auto"/>
              <w:bottom w:val="single" w:sz="4" w:space="0" w:color="auto"/>
              <w:right w:val="single" w:sz="4" w:space="0" w:color="auto"/>
            </w:tcBorders>
            <w:hideMark/>
          </w:tcPr>
          <w:p w14:paraId="66568B46" w14:textId="77777777" w:rsidR="00CF0558" w:rsidRDefault="00CF0558" w:rsidP="00ED5DA9">
            <w:pPr>
              <w:rPr>
                <w:sz w:val="22"/>
                <w:szCs w:val="22"/>
              </w:rPr>
            </w:pPr>
            <w:r>
              <w:rPr>
                <w:sz w:val="22"/>
                <w:szCs w:val="22"/>
              </w:rPr>
              <w:t>Износ зданий КНС</w:t>
            </w:r>
          </w:p>
        </w:tc>
        <w:tc>
          <w:tcPr>
            <w:tcW w:w="1855" w:type="dxa"/>
            <w:tcBorders>
              <w:top w:val="single" w:sz="4" w:space="0" w:color="auto"/>
              <w:left w:val="single" w:sz="4" w:space="0" w:color="auto"/>
              <w:bottom w:val="single" w:sz="4" w:space="0" w:color="auto"/>
              <w:right w:val="single" w:sz="4" w:space="0" w:color="auto"/>
            </w:tcBorders>
          </w:tcPr>
          <w:p w14:paraId="2129F9C9" w14:textId="77777777" w:rsidR="00CF0558" w:rsidRDefault="00CF0558" w:rsidP="00ED5DA9">
            <w:pPr>
              <w:ind w:firstLine="709"/>
              <w:rPr>
                <w:sz w:val="22"/>
                <w:szCs w:val="22"/>
              </w:rPr>
            </w:pPr>
            <w:r>
              <w:rPr>
                <w:sz w:val="22"/>
                <w:szCs w:val="22"/>
              </w:rPr>
              <w:t>33%.</w:t>
            </w:r>
          </w:p>
          <w:p w14:paraId="62606970" w14:textId="77777777" w:rsidR="00CF0558" w:rsidRDefault="00CF0558" w:rsidP="00ED5DA9">
            <w:pPr>
              <w:rPr>
                <w:sz w:val="22"/>
                <w:szCs w:val="22"/>
              </w:rPr>
            </w:pPr>
          </w:p>
        </w:tc>
        <w:tc>
          <w:tcPr>
            <w:tcW w:w="3212" w:type="dxa"/>
            <w:tcBorders>
              <w:top w:val="single" w:sz="4" w:space="0" w:color="auto"/>
              <w:left w:val="single" w:sz="4" w:space="0" w:color="auto"/>
              <w:bottom w:val="single" w:sz="4" w:space="0" w:color="auto"/>
              <w:right w:val="single" w:sz="4" w:space="0" w:color="auto"/>
            </w:tcBorders>
          </w:tcPr>
          <w:p w14:paraId="27B9CA3A" w14:textId="77777777" w:rsidR="00CF0558" w:rsidRDefault="00CF0558" w:rsidP="00ED5DA9">
            <w:pPr>
              <w:ind w:firstLine="709"/>
              <w:rPr>
                <w:sz w:val="22"/>
                <w:szCs w:val="22"/>
              </w:rPr>
            </w:pPr>
            <w:r>
              <w:rPr>
                <w:sz w:val="22"/>
                <w:szCs w:val="22"/>
              </w:rPr>
              <w:t>28%.</w:t>
            </w:r>
          </w:p>
          <w:p w14:paraId="1D8FD310" w14:textId="77777777" w:rsidR="00CF0558" w:rsidRDefault="00CF0558" w:rsidP="00ED5DA9">
            <w:pPr>
              <w:rPr>
                <w:sz w:val="22"/>
                <w:szCs w:val="22"/>
              </w:rPr>
            </w:pPr>
          </w:p>
        </w:tc>
        <w:tc>
          <w:tcPr>
            <w:tcW w:w="2030" w:type="dxa"/>
            <w:tcBorders>
              <w:top w:val="single" w:sz="4" w:space="0" w:color="auto"/>
              <w:left w:val="single" w:sz="4" w:space="0" w:color="auto"/>
              <w:bottom w:val="single" w:sz="4" w:space="0" w:color="auto"/>
              <w:right w:val="single" w:sz="4" w:space="0" w:color="auto"/>
            </w:tcBorders>
          </w:tcPr>
          <w:p w14:paraId="31A0C4EF" w14:textId="77777777" w:rsidR="00CF0558" w:rsidRDefault="00CF0558" w:rsidP="00ED5DA9">
            <w:pPr>
              <w:ind w:firstLine="709"/>
              <w:rPr>
                <w:sz w:val="22"/>
                <w:szCs w:val="22"/>
              </w:rPr>
            </w:pPr>
            <w:r>
              <w:rPr>
                <w:sz w:val="22"/>
                <w:szCs w:val="22"/>
              </w:rPr>
              <w:t>21%.</w:t>
            </w:r>
          </w:p>
          <w:p w14:paraId="7FAFE088" w14:textId="77777777" w:rsidR="00CF0558" w:rsidRDefault="00CF0558" w:rsidP="00ED5DA9">
            <w:pPr>
              <w:rPr>
                <w:sz w:val="22"/>
                <w:szCs w:val="22"/>
              </w:rPr>
            </w:pPr>
          </w:p>
        </w:tc>
      </w:tr>
      <w:tr w:rsidR="00CF0558" w14:paraId="7AC66E6F" w14:textId="77777777" w:rsidTr="00CF0558">
        <w:tc>
          <w:tcPr>
            <w:tcW w:w="1186" w:type="dxa"/>
            <w:tcBorders>
              <w:top w:val="single" w:sz="4" w:space="0" w:color="auto"/>
              <w:left w:val="single" w:sz="4" w:space="0" w:color="auto"/>
              <w:bottom w:val="single" w:sz="4" w:space="0" w:color="auto"/>
              <w:right w:val="single" w:sz="4" w:space="0" w:color="auto"/>
            </w:tcBorders>
            <w:hideMark/>
          </w:tcPr>
          <w:p w14:paraId="260439B2" w14:textId="77777777" w:rsidR="00CF0558" w:rsidRDefault="00CF0558" w:rsidP="00ED5DA9">
            <w:pPr>
              <w:rPr>
                <w:sz w:val="22"/>
                <w:szCs w:val="22"/>
              </w:rPr>
            </w:pPr>
            <w:r>
              <w:rPr>
                <w:sz w:val="22"/>
                <w:szCs w:val="22"/>
              </w:rPr>
              <w:t>4</w:t>
            </w:r>
          </w:p>
        </w:tc>
        <w:tc>
          <w:tcPr>
            <w:tcW w:w="1770" w:type="dxa"/>
            <w:tcBorders>
              <w:top w:val="single" w:sz="4" w:space="0" w:color="auto"/>
              <w:left w:val="single" w:sz="4" w:space="0" w:color="auto"/>
              <w:bottom w:val="single" w:sz="4" w:space="0" w:color="auto"/>
              <w:right w:val="single" w:sz="4" w:space="0" w:color="auto"/>
            </w:tcBorders>
            <w:hideMark/>
          </w:tcPr>
          <w:p w14:paraId="0B2619DD" w14:textId="77777777" w:rsidR="00CF0558" w:rsidRDefault="00CF0558" w:rsidP="00ED5DA9">
            <w:pPr>
              <w:rPr>
                <w:sz w:val="22"/>
                <w:szCs w:val="22"/>
              </w:rPr>
            </w:pPr>
            <w:r>
              <w:rPr>
                <w:sz w:val="22"/>
                <w:szCs w:val="22"/>
              </w:rPr>
              <w:t>Износ КОС</w:t>
            </w:r>
          </w:p>
        </w:tc>
        <w:tc>
          <w:tcPr>
            <w:tcW w:w="1855" w:type="dxa"/>
            <w:tcBorders>
              <w:top w:val="single" w:sz="4" w:space="0" w:color="auto"/>
              <w:left w:val="single" w:sz="4" w:space="0" w:color="auto"/>
              <w:bottom w:val="single" w:sz="4" w:space="0" w:color="auto"/>
              <w:right w:val="single" w:sz="4" w:space="0" w:color="auto"/>
            </w:tcBorders>
            <w:hideMark/>
          </w:tcPr>
          <w:p w14:paraId="4FBAEF9A" w14:textId="77777777" w:rsidR="00CF0558" w:rsidRDefault="00CF0558" w:rsidP="00ED5DA9">
            <w:pPr>
              <w:rPr>
                <w:sz w:val="22"/>
                <w:szCs w:val="22"/>
              </w:rPr>
            </w:pPr>
            <w:r>
              <w:rPr>
                <w:sz w:val="22"/>
                <w:szCs w:val="22"/>
              </w:rPr>
              <w:t>77%</w:t>
            </w:r>
          </w:p>
        </w:tc>
        <w:tc>
          <w:tcPr>
            <w:tcW w:w="3212" w:type="dxa"/>
            <w:tcBorders>
              <w:top w:val="single" w:sz="4" w:space="0" w:color="auto"/>
              <w:left w:val="single" w:sz="4" w:space="0" w:color="auto"/>
              <w:bottom w:val="single" w:sz="4" w:space="0" w:color="auto"/>
              <w:right w:val="single" w:sz="4" w:space="0" w:color="auto"/>
            </w:tcBorders>
          </w:tcPr>
          <w:p w14:paraId="5186C940" w14:textId="77777777" w:rsidR="00CF0558" w:rsidRDefault="00CF0558" w:rsidP="00ED5DA9">
            <w:pPr>
              <w:ind w:firstLine="709"/>
              <w:rPr>
                <w:sz w:val="22"/>
                <w:szCs w:val="22"/>
              </w:rPr>
            </w:pPr>
            <w:r>
              <w:rPr>
                <w:sz w:val="22"/>
                <w:szCs w:val="22"/>
              </w:rPr>
              <w:t>70%.</w:t>
            </w:r>
          </w:p>
          <w:p w14:paraId="3AE38214" w14:textId="77777777" w:rsidR="00CF0558" w:rsidRDefault="00CF0558" w:rsidP="00ED5DA9">
            <w:pPr>
              <w:rPr>
                <w:sz w:val="22"/>
                <w:szCs w:val="22"/>
              </w:rPr>
            </w:pPr>
          </w:p>
        </w:tc>
        <w:tc>
          <w:tcPr>
            <w:tcW w:w="2030" w:type="dxa"/>
            <w:tcBorders>
              <w:top w:val="single" w:sz="4" w:space="0" w:color="auto"/>
              <w:left w:val="single" w:sz="4" w:space="0" w:color="auto"/>
              <w:bottom w:val="single" w:sz="4" w:space="0" w:color="auto"/>
              <w:right w:val="single" w:sz="4" w:space="0" w:color="auto"/>
            </w:tcBorders>
          </w:tcPr>
          <w:p w14:paraId="45020D56" w14:textId="77777777" w:rsidR="00CF0558" w:rsidRDefault="00CF0558" w:rsidP="00ED5DA9">
            <w:pPr>
              <w:rPr>
                <w:sz w:val="22"/>
                <w:szCs w:val="22"/>
              </w:rPr>
            </w:pPr>
          </w:p>
        </w:tc>
      </w:tr>
    </w:tbl>
    <w:p w14:paraId="2987A27E" w14:textId="77777777" w:rsidR="00CF0558" w:rsidRDefault="00CF0558" w:rsidP="00CF0558">
      <w:pPr>
        <w:ind w:firstLine="709"/>
        <w:jc w:val="both"/>
        <w:rPr>
          <w:sz w:val="24"/>
          <w:szCs w:val="36"/>
        </w:rPr>
      </w:pPr>
    </w:p>
    <w:p w14:paraId="53719383" w14:textId="77777777" w:rsidR="00CF0558" w:rsidRDefault="00CF0558" w:rsidP="00CF0558">
      <w:pPr>
        <w:spacing w:before="120" w:after="120" w:line="276" w:lineRule="auto"/>
        <w:ind w:firstLine="709"/>
        <w:jc w:val="both"/>
        <w:rPr>
          <w:spacing w:val="-10"/>
          <w:sz w:val="24"/>
          <w:szCs w:val="24"/>
        </w:rPr>
      </w:pPr>
      <w:r>
        <w:rPr>
          <w:spacing w:val="-10"/>
          <w:sz w:val="24"/>
          <w:szCs w:val="24"/>
        </w:rPr>
        <w:t>Общий объем стоков, поступивших в централизованную систему водоотведения г. Северодвинска в 20</w:t>
      </w:r>
      <w:r w:rsidR="00C4366A">
        <w:rPr>
          <w:spacing w:val="-10"/>
          <w:sz w:val="24"/>
          <w:szCs w:val="24"/>
        </w:rPr>
        <w:t>21</w:t>
      </w:r>
      <w:r>
        <w:rPr>
          <w:spacing w:val="-10"/>
          <w:sz w:val="24"/>
          <w:szCs w:val="24"/>
        </w:rPr>
        <w:t xml:space="preserve"> году, составил </w:t>
      </w:r>
      <w:r w:rsidR="00C4366A">
        <w:rPr>
          <w:spacing w:val="-10"/>
          <w:sz w:val="24"/>
          <w:szCs w:val="24"/>
        </w:rPr>
        <w:t>19</w:t>
      </w:r>
      <w:r>
        <w:rPr>
          <w:spacing w:val="-10"/>
          <w:sz w:val="24"/>
          <w:szCs w:val="24"/>
        </w:rPr>
        <w:t> </w:t>
      </w:r>
      <w:r w:rsidR="00C4366A">
        <w:rPr>
          <w:spacing w:val="-10"/>
          <w:sz w:val="24"/>
          <w:szCs w:val="24"/>
        </w:rPr>
        <w:t>869</w:t>
      </w:r>
      <w:r>
        <w:rPr>
          <w:spacing w:val="-10"/>
          <w:sz w:val="24"/>
          <w:szCs w:val="24"/>
        </w:rPr>
        <w:t>,1</w:t>
      </w:r>
      <w:r w:rsidR="00C4366A">
        <w:rPr>
          <w:spacing w:val="-10"/>
          <w:sz w:val="24"/>
          <w:szCs w:val="24"/>
        </w:rPr>
        <w:t>5</w:t>
      </w:r>
      <w:r>
        <w:rPr>
          <w:spacing w:val="-10"/>
          <w:sz w:val="24"/>
          <w:szCs w:val="24"/>
        </w:rPr>
        <w:t xml:space="preserve"> тыс. м</w:t>
      </w:r>
      <w:r>
        <w:rPr>
          <w:spacing w:val="-10"/>
          <w:sz w:val="24"/>
          <w:szCs w:val="24"/>
          <w:vertAlign w:val="superscript"/>
        </w:rPr>
        <w:t>3</w:t>
      </w:r>
      <w:r>
        <w:rPr>
          <w:spacing w:val="-10"/>
          <w:sz w:val="24"/>
          <w:szCs w:val="24"/>
        </w:rPr>
        <w:t>. Средний суточный объем поступления стоков – 61,361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Максимальный суточный объем поступления стоков – 75,63 тыс. м</w:t>
      </w:r>
      <w:r>
        <w:rPr>
          <w:spacing w:val="-10"/>
          <w:sz w:val="24"/>
          <w:szCs w:val="24"/>
          <w:vertAlign w:val="superscript"/>
        </w:rPr>
        <w:t>3</w:t>
      </w:r>
      <w:r>
        <w:rPr>
          <w:spacing w:val="-10"/>
          <w:sz w:val="24"/>
          <w:szCs w:val="24"/>
        </w:rPr>
        <w:t>/</w:t>
      </w:r>
      <w:proofErr w:type="spellStart"/>
      <w:r>
        <w:rPr>
          <w:spacing w:val="-10"/>
          <w:sz w:val="24"/>
          <w:szCs w:val="24"/>
        </w:rPr>
        <w:t>сут</w:t>
      </w:r>
      <w:proofErr w:type="spellEnd"/>
      <w:r>
        <w:rPr>
          <w:spacing w:val="-10"/>
          <w:sz w:val="24"/>
          <w:szCs w:val="24"/>
        </w:rPr>
        <w:t>. Основная часть хозяйственно-бытовых сточных вод приходится на технологическую зону КОС-1 (г. Северодвинск, за исключением о. Ягры).– 12,43 тыс. м</w:t>
      </w:r>
      <w:r>
        <w:rPr>
          <w:spacing w:val="-10"/>
          <w:sz w:val="24"/>
          <w:szCs w:val="24"/>
          <w:vertAlign w:val="superscript"/>
        </w:rPr>
        <w:t>3</w:t>
      </w:r>
      <w:r>
        <w:rPr>
          <w:spacing w:val="-10"/>
          <w:sz w:val="24"/>
          <w:szCs w:val="24"/>
        </w:rPr>
        <w:t xml:space="preserve"> или 85,8 % от общего годового объема хозяйственно-бытовых сточных вод.</w:t>
      </w:r>
    </w:p>
    <w:p w14:paraId="4734FD54" w14:textId="77777777" w:rsidR="00CF0558" w:rsidRDefault="00CF0558" w:rsidP="00CF0558">
      <w:pPr>
        <w:spacing w:before="120" w:after="120" w:line="276" w:lineRule="auto"/>
        <w:ind w:firstLine="709"/>
        <w:jc w:val="both"/>
        <w:rPr>
          <w:spacing w:val="-10"/>
          <w:sz w:val="24"/>
          <w:szCs w:val="24"/>
        </w:rPr>
      </w:pPr>
      <w:r>
        <w:rPr>
          <w:spacing w:val="-10"/>
          <w:sz w:val="24"/>
          <w:szCs w:val="24"/>
        </w:rPr>
        <w:t>Согласно уведомлению от 06.02.2018 г. № 580-18/107 «О выводе из эксплуатации объектов водоснабжения и водоотведения» АО «ЦС «Звездочка» во исполнение Федерального закона РФ от 7 декабря 2011 г. № 416-ФЗ «О водоснабжении и водоотведении» и требования Администрации г. Северодвинска исх. № 01-03-24/3965 от 31.12.2013 г. выводят из эксплуатации с 01.01.2019 г. следующие объекты централизованной системы водоснабжения в жилом микрорайоне о. Ягры, предназначенные для оказания услуг населению и организациям социально-культурного комплекса:</w:t>
      </w:r>
    </w:p>
    <w:p w14:paraId="56E75934" w14:textId="77777777" w:rsidR="00CF0558" w:rsidRDefault="00CF0558" w:rsidP="00CF0558">
      <w:pPr>
        <w:spacing w:before="120" w:after="120" w:line="276" w:lineRule="auto"/>
        <w:ind w:firstLine="709"/>
        <w:jc w:val="both"/>
        <w:rPr>
          <w:spacing w:val="-10"/>
          <w:sz w:val="24"/>
          <w:szCs w:val="24"/>
        </w:rPr>
      </w:pPr>
      <w:r>
        <w:rPr>
          <w:spacing w:val="-10"/>
          <w:sz w:val="24"/>
          <w:szCs w:val="24"/>
        </w:rPr>
        <w:t>1. Здание КНС-2 (запись регистрации от 29-29-06/005-2009-043 от 28.01.09г.) расположенное в квартале 2015 по ул. Октябрьской, д. 30;</w:t>
      </w:r>
    </w:p>
    <w:p w14:paraId="045609FE" w14:textId="77777777" w:rsidR="00CF0558" w:rsidRDefault="00CF0558" w:rsidP="00CF0558">
      <w:pPr>
        <w:spacing w:before="120" w:after="120" w:line="276" w:lineRule="auto"/>
        <w:ind w:firstLine="709"/>
        <w:jc w:val="both"/>
        <w:rPr>
          <w:spacing w:val="-10"/>
          <w:sz w:val="24"/>
          <w:szCs w:val="24"/>
        </w:rPr>
      </w:pPr>
      <w:r>
        <w:rPr>
          <w:spacing w:val="-10"/>
          <w:sz w:val="24"/>
          <w:szCs w:val="24"/>
        </w:rPr>
        <w:t>2. Здание КНС-3 (запись регистрации № 29-29-06/005/2009-042 от 28.01.09г.) расположенное в квартале 208 по проспекту Бутомы, д. 11, строение 1, 1971 года постройки;</w:t>
      </w:r>
    </w:p>
    <w:p w14:paraId="73CA108A" w14:textId="77777777" w:rsidR="00CF0558" w:rsidRDefault="00CF0558" w:rsidP="00CF0558">
      <w:pPr>
        <w:spacing w:before="120" w:after="120" w:line="276" w:lineRule="auto"/>
        <w:ind w:firstLine="709"/>
        <w:jc w:val="both"/>
        <w:rPr>
          <w:spacing w:val="-10"/>
          <w:sz w:val="24"/>
          <w:szCs w:val="24"/>
        </w:rPr>
      </w:pPr>
      <w:r>
        <w:rPr>
          <w:spacing w:val="-10"/>
          <w:sz w:val="24"/>
          <w:szCs w:val="24"/>
        </w:rPr>
        <w:t>3. Канализационные сети (запись регистрации №29-29-06/005/2009-244 от 05.02.09г.), расположенные в кварталах 201, 202, 203, 204, 205, 206, 207, 208, 209, 216, 217, 218, 222, 225, общей протяженностью 19225,92 м, 1971 года постройки.</w:t>
      </w:r>
    </w:p>
    <w:p w14:paraId="29E971F9" w14:textId="77777777" w:rsidR="00CF0558" w:rsidRDefault="00CF0558" w:rsidP="00CF0558">
      <w:pPr>
        <w:spacing w:before="120" w:after="120" w:line="276" w:lineRule="auto"/>
        <w:ind w:firstLine="709"/>
        <w:jc w:val="both"/>
        <w:rPr>
          <w:spacing w:val="-10"/>
          <w:sz w:val="24"/>
          <w:szCs w:val="24"/>
        </w:rPr>
      </w:pPr>
      <w:r>
        <w:rPr>
          <w:spacing w:val="-10"/>
          <w:sz w:val="24"/>
          <w:szCs w:val="24"/>
        </w:rPr>
        <w:t>Администрацией Северодвинска исх. №01-03-30/2272 от 06.08.2018 г. принято решение о согласовании вывода из эксплуатации объектов централизованной системы водоснабжения и водоотведения в жилом микрорайоне о. Ягры, согласно уведомлению № 580-18/107 от 06.02.2018, при условии соблюдения договоренности по закреплению объектов с АО «ПО «Севмаш», предназначенных к выводу за указанным предприятием, отраженной в протоколе совещания по вопросу передачи объектов водоснабжения и водоотведения о. Ягры от 28.06.2018 №02-01/60.</w:t>
      </w:r>
    </w:p>
    <w:p w14:paraId="7BC63066" w14:textId="77777777" w:rsidR="00CF0558" w:rsidRDefault="00CF0558" w:rsidP="00CF0558">
      <w:pPr>
        <w:spacing w:line="276" w:lineRule="auto"/>
        <w:ind w:firstLine="709"/>
        <w:jc w:val="both"/>
        <w:rPr>
          <w:i/>
          <w:sz w:val="24"/>
          <w:szCs w:val="36"/>
        </w:rPr>
      </w:pPr>
      <w:r>
        <w:rPr>
          <w:i/>
          <w:sz w:val="24"/>
          <w:szCs w:val="36"/>
        </w:rPr>
        <w:t>п. Сопка</w:t>
      </w:r>
    </w:p>
    <w:p w14:paraId="7D3BBC2D" w14:textId="77777777" w:rsidR="00CF0558" w:rsidRDefault="00CF0558" w:rsidP="00CF0558">
      <w:pPr>
        <w:spacing w:before="120" w:after="120" w:line="276" w:lineRule="auto"/>
        <w:ind w:firstLine="709"/>
        <w:jc w:val="both"/>
        <w:rPr>
          <w:spacing w:val="-10"/>
          <w:sz w:val="24"/>
          <w:szCs w:val="24"/>
        </w:rPr>
      </w:pPr>
      <w:r>
        <w:rPr>
          <w:spacing w:val="-10"/>
          <w:sz w:val="24"/>
          <w:szCs w:val="24"/>
        </w:rPr>
        <w:t>Эксплуатацию и техническое обслуживание системы канализации п. Сопка осуществляет ФГБУ "ЦЖКУ". В состав системы входит:</w:t>
      </w:r>
    </w:p>
    <w:p w14:paraId="77AF05C0" w14:textId="77777777" w:rsidR="00CF0558" w:rsidRDefault="00CF0558" w:rsidP="008E1384">
      <w:pPr>
        <w:numPr>
          <w:ilvl w:val="0"/>
          <w:numId w:val="38"/>
        </w:numPr>
        <w:suppressAutoHyphens/>
        <w:spacing w:line="276" w:lineRule="auto"/>
        <w:jc w:val="both"/>
        <w:rPr>
          <w:spacing w:val="-10"/>
          <w:sz w:val="24"/>
          <w:szCs w:val="24"/>
          <w:lang w:eastAsia="ar-SA"/>
        </w:rPr>
      </w:pPr>
      <w:r>
        <w:rPr>
          <w:spacing w:val="-10"/>
          <w:sz w:val="24"/>
          <w:szCs w:val="24"/>
          <w:lang w:eastAsia="ar-SA"/>
        </w:rPr>
        <w:lastRenderedPageBreak/>
        <w:t>самотечные сети канализации;</w:t>
      </w:r>
    </w:p>
    <w:p w14:paraId="107C9D40" w14:textId="77777777" w:rsidR="00CF0558" w:rsidRDefault="00CF0558" w:rsidP="008E1384">
      <w:pPr>
        <w:numPr>
          <w:ilvl w:val="0"/>
          <w:numId w:val="38"/>
        </w:numPr>
        <w:suppressAutoHyphens/>
        <w:spacing w:line="276" w:lineRule="auto"/>
        <w:jc w:val="both"/>
        <w:rPr>
          <w:spacing w:val="-10"/>
          <w:sz w:val="24"/>
          <w:szCs w:val="24"/>
          <w:lang w:eastAsia="ar-SA"/>
        </w:rPr>
      </w:pPr>
      <w:r>
        <w:rPr>
          <w:spacing w:val="-10"/>
          <w:sz w:val="24"/>
          <w:szCs w:val="24"/>
          <w:lang w:eastAsia="ar-SA"/>
        </w:rPr>
        <w:t>напорные сети канализации;</w:t>
      </w:r>
    </w:p>
    <w:p w14:paraId="17A95587" w14:textId="77777777" w:rsidR="00CF0558" w:rsidRDefault="00CF0558" w:rsidP="008E1384">
      <w:pPr>
        <w:numPr>
          <w:ilvl w:val="0"/>
          <w:numId w:val="38"/>
        </w:numPr>
        <w:suppressAutoHyphens/>
        <w:spacing w:line="276" w:lineRule="auto"/>
        <w:jc w:val="both"/>
        <w:rPr>
          <w:spacing w:val="-10"/>
          <w:sz w:val="24"/>
          <w:szCs w:val="24"/>
          <w:lang w:eastAsia="ar-SA"/>
        </w:rPr>
      </w:pPr>
      <w:r>
        <w:rPr>
          <w:spacing w:val="-10"/>
          <w:sz w:val="24"/>
          <w:szCs w:val="24"/>
          <w:lang w:eastAsia="ar-SA"/>
        </w:rPr>
        <w:t>канализационные насосные станции, в количестве 3 шт.</w:t>
      </w:r>
    </w:p>
    <w:p w14:paraId="5642D523" w14:textId="77777777" w:rsidR="00CF0558" w:rsidRDefault="00CF0558" w:rsidP="00CF0558">
      <w:pPr>
        <w:spacing w:before="120" w:after="120" w:line="276" w:lineRule="auto"/>
        <w:ind w:firstLine="709"/>
        <w:jc w:val="both"/>
        <w:rPr>
          <w:spacing w:val="-10"/>
          <w:sz w:val="24"/>
          <w:szCs w:val="24"/>
        </w:rPr>
      </w:pPr>
      <w:r>
        <w:rPr>
          <w:spacing w:val="-10"/>
          <w:sz w:val="24"/>
          <w:szCs w:val="24"/>
        </w:rPr>
        <w:t>Хозяйственно-бытовые сточные воды собираются и транспортируются по самотечным сетям канализации на КНС. Канализационные насосные станции по напорным коллекторам перекачивают стоки на поля фильтрации для очистки.</w:t>
      </w:r>
    </w:p>
    <w:p w14:paraId="5CF7894A" w14:textId="77777777" w:rsidR="00CF0558" w:rsidRDefault="00CF0558" w:rsidP="00CF0558">
      <w:pPr>
        <w:spacing w:before="120" w:after="120" w:line="276" w:lineRule="auto"/>
        <w:ind w:firstLine="709"/>
        <w:jc w:val="both"/>
        <w:rPr>
          <w:spacing w:val="-10"/>
          <w:sz w:val="24"/>
          <w:szCs w:val="24"/>
        </w:rPr>
      </w:pPr>
      <w:r>
        <w:rPr>
          <w:spacing w:val="-10"/>
          <w:sz w:val="24"/>
          <w:szCs w:val="24"/>
        </w:rPr>
        <w:t>В остальных населенных пунктах муниципального образования «Северодвинск» удаление сточных вод происходит в придомовые выгребные ямы. Вывоз нечистот производится специальным автотранспортом на места, удаленные от жилой застройки. Места складирования бытовых стоков повсеместно не оборудованы, что приводит к усугублению экологических проблем.</w:t>
      </w:r>
    </w:p>
    <w:p w14:paraId="1F5AB31A" w14:textId="77777777" w:rsidR="00CF0558" w:rsidRDefault="00CF0558" w:rsidP="00CF0558">
      <w:pPr>
        <w:spacing w:before="120" w:after="120" w:line="276" w:lineRule="auto"/>
        <w:ind w:firstLine="709"/>
        <w:jc w:val="both"/>
        <w:rPr>
          <w:iCs/>
          <w:spacing w:val="-10"/>
          <w:sz w:val="24"/>
          <w:szCs w:val="24"/>
        </w:rPr>
      </w:pPr>
      <w:r>
        <w:rPr>
          <w:iCs/>
          <w:spacing w:val="-10"/>
          <w:sz w:val="24"/>
          <w:szCs w:val="24"/>
        </w:rPr>
        <w:t>Существующие технические и технологические проблемы централизованной системы водоотведения:</w:t>
      </w:r>
    </w:p>
    <w:p w14:paraId="7595B067"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 xml:space="preserve">Проблемными характеристиками сетей водоотведения являются: </w:t>
      </w:r>
    </w:p>
    <w:p w14:paraId="0A9D55F5" w14:textId="77777777" w:rsidR="00CF0558" w:rsidRDefault="00CF0558" w:rsidP="008E1384">
      <w:pPr>
        <w:numPr>
          <w:ilvl w:val="0"/>
          <w:numId w:val="38"/>
        </w:numPr>
        <w:suppressAutoHyphens/>
        <w:spacing w:line="276" w:lineRule="auto"/>
        <w:ind w:left="709"/>
        <w:jc w:val="both"/>
        <w:rPr>
          <w:spacing w:val="-10"/>
          <w:sz w:val="24"/>
          <w:szCs w:val="24"/>
          <w:lang w:eastAsia="ar-SA"/>
        </w:rPr>
      </w:pPr>
      <w:r>
        <w:rPr>
          <w:spacing w:val="-10"/>
          <w:sz w:val="24"/>
          <w:szCs w:val="24"/>
          <w:lang w:eastAsia="ar-SA"/>
        </w:rPr>
        <w:t>значительный износ и низкие темпы обновления труб; интенсивная внешняя и внутренняя коррозия труб (не имеющих защитных покрытий и устройств электрозащиты); несоблюдение технологии производства работ; низкое качество материалов и труб.</w:t>
      </w:r>
    </w:p>
    <w:p w14:paraId="50F75944"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 xml:space="preserve">Проблемными характеристиками очистных сооружений канализации являются: </w:t>
      </w:r>
    </w:p>
    <w:p w14:paraId="3C28678F" w14:textId="77777777" w:rsidR="00CF0558" w:rsidRDefault="00CF0558" w:rsidP="008E1384">
      <w:pPr>
        <w:numPr>
          <w:ilvl w:val="0"/>
          <w:numId w:val="38"/>
        </w:numPr>
        <w:suppressAutoHyphens/>
        <w:spacing w:line="276" w:lineRule="auto"/>
        <w:ind w:left="709"/>
        <w:jc w:val="both"/>
        <w:rPr>
          <w:spacing w:val="-10"/>
          <w:sz w:val="24"/>
          <w:szCs w:val="24"/>
          <w:lang w:eastAsia="ar-SA"/>
        </w:rPr>
      </w:pPr>
      <w:r>
        <w:rPr>
          <w:spacing w:val="-10"/>
          <w:sz w:val="24"/>
          <w:szCs w:val="24"/>
          <w:lang w:eastAsia="ar-SA"/>
        </w:rPr>
        <w:t>износ основных сооружений и оборудования (70 и более %);</w:t>
      </w:r>
    </w:p>
    <w:p w14:paraId="7519BB54" w14:textId="77777777" w:rsidR="00CF0558" w:rsidRDefault="00CF0558" w:rsidP="008E1384">
      <w:pPr>
        <w:numPr>
          <w:ilvl w:val="0"/>
          <w:numId w:val="38"/>
        </w:numPr>
        <w:suppressAutoHyphens/>
        <w:spacing w:line="276" w:lineRule="auto"/>
        <w:ind w:left="709"/>
        <w:jc w:val="both"/>
        <w:rPr>
          <w:spacing w:val="-10"/>
          <w:sz w:val="24"/>
          <w:szCs w:val="24"/>
          <w:lang w:eastAsia="ar-SA"/>
        </w:rPr>
      </w:pPr>
      <w:r>
        <w:rPr>
          <w:spacing w:val="-10"/>
          <w:sz w:val="24"/>
          <w:szCs w:val="24"/>
          <w:lang w:eastAsia="ar-SA"/>
        </w:rPr>
        <w:t xml:space="preserve">низкая эффективность очистных сооружений, недостаточный уровень очистки; </w:t>
      </w:r>
    </w:p>
    <w:p w14:paraId="7734724F" w14:textId="77777777" w:rsidR="00CF0558" w:rsidRDefault="00CF0558" w:rsidP="008E1384">
      <w:pPr>
        <w:numPr>
          <w:ilvl w:val="0"/>
          <w:numId w:val="38"/>
        </w:numPr>
        <w:suppressAutoHyphens/>
        <w:spacing w:line="276" w:lineRule="auto"/>
        <w:ind w:left="709"/>
        <w:jc w:val="both"/>
        <w:rPr>
          <w:spacing w:val="-10"/>
          <w:sz w:val="24"/>
          <w:szCs w:val="24"/>
          <w:lang w:eastAsia="ar-SA"/>
        </w:rPr>
      </w:pPr>
      <w:r>
        <w:rPr>
          <w:spacing w:val="-10"/>
          <w:sz w:val="24"/>
          <w:szCs w:val="24"/>
          <w:lang w:eastAsia="ar-SA"/>
        </w:rPr>
        <w:t>применение устаревших технологий и оборудования, не соответствующих современным требованиям энергосбережения;</w:t>
      </w:r>
    </w:p>
    <w:p w14:paraId="32123703"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Нарушение абонентами требований Правил холодного водоснабжения и водоотведения, утвержденных постановлением Правительства Российской Федерации от 29.07.2013 № 644 «Об утверждении Правил холодного водоснабжения и водоотведения», поступление в канализационную сеть сточных вод с высоким содержанием твердых бытовых отходов.</w:t>
      </w:r>
    </w:p>
    <w:p w14:paraId="7FD540BB"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Затруднен подъезд спецтехники к сетям водоотведения, расположенным на частных территориях огородов, палисадников, придомовых территориях.</w:t>
      </w:r>
    </w:p>
    <w:p w14:paraId="3321538D"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Попадание не нормативно очищенных производственных сточных вод от промышленных предприятий, от предприятий общепита в сети водоотведения ввиду отсутствия локальных очистных сооружений.</w:t>
      </w:r>
    </w:p>
    <w:p w14:paraId="208F0764"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Низкая надежность сетей и сооружений.</w:t>
      </w:r>
    </w:p>
    <w:p w14:paraId="2A1B3F87" w14:textId="77777777" w:rsidR="00CF0558" w:rsidRDefault="00CF0558" w:rsidP="008E1384">
      <w:pPr>
        <w:numPr>
          <w:ilvl w:val="0"/>
          <w:numId w:val="39"/>
        </w:numPr>
        <w:suppressAutoHyphens/>
        <w:spacing w:before="120" w:after="120" w:line="276" w:lineRule="auto"/>
        <w:ind w:left="709"/>
        <w:jc w:val="both"/>
        <w:rPr>
          <w:spacing w:val="-10"/>
          <w:sz w:val="24"/>
          <w:szCs w:val="24"/>
          <w:lang w:eastAsia="ar-SA"/>
        </w:rPr>
      </w:pPr>
      <w:r>
        <w:rPr>
          <w:spacing w:val="-10"/>
          <w:sz w:val="24"/>
          <w:szCs w:val="24"/>
          <w:lang w:eastAsia="ar-SA"/>
        </w:rPr>
        <w:t>Низкая ресурсная эффективность производства услуг.</w:t>
      </w:r>
    </w:p>
    <w:p w14:paraId="7260DA5C" w14:textId="77777777" w:rsidR="00454F5C" w:rsidRPr="00975752" w:rsidRDefault="00454F5C" w:rsidP="00687045">
      <w:pPr>
        <w:spacing w:before="120" w:after="120"/>
        <w:ind w:firstLine="709"/>
        <w:jc w:val="both"/>
        <w:rPr>
          <w:rFonts w:eastAsia="Calibri"/>
          <w:b/>
          <w:sz w:val="24"/>
          <w:szCs w:val="24"/>
          <w:highlight w:val="yellow"/>
          <w:lang w:eastAsia="en-US"/>
        </w:rPr>
      </w:pPr>
    </w:p>
    <w:p w14:paraId="08A5DDBB" w14:textId="77777777" w:rsidR="00A81DB5" w:rsidRDefault="00A81DB5" w:rsidP="00A81DB5">
      <w:pPr>
        <w:pStyle w:val="30"/>
        <w:ind w:firstLine="709"/>
        <w:jc w:val="both"/>
        <w:rPr>
          <w:b/>
          <w:i w:val="0"/>
        </w:rPr>
      </w:pPr>
      <w:bookmarkStart w:id="85" w:name="_Toc154336039"/>
      <w:r>
        <w:rPr>
          <w:b/>
          <w:i w:val="0"/>
        </w:rPr>
        <w:t>2.</w:t>
      </w:r>
      <w:r w:rsidR="006662BD">
        <w:rPr>
          <w:b/>
          <w:i w:val="0"/>
        </w:rPr>
        <w:t>5</w:t>
      </w:r>
      <w:r>
        <w:rPr>
          <w:b/>
          <w:i w:val="0"/>
        </w:rPr>
        <w:t>.6.3 Теплоснабжение</w:t>
      </w:r>
      <w:bookmarkEnd w:id="85"/>
    </w:p>
    <w:p w14:paraId="5E380E65" w14:textId="77777777" w:rsidR="00A81DB5" w:rsidRDefault="00A81DB5" w:rsidP="00ED5DA9">
      <w:pPr>
        <w:spacing w:before="120" w:after="120" w:line="276" w:lineRule="auto"/>
        <w:ind w:firstLine="709"/>
        <w:jc w:val="both"/>
        <w:rPr>
          <w:spacing w:val="-10"/>
          <w:sz w:val="24"/>
          <w:szCs w:val="24"/>
        </w:rPr>
      </w:pPr>
      <w:bookmarkStart w:id="86" w:name="_Hlk531707186"/>
      <w:r>
        <w:rPr>
          <w:spacing w:val="-10"/>
          <w:sz w:val="24"/>
          <w:szCs w:val="24"/>
        </w:rPr>
        <w:t>В настоящее время в городском округе Архангельской области «Северодвинск» действует 4 системы централизованного теплоснабжения потребителей, от пяти источников тепловой энергии:</w:t>
      </w:r>
    </w:p>
    <w:p w14:paraId="278D3320" w14:textId="77777777" w:rsidR="00A81DB5" w:rsidRDefault="00A81DB5" w:rsidP="00ED5DA9">
      <w:pPr>
        <w:numPr>
          <w:ilvl w:val="0"/>
          <w:numId w:val="40"/>
        </w:numPr>
        <w:suppressAutoHyphens/>
        <w:spacing w:before="120" w:after="120" w:line="276" w:lineRule="auto"/>
        <w:ind w:left="0" w:firstLine="709"/>
        <w:jc w:val="both"/>
        <w:rPr>
          <w:spacing w:val="-10"/>
          <w:sz w:val="24"/>
          <w:szCs w:val="24"/>
          <w:lang w:eastAsia="ar-SA"/>
        </w:rPr>
      </w:pPr>
      <w:r>
        <w:rPr>
          <w:spacing w:val="-10"/>
          <w:sz w:val="24"/>
          <w:szCs w:val="24"/>
          <w:lang w:eastAsia="ar-SA"/>
        </w:rPr>
        <w:t>Система теплоснабжения от СТЭЦ-1 и СТЭЦ-2 ПАО «ТГК-2»;</w:t>
      </w:r>
    </w:p>
    <w:p w14:paraId="6EEF24D2" w14:textId="77777777" w:rsidR="00A81DB5" w:rsidRDefault="00A81DB5" w:rsidP="00ED5DA9">
      <w:pPr>
        <w:numPr>
          <w:ilvl w:val="0"/>
          <w:numId w:val="40"/>
        </w:numPr>
        <w:suppressAutoHyphens/>
        <w:spacing w:before="120" w:after="120" w:line="276" w:lineRule="auto"/>
        <w:ind w:left="0" w:firstLine="709"/>
        <w:jc w:val="both"/>
        <w:rPr>
          <w:spacing w:val="-10"/>
          <w:sz w:val="24"/>
          <w:szCs w:val="24"/>
          <w:lang w:eastAsia="ar-SA"/>
        </w:rPr>
      </w:pPr>
      <w:r>
        <w:rPr>
          <w:spacing w:val="-10"/>
          <w:sz w:val="24"/>
          <w:szCs w:val="24"/>
          <w:lang w:eastAsia="ar-SA"/>
        </w:rPr>
        <w:t>Система теплоснабжения от котельной по ул. Водогон МПЖРЭП Северодвинска;</w:t>
      </w:r>
    </w:p>
    <w:p w14:paraId="67647017" w14:textId="77777777" w:rsidR="00A81DB5" w:rsidRDefault="00A81DB5" w:rsidP="00ED5DA9">
      <w:pPr>
        <w:numPr>
          <w:ilvl w:val="0"/>
          <w:numId w:val="40"/>
        </w:numPr>
        <w:suppressAutoHyphens/>
        <w:spacing w:before="120" w:after="120" w:line="276" w:lineRule="auto"/>
        <w:ind w:left="0" w:firstLine="709"/>
        <w:jc w:val="both"/>
        <w:rPr>
          <w:spacing w:val="-10"/>
          <w:sz w:val="24"/>
          <w:szCs w:val="24"/>
          <w:lang w:eastAsia="ar-SA"/>
        </w:rPr>
      </w:pPr>
      <w:r>
        <w:rPr>
          <w:spacing w:val="-10"/>
          <w:sz w:val="24"/>
          <w:szCs w:val="24"/>
          <w:lang w:eastAsia="ar-SA"/>
        </w:rPr>
        <w:lastRenderedPageBreak/>
        <w:t>Система теплоснабжения от котельной с. Нёнокса по ул. Школьная д. 26 МПЖРЭП Северодвинска;</w:t>
      </w:r>
    </w:p>
    <w:p w14:paraId="132D2076" w14:textId="77777777" w:rsidR="00A81DB5" w:rsidRDefault="00A81DB5" w:rsidP="00ED5DA9">
      <w:pPr>
        <w:numPr>
          <w:ilvl w:val="0"/>
          <w:numId w:val="40"/>
        </w:numPr>
        <w:suppressAutoHyphens/>
        <w:spacing w:before="120" w:after="120" w:line="276" w:lineRule="auto"/>
        <w:ind w:left="0" w:firstLine="709"/>
        <w:jc w:val="both"/>
        <w:rPr>
          <w:spacing w:val="-10"/>
          <w:sz w:val="24"/>
          <w:szCs w:val="24"/>
          <w:lang w:eastAsia="ar-SA"/>
        </w:rPr>
      </w:pPr>
      <w:r>
        <w:rPr>
          <w:spacing w:val="-10"/>
          <w:sz w:val="24"/>
          <w:szCs w:val="24"/>
          <w:lang w:eastAsia="ar-SA"/>
        </w:rPr>
        <w:t xml:space="preserve">Система </w:t>
      </w:r>
      <w:proofErr w:type="spellStart"/>
      <w:r>
        <w:rPr>
          <w:spacing w:val="-10"/>
          <w:sz w:val="24"/>
          <w:szCs w:val="24"/>
          <w:lang w:eastAsia="ar-SA"/>
        </w:rPr>
        <w:t>телоснабжения</w:t>
      </w:r>
      <w:proofErr w:type="spellEnd"/>
      <w:r>
        <w:rPr>
          <w:spacing w:val="-10"/>
          <w:sz w:val="24"/>
          <w:szCs w:val="24"/>
          <w:lang w:eastAsia="ar-SA"/>
        </w:rPr>
        <w:t xml:space="preserve"> от котельной п. Белое Озеро СМУП ЖКХ «</w:t>
      </w:r>
      <w:proofErr w:type="spellStart"/>
      <w:r>
        <w:rPr>
          <w:spacing w:val="-10"/>
          <w:sz w:val="24"/>
          <w:szCs w:val="24"/>
          <w:lang w:eastAsia="ar-SA"/>
        </w:rPr>
        <w:t>Говрик</w:t>
      </w:r>
      <w:proofErr w:type="spellEnd"/>
      <w:r>
        <w:rPr>
          <w:spacing w:val="-10"/>
          <w:sz w:val="24"/>
          <w:szCs w:val="24"/>
          <w:lang w:eastAsia="ar-SA"/>
        </w:rPr>
        <w:t>».</w:t>
      </w:r>
    </w:p>
    <w:p w14:paraId="45431D3E" w14:textId="77777777" w:rsidR="00A81DB5" w:rsidRDefault="00A81DB5" w:rsidP="00ED5DA9">
      <w:pPr>
        <w:spacing w:before="120" w:after="120" w:line="276" w:lineRule="auto"/>
        <w:ind w:firstLine="709"/>
        <w:jc w:val="both"/>
        <w:rPr>
          <w:spacing w:val="-10"/>
          <w:sz w:val="24"/>
          <w:szCs w:val="24"/>
        </w:rPr>
      </w:pPr>
      <w:r>
        <w:rPr>
          <w:spacing w:val="-10"/>
          <w:sz w:val="24"/>
          <w:szCs w:val="24"/>
        </w:rPr>
        <w:t>Основным источником централизованного теплоснабжения г. Северодвинск является ресурсосберегающая организация ПАО «ТГК-2» (Северодвинская ТЭЦ-1 и Северодвинская ТЭЦ-2), а также квартальная котельная на ул. Водогон.</w:t>
      </w:r>
    </w:p>
    <w:p w14:paraId="3AC5AD37" w14:textId="77777777" w:rsidR="00A81DB5" w:rsidRDefault="00A81DB5" w:rsidP="00ED5DA9">
      <w:pPr>
        <w:spacing w:before="120" w:after="120" w:line="276" w:lineRule="auto"/>
        <w:ind w:firstLine="709"/>
        <w:jc w:val="both"/>
        <w:rPr>
          <w:spacing w:val="-10"/>
          <w:sz w:val="24"/>
          <w:szCs w:val="24"/>
        </w:rPr>
      </w:pPr>
      <w:r>
        <w:rPr>
          <w:spacing w:val="-10"/>
          <w:sz w:val="24"/>
          <w:szCs w:val="24"/>
        </w:rPr>
        <w:t>Основное оборудование ТЭЦ-1:</w:t>
      </w:r>
    </w:p>
    <w:p w14:paraId="4C92DAB7" w14:textId="77777777" w:rsidR="00A81DB5" w:rsidRDefault="00A81DB5" w:rsidP="00ED5DA9">
      <w:pPr>
        <w:numPr>
          <w:ilvl w:val="0"/>
          <w:numId w:val="41"/>
        </w:numPr>
        <w:suppressAutoHyphens/>
        <w:spacing w:before="120" w:after="120" w:line="276" w:lineRule="auto"/>
        <w:ind w:left="0" w:firstLine="709"/>
        <w:jc w:val="both"/>
        <w:rPr>
          <w:spacing w:val="-10"/>
          <w:sz w:val="24"/>
          <w:szCs w:val="24"/>
          <w:lang w:eastAsia="ar-SA"/>
        </w:rPr>
      </w:pPr>
      <w:r>
        <w:rPr>
          <w:spacing w:val="-10"/>
          <w:sz w:val="24"/>
          <w:szCs w:val="24"/>
          <w:lang w:eastAsia="ar-SA"/>
        </w:rPr>
        <w:t>паровые турбины ПТ-30-90/10, Р-12-90/31, ПТ-60-90/13;</w:t>
      </w:r>
    </w:p>
    <w:p w14:paraId="38DD801D" w14:textId="77777777" w:rsidR="00A81DB5" w:rsidRDefault="00A81DB5" w:rsidP="00ED5DA9">
      <w:pPr>
        <w:numPr>
          <w:ilvl w:val="0"/>
          <w:numId w:val="41"/>
        </w:numPr>
        <w:suppressAutoHyphens/>
        <w:spacing w:before="120" w:after="120" w:line="276" w:lineRule="auto"/>
        <w:ind w:left="0" w:firstLine="709"/>
        <w:jc w:val="both"/>
        <w:rPr>
          <w:spacing w:val="-10"/>
          <w:sz w:val="24"/>
          <w:szCs w:val="24"/>
          <w:lang w:eastAsia="ar-SA"/>
        </w:rPr>
      </w:pPr>
      <w:r>
        <w:rPr>
          <w:spacing w:val="-10"/>
          <w:sz w:val="24"/>
          <w:szCs w:val="24"/>
          <w:lang w:eastAsia="ar-SA"/>
        </w:rPr>
        <w:t>паровые котлы ТКЗ-120, ТП-200-1, ПК-10п-2, ПК-10-2;</w:t>
      </w:r>
    </w:p>
    <w:p w14:paraId="2488A603" w14:textId="77777777" w:rsidR="00A81DB5" w:rsidRDefault="00A81DB5" w:rsidP="00ED5DA9">
      <w:pPr>
        <w:numPr>
          <w:ilvl w:val="0"/>
          <w:numId w:val="41"/>
        </w:numPr>
        <w:suppressAutoHyphens/>
        <w:spacing w:before="120" w:after="120" w:line="276" w:lineRule="auto"/>
        <w:ind w:left="0" w:firstLine="709"/>
        <w:jc w:val="both"/>
        <w:rPr>
          <w:spacing w:val="-10"/>
          <w:sz w:val="24"/>
          <w:szCs w:val="24"/>
          <w:lang w:eastAsia="ar-SA"/>
        </w:rPr>
      </w:pPr>
      <w:r>
        <w:rPr>
          <w:spacing w:val="-10"/>
          <w:sz w:val="24"/>
          <w:szCs w:val="24"/>
          <w:lang w:eastAsia="ar-SA"/>
        </w:rPr>
        <w:t>водогрейный котел ПТВМ-180.</w:t>
      </w:r>
    </w:p>
    <w:p w14:paraId="295593E3" w14:textId="77777777" w:rsidR="00A81DB5" w:rsidRDefault="00A81DB5" w:rsidP="00ED5DA9">
      <w:pPr>
        <w:spacing w:before="120" w:after="120" w:line="276" w:lineRule="auto"/>
        <w:ind w:firstLine="709"/>
        <w:jc w:val="both"/>
        <w:rPr>
          <w:spacing w:val="-10"/>
          <w:sz w:val="24"/>
          <w:szCs w:val="24"/>
        </w:rPr>
      </w:pPr>
      <w:r>
        <w:rPr>
          <w:spacing w:val="-10"/>
          <w:sz w:val="24"/>
          <w:szCs w:val="24"/>
        </w:rPr>
        <w:t>Северодвинская ТЭЦ-1 – старейшая тепловая электростанция Архангельской области.  Год ввода в эксплуатацию – 1941. Установленная электрическая мощность 150 МВт, тепловая – 679 Гкал/ч. Оборудование ТЭЦ имеет износ около 89 % и отличается повышенной аварийностью. Парковый ресурс неоднократно продлялся и с каждым годом, для поддержания нормального эксплуатационного состояния, требует все больших финансовых затрат. Основным видом топлива для котлов является уголь, для водогрейного - мазут. В перспективе 1-ой очереди реализации проекта генерального плана планируется использование природного газа в топливном балансе до 10 %.</w:t>
      </w:r>
    </w:p>
    <w:p w14:paraId="53173A4A" w14:textId="77777777" w:rsidR="00A81DB5" w:rsidRDefault="00A81DB5" w:rsidP="00ED5DA9">
      <w:pPr>
        <w:spacing w:before="120" w:after="120" w:line="276" w:lineRule="auto"/>
        <w:ind w:firstLine="709"/>
        <w:jc w:val="both"/>
        <w:rPr>
          <w:spacing w:val="-10"/>
          <w:sz w:val="24"/>
          <w:szCs w:val="24"/>
        </w:rPr>
      </w:pPr>
      <w:r>
        <w:rPr>
          <w:spacing w:val="-10"/>
          <w:sz w:val="24"/>
          <w:szCs w:val="24"/>
        </w:rPr>
        <w:t>На ТЭЦ-2 установлено следующее оборудование:</w:t>
      </w:r>
    </w:p>
    <w:p w14:paraId="3D240605" w14:textId="77777777" w:rsidR="00A81DB5" w:rsidRDefault="00A81DB5" w:rsidP="00ED5DA9">
      <w:pPr>
        <w:numPr>
          <w:ilvl w:val="0"/>
          <w:numId w:val="42"/>
        </w:numPr>
        <w:suppressAutoHyphens/>
        <w:spacing w:before="120" w:after="120" w:line="276" w:lineRule="auto"/>
        <w:ind w:left="0" w:firstLine="709"/>
        <w:jc w:val="both"/>
        <w:rPr>
          <w:spacing w:val="-10"/>
          <w:sz w:val="24"/>
          <w:szCs w:val="24"/>
          <w:lang w:eastAsia="ar-SA"/>
        </w:rPr>
      </w:pPr>
      <w:r>
        <w:rPr>
          <w:spacing w:val="-10"/>
          <w:sz w:val="24"/>
          <w:szCs w:val="24"/>
          <w:lang w:eastAsia="ar-SA"/>
        </w:rPr>
        <w:t>паровые турбины ПТ-80-80/100-130/13, ЗхТ-110/120-130;</w:t>
      </w:r>
    </w:p>
    <w:p w14:paraId="2A07BF31" w14:textId="77777777" w:rsidR="00A81DB5" w:rsidRDefault="00A81DB5" w:rsidP="00ED5DA9">
      <w:pPr>
        <w:numPr>
          <w:ilvl w:val="0"/>
          <w:numId w:val="42"/>
        </w:numPr>
        <w:suppressAutoHyphens/>
        <w:spacing w:before="120" w:after="120" w:line="276" w:lineRule="auto"/>
        <w:ind w:left="0" w:firstLine="709"/>
        <w:jc w:val="both"/>
        <w:rPr>
          <w:spacing w:val="-10"/>
          <w:sz w:val="24"/>
          <w:szCs w:val="24"/>
          <w:lang w:eastAsia="ar-SA"/>
        </w:rPr>
      </w:pPr>
      <w:r>
        <w:rPr>
          <w:spacing w:val="-10"/>
          <w:sz w:val="24"/>
          <w:szCs w:val="24"/>
          <w:lang w:eastAsia="ar-SA"/>
        </w:rPr>
        <w:t>паровые котлы 4хТГМЕ-464, ТКЗ-120;</w:t>
      </w:r>
    </w:p>
    <w:p w14:paraId="063E7852" w14:textId="77777777" w:rsidR="00A81DB5" w:rsidRDefault="00A81DB5" w:rsidP="00ED5DA9">
      <w:pPr>
        <w:numPr>
          <w:ilvl w:val="0"/>
          <w:numId w:val="42"/>
        </w:numPr>
        <w:suppressAutoHyphens/>
        <w:spacing w:before="120" w:after="120" w:line="276" w:lineRule="auto"/>
        <w:ind w:left="0" w:firstLine="709"/>
        <w:jc w:val="both"/>
        <w:rPr>
          <w:spacing w:val="-10"/>
          <w:sz w:val="24"/>
          <w:szCs w:val="24"/>
          <w:lang w:eastAsia="ar-SA"/>
        </w:rPr>
      </w:pPr>
      <w:r>
        <w:rPr>
          <w:spacing w:val="-10"/>
          <w:sz w:val="24"/>
          <w:szCs w:val="24"/>
          <w:lang w:eastAsia="ar-SA"/>
        </w:rPr>
        <w:t>водогрейные котлы 4х КВГМ-100.</w:t>
      </w:r>
    </w:p>
    <w:p w14:paraId="259A9A23" w14:textId="77777777" w:rsidR="00A81DB5" w:rsidRDefault="00A81DB5" w:rsidP="00ED5DA9">
      <w:pPr>
        <w:spacing w:before="120" w:after="120" w:line="276" w:lineRule="auto"/>
        <w:ind w:firstLine="709"/>
        <w:jc w:val="both"/>
        <w:rPr>
          <w:spacing w:val="-10"/>
          <w:sz w:val="24"/>
          <w:szCs w:val="24"/>
        </w:rPr>
      </w:pPr>
      <w:r>
        <w:rPr>
          <w:spacing w:val="-10"/>
          <w:sz w:val="24"/>
          <w:szCs w:val="24"/>
        </w:rPr>
        <w:t>ТЭЦ-2 введена в эксплуатацию в 1976-1980 гг. Основным видом топлива является природный газ, резервным - мазут.</w:t>
      </w:r>
    </w:p>
    <w:p w14:paraId="3717FAF8"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Тепловая мощность ТЭЦ-2 составляет 1061,3 Гкал/час, электрическая – 410 </w:t>
      </w:r>
      <w:r>
        <w:rPr>
          <w:color w:val="000000"/>
          <w:sz w:val="24"/>
          <w:szCs w:val="24"/>
        </w:rPr>
        <w:t>МВт.</w:t>
      </w:r>
    </w:p>
    <w:p w14:paraId="2E03D629" w14:textId="77777777" w:rsidR="00A81DB5" w:rsidRDefault="00A81DB5" w:rsidP="00ED5DA9">
      <w:pPr>
        <w:spacing w:before="120" w:after="120" w:line="276" w:lineRule="auto"/>
        <w:ind w:firstLine="709"/>
        <w:jc w:val="both"/>
        <w:rPr>
          <w:spacing w:val="-10"/>
          <w:sz w:val="24"/>
          <w:szCs w:val="24"/>
        </w:rPr>
      </w:pPr>
      <w:r>
        <w:rPr>
          <w:spacing w:val="-10"/>
          <w:sz w:val="24"/>
          <w:szCs w:val="24"/>
        </w:rPr>
        <w:t>Общая мощность всех трех источников теплоснабжения составляет около 1754,0 Гкал/час. При существующей потребности в тепле на уровне 831,43 Гкал/час, общий отпуск пара и воды составляет 902,87 Гкал/час (потери тепловой энергии в сетях - 71,44 Гкал/час.</w:t>
      </w:r>
    </w:p>
    <w:p w14:paraId="643BA31B"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Из общей потребности в тепле на уровне </w:t>
      </w:r>
      <w:r>
        <w:rPr>
          <w:sz w:val="24"/>
          <w:szCs w:val="24"/>
        </w:rPr>
        <w:t xml:space="preserve">779,48 </w:t>
      </w:r>
      <w:r>
        <w:rPr>
          <w:spacing w:val="-10"/>
          <w:sz w:val="24"/>
          <w:szCs w:val="24"/>
        </w:rPr>
        <w:t>Гкал/час, потребность на коммунально-бытовые нужды составляет 374,14 Гкал/час, или около 45,0 %.</w:t>
      </w:r>
    </w:p>
    <w:p w14:paraId="5EED3632" w14:textId="77777777" w:rsidR="00A81DB5" w:rsidRDefault="00A81DB5" w:rsidP="00A81DB5">
      <w:pPr>
        <w:tabs>
          <w:tab w:val="left" w:pos="1134"/>
        </w:tabs>
        <w:spacing w:after="120" w:line="276" w:lineRule="auto"/>
        <w:ind w:hanging="142"/>
        <w:rPr>
          <w:sz w:val="24"/>
          <w:szCs w:val="24"/>
        </w:rPr>
      </w:pPr>
      <w:r>
        <w:rPr>
          <w:bCs/>
          <w:sz w:val="24"/>
          <w:szCs w:val="24"/>
        </w:rPr>
        <w:t xml:space="preserve">Таблица </w:t>
      </w:r>
      <w:r w:rsidR="00AC4948">
        <w:rPr>
          <w:bCs/>
          <w:sz w:val="24"/>
          <w:szCs w:val="24"/>
        </w:rPr>
        <w:t>2.</w:t>
      </w:r>
      <w:r w:rsidR="006662BD">
        <w:rPr>
          <w:bCs/>
          <w:sz w:val="24"/>
          <w:szCs w:val="24"/>
        </w:rPr>
        <w:t>5</w:t>
      </w:r>
      <w:r w:rsidR="00AC4948">
        <w:rPr>
          <w:bCs/>
          <w:sz w:val="24"/>
          <w:szCs w:val="24"/>
        </w:rPr>
        <w:t>.6.3.1</w:t>
      </w:r>
      <w:r>
        <w:rPr>
          <w:bCs/>
          <w:sz w:val="24"/>
          <w:szCs w:val="24"/>
        </w:rPr>
        <w:t xml:space="preserve"> </w:t>
      </w:r>
      <w:r>
        <w:rPr>
          <w:bCs/>
          <w:spacing w:val="-10"/>
          <w:sz w:val="24"/>
          <w:szCs w:val="24"/>
        </w:rPr>
        <w:t>Тепловые нагрузки источникам тепловой энергии</w:t>
      </w:r>
    </w:p>
    <w:tbl>
      <w:tblPr>
        <w:tblStyle w:val="ab"/>
        <w:tblW w:w="10281" w:type="dxa"/>
        <w:tblLook w:val="04A0" w:firstRow="1" w:lastRow="0" w:firstColumn="1" w:lastColumn="0" w:noHBand="0" w:noVBand="1"/>
      </w:tblPr>
      <w:tblGrid>
        <w:gridCol w:w="2389"/>
        <w:gridCol w:w="1994"/>
        <w:gridCol w:w="1566"/>
        <w:gridCol w:w="1337"/>
        <w:gridCol w:w="1337"/>
        <w:gridCol w:w="1658"/>
      </w:tblGrid>
      <w:tr w:rsidR="00A81DB5" w14:paraId="38A94FFD" w14:textId="77777777" w:rsidTr="00A81DB5">
        <w:tc>
          <w:tcPr>
            <w:tcW w:w="2231" w:type="dxa"/>
            <w:vMerge w:val="restart"/>
            <w:tcBorders>
              <w:top w:val="single" w:sz="4" w:space="0" w:color="auto"/>
              <w:left w:val="single" w:sz="4" w:space="0" w:color="auto"/>
              <w:bottom w:val="single" w:sz="4" w:space="0" w:color="auto"/>
              <w:right w:val="single" w:sz="4" w:space="0" w:color="auto"/>
            </w:tcBorders>
            <w:vAlign w:val="center"/>
            <w:hideMark/>
          </w:tcPr>
          <w:p w14:paraId="4D4511E0" w14:textId="77777777" w:rsidR="00A81DB5" w:rsidRDefault="00A81DB5">
            <w:pPr>
              <w:spacing w:line="276" w:lineRule="auto"/>
              <w:jc w:val="center"/>
              <w:rPr>
                <w:sz w:val="24"/>
                <w:szCs w:val="24"/>
              </w:rPr>
            </w:pPr>
            <w:r>
              <w:rPr>
                <w:color w:val="000000"/>
                <w:sz w:val="24"/>
                <w:szCs w:val="24"/>
              </w:rPr>
              <w:t>Наименование</w:t>
            </w:r>
          </w:p>
        </w:tc>
        <w:tc>
          <w:tcPr>
            <w:tcW w:w="8050" w:type="dxa"/>
            <w:gridSpan w:val="5"/>
            <w:tcBorders>
              <w:top w:val="single" w:sz="4" w:space="0" w:color="auto"/>
              <w:left w:val="single" w:sz="4" w:space="0" w:color="auto"/>
              <w:bottom w:val="single" w:sz="4" w:space="0" w:color="auto"/>
              <w:right w:val="single" w:sz="4" w:space="0" w:color="auto"/>
            </w:tcBorders>
            <w:vAlign w:val="center"/>
            <w:hideMark/>
          </w:tcPr>
          <w:p w14:paraId="6DCBA5EC" w14:textId="77777777" w:rsidR="00A81DB5" w:rsidRDefault="00A81DB5">
            <w:pPr>
              <w:spacing w:line="276" w:lineRule="auto"/>
              <w:jc w:val="center"/>
              <w:rPr>
                <w:sz w:val="24"/>
                <w:szCs w:val="24"/>
              </w:rPr>
            </w:pPr>
            <w:r>
              <w:rPr>
                <w:color w:val="000000"/>
                <w:sz w:val="24"/>
                <w:szCs w:val="24"/>
              </w:rPr>
              <w:t>Тепловые нагрузки потребителей, Гкал/ч</w:t>
            </w:r>
          </w:p>
        </w:tc>
      </w:tr>
      <w:tr w:rsidR="00A81DB5" w14:paraId="406C3C60" w14:textId="77777777" w:rsidTr="00A81DB5">
        <w:tc>
          <w:tcPr>
            <w:tcW w:w="0" w:type="auto"/>
            <w:vMerge/>
            <w:tcBorders>
              <w:top w:val="single" w:sz="4" w:space="0" w:color="auto"/>
              <w:left w:val="single" w:sz="4" w:space="0" w:color="auto"/>
              <w:bottom w:val="single" w:sz="4" w:space="0" w:color="auto"/>
              <w:right w:val="single" w:sz="4" w:space="0" w:color="auto"/>
            </w:tcBorders>
            <w:vAlign w:val="center"/>
            <w:hideMark/>
          </w:tcPr>
          <w:p w14:paraId="526E5D1F" w14:textId="77777777" w:rsidR="00A81DB5" w:rsidRDefault="00A81DB5">
            <w:pPr>
              <w:rPr>
                <w:sz w:val="24"/>
                <w:szCs w:val="24"/>
              </w:rPr>
            </w:pPr>
          </w:p>
        </w:tc>
        <w:tc>
          <w:tcPr>
            <w:tcW w:w="2130" w:type="dxa"/>
            <w:tcBorders>
              <w:top w:val="single" w:sz="4" w:space="0" w:color="auto"/>
              <w:left w:val="single" w:sz="4" w:space="0" w:color="auto"/>
              <w:bottom w:val="single" w:sz="4" w:space="0" w:color="auto"/>
              <w:right w:val="single" w:sz="4" w:space="0" w:color="auto"/>
            </w:tcBorders>
            <w:vAlign w:val="center"/>
            <w:hideMark/>
          </w:tcPr>
          <w:p w14:paraId="6EF761A6" w14:textId="77777777" w:rsidR="00A81DB5" w:rsidRDefault="00A81DB5">
            <w:pPr>
              <w:spacing w:line="276" w:lineRule="auto"/>
              <w:jc w:val="center"/>
              <w:rPr>
                <w:sz w:val="24"/>
                <w:szCs w:val="24"/>
              </w:rPr>
            </w:pPr>
            <w:r>
              <w:rPr>
                <w:bCs/>
                <w:color w:val="000000"/>
                <w:sz w:val="24"/>
                <w:szCs w:val="24"/>
              </w:rPr>
              <w:t>СТЭЦ-1 и СТЭЦ-2</w:t>
            </w:r>
          </w:p>
        </w:tc>
        <w:tc>
          <w:tcPr>
            <w:tcW w:w="1602" w:type="dxa"/>
            <w:tcBorders>
              <w:top w:val="single" w:sz="4" w:space="0" w:color="auto"/>
              <w:left w:val="single" w:sz="4" w:space="0" w:color="auto"/>
              <w:bottom w:val="single" w:sz="4" w:space="0" w:color="auto"/>
              <w:right w:val="single" w:sz="4" w:space="0" w:color="auto"/>
            </w:tcBorders>
            <w:vAlign w:val="center"/>
            <w:hideMark/>
          </w:tcPr>
          <w:p w14:paraId="236A1305" w14:textId="77777777" w:rsidR="00A81DB5" w:rsidRDefault="00A81DB5">
            <w:pPr>
              <w:spacing w:line="276" w:lineRule="auto"/>
              <w:jc w:val="center"/>
              <w:rPr>
                <w:sz w:val="24"/>
                <w:szCs w:val="24"/>
              </w:rPr>
            </w:pPr>
            <w:r>
              <w:rPr>
                <w:bCs/>
                <w:color w:val="000000"/>
                <w:sz w:val="24"/>
                <w:szCs w:val="24"/>
              </w:rPr>
              <w:t>Котельная ул. Водогон</w:t>
            </w:r>
          </w:p>
        </w:tc>
        <w:tc>
          <w:tcPr>
            <w:tcW w:w="1344" w:type="dxa"/>
            <w:tcBorders>
              <w:top w:val="single" w:sz="4" w:space="0" w:color="auto"/>
              <w:left w:val="single" w:sz="4" w:space="0" w:color="auto"/>
              <w:bottom w:val="single" w:sz="4" w:space="0" w:color="auto"/>
              <w:right w:val="single" w:sz="4" w:space="0" w:color="auto"/>
            </w:tcBorders>
            <w:vAlign w:val="center"/>
            <w:hideMark/>
          </w:tcPr>
          <w:p w14:paraId="37686814" w14:textId="77777777" w:rsidR="00A81DB5" w:rsidRDefault="00A81DB5">
            <w:pPr>
              <w:spacing w:line="276" w:lineRule="auto"/>
              <w:jc w:val="center"/>
              <w:rPr>
                <w:sz w:val="24"/>
                <w:szCs w:val="24"/>
              </w:rPr>
            </w:pPr>
            <w:r>
              <w:rPr>
                <w:bCs/>
                <w:color w:val="000000"/>
                <w:sz w:val="24"/>
                <w:szCs w:val="24"/>
              </w:rPr>
              <w:t>Котельная п. Белое Озеро</w:t>
            </w:r>
          </w:p>
        </w:tc>
        <w:tc>
          <w:tcPr>
            <w:tcW w:w="1344" w:type="dxa"/>
            <w:tcBorders>
              <w:top w:val="single" w:sz="4" w:space="0" w:color="auto"/>
              <w:left w:val="single" w:sz="4" w:space="0" w:color="auto"/>
              <w:bottom w:val="single" w:sz="4" w:space="0" w:color="auto"/>
              <w:right w:val="single" w:sz="4" w:space="0" w:color="auto"/>
            </w:tcBorders>
            <w:vAlign w:val="center"/>
            <w:hideMark/>
          </w:tcPr>
          <w:p w14:paraId="3B6DA91F" w14:textId="77777777" w:rsidR="00A81DB5" w:rsidRDefault="00A81DB5">
            <w:pPr>
              <w:spacing w:line="276" w:lineRule="auto"/>
              <w:jc w:val="center"/>
              <w:rPr>
                <w:sz w:val="24"/>
                <w:szCs w:val="24"/>
              </w:rPr>
            </w:pPr>
            <w:r>
              <w:rPr>
                <w:bCs/>
                <w:color w:val="000000"/>
                <w:sz w:val="24"/>
                <w:szCs w:val="24"/>
              </w:rPr>
              <w:t>Котельная с. Нёнокса</w:t>
            </w:r>
          </w:p>
        </w:tc>
        <w:tc>
          <w:tcPr>
            <w:tcW w:w="1630" w:type="dxa"/>
            <w:tcBorders>
              <w:top w:val="single" w:sz="4" w:space="0" w:color="auto"/>
              <w:left w:val="single" w:sz="4" w:space="0" w:color="auto"/>
              <w:bottom w:val="single" w:sz="4" w:space="0" w:color="auto"/>
              <w:right w:val="single" w:sz="4" w:space="0" w:color="auto"/>
            </w:tcBorders>
            <w:vAlign w:val="center"/>
            <w:hideMark/>
          </w:tcPr>
          <w:p w14:paraId="78FDECA4" w14:textId="77777777" w:rsidR="00A81DB5" w:rsidRDefault="00A81DB5">
            <w:pPr>
              <w:spacing w:line="276" w:lineRule="auto"/>
              <w:jc w:val="center"/>
              <w:rPr>
                <w:sz w:val="24"/>
                <w:szCs w:val="24"/>
              </w:rPr>
            </w:pPr>
            <w:r>
              <w:rPr>
                <w:bCs/>
                <w:color w:val="000000"/>
                <w:sz w:val="24"/>
                <w:szCs w:val="24"/>
              </w:rPr>
              <w:t>Всего по МО Северодвинск</w:t>
            </w:r>
          </w:p>
        </w:tc>
      </w:tr>
      <w:tr w:rsidR="00A81DB5" w14:paraId="0E07F607" w14:textId="77777777" w:rsidTr="00A81DB5">
        <w:tc>
          <w:tcPr>
            <w:tcW w:w="2231" w:type="dxa"/>
            <w:tcBorders>
              <w:top w:val="single" w:sz="4" w:space="0" w:color="auto"/>
              <w:left w:val="single" w:sz="4" w:space="0" w:color="auto"/>
              <w:bottom w:val="single" w:sz="4" w:space="0" w:color="auto"/>
              <w:right w:val="single" w:sz="4" w:space="0" w:color="auto"/>
            </w:tcBorders>
            <w:vAlign w:val="center"/>
            <w:hideMark/>
          </w:tcPr>
          <w:p w14:paraId="1354FED4" w14:textId="77777777" w:rsidR="00A81DB5" w:rsidRDefault="00A81DB5">
            <w:pPr>
              <w:spacing w:line="276" w:lineRule="auto"/>
              <w:rPr>
                <w:sz w:val="24"/>
                <w:szCs w:val="24"/>
              </w:rPr>
            </w:pPr>
            <w:r>
              <w:rPr>
                <w:color w:val="000000"/>
                <w:sz w:val="24"/>
                <w:szCs w:val="24"/>
              </w:rPr>
              <w:t>Расчетная нагрузка, в т.ч.:</w:t>
            </w:r>
          </w:p>
        </w:tc>
        <w:tc>
          <w:tcPr>
            <w:tcW w:w="2130" w:type="dxa"/>
            <w:tcBorders>
              <w:top w:val="single" w:sz="4" w:space="0" w:color="auto"/>
              <w:left w:val="single" w:sz="4" w:space="0" w:color="auto"/>
              <w:bottom w:val="single" w:sz="4" w:space="0" w:color="auto"/>
              <w:right w:val="single" w:sz="4" w:space="0" w:color="auto"/>
            </w:tcBorders>
            <w:vAlign w:val="center"/>
            <w:hideMark/>
          </w:tcPr>
          <w:p w14:paraId="3EC0B739" w14:textId="77777777" w:rsidR="00A81DB5" w:rsidRDefault="00A81DB5">
            <w:pPr>
              <w:spacing w:line="276" w:lineRule="auto"/>
              <w:jc w:val="center"/>
              <w:rPr>
                <w:sz w:val="24"/>
                <w:szCs w:val="24"/>
              </w:rPr>
            </w:pPr>
            <w:r>
              <w:rPr>
                <w:sz w:val="24"/>
                <w:szCs w:val="24"/>
              </w:rPr>
              <w:t>778,94</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241E5FE" w14:textId="77777777" w:rsidR="00A81DB5" w:rsidRDefault="00A81DB5">
            <w:pPr>
              <w:spacing w:line="276" w:lineRule="auto"/>
              <w:jc w:val="center"/>
              <w:rPr>
                <w:sz w:val="24"/>
                <w:szCs w:val="24"/>
              </w:rPr>
            </w:pPr>
            <w:r>
              <w:rPr>
                <w:sz w:val="24"/>
                <w:szCs w:val="24"/>
              </w:rPr>
              <w:t>0,16</w:t>
            </w:r>
          </w:p>
        </w:tc>
        <w:tc>
          <w:tcPr>
            <w:tcW w:w="1344" w:type="dxa"/>
            <w:tcBorders>
              <w:top w:val="single" w:sz="4" w:space="0" w:color="auto"/>
              <w:left w:val="single" w:sz="4" w:space="0" w:color="auto"/>
              <w:bottom w:val="single" w:sz="4" w:space="0" w:color="auto"/>
              <w:right w:val="single" w:sz="4" w:space="0" w:color="auto"/>
            </w:tcBorders>
            <w:vAlign w:val="center"/>
            <w:hideMark/>
          </w:tcPr>
          <w:p w14:paraId="35210469" w14:textId="77777777" w:rsidR="00A81DB5" w:rsidRDefault="00A81DB5">
            <w:pPr>
              <w:spacing w:line="276" w:lineRule="auto"/>
              <w:jc w:val="center"/>
              <w:rPr>
                <w:sz w:val="24"/>
                <w:szCs w:val="24"/>
              </w:rPr>
            </w:pPr>
            <w:r>
              <w:rPr>
                <w:sz w:val="24"/>
                <w:szCs w:val="24"/>
              </w:rPr>
              <w:t>0,20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4EB30065" w14:textId="77777777" w:rsidR="00A81DB5" w:rsidRDefault="00A81DB5">
            <w:pPr>
              <w:spacing w:line="276" w:lineRule="auto"/>
              <w:jc w:val="center"/>
              <w:rPr>
                <w:sz w:val="24"/>
                <w:szCs w:val="24"/>
              </w:rPr>
            </w:pPr>
            <w:r>
              <w:rPr>
                <w:sz w:val="24"/>
                <w:szCs w:val="24"/>
              </w:rPr>
              <w:t>0,16</w:t>
            </w:r>
          </w:p>
        </w:tc>
        <w:tc>
          <w:tcPr>
            <w:tcW w:w="1630" w:type="dxa"/>
            <w:tcBorders>
              <w:top w:val="single" w:sz="4" w:space="0" w:color="auto"/>
              <w:left w:val="single" w:sz="4" w:space="0" w:color="auto"/>
              <w:bottom w:val="single" w:sz="4" w:space="0" w:color="auto"/>
              <w:right w:val="single" w:sz="4" w:space="0" w:color="auto"/>
            </w:tcBorders>
            <w:vAlign w:val="center"/>
            <w:hideMark/>
          </w:tcPr>
          <w:p w14:paraId="442301C7" w14:textId="77777777" w:rsidR="00A81DB5" w:rsidRDefault="00A81DB5">
            <w:pPr>
              <w:spacing w:line="276" w:lineRule="auto"/>
              <w:jc w:val="center"/>
              <w:rPr>
                <w:sz w:val="24"/>
                <w:szCs w:val="24"/>
              </w:rPr>
            </w:pPr>
            <w:r>
              <w:rPr>
                <w:sz w:val="24"/>
                <w:szCs w:val="24"/>
              </w:rPr>
              <w:t>779,48</w:t>
            </w:r>
          </w:p>
        </w:tc>
      </w:tr>
      <w:tr w:rsidR="00A81DB5" w14:paraId="3D197C15" w14:textId="77777777" w:rsidTr="00A81DB5">
        <w:tc>
          <w:tcPr>
            <w:tcW w:w="2231" w:type="dxa"/>
            <w:tcBorders>
              <w:top w:val="single" w:sz="4" w:space="0" w:color="auto"/>
              <w:left w:val="single" w:sz="4" w:space="0" w:color="auto"/>
              <w:bottom w:val="single" w:sz="4" w:space="0" w:color="auto"/>
              <w:right w:val="single" w:sz="4" w:space="0" w:color="auto"/>
            </w:tcBorders>
            <w:vAlign w:val="center"/>
            <w:hideMark/>
          </w:tcPr>
          <w:p w14:paraId="62763000" w14:textId="77777777" w:rsidR="00A81DB5" w:rsidRDefault="00A81DB5">
            <w:pPr>
              <w:spacing w:line="276" w:lineRule="auto"/>
              <w:ind w:left="142"/>
              <w:rPr>
                <w:sz w:val="24"/>
                <w:szCs w:val="24"/>
              </w:rPr>
            </w:pPr>
            <w:r>
              <w:rPr>
                <w:color w:val="000000"/>
                <w:sz w:val="24"/>
                <w:szCs w:val="24"/>
              </w:rPr>
              <w:t>В сетевой воде, в т.ч.:</w:t>
            </w:r>
          </w:p>
        </w:tc>
        <w:tc>
          <w:tcPr>
            <w:tcW w:w="2130" w:type="dxa"/>
            <w:tcBorders>
              <w:top w:val="single" w:sz="4" w:space="0" w:color="auto"/>
              <w:left w:val="single" w:sz="4" w:space="0" w:color="auto"/>
              <w:bottom w:val="single" w:sz="4" w:space="0" w:color="auto"/>
              <w:right w:val="single" w:sz="4" w:space="0" w:color="auto"/>
            </w:tcBorders>
            <w:vAlign w:val="center"/>
            <w:hideMark/>
          </w:tcPr>
          <w:p w14:paraId="6B1C5873" w14:textId="77777777" w:rsidR="00A81DB5" w:rsidRDefault="00A81DB5">
            <w:pPr>
              <w:spacing w:line="276" w:lineRule="auto"/>
              <w:jc w:val="center"/>
              <w:rPr>
                <w:sz w:val="24"/>
                <w:szCs w:val="24"/>
              </w:rPr>
            </w:pPr>
            <w:r>
              <w:rPr>
                <w:sz w:val="24"/>
                <w:szCs w:val="24"/>
              </w:rPr>
              <w:t>728,70</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97A158F" w14:textId="77777777" w:rsidR="00A81DB5" w:rsidRDefault="00A81DB5">
            <w:pPr>
              <w:spacing w:line="276" w:lineRule="auto"/>
              <w:jc w:val="center"/>
              <w:rPr>
                <w:sz w:val="24"/>
                <w:szCs w:val="24"/>
              </w:rPr>
            </w:pPr>
            <w:r>
              <w:rPr>
                <w:sz w:val="24"/>
                <w:szCs w:val="24"/>
              </w:rPr>
              <w:t>0,16</w:t>
            </w:r>
          </w:p>
        </w:tc>
        <w:tc>
          <w:tcPr>
            <w:tcW w:w="1344" w:type="dxa"/>
            <w:tcBorders>
              <w:top w:val="single" w:sz="4" w:space="0" w:color="auto"/>
              <w:left w:val="single" w:sz="4" w:space="0" w:color="auto"/>
              <w:bottom w:val="single" w:sz="4" w:space="0" w:color="auto"/>
              <w:right w:val="single" w:sz="4" w:space="0" w:color="auto"/>
            </w:tcBorders>
            <w:vAlign w:val="center"/>
            <w:hideMark/>
          </w:tcPr>
          <w:p w14:paraId="1B99EA70" w14:textId="77777777" w:rsidR="00A81DB5" w:rsidRDefault="00A81DB5">
            <w:pPr>
              <w:spacing w:line="276" w:lineRule="auto"/>
              <w:jc w:val="center"/>
              <w:rPr>
                <w:sz w:val="24"/>
                <w:szCs w:val="24"/>
              </w:rPr>
            </w:pPr>
            <w:r>
              <w:rPr>
                <w:sz w:val="24"/>
                <w:szCs w:val="24"/>
              </w:rPr>
              <w:t>0,20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7AC39C35" w14:textId="77777777" w:rsidR="00A81DB5" w:rsidRDefault="00A81DB5">
            <w:pPr>
              <w:spacing w:line="276" w:lineRule="auto"/>
              <w:jc w:val="center"/>
              <w:rPr>
                <w:sz w:val="24"/>
                <w:szCs w:val="24"/>
              </w:rPr>
            </w:pPr>
            <w:r>
              <w:rPr>
                <w:sz w:val="24"/>
                <w:szCs w:val="24"/>
              </w:rPr>
              <w:t>0,16</w:t>
            </w:r>
          </w:p>
        </w:tc>
        <w:tc>
          <w:tcPr>
            <w:tcW w:w="1630" w:type="dxa"/>
            <w:tcBorders>
              <w:top w:val="single" w:sz="4" w:space="0" w:color="auto"/>
              <w:left w:val="single" w:sz="4" w:space="0" w:color="auto"/>
              <w:bottom w:val="single" w:sz="4" w:space="0" w:color="auto"/>
              <w:right w:val="single" w:sz="4" w:space="0" w:color="auto"/>
            </w:tcBorders>
            <w:vAlign w:val="center"/>
            <w:hideMark/>
          </w:tcPr>
          <w:p w14:paraId="3D4C8F12" w14:textId="77777777" w:rsidR="00A81DB5" w:rsidRDefault="00A81DB5">
            <w:pPr>
              <w:spacing w:line="276" w:lineRule="auto"/>
              <w:jc w:val="center"/>
              <w:rPr>
                <w:sz w:val="24"/>
                <w:szCs w:val="24"/>
              </w:rPr>
            </w:pPr>
            <w:r>
              <w:rPr>
                <w:sz w:val="24"/>
                <w:szCs w:val="24"/>
              </w:rPr>
              <w:t>729,24</w:t>
            </w:r>
          </w:p>
        </w:tc>
      </w:tr>
      <w:tr w:rsidR="00A81DB5" w14:paraId="7C6B40C9" w14:textId="77777777" w:rsidTr="00A81DB5">
        <w:tc>
          <w:tcPr>
            <w:tcW w:w="2231" w:type="dxa"/>
            <w:tcBorders>
              <w:top w:val="single" w:sz="4" w:space="0" w:color="auto"/>
              <w:left w:val="single" w:sz="4" w:space="0" w:color="auto"/>
              <w:bottom w:val="single" w:sz="4" w:space="0" w:color="auto"/>
              <w:right w:val="single" w:sz="4" w:space="0" w:color="auto"/>
            </w:tcBorders>
            <w:vAlign w:val="center"/>
            <w:hideMark/>
          </w:tcPr>
          <w:p w14:paraId="15BA039A" w14:textId="77777777" w:rsidR="00A81DB5" w:rsidRDefault="00A81DB5">
            <w:pPr>
              <w:spacing w:line="276" w:lineRule="auto"/>
              <w:ind w:left="284"/>
              <w:rPr>
                <w:sz w:val="24"/>
                <w:szCs w:val="24"/>
              </w:rPr>
            </w:pPr>
            <w:r>
              <w:rPr>
                <w:color w:val="000000"/>
                <w:sz w:val="24"/>
                <w:szCs w:val="24"/>
              </w:rPr>
              <w:lastRenderedPageBreak/>
              <w:t>Отопление и     вентиляция</w:t>
            </w:r>
          </w:p>
        </w:tc>
        <w:tc>
          <w:tcPr>
            <w:tcW w:w="2130" w:type="dxa"/>
            <w:tcBorders>
              <w:top w:val="single" w:sz="4" w:space="0" w:color="auto"/>
              <w:left w:val="single" w:sz="4" w:space="0" w:color="auto"/>
              <w:bottom w:val="single" w:sz="4" w:space="0" w:color="auto"/>
              <w:right w:val="single" w:sz="4" w:space="0" w:color="auto"/>
            </w:tcBorders>
            <w:vAlign w:val="center"/>
            <w:hideMark/>
          </w:tcPr>
          <w:p w14:paraId="1C28F9D9" w14:textId="77777777" w:rsidR="00A81DB5" w:rsidRDefault="00A81DB5">
            <w:pPr>
              <w:spacing w:line="276" w:lineRule="auto"/>
              <w:jc w:val="center"/>
              <w:rPr>
                <w:sz w:val="24"/>
                <w:szCs w:val="24"/>
              </w:rPr>
            </w:pPr>
            <w:r>
              <w:rPr>
                <w:sz w:val="24"/>
                <w:szCs w:val="24"/>
              </w:rPr>
              <w:t>664,90</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B05B792" w14:textId="77777777" w:rsidR="00A81DB5" w:rsidRDefault="00A81DB5">
            <w:pPr>
              <w:spacing w:line="276" w:lineRule="auto"/>
              <w:jc w:val="center"/>
              <w:rPr>
                <w:sz w:val="24"/>
                <w:szCs w:val="24"/>
              </w:rPr>
            </w:pPr>
            <w:r>
              <w:rPr>
                <w:sz w:val="24"/>
                <w:szCs w:val="24"/>
              </w:rPr>
              <w:t>0,16</w:t>
            </w:r>
          </w:p>
        </w:tc>
        <w:tc>
          <w:tcPr>
            <w:tcW w:w="1344" w:type="dxa"/>
            <w:tcBorders>
              <w:top w:val="single" w:sz="4" w:space="0" w:color="auto"/>
              <w:left w:val="single" w:sz="4" w:space="0" w:color="auto"/>
              <w:bottom w:val="single" w:sz="4" w:space="0" w:color="auto"/>
              <w:right w:val="single" w:sz="4" w:space="0" w:color="auto"/>
            </w:tcBorders>
            <w:vAlign w:val="center"/>
            <w:hideMark/>
          </w:tcPr>
          <w:p w14:paraId="55604FA7" w14:textId="77777777" w:rsidR="00A81DB5" w:rsidRDefault="00A81DB5">
            <w:pPr>
              <w:spacing w:line="276" w:lineRule="auto"/>
              <w:jc w:val="center"/>
              <w:rPr>
                <w:sz w:val="24"/>
                <w:szCs w:val="24"/>
              </w:rPr>
            </w:pPr>
            <w:r>
              <w:rPr>
                <w:sz w:val="24"/>
                <w:szCs w:val="24"/>
              </w:rPr>
              <w:t>0,20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6ADC9DFF" w14:textId="77777777" w:rsidR="00A81DB5" w:rsidRDefault="00A81DB5">
            <w:pPr>
              <w:spacing w:line="276" w:lineRule="auto"/>
              <w:jc w:val="center"/>
              <w:rPr>
                <w:sz w:val="24"/>
                <w:szCs w:val="24"/>
              </w:rPr>
            </w:pPr>
            <w:r>
              <w:rPr>
                <w:sz w:val="24"/>
                <w:szCs w:val="24"/>
              </w:rPr>
              <w:t>0,16</w:t>
            </w:r>
          </w:p>
        </w:tc>
        <w:tc>
          <w:tcPr>
            <w:tcW w:w="1630" w:type="dxa"/>
            <w:tcBorders>
              <w:top w:val="single" w:sz="4" w:space="0" w:color="auto"/>
              <w:left w:val="single" w:sz="4" w:space="0" w:color="auto"/>
              <w:bottom w:val="single" w:sz="4" w:space="0" w:color="auto"/>
              <w:right w:val="single" w:sz="4" w:space="0" w:color="auto"/>
            </w:tcBorders>
            <w:vAlign w:val="center"/>
            <w:hideMark/>
          </w:tcPr>
          <w:p w14:paraId="2CA621CB" w14:textId="77777777" w:rsidR="00A81DB5" w:rsidRDefault="00A81DB5">
            <w:pPr>
              <w:spacing w:line="276" w:lineRule="auto"/>
              <w:jc w:val="center"/>
              <w:rPr>
                <w:sz w:val="24"/>
                <w:szCs w:val="24"/>
              </w:rPr>
            </w:pPr>
            <w:r>
              <w:rPr>
                <w:sz w:val="24"/>
                <w:szCs w:val="24"/>
              </w:rPr>
              <w:t>665,44</w:t>
            </w:r>
          </w:p>
        </w:tc>
      </w:tr>
      <w:tr w:rsidR="00A81DB5" w14:paraId="0735DDC7" w14:textId="77777777" w:rsidTr="00A81DB5">
        <w:tc>
          <w:tcPr>
            <w:tcW w:w="2231" w:type="dxa"/>
            <w:tcBorders>
              <w:top w:val="single" w:sz="4" w:space="0" w:color="auto"/>
              <w:left w:val="single" w:sz="4" w:space="0" w:color="auto"/>
              <w:bottom w:val="single" w:sz="4" w:space="0" w:color="auto"/>
              <w:right w:val="single" w:sz="4" w:space="0" w:color="auto"/>
            </w:tcBorders>
            <w:vAlign w:val="center"/>
            <w:hideMark/>
          </w:tcPr>
          <w:p w14:paraId="39A14945" w14:textId="77777777" w:rsidR="00A81DB5" w:rsidRDefault="00A81DB5">
            <w:pPr>
              <w:spacing w:line="276" w:lineRule="auto"/>
              <w:ind w:left="284"/>
              <w:rPr>
                <w:sz w:val="24"/>
                <w:szCs w:val="24"/>
              </w:rPr>
            </w:pPr>
            <w:r>
              <w:rPr>
                <w:color w:val="000000"/>
                <w:sz w:val="24"/>
                <w:szCs w:val="24"/>
              </w:rPr>
              <w:t>ГВС (</w:t>
            </w:r>
            <w:proofErr w:type="spellStart"/>
            <w:r>
              <w:rPr>
                <w:color w:val="000000"/>
                <w:sz w:val="24"/>
                <w:szCs w:val="24"/>
              </w:rPr>
              <w:t>средненедельная</w:t>
            </w:r>
            <w:proofErr w:type="spellEnd"/>
            <w:r>
              <w:rPr>
                <w:color w:val="000000"/>
                <w:sz w:val="24"/>
                <w:szCs w:val="24"/>
              </w:rPr>
              <w:t xml:space="preserve">) </w:t>
            </w:r>
          </w:p>
        </w:tc>
        <w:tc>
          <w:tcPr>
            <w:tcW w:w="2130" w:type="dxa"/>
            <w:tcBorders>
              <w:top w:val="single" w:sz="4" w:space="0" w:color="auto"/>
              <w:left w:val="single" w:sz="4" w:space="0" w:color="auto"/>
              <w:bottom w:val="single" w:sz="4" w:space="0" w:color="auto"/>
              <w:right w:val="single" w:sz="4" w:space="0" w:color="auto"/>
            </w:tcBorders>
            <w:vAlign w:val="center"/>
            <w:hideMark/>
          </w:tcPr>
          <w:p w14:paraId="7B84A56B" w14:textId="77777777" w:rsidR="00A81DB5" w:rsidRDefault="00A81DB5">
            <w:pPr>
              <w:spacing w:line="276" w:lineRule="auto"/>
              <w:jc w:val="center"/>
              <w:rPr>
                <w:sz w:val="24"/>
                <w:szCs w:val="24"/>
              </w:rPr>
            </w:pPr>
            <w:r>
              <w:rPr>
                <w:sz w:val="24"/>
                <w:szCs w:val="24"/>
              </w:rPr>
              <w:t>63,80</w:t>
            </w:r>
          </w:p>
        </w:tc>
        <w:tc>
          <w:tcPr>
            <w:tcW w:w="1602" w:type="dxa"/>
            <w:tcBorders>
              <w:top w:val="single" w:sz="4" w:space="0" w:color="auto"/>
              <w:left w:val="single" w:sz="4" w:space="0" w:color="auto"/>
              <w:bottom w:val="single" w:sz="4" w:space="0" w:color="auto"/>
              <w:right w:val="single" w:sz="4" w:space="0" w:color="auto"/>
            </w:tcBorders>
            <w:vAlign w:val="center"/>
            <w:hideMark/>
          </w:tcPr>
          <w:p w14:paraId="2ACAF368" w14:textId="77777777" w:rsidR="00A81DB5" w:rsidRDefault="00A81DB5">
            <w:pPr>
              <w:spacing w:line="276" w:lineRule="auto"/>
              <w:jc w:val="center"/>
              <w:rPr>
                <w:sz w:val="24"/>
                <w:szCs w:val="24"/>
              </w:rPr>
            </w:pPr>
            <w:r>
              <w:rPr>
                <w:sz w:val="24"/>
                <w:szCs w:val="24"/>
              </w:rPr>
              <w:t>0,00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46E8A83C" w14:textId="77777777" w:rsidR="00A81DB5" w:rsidRDefault="00A81DB5">
            <w:pPr>
              <w:spacing w:line="276" w:lineRule="auto"/>
              <w:jc w:val="center"/>
              <w:rPr>
                <w:sz w:val="24"/>
                <w:szCs w:val="24"/>
              </w:rPr>
            </w:pPr>
            <w:r>
              <w:rPr>
                <w:sz w:val="24"/>
                <w:szCs w:val="24"/>
              </w:rPr>
              <w:t>0,00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668ADC43" w14:textId="77777777" w:rsidR="00A81DB5" w:rsidRDefault="00A81DB5">
            <w:pPr>
              <w:spacing w:line="276" w:lineRule="auto"/>
              <w:jc w:val="center"/>
              <w:rPr>
                <w:sz w:val="24"/>
                <w:szCs w:val="24"/>
              </w:rPr>
            </w:pPr>
            <w:r>
              <w:rPr>
                <w:sz w:val="24"/>
                <w:szCs w:val="24"/>
              </w:rPr>
              <w:t>0,00</w:t>
            </w:r>
          </w:p>
        </w:tc>
        <w:tc>
          <w:tcPr>
            <w:tcW w:w="1630" w:type="dxa"/>
            <w:tcBorders>
              <w:top w:val="single" w:sz="4" w:space="0" w:color="auto"/>
              <w:left w:val="single" w:sz="4" w:space="0" w:color="auto"/>
              <w:bottom w:val="single" w:sz="4" w:space="0" w:color="auto"/>
              <w:right w:val="single" w:sz="4" w:space="0" w:color="auto"/>
            </w:tcBorders>
            <w:vAlign w:val="center"/>
            <w:hideMark/>
          </w:tcPr>
          <w:p w14:paraId="7830E7B4" w14:textId="77777777" w:rsidR="00A81DB5" w:rsidRDefault="00A81DB5">
            <w:pPr>
              <w:spacing w:line="276" w:lineRule="auto"/>
              <w:jc w:val="center"/>
              <w:rPr>
                <w:sz w:val="24"/>
                <w:szCs w:val="24"/>
              </w:rPr>
            </w:pPr>
            <w:r>
              <w:rPr>
                <w:sz w:val="24"/>
                <w:szCs w:val="24"/>
              </w:rPr>
              <w:t>63,80</w:t>
            </w:r>
          </w:p>
        </w:tc>
      </w:tr>
      <w:tr w:rsidR="00A81DB5" w14:paraId="08573DBF" w14:textId="77777777" w:rsidTr="00A81DB5">
        <w:tc>
          <w:tcPr>
            <w:tcW w:w="2231" w:type="dxa"/>
            <w:tcBorders>
              <w:top w:val="single" w:sz="4" w:space="0" w:color="auto"/>
              <w:left w:val="single" w:sz="4" w:space="0" w:color="auto"/>
              <w:bottom w:val="single" w:sz="4" w:space="0" w:color="auto"/>
              <w:right w:val="single" w:sz="4" w:space="0" w:color="auto"/>
            </w:tcBorders>
            <w:vAlign w:val="center"/>
            <w:hideMark/>
          </w:tcPr>
          <w:p w14:paraId="3889D8A9" w14:textId="77777777" w:rsidR="00A81DB5" w:rsidRDefault="00A81DB5">
            <w:pPr>
              <w:spacing w:line="276" w:lineRule="auto"/>
              <w:rPr>
                <w:sz w:val="24"/>
                <w:szCs w:val="24"/>
              </w:rPr>
            </w:pPr>
            <w:r>
              <w:rPr>
                <w:color w:val="000000"/>
                <w:sz w:val="24"/>
                <w:szCs w:val="24"/>
              </w:rPr>
              <w:t>В паре</w:t>
            </w:r>
          </w:p>
        </w:tc>
        <w:tc>
          <w:tcPr>
            <w:tcW w:w="2130" w:type="dxa"/>
            <w:tcBorders>
              <w:top w:val="single" w:sz="4" w:space="0" w:color="auto"/>
              <w:left w:val="single" w:sz="4" w:space="0" w:color="auto"/>
              <w:bottom w:val="single" w:sz="4" w:space="0" w:color="auto"/>
              <w:right w:val="single" w:sz="4" w:space="0" w:color="auto"/>
            </w:tcBorders>
            <w:vAlign w:val="center"/>
            <w:hideMark/>
          </w:tcPr>
          <w:p w14:paraId="1B499C2B" w14:textId="77777777" w:rsidR="00A81DB5" w:rsidRDefault="00A81DB5">
            <w:pPr>
              <w:spacing w:line="276" w:lineRule="auto"/>
              <w:jc w:val="center"/>
              <w:rPr>
                <w:sz w:val="24"/>
                <w:szCs w:val="24"/>
              </w:rPr>
            </w:pPr>
            <w:r>
              <w:rPr>
                <w:sz w:val="24"/>
                <w:szCs w:val="24"/>
              </w:rPr>
              <w:t>50,24</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1F8F01D" w14:textId="77777777" w:rsidR="00A81DB5" w:rsidRDefault="00A81DB5">
            <w:pPr>
              <w:spacing w:line="276" w:lineRule="auto"/>
              <w:jc w:val="center"/>
              <w:rPr>
                <w:sz w:val="24"/>
                <w:szCs w:val="24"/>
              </w:rPr>
            </w:pPr>
            <w:r>
              <w:rPr>
                <w:sz w:val="24"/>
                <w:szCs w:val="24"/>
              </w:rPr>
              <w:t>0,00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76208836" w14:textId="77777777" w:rsidR="00A81DB5" w:rsidRDefault="00A81DB5">
            <w:pPr>
              <w:spacing w:line="276" w:lineRule="auto"/>
              <w:jc w:val="center"/>
              <w:rPr>
                <w:sz w:val="24"/>
                <w:szCs w:val="24"/>
              </w:rPr>
            </w:pPr>
            <w:r>
              <w:rPr>
                <w:sz w:val="24"/>
                <w:szCs w:val="24"/>
              </w:rPr>
              <w:t>0,00</w:t>
            </w:r>
          </w:p>
        </w:tc>
        <w:tc>
          <w:tcPr>
            <w:tcW w:w="1344" w:type="dxa"/>
            <w:tcBorders>
              <w:top w:val="single" w:sz="4" w:space="0" w:color="auto"/>
              <w:left w:val="single" w:sz="4" w:space="0" w:color="auto"/>
              <w:bottom w:val="single" w:sz="4" w:space="0" w:color="auto"/>
              <w:right w:val="single" w:sz="4" w:space="0" w:color="auto"/>
            </w:tcBorders>
            <w:vAlign w:val="center"/>
            <w:hideMark/>
          </w:tcPr>
          <w:p w14:paraId="59166D3C" w14:textId="77777777" w:rsidR="00A81DB5" w:rsidRDefault="00A81DB5">
            <w:pPr>
              <w:spacing w:line="276" w:lineRule="auto"/>
              <w:jc w:val="center"/>
              <w:rPr>
                <w:sz w:val="24"/>
                <w:szCs w:val="24"/>
              </w:rPr>
            </w:pPr>
            <w:r>
              <w:rPr>
                <w:sz w:val="24"/>
                <w:szCs w:val="24"/>
              </w:rPr>
              <w:t>0,00</w:t>
            </w:r>
          </w:p>
        </w:tc>
        <w:tc>
          <w:tcPr>
            <w:tcW w:w="1630" w:type="dxa"/>
            <w:tcBorders>
              <w:top w:val="single" w:sz="4" w:space="0" w:color="auto"/>
              <w:left w:val="single" w:sz="4" w:space="0" w:color="auto"/>
              <w:bottom w:val="single" w:sz="4" w:space="0" w:color="auto"/>
              <w:right w:val="single" w:sz="4" w:space="0" w:color="auto"/>
            </w:tcBorders>
            <w:vAlign w:val="center"/>
            <w:hideMark/>
          </w:tcPr>
          <w:p w14:paraId="4C698D1C" w14:textId="77777777" w:rsidR="00A81DB5" w:rsidRDefault="00A81DB5">
            <w:pPr>
              <w:spacing w:line="276" w:lineRule="auto"/>
              <w:jc w:val="center"/>
              <w:rPr>
                <w:sz w:val="24"/>
                <w:szCs w:val="24"/>
              </w:rPr>
            </w:pPr>
            <w:r>
              <w:rPr>
                <w:sz w:val="24"/>
                <w:szCs w:val="24"/>
              </w:rPr>
              <w:t>50,24</w:t>
            </w:r>
          </w:p>
        </w:tc>
      </w:tr>
    </w:tbl>
    <w:p w14:paraId="15E8824F" w14:textId="77777777" w:rsidR="00A81DB5" w:rsidRDefault="00A81DB5" w:rsidP="00A81DB5">
      <w:pPr>
        <w:spacing w:before="120" w:after="120" w:line="276" w:lineRule="auto"/>
        <w:ind w:firstLine="709"/>
        <w:jc w:val="both"/>
        <w:rPr>
          <w:spacing w:val="-10"/>
          <w:sz w:val="24"/>
          <w:szCs w:val="24"/>
        </w:rPr>
      </w:pPr>
      <w:r>
        <w:rPr>
          <w:spacing w:val="-10"/>
          <w:sz w:val="24"/>
          <w:szCs w:val="24"/>
        </w:rPr>
        <w:t>Обеспеченность жилищного фонда, централизованным теплоснабжением составляет 98,7 %, централизованным горячим водоснабжением - 98,6 %.</w:t>
      </w:r>
    </w:p>
    <w:p w14:paraId="13DBD3D7" w14:textId="77777777" w:rsidR="00A81DB5" w:rsidRDefault="00A81DB5" w:rsidP="00A81DB5">
      <w:pPr>
        <w:spacing w:before="120" w:after="120" w:line="276" w:lineRule="auto"/>
        <w:ind w:firstLine="709"/>
        <w:jc w:val="both"/>
        <w:rPr>
          <w:spacing w:val="-10"/>
          <w:sz w:val="24"/>
          <w:szCs w:val="24"/>
        </w:rPr>
      </w:pPr>
      <w:r>
        <w:rPr>
          <w:spacing w:val="-10"/>
          <w:sz w:val="24"/>
          <w:szCs w:val="24"/>
        </w:rPr>
        <w:t xml:space="preserve">Протяженность тепловых сетей СГТС ПАО «ТГК-2» составляет 225,9 км, средний диаметр тепловых сетей – 263 мм. Для прокладки тепловых сетей используются стальные бесшовные горячедеформированные трубы из стали марки Сталь 20 в </w:t>
      </w:r>
      <w:proofErr w:type="spellStart"/>
      <w:r>
        <w:rPr>
          <w:spacing w:val="-10"/>
          <w:sz w:val="24"/>
          <w:szCs w:val="24"/>
        </w:rPr>
        <w:t>пенополимерминеральной</w:t>
      </w:r>
      <w:proofErr w:type="spellEnd"/>
      <w:r>
        <w:rPr>
          <w:spacing w:val="-10"/>
          <w:sz w:val="24"/>
          <w:szCs w:val="24"/>
        </w:rPr>
        <w:t xml:space="preserve"> (ППМ) изоляции.</w:t>
      </w:r>
    </w:p>
    <w:p w14:paraId="735A88FD" w14:textId="77777777" w:rsidR="00A81DB5" w:rsidRDefault="00A81DB5" w:rsidP="00A81DB5">
      <w:pPr>
        <w:spacing w:before="120" w:after="120" w:line="276" w:lineRule="auto"/>
        <w:ind w:firstLine="709"/>
        <w:jc w:val="both"/>
        <w:rPr>
          <w:spacing w:val="-10"/>
          <w:sz w:val="24"/>
          <w:szCs w:val="24"/>
        </w:rPr>
      </w:pPr>
      <w:r>
        <w:rPr>
          <w:spacing w:val="-10"/>
          <w:sz w:val="24"/>
          <w:szCs w:val="24"/>
        </w:rPr>
        <w:t>В г. Северодвинске преимущественно открытая система теплоснабжения, часть новых многоквартирных домов подключена по закрытой системе через индивидуальные и центральные тепловые пункты.</w:t>
      </w:r>
    </w:p>
    <w:p w14:paraId="7346405A" w14:textId="77777777" w:rsidR="00A81DB5" w:rsidRDefault="00A81DB5" w:rsidP="00A81DB5">
      <w:pPr>
        <w:spacing w:before="120" w:after="120" w:line="276" w:lineRule="auto"/>
        <w:ind w:firstLine="709"/>
        <w:jc w:val="both"/>
        <w:rPr>
          <w:spacing w:val="-10"/>
          <w:sz w:val="24"/>
          <w:szCs w:val="24"/>
        </w:rPr>
      </w:pPr>
      <w:r>
        <w:rPr>
          <w:sz w:val="24"/>
          <w:szCs w:val="24"/>
        </w:rPr>
        <w:t xml:space="preserve">Кроме г. Северодвинска, на территории муниципального образования функционируют котельные в с. Ненокса и п. Белое озеро. </w:t>
      </w:r>
      <w:r>
        <w:rPr>
          <w:spacing w:val="-10"/>
          <w:sz w:val="24"/>
          <w:szCs w:val="24"/>
        </w:rPr>
        <w:t>Тепловая мощность котельной в п. Белое Озеро составляет около 1,59 Гкал/час, отпуск потребителям 0,34 Гкал/час. Тепловая мощность котельной в с. Ненокса составляет около 0,6 Гкал/час, отпуск потребителям 0,24 Гкал/час. Характеристики котельных представлены в таблице ниже.</w:t>
      </w:r>
    </w:p>
    <w:p w14:paraId="691FB301" w14:textId="77777777" w:rsidR="00A81DB5" w:rsidRDefault="00A81DB5" w:rsidP="00A81DB5">
      <w:pPr>
        <w:spacing w:before="120" w:after="120" w:line="276" w:lineRule="auto"/>
        <w:ind w:firstLine="709"/>
        <w:jc w:val="both"/>
        <w:rPr>
          <w:bCs/>
          <w:spacing w:val="-10"/>
          <w:sz w:val="24"/>
          <w:szCs w:val="24"/>
        </w:rPr>
      </w:pPr>
      <w:r>
        <w:rPr>
          <w:bCs/>
          <w:sz w:val="24"/>
          <w:szCs w:val="24"/>
        </w:rPr>
        <w:t xml:space="preserve">Таблица </w:t>
      </w:r>
      <w:r w:rsidR="00AC4948">
        <w:t>2.</w:t>
      </w:r>
      <w:r w:rsidR="006662BD">
        <w:t>5</w:t>
      </w:r>
      <w:r w:rsidR="00AC4948">
        <w:t>.6.3.2</w:t>
      </w:r>
      <w:r>
        <w:rPr>
          <w:bCs/>
          <w:spacing w:val="-10"/>
          <w:sz w:val="24"/>
          <w:szCs w:val="24"/>
        </w:rPr>
        <w:t xml:space="preserve"> Характеристики некомбинированных источников тепловой энергии</w:t>
      </w:r>
    </w:p>
    <w:tbl>
      <w:tblPr>
        <w:tblStyle w:val="ab"/>
        <w:tblW w:w="10112" w:type="dxa"/>
        <w:tblLook w:val="04A0" w:firstRow="1" w:lastRow="0" w:firstColumn="1" w:lastColumn="0" w:noHBand="0" w:noVBand="1"/>
      </w:tblPr>
      <w:tblGrid>
        <w:gridCol w:w="846"/>
        <w:gridCol w:w="1843"/>
        <w:gridCol w:w="2126"/>
        <w:gridCol w:w="1631"/>
        <w:gridCol w:w="1606"/>
        <w:gridCol w:w="2060"/>
      </w:tblGrid>
      <w:tr w:rsidR="00A81DB5" w14:paraId="4E144374" w14:textId="77777777" w:rsidTr="00A81DB5">
        <w:tc>
          <w:tcPr>
            <w:tcW w:w="846" w:type="dxa"/>
            <w:tcBorders>
              <w:top w:val="single" w:sz="4" w:space="0" w:color="auto"/>
              <w:left w:val="single" w:sz="4" w:space="0" w:color="auto"/>
              <w:bottom w:val="single" w:sz="4" w:space="0" w:color="auto"/>
              <w:right w:val="single" w:sz="4" w:space="0" w:color="auto"/>
            </w:tcBorders>
            <w:vAlign w:val="center"/>
            <w:hideMark/>
          </w:tcPr>
          <w:p w14:paraId="00232660" w14:textId="77777777" w:rsidR="00A81DB5" w:rsidRDefault="00A81DB5" w:rsidP="00ED5DA9">
            <w:pPr>
              <w:jc w:val="center"/>
              <w:rPr>
                <w:sz w:val="24"/>
                <w:szCs w:val="24"/>
              </w:rPr>
            </w:pPr>
            <w:r>
              <w:rPr>
                <w:sz w:val="24"/>
                <w:szCs w:val="24"/>
              </w:rPr>
              <w:t>№п/п</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F83F1C3" w14:textId="77777777" w:rsidR="00A81DB5" w:rsidRDefault="00A81DB5" w:rsidP="00ED5DA9">
            <w:pPr>
              <w:jc w:val="center"/>
              <w:rPr>
                <w:sz w:val="24"/>
                <w:szCs w:val="24"/>
              </w:rPr>
            </w:pPr>
            <w:r>
              <w:rPr>
                <w:sz w:val="24"/>
                <w:szCs w:val="24"/>
              </w:rPr>
              <w:t>Адрес</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DEAB38" w14:textId="77777777" w:rsidR="00A81DB5" w:rsidRDefault="00A81DB5" w:rsidP="00ED5DA9">
            <w:pPr>
              <w:jc w:val="center"/>
              <w:rPr>
                <w:sz w:val="24"/>
                <w:szCs w:val="24"/>
              </w:rPr>
            </w:pPr>
            <w:r>
              <w:rPr>
                <w:sz w:val="24"/>
                <w:szCs w:val="24"/>
              </w:rPr>
              <w:t xml:space="preserve">Протяженность тепловых сетей (двухтрубные), </w:t>
            </w:r>
            <w:proofErr w:type="spellStart"/>
            <w:r>
              <w:rPr>
                <w:sz w:val="24"/>
                <w:szCs w:val="24"/>
              </w:rPr>
              <w:t>м.пог</w:t>
            </w:r>
            <w:proofErr w:type="spellEnd"/>
            <w:r>
              <w:rPr>
                <w:sz w:val="24"/>
                <w:szCs w:val="24"/>
              </w:rPr>
              <w:t>.</w:t>
            </w:r>
          </w:p>
        </w:tc>
        <w:tc>
          <w:tcPr>
            <w:tcW w:w="1631" w:type="dxa"/>
            <w:tcBorders>
              <w:top w:val="single" w:sz="4" w:space="0" w:color="auto"/>
              <w:left w:val="single" w:sz="4" w:space="0" w:color="auto"/>
              <w:bottom w:val="single" w:sz="4" w:space="0" w:color="auto"/>
              <w:right w:val="single" w:sz="4" w:space="0" w:color="auto"/>
            </w:tcBorders>
            <w:vAlign w:val="center"/>
            <w:hideMark/>
          </w:tcPr>
          <w:p w14:paraId="705B625A" w14:textId="77777777" w:rsidR="00A81DB5" w:rsidRDefault="00A81DB5" w:rsidP="00ED5DA9">
            <w:pPr>
              <w:jc w:val="center"/>
              <w:rPr>
                <w:sz w:val="24"/>
                <w:szCs w:val="24"/>
              </w:rPr>
            </w:pPr>
            <w:r>
              <w:rPr>
                <w:sz w:val="24"/>
                <w:szCs w:val="24"/>
              </w:rPr>
              <w:t>Тип</w:t>
            </w:r>
          </w:p>
        </w:tc>
        <w:tc>
          <w:tcPr>
            <w:tcW w:w="1606" w:type="dxa"/>
            <w:tcBorders>
              <w:top w:val="single" w:sz="4" w:space="0" w:color="auto"/>
              <w:left w:val="single" w:sz="4" w:space="0" w:color="auto"/>
              <w:bottom w:val="single" w:sz="4" w:space="0" w:color="auto"/>
              <w:right w:val="single" w:sz="4" w:space="0" w:color="auto"/>
            </w:tcBorders>
            <w:vAlign w:val="center"/>
            <w:hideMark/>
          </w:tcPr>
          <w:p w14:paraId="7CD8FCD2" w14:textId="77777777" w:rsidR="00A81DB5" w:rsidRDefault="00A81DB5" w:rsidP="00ED5DA9">
            <w:pPr>
              <w:jc w:val="center"/>
              <w:rPr>
                <w:sz w:val="24"/>
                <w:szCs w:val="24"/>
              </w:rPr>
            </w:pPr>
            <w:r>
              <w:rPr>
                <w:sz w:val="24"/>
                <w:szCs w:val="24"/>
              </w:rPr>
              <w:t>Диаметр, м</w:t>
            </w:r>
          </w:p>
        </w:tc>
        <w:tc>
          <w:tcPr>
            <w:tcW w:w="2060" w:type="dxa"/>
            <w:tcBorders>
              <w:top w:val="single" w:sz="4" w:space="0" w:color="auto"/>
              <w:left w:val="single" w:sz="4" w:space="0" w:color="auto"/>
              <w:bottom w:val="single" w:sz="4" w:space="0" w:color="auto"/>
              <w:right w:val="single" w:sz="4" w:space="0" w:color="auto"/>
            </w:tcBorders>
            <w:vAlign w:val="center"/>
            <w:hideMark/>
          </w:tcPr>
          <w:p w14:paraId="2B67F44F" w14:textId="77777777" w:rsidR="00A81DB5" w:rsidRDefault="00A81DB5" w:rsidP="00ED5DA9">
            <w:pPr>
              <w:jc w:val="center"/>
              <w:rPr>
                <w:sz w:val="24"/>
                <w:szCs w:val="24"/>
              </w:rPr>
            </w:pPr>
            <w:r>
              <w:rPr>
                <w:sz w:val="24"/>
                <w:szCs w:val="24"/>
              </w:rPr>
              <w:t>Тип основного оборудования</w:t>
            </w:r>
          </w:p>
        </w:tc>
      </w:tr>
      <w:tr w:rsidR="00A81DB5" w14:paraId="135F6780" w14:textId="77777777" w:rsidTr="00A81DB5">
        <w:tc>
          <w:tcPr>
            <w:tcW w:w="846" w:type="dxa"/>
            <w:tcBorders>
              <w:top w:val="single" w:sz="4" w:space="0" w:color="auto"/>
              <w:left w:val="single" w:sz="4" w:space="0" w:color="auto"/>
              <w:bottom w:val="single" w:sz="4" w:space="0" w:color="auto"/>
              <w:right w:val="single" w:sz="4" w:space="0" w:color="auto"/>
            </w:tcBorders>
            <w:hideMark/>
          </w:tcPr>
          <w:p w14:paraId="7A6CA14A" w14:textId="77777777" w:rsidR="00A81DB5" w:rsidRDefault="00A81DB5" w:rsidP="00ED5DA9">
            <w:pPr>
              <w:jc w:val="center"/>
              <w:rPr>
                <w:sz w:val="24"/>
                <w:szCs w:val="24"/>
              </w:rPr>
            </w:pPr>
            <w:r>
              <w:rPr>
                <w:sz w:val="24"/>
                <w:szCs w:val="24"/>
              </w:rPr>
              <w:t>1</w:t>
            </w:r>
          </w:p>
        </w:tc>
        <w:tc>
          <w:tcPr>
            <w:tcW w:w="1843" w:type="dxa"/>
            <w:tcBorders>
              <w:top w:val="single" w:sz="4" w:space="0" w:color="auto"/>
              <w:left w:val="single" w:sz="4" w:space="0" w:color="auto"/>
              <w:bottom w:val="single" w:sz="4" w:space="0" w:color="auto"/>
              <w:right w:val="single" w:sz="4" w:space="0" w:color="auto"/>
            </w:tcBorders>
            <w:hideMark/>
          </w:tcPr>
          <w:p w14:paraId="34748028" w14:textId="77777777" w:rsidR="00A81DB5" w:rsidRDefault="00A81DB5" w:rsidP="00ED5DA9">
            <w:pPr>
              <w:rPr>
                <w:sz w:val="24"/>
                <w:szCs w:val="24"/>
              </w:rPr>
            </w:pPr>
            <w:r>
              <w:rPr>
                <w:sz w:val="24"/>
                <w:szCs w:val="24"/>
              </w:rPr>
              <w:t>Котельная ул. Водогон</w:t>
            </w:r>
          </w:p>
        </w:tc>
        <w:tc>
          <w:tcPr>
            <w:tcW w:w="2126" w:type="dxa"/>
            <w:tcBorders>
              <w:top w:val="single" w:sz="4" w:space="0" w:color="auto"/>
              <w:left w:val="single" w:sz="4" w:space="0" w:color="auto"/>
              <w:bottom w:val="single" w:sz="4" w:space="0" w:color="auto"/>
              <w:right w:val="single" w:sz="4" w:space="0" w:color="auto"/>
            </w:tcBorders>
            <w:hideMark/>
          </w:tcPr>
          <w:p w14:paraId="74654423" w14:textId="77777777" w:rsidR="00A81DB5" w:rsidRDefault="00A81DB5" w:rsidP="00ED5DA9">
            <w:pPr>
              <w:rPr>
                <w:sz w:val="24"/>
                <w:szCs w:val="24"/>
              </w:rPr>
            </w:pPr>
            <w:r>
              <w:rPr>
                <w:sz w:val="24"/>
                <w:szCs w:val="24"/>
              </w:rPr>
              <w:t>492</w:t>
            </w:r>
          </w:p>
        </w:tc>
        <w:tc>
          <w:tcPr>
            <w:tcW w:w="1631" w:type="dxa"/>
            <w:tcBorders>
              <w:top w:val="single" w:sz="4" w:space="0" w:color="auto"/>
              <w:left w:val="single" w:sz="4" w:space="0" w:color="auto"/>
              <w:bottom w:val="single" w:sz="4" w:space="0" w:color="auto"/>
              <w:right w:val="single" w:sz="4" w:space="0" w:color="auto"/>
            </w:tcBorders>
            <w:hideMark/>
          </w:tcPr>
          <w:p w14:paraId="6BF3E919" w14:textId="77777777" w:rsidR="00A81DB5" w:rsidRDefault="00A81DB5" w:rsidP="00ED5DA9">
            <w:pPr>
              <w:rPr>
                <w:sz w:val="24"/>
                <w:szCs w:val="24"/>
              </w:rPr>
            </w:pPr>
            <w:r>
              <w:rPr>
                <w:sz w:val="24"/>
                <w:szCs w:val="24"/>
              </w:rPr>
              <w:t>Наружная</w:t>
            </w:r>
          </w:p>
        </w:tc>
        <w:tc>
          <w:tcPr>
            <w:tcW w:w="1606" w:type="dxa"/>
            <w:tcBorders>
              <w:top w:val="single" w:sz="4" w:space="0" w:color="auto"/>
              <w:left w:val="single" w:sz="4" w:space="0" w:color="auto"/>
              <w:bottom w:val="single" w:sz="4" w:space="0" w:color="auto"/>
              <w:right w:val="single" w:sz="4" w:space="0" w:color="auto"/>
            </w:tcBorders>
            <w:hideMark/>
          </w:tcPr>
          <w:p w14:paraId="074263FD" w14:textId="77777777" w:rsidR="00A81DB5" w:rsidRDefault="00A81DB5" w:rsidP="00ED5DA9">
            <w:pPr>
              <w:rPr>
                <w:sz w:val="24"/>
                <w:szCs w:val="24"/>
              </w:rPr>
            </w:pPr>
            <w:r>
              <w:rPr>
                <w:sz w:val="24"/>
                <w:szCs w:val="24"/>
              </w:rPr>
              <w:t>0,05, 0,04</w:t>
            </w:r>
          </w:p>
        </w:tc>
        <w:tc>
          <w:tcPr>
            <w:tcW w:w="2060" w:type="dxa"/>
            <w:tcBorders>
              <w:top w:val="single" w:sz="4" w:space="0" w:color="auto"/>
              <w:left w:val="single" w:sz="4" w:space="0" w:color="auto"/>
              <w:bottom w:val="single" w:sz="4" w:space="0" w:color="auto"/>
              <w:right w:val="single" w:sz="4" w:space="0" w:color="auto"/>
            </w:tcBorders>
            <w:hideMark/>
          </w:tcPr>
          <w:p w14:paraId="190296C9" w14:textId="77777777" w:rsidR="00A81DB5" w:rsidRDefault="00A81DB5" w:rsidP="00ED5DA9">
            <w:pPr>
              <w:rPr>
                <w:sz w:val="24"/>
                <w:szCs w:val="24"/>
              </w:rPr>
            </w:pPr>
            <w:r>
              <w:rPr>
                <w:sz w:val="24"/>
                <w:szCs w:val="24"/>
              </w:rPr>
              <w:t>Котлы КВр-0,63, КВр-0,35</w:t>
            </w:r>
          </w:p>
        </w:tc>
      </w:tr>
      <w:tr w:rsidR="00A81DB5" w14:paraId="51750BDE" w14:textId="77777777" w:rsidTr="00A81DB5">
        <w:tc>
          <w:tcPr>
            <w:tcW w:w="846" w:type="dxa"/>
            <w:tcBorders>
              <w:top w:val="single" w:sz="4" w:space="0" w:color="auto"/>
              <w:left w:val="single" w:sz="4" w:space="0" w:color="auto"/>
              <w:bottom w:val="single" w:sz="4" w:space="0" w:color="auto"/>
              <w:right w:val="single" w:sz="4" w:space="0" w:color="auto"/>
            </w:tcBorders>
            <w:hideMark/>
          </w:tcPr>
          <w:p w14:paraId="4E12621B" w14:textId="77777777" w:rsidR="00A81DB5" w:rsidRDefault="00A81DB5" w:rsidP="00ED5DA9">
            <w:pPr>
              <w:jc w:val="center"/>
              <w:rPr>
                <w:sz w:val="24"/>
                <w:szCs w:val="24"/>
              </w:rPr>
            </w:pPr>
            <w:r>
              <w:rPr>
                <w:sz w:val="24"/>
                <w:szCs w:val="24"/>
              </w:rPr>
              <w:t>2</w:t>
            </w:r>
          </w:p>
        </w:tc>
        <w:tc>
          <w:tcPr>
            <w:tcW w:w="1843" w:type="dxa"/>
            <w:tcBorders>
              <w:top w:val="single" w:sz="4" w:space="0" w:color="auto"/>
              <w:left w:val="single" w:sz="4" w:space="0" w:color="auto"/>
              <w:bottom w:val="single" w:sz="4" w:space="0" w:color="auto"/>
              <w:right w:val="single" w:sz="4" w:space="0" w:color="auto"/>
            </w:tcBorders>
            <w:hideMark/>
          </w:tcPr>
          <w:p w14:paraId="324A8006" w14:textId="77777777" w:rsidR="00A81DB5" w:rsidRDefault="00A81DB5" w:rsidP="00ED5DA9">
            <w:pPr>
              <w:rPr>
                <w:sz w:val="24"/>
                <w:szCs w:val="24"/>
              </w:rPr>
            </w:pPr>
            <w:r>
              <w:rPr>
                <w:sz w:val="24"/>
                <w:szCs w:val="24"/>
              </w:rPr>
              <w:t>Котельная пос. Белое Озеро</w:t>
            </w:r>
          </w:p>
        </w:tc>
        <w:tc>
          <w:tcPr>
            <w:tcW w:w="2126" w:type="dxa"/>
            <w:tcBorders>
              <w:top w:val="single" w:sz="4" w:space="0" w:color="auto"/>
              <w:left w:val="single" w:sz="4" w:space="0" w:color="auto"/>
              <w:bottom w:val="single" w:sz="4" w:space="0" w:color="auto"/>
              <w:right w:val="single" w:sz="4" w:space="0" w:color="auto"/>
            </w:tcBorders>
            <w:hideMark/>
          </w:tcPr>
          <w:p w14:paraId="6F1E3454" w14:textId="77777777" w:rsidR="00A81DB5" w:rsidRDefault="00A81DB5" w:rsidP="00ED5DA9">
            <w:pPr>
              <w:rPr>
                <w:sz w:val="24"/>
                <w:szCs w:val="24"/>
              </w:rPr>
            </w:pPr>
            <w:r>
              <w:rPr>
                <w:sz w:val="24"/>
                <w:szCs w:val="24"/>
              </w:rPr>
              <w:t>409</w:t>
            </w:r>
          </w:p>
        </w:tc>
        <w:tc>
          <w:tcPr>
            <w:tcW w:w="1631" w:type="dxa"/>
            <w:tcBorders>
              <w:top w:val="single" w:sz="4" w:space="0" w:color="auto"/>
              <w:left w:val="single" w:sz="4" w:space="0" w:color="auto"/>
              <w:bottom w:val="single" w:sz="4" w:space="0" w:color="auto"/>
              <w:right w:val="single" w:sz="4" w:space="0" w:color="auto"/>
            </w:tcBorders>
            <w:hideMark/>
          </w:tcPr>
          <w:p w14:paraId="74CA65A9" w14:textId="77777777" w:rsidR="00A81DB5" w:rsidRDefault="00A81DB5" w:rsidP="00ED5DA9">
            <w:pPr>
              <w:rPr>
                <w:sz w:val="24"/>
                <w:szCs w:val="24"/>
              </w:rPr>
            </w:pPr>
            <w:r>
              <w:rPr>
                <w:sz w:val="24"/>
                <w:szCs w:val="24"/>
              </w:rPr>
              <w:t>Подземная, канальная</w:t>
            </w:r>
          </w:p>
        </w:tc>
        <w:tc>
          <w:tcPr>
            <w:tcW w:w="1606" w:type="dxa"/>
            <w:tcBorders>
              <w:top w:val="single" w:sz="4" w:space="0" w:color="auto"/>
              <w:left w:val="single" w:sz="4" w:space="0" w:color="auto"/>
              <w:bottom w:val="single" w:sz="4" w:space="0" w:color="auto"/>
              <w:right w:val="single" w:sz="4" w:space="0" w:color="auto"/>
            </w:tcBorders>
            <w:hideMark/>
          </w:tcPr>
          <w:p w14:paraId="13AAFB02" w14:textId="77777777" w:rsidR="00A81DB5" w:rsidRDefault="00A81DB5" w:rsidP="00ED5DA9">
            <w:pPr>
              <w:rPr>
                <w:sz w:val="24"/>
                <w:szCs w:val="24"/>
              </w:rPr>
            </w:pPr>
            <w:r>
              <w:rPr>
                <w:sz w:val="24"/>
                <w:szCs w:val="24"/>
              </w:rPr>
              <w:t>0,1, 0,08</w:t>
            </w:r>
          </w:p>
        </w:tc>
        <w:tc>
          <w:tcPr>
            <w:tcW w:w="2060" w:type="dxa"/>
            <w:tcBorders>
              <w:top w:val="single" w:sz="4" w:space="0" w:color="auto"/>
              <w:left w:val="single" w:sz="4" w:space="0" w:color="auto"/>
              <w:bottom w:val="single" w:sz="4" w:space="0" w:color="auto"/>
              <w:right w:val="single" w:sz="4" w:space="0" w:color="auto"/>
            </w:tcBorders>
            <w:hideMark/>
          </w:tcPr>
          <w:p w14:paraId="216C43E2" w14:textId="77777777" w:rsidR="00A81DB5" w:rsidRDefault="00A81DB5" w:rsidP="00ED5DA9">
            <w:pPr>
              <w:rPr>
                <w:sz w:val="24"/>
                <w:szCs w:val="24"/>
              </w:rPr>
            </w:pPr>
            <w:r>
              <w:rPr>
                <w:sz w:val="24"/>
                <w:szCs w:val="24"/>
              </w:rPr>
              <w:t>Котлы КВр-0,63 – 3 шт., Минск – 1 шт.</w:t>
            </w:r>
          </w:p>
        </w:tc>
      </w:tr>
      <w:tr w:rsidR="00A81DB5" w14:paraId="10B0E843" w14:textId="77777777" w:rsidTr="00A81DB5">
        <w:tc>
          <w:tcPr>
            <w:tcW w:w="846" w:type="dxa"/>
            <w:tcBorders>
              <w:top w:val="single" w:sz="4" w:space="0" w:color="auto"/>
              <w:left w:val="single" w:sz="4" w:space="0" w:color="auto"/>
              <w:bottom w:val="single" w:sz="4" w:space="0" w:color="auto"/>
              <w:right w:val="single" w:sz="4" w:space="0" w:color="auto"/>
            </w:tcBorders>
            <w:hideMark/>
          </w:tcPr>
          <w:p w14:paraId="12552A87" w14:textId="77777777" w:rsidR="00A81DB5" w:rsidRDefault="00A81DB5" w:rsidP="00ED5DA9">
            <w:pPr>
              <w:jc w:val="center"/>
              <w:rPr>
                <w:sz w:val="24"/>
                <w:szCs w:val="24"/>
              </w:rPr>
            </w:pPr>
            <w:r>
              <w:rPr>
                <w:sz w:val="24"/>
                <w:szCs w:val="24"/>
              </w:rPr>
              <w:t>3</w:t>
            </w:r>
          </w:p>
        </w:tc>
        <w:tc>
          <w:tcPr>
            <w:tcW w:w="1843" w:type="dxa"/>
            <w:tcBorders>
              <w:top w:val="single" w:sz="4" w:space="0" w:color="auto"/>
              <w:left w:val="single" w:sz="4" w:space="0" w:color="auto"/>
              <w:bottom w:val="single" w:sz="4" w:space="0" w:color="auto"/>
              <w:right w:val="single" w:sz="4" w:space="0" w:color="auto"/>
            </w:tcBorders>
            <w:hideMark/>
          </w:tcPr>
          <w:p w14:paraId="684D3F94" w14:textId="77777777" w:rsidR="00A81DB5" w:rsidRDefault="00A81DB5" w:rsidP="00ED5DA9">
            <w:pPr>
              <w:rPr>
                <w:sz w:val="24"/>
                <w:szCs w:val="24"/>
              </w:rPr>
            </w:pPr>
            <w:r>
              <w:rPr>
                <w:sz w:val="24"/>
                <w:szCs w:val="24"/>
              </w:rPr>
              <w:t>Котельная с. Ненокса</w:t>
            </w:r>
          </w:p>
        </w:tc>
        <w:tc>
          <w:tcPr>
            <w:tcW w:w="2126" w:type="dxa"/>
            <w:tcBorders>
              <w:top w:val="single" w:sz="4" w:space="0" w:color="auto"/>
              <w:left w:val="single" w:sz="4" w:space="0" w:color="auto"/>
              <w:bottom w:val="single" w:sz="4" w:space="0" w:color="auto"/>
              <w:right w:val="single" w:sz="4" w:space="0" w:color="auto"/>
            </w:tcBorders>
            <w:hideMark/>
          </w:tcPr>
          <w:p w14:paraId="768CF5FE" w14:textId="77777777" w:rsidR="00A81DB5" w:rsidRDefault="00A81DB5" w:rsidP="00ED5DA9">
            <w:pPr>
              <w:rPr>
                <w:sz w:val="24"/>
                <w:szCs w:val="24"/>
              </w:rPr>
            </w:pPr>
            <w:r>
              <w:rPr>
                <w:sz w:val="24"/>
                <w:szCs w:val="24"/>
              </w:rPr>
              <w:t>296</w:t>
            </w:r>
          </w:p>
        </w:tc>
        <w:tc>
          <w:tcPr>
            <w:tcW w:w="1631" w:type="dxa"/>
            <w:tcBorders>
              <w:top w:val="single" w:sz="4" w:space="0" w:color="auto"/>
              <w:left w:val="single" w:sz="4" w:space="0" w:color="auto"/>
              <w:bottom w:val="single" w:sz="4" w:space="0" w:color="auto"/>
              <w:right w:val="single" w:sz="4" w:space="0" w:color="auto"/>
            </w:tcBorders>
            <w:hideMark/>
          </w:tcPr>
          <w:p w14:paraId="18C5FA53" w14:textId="77777777" w:rsidR="00A81DB5" w:rsidRDefault="00A81DB5" w:rsidP="00ED5DA9">
            <w:pPr>
              <w:rPr>
                <w:sz w:val="24"/>
                <w:szCs w:val="24"/>
              </w:rPr>
            </w:pPr>
            <w:r>
              <w:rPr>
                <w:sz w:val="24"/>
                <w:szCs w:val="24"/>
              </w:rPr>
              <w:t>наружная</w:t>
            </w:r>
          </w:p>
        </w:tc>
        <w:tc>
          <w:tcPr>
            <w:tcW w:w="1606" w:type="dxa"/>
            <w:tcBorders>
              <w:top w:val="single" w:sz="4" w:space="0" w:color="auto"/>
              <w:left w:val="single" w:sz="4" w:space="0" w:color="auto"/>
              <w:bottom w:val="single" w:sz="4" w:space="0" w:color="auto"/>
              <w:right w:val="single" w:sz="4" w:space="0" w:color="auto"/>
            </w:tcBorders>
            <w:hideMark/>
          </w:tcPr>
          <w:p w14:paraId="7E210F1A" w14:textId="77777777" w:rsidR="00A81DB5" w:rsidRDefault="00A81DB5" w:rsidP="00ED5DA9">
            <w:pPr>
              <w:rPr>
                <w:sz w:val="24"/>
                <w:szCs w:val="24"/>
              </w:rPr>
            </w:pPr>
            <w:r>
              <w:rPr>
                <w:sz w:val="24"/>
                <w:szCs w:val="24"/>
              </w:rPr>
              <w:t>0,1, 0,08, 0,05, 0,02</w:t>
            </w:r>
          </w:p>
        </w:tc>
        <w:tc>
          <w:tcPr>
            <w:tcW w:w="2060" w:type="dxa"/>
            <w:tcBorders>
              <w:top w:val="single" w:sz="4" w:space="0" w:color="auto"/>
              <w:left w:val="single" w:sz="4" w:space="0" w:color="auto"/>
              <w:bottom w:val="single" w:sz="4" w:space="0" w:color="auto"/>
              <w:right w:val="single" w:sz="4" w:space="0" w:color="auto"/>
            </w:tcBorders>
            <w:hideMark/>
          </w:tcPr>
          <w:p w14:paraId="554D4730" w14:textId="77777777" w:rsidR="00A81DB5" w:rsidRDefault="00A81DB5" w:rsidP="00ED5DA9">
            <w:pPr>
              <w:rPr>
                <w:sz w:val="24"/>
                <w:szCs w:val="24"/>
              </w:rPr>
            </w:pPr>
            <w:r>
              <w:rPr>
                <w:sz w:val="24"/>
                <w:szCs w:val="24"/>
              </w:rPr>
              <w:t>Котлы КВр-0,35 – 2 шт.</w:t>
            </w:r>
          </w:p>
        </w:tc>
      </w:tr>
    </w:tbl>
    <w:p w14:paraId="6DCB146D" w14:textId="77777777" w:rsidR="00A81DB5" w:rsidRDefault="00A81DB5" w:rsidP="00A81DB5">
      <w:pPr>
        <w:spacing w:before="120" w:after="120" w:line="276" w:lineRule="auto"/>
        <w:ind w:firstLine="709"/>
        <w:jc w:val="both"/>
        <w:rPr>
          <w:color w:val="FF0000"/>
          <w:spacing w:val="-10"/>
          <w:sz w:val="24"/>
          <w:szCs w:val="24"/>
        </w:rPr>
      </w:pPr>
      <w:r>
        <w:rPr>
          <w:sz w:val="24"/>
          <w:szCs w:val="24"/>
        </w:rPr>
        <w:t xml:space="preserve"> В остальных населенных пунктах централизованные источники выработки тепловой энергии отсутствуют, развито только индивидуальное (в основном печное) отопление.</w:t>
      </w:r>
    </w:p>
    <w:bookmarkEnd w:id="86"/>
    <w:p w14:paraId="22DB7B62" w14:textId="77777777" w:rsidR="00A81DB5" w:rsidRDefault="00A81DB5" w:rsidP="00A81DB5">
      <w:pPr>
        <w:rPr>
          <w:lang w:eastAsia="x-none"/>
        </w:rPr>
      </w:pPr>
    </w:p>
    <w:p w14:paraId="591913B9" w14:textId="77777777" w:rsidR="00A81DB5" w:rsidRDefault="00A81DB5" w:rsidP="00A81DB5">
      <w:pPr>
        <w:pStyle w:val="30"/>
        <w:ind w:firstLine="709"/>
        <w:jc w:val="both"/>
        <w:rPr>
          <w:b/>
          <w:i w:val="0"/>
        </w:rPr>
      </w:pPr>
      <w:bookmarkStart w:id="87" w:name="_Toc154336040"/>
      <w:r>
        <w:rPr>
          <w:b/>
          <w:i w:val="0"/>
        </w:rPr>
        <w:t>2.</w:t>
      </w:r>
      <w:r w:rsidR="006662BD">
        <w:rPr>
          <w:b/>
          <w:i w:val="0"/>
        </w:rPr>
        <w:t>5</w:t>
      </w:r>
      <w:r>
        <w:rPr>
          <w:b/>
          <w:i w:val="0"/>
        </w:rPr>
        <w:t>.6.4 Электроснабжение</w:t>
      </w:r>
      <w:bookmarkEnd w:id="87"/>
    </w:p>
    <w:p w14:paraId="32169818" w14:textId="77777777" w:rsidR="00A81DB5" w:rsidRDefault="00A81DB5" w:rsidP="00ED5DA9">
      <w:pPr>
        <w:spacing w:before="120" w:after="120" w:line="276" w:lineRule="auto"/>
        <w:ind w:firstLine="709"/>
        <w:jc w:val="both"/>
        <w:rPr>
          <w:color w:val="00B050"/>
          <w:spacing w:val="-10"/>
          <w:sz w:val="24"/>
          <w:szCs w:val="24"/>
        </w:rPr>
      </w:pPr>
      <w:r>
        <w:rPr>
          <w:spacing w:val="-10"/>
          <w:sz w:val="24"/>
          <w:szCs w:val="24"/>
        </w:rPr>
        <w:t>Электроснабжение потребителей г. Северодвинска осуществляется от центров питания энергосистемы Архангельского филиала ПАО "МРСК Северо-Запада".</w:t>
      </w:r>
    </w:p>
    <w:p w14:paraId="27D59C2C"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В г. Северодвинске расположена ресурсосберегающая организация ПАО «ТГК-2» (Северодвинская ТЭЦ-1 с установленной мощностью 150,0 МВт и ТЭЦ-2 с установленной мощностью 410 МВт). </w:t>
      </w:r>
    </w:p>
    <w:p w14:paraId="48D51A74" w14:textId="77777777" w:rsidR="00A81DB5" w:rsidRDefault="00A81DB5" w:rsidP="00ED5DA9">
      <w:pPr>
        <w:spacing w:before="120" w:after="120" w:line="276" w:lineRule="auto"/>
        <w:ind w:firstLine="709"/>
        <w:jc w:val="both"/>
        <w:rPr>
          <w:spacing w:val="-10"/>
          <w:sz w:val="24"/>
          <w:szCs w:val="24"/>
        </w:rPr>
      </w:pPr>
      <w:r>
        <w:rPr>
          <w:spacing w:val="-10"/>
          <w:sz w:val="24"/>
          <w:szCs w:val="24"/>
        </w:rPr>
        <w:t>Фактическое потребление электроэнергии составляет по городу 158,6 МВт, что полностью покрывается за счет существующих теплоэлектроцентралей.</w:t>
      </w:r>
    </w:p>
    <w:p w14:paraId="32649F25" w14:textId="77777777" w:rsidR="00A81DB5" w:rsidRDefault="00A81DB5" w:rsidP="00ED5DA9">
      <w:pPr>
        <w:spacing w:before="120" w:after="120" w:line="276" w:lineRule="auto"/>
        <w:ind w:firstLine="709"/>
        <w:jc w:val="both"/>
        <w:rPr>
          <w:spacing w:val="-10"/>
          <w:sz w:val="24"/>
          <w:szCs w:val="24"/>
        </w:rPr>
      </w:pPr>
      <w:r>
        <w:rPr>
          <w:spacing w:val="-10"/>
          <w:sz w:val="24"/>
          <w:szCs w:val="24"/>
        </w:rPr>
        <w:lastRenderedPageBreak/>
        <w:t>Среди наиболее крупных потребителей электроэнергии (более 5 МВт) являются АО"ПО "Севмаш" (53 МВт) и АО "ЦС "Звездочка" (13 МВт).</w:t>
      </w:r>
    </w:p>
    <w:p w14:paraId="593A2176" w14:textId="77777777" w:rsidR="00A81DB5" w:rsidRDefault="00A81DB5" w:rsidP="00ED5DA9">
      <w:pPr>
        <w:spacing w:before="120" w:after="120" w:line="276" w:lineRule="auto"/>
        <w:ind w:firstLine="709"/>
        <w:jc w:val="both"/>
        <w:rPr>
          <w:spacing w:val="-10"/>
          <w:sz w:val="24"/>
          <w:szCs w:val="24"/>
        </w:rPr>
      </w:pPr>
      <w:r>
        <w:rPr>
          <w:spacing w:val="-10"/>
          <w:sz w:val="24"/>
          <w:szCs w:val="24"/>
        </w:rPr>
        <w:t>Суммарная электрическая нагрузка на коммунально-бытовые нужды составляет 35,2 МВт, или 22,2 %.</w:t>
      </w:r>
    </w:p>
    <w:p w14:paraId="26228F99"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По территории города проложены линии электропередачи напряжением 220, 110 и 35 </w:t>
      </w:r>
      <w:proofErr w:type="spellStart"/>
      <w:r>
        <w:rPr>
          <w:spacing w:val="-10"/>
          <w:sz w:val="24"/>
          <w:szCs w:val="24"/>
        </w:rPr>
        <w:t>кВ</w:t>
      </w:r>
      <w:proofErr w:type="spellEnd"/>
      <w:r>
        <w:rPr>
          <w:spacing w:val="-10"/>
          <w:sz w:val="24"/>
          <w:szCs w:val="24"/>
        </w:rPr>
        <w:t>:</w:t>
      </w:r>
    </w:p>
    <w:p w14:paraId="16EBB15C"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220 </w:t>
      </w:r>
      <w:proofErr w:type="spellStart"/>
      <w:r>
        <w:rPr>
          <w:spacing w:val="-10"/>
          <w:sz w:val="24"/>
          <w:szCs w:val="24"/>
          <w:lang w:eastAsia="ar-SA"/>
        </w:rPr>
        <w:t>кВ</w:t>
      </w:r>
      <w:proofErr w:type="spellEnd"/>
      <w:r>
        <w:rPr>
          <w:spacing w:val="-10"/>
          <w:sz w:val="24"/>
          <w:szCs w:val="24"/>
          <w:lang w:eastAsia="ar-SA"/>
        </w:rPr>
        <w:t xml:space="preserve"> СД ТЭЦ-2 – Первомайский</w:t>
      </w:r>
    </w:p>
    <w:p w14:paraId="6AFFC28D"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№7 – СД ТЭЦ-2, с заходом на ПС </w:t>
      </w:r>
      <w:proofErr w:type="spellStart"/>
      <w:r>
        <w:rPr>
          <w:spacing w:val="-10"/>
          <w:sz w:val="24"/>
          <w:szCs w:val="24"/>
          <w:lang w:eastAsia="ar-SA"/>
        </w:rPr>
        <w:t>Рикасиха</w:t>
      </w:r>
      <w:proofErr w:type="spellEnd"/>
      <w:r>
        <w:rPr>
          <w:spacing w:val="-10"/>
          <w:sz w:val="24"/>
          <w:szCs w:val="24"/>
          <w:lang w:eastAsia="ar-SA"/>
        </w:rPr>
        <w:t xml:space="preserve"> №36</w:t>
      </w:r>
    </w:p>
    <w:p w14:paraId="70D79AE6"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Северодвинск - </w:t>
      </w:r>
      <w:proofErr w:type="spellStart"/>
      <w:r>
        <w:rPr>
          <w:spacing w:val="-10"/>
          <w:sz w:val="24"/>
          <w:szCs w:val="24"/>
          <w:lang w:eastAsia="ar-SA"/>
        </w:rPr>
        <w:t>Вонгуда</w:t>
      </w:r>
      <w:proofErr w:type="spellEnd"/>
    </w:p>
    <w:p w14:paraId="1A5E572D"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СД ТЭЦ-1 – Западная №55, с заходом на ПС №38</w:t>
      </w:r>
    </w:p>
    <w:p w14:paraId="3043294C"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СД ТЭЦ-1 – СД ТЭЦ-2 </w:t>
      </w:r>
    </w:p>
    <w:p w14:paraId="1B941B2F"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СД ТЭЦ-1 - Ягры</w:t>
      </w:r>
    </w:p>
    <w:p w14:paraId="1BE393FF"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СД ТЭЦ-2 – ОЛДК </w:t>
      </w:r>
    </w:p>
    <w:p w14:paraId="04B160C7"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110 </w:t>
      </w:r>
      <w:proofErr w:type="spellStart"/>
      <w:r>
        <w:rPr>
          <w:spacing w:val="-10"/>
          <w:sz w:val="24"/>
          <w:szCs w:val="24"/>
          <w:lang w:eastAsia="ar-SA"/>
        </w:rPr>
        <w:t>кВ</w:t>
      </w:r>
      <w:proofErr w:type="spellEnd"/>
      <w:r>
        <w:rPr>
          <w:spacing w:val="-10"/>
          <w:sz w:val="24"/>
          <w:szCs w:val="24"/>
          <w:lang w:eastAsia="ar-SA"/>
        </w:rPr>
        <w:t xml:space="preserve"> СД ТЭЦ-2 – Северодвинская №27, с заходом на ПС Южная №67</w:t>
      </w:r>
    </w:p>
    <w:p w14:paraId="23DA5C2E"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35 </w:t>
      </w:r>
      <w:proofErr w:type="spellStart"/>
      <w:r>
        <w:rPr>
          <w:spacing w:val="-10"/>
          <w:sz w:val="24"/>
          <w:szCs w:val="24"/>
          <w:lang w:eastAsia="ar-SA"/>
        </w:rPr>
        <w:t>кВ</w:t>
      </w:r>
      <w:proofErr w:type="spellEnd"/>
      <w:r>
        <w:rPr>
          <w:spacing w:val="-10"/>
          <w:sz w:val="24"/>
          <w:szCs w:val="24"/>
          <w:lang w:eastAsia="ar-SA"/>
        </w:rPr>
        <w:t xml:space="preserve"> Северодвинская №27 – Карьер</w:t>
      </w:r>
    </w:p>
    <w:p w14:paraId="0B0F18CC"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ВЛ 35 Северодвинская №27 - Ненокса</w:t>
      </w:r>
    </w:p>
    <w:p w14:paraId="5D36F38B"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35 Северодвинская №27 – </w:t>
      </w:r>
      <w:proofErr w:type="spellStart"/>
      <w:r>
        <w:rPr>
          <w:spacing w:val="-10"/>
          <w:sz w:val="24"/>
          <w:szCs w:val="24"/>
          <w:lang w:eastAsia="ar-SA"/>
        </w:rPr>
        <w:t>Солза</w:t>
      </w:r>
      <w:proofErr w:type="spellEnd"/>
      <w:r>
        <w:rPr>
          <w:spacing w:val="-10"/>
          <w:sz w:val="24"/>
          <w:szCs w:val="24"/>
          <w:lang w:eastAsia="ar-SA"/>
        </w:rPr>
        <w:t xml:space="preserve"> №33, с заходами на ПС Миронова Гора, ВОС-2</w:t>
      </w:r>
    </w:p>
    <w:p w14:paraId="202A067F"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ВЛ 35 Северодвинская №27 – </w:t>
      </w:r>
      <w:proofErr w:type="spellStart"/>
      <w:r>
        <w:rPr>
          <w:spacing w:val="-10"/>
          <w:sz w:val="24"/>
          <w:szCs w:val="24"/>
          <w:lang w:eastAsia="ar-SA"/>
        </w:rPr>
        <w:t>Солза</w:t>
      </w:r>
      <w:proofErr w:type="spellEnd"/>
      <w:r>
        <w:rPr>
          <w:spacing w:val="-10"/>
          <w:sz w:val="24"/>
          <w:szCs w:val="24"/>
          <w:lang w:eastAsia="ar-SA"/>
        </w:rPr>
        <w:t xml:space="preserve"> №33, с заходом на ПС ВОС-2.</w:t>
      </w:r>
    </w:p>
    <w:p w14:paraId="0747F84D"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В г. Северодвинске расположены основные источники электроснабжения – центры питания 110 </w:t>
      </w:r>
      <w:proofErr w:type="spellStart"/>
      <w:r>
        <w:rPr>
          <w:spacing w:val="-10"/>
          <w:sz w:val="24"/>
          <w:szCs w:val="24"/>
        </w:rPr>
        <w:t>кВ</w:t>
      </w:r>
      <w:proofErr w:type="spellEnd"/>
      <w:r>
        <w:rPr>
          <w:spacing w:val="-10"/>
          <w:sz w:val="24"/>
          <w:szCs w:val="24"/>
        </w:rPr>
        <w:t>:</w:t>
      </w:r>
    </w:p>
    <w:p w14:paraId="6F0D645B"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ПС-38 110/10 </w:t>
      </w:r>
      <w:proofErr w:type="spellStart"/>
      <w:r>
        <w:rPr>
          <w:spacing w:val="-10"/>
          <w:sz w:val="24"/>
          <w:szCs w:val="24"/>
          <w:lang w:eastAsia="ar-SA"/>
        </w:rPr>
        <w:t>кВ</w:t>
      </w:r>
      <w:proofErr w:type="spellEnd"/>
      <w:r>
        <w:rPr>
          <w:spacing w:val="-10"/>
          <w:sz w:val="24"/>
          <w:szCs w:val="24"/>
          <w:lang w:eastAsia="ar-SA"/>
        </w:rPr>
        <w:t>, проектной мощностью 2х63 МВА (фактическая мощность 38,0 МВА). Год ввода в эксплуатацию 1974;</w:t>
      </w:r>
    </w:p>
    <w:p w14:paraId="6FCFF4B6"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ПС-27 110/35/10 </w:t>
      </w:r>
      <w:proofErr w:type="spellStart"/>
      <w:r>
        <w:rPr>
          <w:spacing w:val="-10"/>
          <w:sz w:val="24"/>
          <w:szCs w:val="24"/>
          <w:lang w:eastAsia="ar-SA"/>
        </w:rPr>
        <w:t>кВ</w:t>
      </w:r>
      <w:proofErr w:type="spellEnd"/>
      <w:r>
        <w:rPr>
          <w:spacing w:val="-10"/>
          <w:sz w:val="24"/>
          <w:szCs w:val="24"/>
          <w:lang w:eastAsia="ar-SA"/>
        </w:rPr>
        <w:t xml:space="preserve"> «Северодвинская», проектной мощностью 2х40/3х40 МВА (фактическая мощность 40,5/59,6 МВА). Год ввода в эксплуатацию 1969/1988;</w:t>
      </w:r>
    </w:p>
    <w:p w14:paraId="17EBDB7D"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ПС-67 110/10 </w:t>
      </w:r>
      <w:proofErr w:type="spellStart"/>
      <w:r>
        <w:rPr>
          <w:spacing w:val="-10"/>
          <w:sz w:val="24"/>
          <w:szCs w:val="24"/>
          <w:lang w:eastAsia="ar-SA"/>
        </w:rPr>
        <w:t>кВ</w:t>
      </w:r>
      <w:proofErr w:type="spellEnd"/>
      <w:r>
        <w:rPr>
          <w:spacing w:val="-10"/>
          <w:sz w:val="24"/>
          <w:szCs w:val="24"/>
          <w:lang w:eastAsia="ar-SA"/>
        </w:rPr>
        <w:t xml:space="preserve"> «Южная», проектной мощностью 2х16/2х25 МВА (фактическая мощность 8,1/9,2 МВА). Год ввода в эксплуатацию 1983/2016;</w:t>
      </w:r>
    </w:p>
    <w:p w14:paraId="4E4FF724"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ПС-55 110/10 </w:t>
      </w:r>
      <w:proofErr w:type="spellStart"/>
      <w:r>
        <w:rPr>
          <w:spacing w:val="-10"/>
          <w:sz w:val="24"/>
          <w:szCs w:val="24"/>
          <w:lang w:eastAsia="ar-SA"/>
        </w:rPr>
        <w:t>кВ</w:t>
      </w:r>
      <w:proofErr w:type="spellEnd"/>
      <w:r>
        <w:rPr>
          <w:spacing w:val="-10"/>
          <w:sz w:val="24"/>
          <w:szCs w:val="24"/>
          <w:lang w:eastAsia="ar-SA"/>
        </w:rPr>
        <w:t xml:space="preserve"> "Западная-Р", проектной мощностью 2х40 МВА (фактическая мощность 36,1 МВА). Год ввода в эксплуатацию – 1986;</w:t>
      </w:r>
    </w:p>
    <w:p w14:paraId="6CC90AC6" w14:textId="77777777" w:rsidR="00A81DB5" w:rsidRDefault="00A81DB5" w:rsidP="00ED5DA9">
      <w:pPr>
        <w:numPr>
          <w:ilvl w:val="0"/>
          <w:numId w:val="38"/>
        </w:numPr>
        <w:suppressAutoHyphens/>
        <w:spacing w:line="276" w:lineRule="auto"/>
        <w:ind w:left="0" w:firstLine="709"/>
        <w:jc w:val="both"/>
        <w:rPr>
          <w:spacing w:val="-10"/>
          <w:sz w:val="24"/>
          <w:szCs w:val="24"/>
          <w:lang w:eastAsia="ar-SA"/>
        </w:rPr>
      </w:pPr>
      <w:r>
        <w:rPr>
          <w:spacing w:val="-10"/>
          <w:sz w:val="24"/>
          <w:szCs w:val="24"/>
          <w:lang w:eastAsia="ar-SA"/>
        </w:rPr>
        <w:t xml:space="preserve">ГПП 110/10 </w:t>
      </w:r>
      <w:proofErr w:type="spellStart"/>
      <w:r>
        <w:rPr>
          <w:spacing w:val="-10"/>
          <w:sz w:val="24"/>
          <w:szCs w:val="24"/>
          <w:lang w:eastAsia="ar-SA"/>
        </w:rPr>
        <w:t>кВ</w:t>
      </w:r>
      <w:proofErr w:type="spellEnd"/>
      <w:r>
        <w:rPr>
          <w:spacing w:val="-10"/>
          <w:sz w:val="24"/>
          <w:szCs w:val="24"/>
          <w:lang w:eastAsia="ar-SA"/>
        </w:rPr>
        <w:t xml:space="preserve"> «Ягры», проектной мощностью 2х25 МВА (фактическая мощность 17,9 МВА). Год ввода в эксплуатацию 1985.</w:t>
      </w:r>
    </w:p>
    <w:p w14:paraId="77AF40F1"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Кроме центров питания 110 </w:t>
      </w:r>
      <w:proofErr w:type="spellStart"/>
      <w:r>
        <w:rPr>
          <w:spacing w:val="-10"/>
          <w:sz w:val="24"/>
          <w:szCs w:val="24"/>
        </w:rPr>
        <w:t>кВ</w:t>
      </w:r>
      <w:proofErr w:type="spellEnd"/>
      <w:r>
        <w:rPr>
          <w:spacing w:val="-10"/>
          <w:sz w:val="24"/>
          <w:szCs w:val="24"/>
        </w:rPr>
        <w:t xml:space="preserve">, на территории города расположен центр питания 35 </w:t>
      </w:r>
      <w:proofErr w:type="spellStart"/>
      <w:r>
        <w:rPr>
          <w:spacing w:val="-10"/>
          <w:sz w:val="24"/>
          <w:szCs w:val="24"/>
        </w:rPr>
        <w:t>кВ</w:t>
      </w:r>
      <w:proofErr w:type="spellEnd"/>
      <w:r>
        <w:rPr>
          <w:spacing w:val="-10"/>
          <w:sz w:val="24"/>
          <w:szCs w:val="24"/>
        </w:rPr>
        <w:t xml:space="preserve">: ПС-60 35/6 </w:t>
      </w:r>
      <w:proofErr w:type="spellStart"/>
      <w:r>
        <w:rPr>
          <w:spacing w:val="-10"/>
          <w:sz w:val="24"/>
          <w:szCs w:val="24"/>
        </w:rPr>
        <w:t>кВ</w:t>
      </w:r>
      <w:proofErr w:type="spellEnd"/>
      <w:r>
        <w:rPr>
          <w:spacing w:val="-10"/>
          <w:sz w:val="24"/>
          <w:szCs w:val="24"/>
        </w:rPr>
        <w:t xml:space="preserve"> "Водогон"("ВОС-2"), проектной мощностью 2х40 МВА (фактической мощностью 0,88 МВА). Год ввода в эксплуатацию - 1987.</w:t>
      </w:r>
    </w:p>
    <w:p w14:paraId="195B56DD"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Средний фактический износ подстанций 110 </w:t>
      </w:r>
      <w:proofErr w:type="spellStart"/>
      <w:r>
        <w:rPr>
          <w:spacing w:val="-10"/>
          <w:sz w:val="24"/>
          <w:szCs w:val="24"/>
        </w:rPr>
        <w:t>кВ</w:t>
      </w:r>
      <w:proofErr w:type="spellEnd"/>
      <w:r>
        <w:rPr>
          <w:spacing w:val="-10"/>
          <w:sz w:val="24"/>
          <w:szCs w:val="24"/>
        </w:rPr>
        <w:t xml:space="preserve"> составляет 77,6 %, подстанций 35 </w:t>
      </w:r>
      <w:proofErr w:type="spellStart"/>
      <w:r>
        <w:rPr>
          <w:spacing w:val="-10"/>
          <w:sz w:val="24"/>
          <w:szCs w:val="24"/>
        </w:rPr>
        <w:t>кВ</w:t>
      </w:r>
      <w:proofErr w:type="spellEnd"/>
      <w:r>
        <w:rPr>
          <w:spacing w:val="-10"/>
          <w:sz w:val="24"/>
          <w:szCs w:val="24"/>
        </w:rPr>
        <w:t xml:space="preserve"> - 75,5 %.</w:t>
      </w:r>
    </w:p>
    <w:p w14:paraId="602012C2" w14:textId="77777777" w:rsidR="00A81DB5" w:rsidRDefault="00A81DB5" w:rsidP="00ED5DA9">
      <w:pPr>
        <w:spacing w:before="120" w:after="120" w:line="276" w:lineRule="auto"/>
        <w:ind w:firstLine="709"/>
        <w:jc w:val="both"/>
        <w:rPr>
          <w:spacing w:val="-10"/>
          <w:sz w:val="24"/>
          <w:szCs w:val="24"/>
        </w:rPr>
      </w:pPr>
      <w:r>
        <w:rPr>
          <w:spacing w:val="-10"/>
          <w:sz w:val="24"/>
          <w:szCs w:val="24"/>
        </w:rPr>
        <w:t>Протяженность электрических сетей в городе составляет 150 км.</w:t>
      </w:r>
    </w:p>
    <w:p w14:paraId="497C7857"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Основными распределительными сетями в Муниципальном образовании являются сети напряжением 110-35 </w:t>
      </w:r>
      <w:proofErr w:type="spellStart"/>
      <w:r>
        <w:rPr>
          <w:spacing w:val="-10"/>
          <w:sz w:val="24"/>
          <w:szCs w:val="24"/>
        </w:rPr>
        <w:t>кВ</w:t>
      </w:r>
      <w:proofErr w:type="spellEnd"/>
      <w:r>
        <w:rPr>
          <w:spacing w:val="-10"/>
          <w:sz w:val="24"/>
          <w:szCs w:val="24"/>
        </w:rPr>
        <w:t xml:space="preserve">, выполненные на металлических и железобетонных опорах и 10 </w:t>
      </w:r>
      <w:proofErr w:type="spellStart"/>
      <w:r>
        <w:rPr>
          <w:spacing w:val="-10"/>
          <w:sz w:val="24"/>
          <w:szCs w:val="24"/>
        </w:rPr>
        <w:t>кВ</w:t>
      </w:r>
      <w:proofErr w:type="spellEnd"/>
      <w:r>
        <w:rPr>
          <w:spacing w:val="-10"/>
          <w:sz w:val="24"/>
          <w:szCs w:val="24"/>
        </w:rPr>
        <w:t xml:space="preserve">, как правило, в кабельном исполнении. </w:t>
      </w:r>
    </w:p>
    <w:p w14:paraId="47216F9B"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Средний износ линий напряжением 110 </w:t>
      </w:r>
      <w:proofErr w:type="spellStart"/>
      <w:r>
        <w:rPr>
          <w:spacing w:val="-10"/>
          <w:sz w:val="24"/>
          <w:szCs w:val="24"/>
        </w:rPr>
        <w:t>кВ</w:t>
      </w:r>
      <w:proofErr w:type="spellEnd"/>
      <w:r>
        <w:rPr>
          <w:spacing w:val="-10"/>
          <w:sz w:val="24"/>
          <w:szCs w:val="24"/>
        </w:rPr>
        <w:t xml:space="preserve"> составляет 60,6 %, напряжением 35 </w:t>
      </w:r>
      <w:proofErr w:type="spellStart"/>
      <w:r>
        <w:rPr>
          <w:spacing w:val="-10"/>
          <w:sz w:val="24"/>
          <w:szCs w:val="24"/>
        </w:rPr>
        <w:t>кВ</w:t>
      </w:r>
      <w:proofErr w:type="spellEnd"/>
      <w:r>
        <w:rPr>
          <w:spacing w:val="-10"/>
          <w:sz w:val="24"/>
          <w:szCs w:val="24"/>
        </w:rPr>
        <w:t xml:space="preserve"> - 59,3 %.</w:t>
      </w:r>
    </w:p>
    <w:p w14:paraId="68C36A84" w14:textId="77777777" w:rsidR="00A81DB5" w:rsidRDefault="00A81DB5" w:rsidP="00ED5DA9">
      <w:pPr>
        <w:spacing w:before="120" w:after="120" w:line="276" w:lineRule="auto"/>
        <w:ind w:firstLine="709"/>
        <w:jc w:val="both"/>
        <w:rPr>
          <w:spacing w:val="-10"/>
          <w:sz w:val="24"/>
          <w:szCs w:val="24"/>
        </w:rPr>
      </w:pPr>
      <w:r>
        <w:rPr>
          <w:spacing w:val="-10"/>
          <w:sz w:val="24"/>
          <w:szCs w:val="24"/>
        </w:rPr>
        <w:t>Линии электропередач эксплуатирует Архангельский филиал ПАО "МРСК Северо-Запада" (Северодвинские РЭС).</w:t>
      </w:r>
    </w:p>
    <w:p w14:paraId="2BDA48A9" w14:textId="77777777" w:rsidR="00A81DB5" w:rsidRDefault="00A81DB5" w:rsidP="00ED5DA9">
      <w:pPr>
        <w:spacing w:before="120" w:after="120" w:line="276" w:lineRule="auto"/>
        <w:ind w:firstLine="709"/>
        <w:jc w:val="both"/>
        <w:rPr>
          <w:spacing w:val="-10"/>
          <w:sz w:val="24"/>
          <w:szCs w:val="24"/>
        </w:rPr>
      </w:pPr>
      <w:r>
        <w:rPr>
          <w:spacing w:val="-10"/>
          <w:sz w:val="24"/>
          <w:szCs w:val="24"/>
        </w:rPr>
        <w:lastRenderedPageBreak/>
        <w:t xml:space="preserve">Факторами, снижающими надежность, являются наличие значительного количества трансформаторных подстанций (далее - ТП) 10/0,4 </w:t>
      </w:r>
      <w:proofErr w:type="spellStart"/>
      <w:r>
        <w:rPr>
          <w:spacing w:val="-10"/>
          <w:sz w:val="24"/>
          <w:szCs w:val="24"/>
        </w:rPr>
        <w:t>кВ</w:t>
      </w:r>
      <w:proofErr w:type="spellEnd"/>
      <w:r>
        <w:rPr>
          <w:spacing w:val="-10"/>
          <w:sz w:val="24"/>
          <w:szCs w:val="24"/>
        </w:rPr>
        <w:t xml:space="preserve"> и кабельных линий (далее - КЛ) 10 </w:t>
      </w:r>
      <w:proofErr w:type="spellStart"/>
      <w:r>
        <w:rPr>
          <w:spacing w:val="-10"/>
          <w:sz w:val="24"/>
          <w:szCs w:val="24"/>
        </w:rPr>
        <w:t>кВ</w:t>
      </w:r>
      <w:proofErr w:type="spellEnd"/>
      <w:r>
        <w:rPr>
          <w:spacing w:val="-10"/>
          <w:sz w:val="24"/>
          <w:szCs w:val="24"/>
        </w:rPr>
        <w:t>, отработавших нормативные сроки, имеющих предельную максимально допустимую загрузку элементов сети.</w:t>
      </w:r>
    </w:p>
    <w:p w14:paraId="702234C9"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Текущее состояние электрических сетей усложняется низкой пропускной способностью КЛ, связывающих ПС с ТП. Кроме того, ПС 110 </w:t>
      </w:r>
      <w:proofErr w:type="spellStart"/>
      <w:r>
        <w:rPr>
          <w:spacing w:val="-10"/>
          <w:sz w:val="24"/>
          <w:szCs w:val="24"/>
        </w:rPr>
        <w:t>кВ</w:t>
      </w:r>
      <w:proofErr w:type="spellEnd"/>
      <w:r>
        <w:rPr>
          <w:spacing w:val="-10"/>
          <w:sz w:val="24"/>
          <w:szCs w:val="24"/>
        </w:rPr>
        <w:t xml:space="preserve"> N 27 "Северодвинская" является центром питания, закрытым для технологического присоединения потребителей.</w:t>
      </w:r>
    </w:p>
    <w:p w14:paraId="6B500877" w14:textId="77777777" w:rsidR="00A81DB5" w:rsidRDefault="00A81DB5" w:rsidP="00ED5DA9">
      <w:pPr>
        <w:spacing w:before="120" w:after="120" w:line="276" w:lineRule="auto"/>
        <w:ind w:firstLine="709"/>
        <w:jc w:val="both"/>
        <w:rPr>
          <w:spacing w:val="-10"/>
          <w:sz w:val="24"/>
          <w:szCs w:val="24"/>
        </w:rPr>
      </w:pPr>
      <w:r>
        <w:rPr>
          <w:spacing w:val="-10"/>
          <w:sz w:val="24"/>
          <w:szCs w:val="24"/>
        </w:rPr>
        <w:t>На территории Северодвинска находятся распределительные пункты РП-1; РП-9 и РП-11, оснащенные телеуправлением. Остальное оборудование распределительной сети в малой степени оборудовано устройствами автоматизации и телемеханики.</w:t>
      </w:r>
    </w:p>
    <w:p w14:paraId="7861AA66" w14:textId="77777777" w:rsidR="00A81DB5" w:rsidRDefault="00A81DB5" w:rsidP="00A81DB5">
      <w:pPr>
        <w:spacing w:before="120" w:after="120"/>
        <w:ind w:firstLine="709"/>
        <w:jc w:val="both"/>
        <w:rPr>
          <w:b/>
          <w:highlight w:val="yellow"/>
        </w:rPr>
      </w:pPr>
    </w:p>
    <w:p w14:paraId="55D2FDEB" w14:textId="77777777" w:rsidR="00A81DB5" w:rsidRDefault="00A81DB5" w:rsidP="00A81DB5">
      <w:pPr>
        <w:pStyle w:val="30"/>
        <w:ind w:firstLine="709"/>
        <w:jc w:val="both"/>
        <w:rPr>
          <w:b/>
          <w:i w:val="0"/>
        </w:rPr>
      </w:pPr>
      <w:bookmarkStart w:id="88" w:name="_Toc154336041"/>
      <w:r>
        <w:rPr>
          <w:b/>
          <w:i w:val="0"/>
        </w:rPr>
        <w:t>2.</w:t>
      </w:r>
      <w:r w:rsidR="006662BD">
        <w:rPr>
          <w:b/>
          <w:i w:val="0"/>
        </w:rPr>
        <w:t>5</w:t>
      </w:r>
      <w:r>
        <w:rPr>
          <w:b/>
          <w:i w:val="0"/>
        </w:rPr>
        <w:t>.6.5 Газоснабжение</w:t>
      </w:r>
      <w:bookmarkEnd w:id="88"/>
    </w:p>
    <w:p w14:paraId="1A640BBF" w14:textId="77777777" w:rsidR="00A81DB5" w:rsidRDefault="00A81DB5" w:rsidP="00ED5DA9">
      <w:pPr>
        <w:spacing w:before="120" w:after="120" w:line="276" w:lineRule="auto"/>
        <w:ind w:firstLine="709"/>
        <w:jc w:val="both"/>
        <w:rPr>
          <w:spacing w:val="-10"/>
          <w:sz w:val="24"/>
          <w:szCs w:val="24"/>
        </w:rPr>
      </w:pPr>
      <w:r>
        <w:rPr>
          <w:spacing w:val="-10"/>
          <w:sz w:val="24"/>
          <w:szCs w:val="24"/>
        </w:rPr>
        <w:t xml:space="preserve">В 2018 году АО «Газпром Промгаз» на основании исходных данных, предоставленных органами местного самоуправления Архангельской области, исполнительными органами государственной власти Архангельской области, газоснабжающими и иными организациями актуализирована Генеральная схема газоснабжения и газификации Архангельской области. </w:t>
      </w:r>
    </w:p>
    <w:p w14:paraId="0B235D08" w14:textId="38F8088C" w:rsidR="00A81DB5" w:rsidRDefault="00A81DB5" w:rsidP="00ED5DA9">
      <w:pPr>
        <w:spacing w:before="120" w:after="120" w:line="276" w:lineRule="auto"/>
        <w:ind w:firstLine="709"/>
        <w:jc w:val="both"/>
        <w:rPr>
          <w:spacing w:val="-10"/>
          <w:sz w:val="24"/>
          <w:szCs w:val="24"/>
        </w:rPr>
      </w:pPr>
      <w:r>
        <w:rPr>
          <w:spacing w:val="-10"/>
          <w:sz w:val="24"/>
          <w:szCs w:val="24"/>
        </w:rPr>
        <w:t xml:space="preserve">Источником обеспечения сетевым природным газом муниципального образования г. Северодвинск является ГРС "Северодвинск", расположенная в </w:t>
      </w:r>
      <w:r w:rsidR="000000EA">
        <w:rPr>
          <w:spacing w:val="-10"/>
          <w:sz w:val="24"/>
          <w:szCs w:val="24"/>
        </w:rPr>
        <w:t>ж/д ст</w:t>
      </w:r>
      <w:r>
        <w:rPr>
          <w:spacing w:val="-10"/>
          <w:sz w:val="24"/>
          <w:szCs w:val="24"/>
        </w:rPr>
        <w:t xml:space="preserve">. </w:t>
      </w:r>
      <w:proofErr w:type="spellStart"/>
      <w:r>
        <w:rPr>
          <w:spacing w:val="-10"/>
          <w:sz w:val="24"/>
          <w:szCs w:val="24"/>
        </w:rPr>
        <w:t>Рикасиха</w:t>
      </w:r>
      <w:proofErr w:type="spellEnd"/>
      <w:r>
        <w:rPr>
          <w:spacing w:val="-10"/>
          <w:sz w:val="24"/>
          <w:szCs w:val="24"/>
        </w:rPr>
        <w:t>.</w:t>
      </w:r>
    </w:p>
    <w:p w14:paraId="66B4A9AF" w14:textId="77777777" w:rsidR="00A81DB5" w:rsidRDefault="00A81DB5" w:rsidP="00340ABC">
      <w:pPr>
        <w:spacing w:before="120" w:after="120" w:line="276" w:lineRule="auto"/>
        <w:ind w:firstLine="709"/>
        <w:jc w:val="both"/>
        <w:rPr>
          <w:spacing w:val="-10"/>
          <w:sz w:val="24"/>
          <w:szCs w:val="24"/>
        </w:rPr>
      </w:pPr>
      <w:r>
        <w:rPr>
          <w:spacing w:val="-10"/>
          <w:sz w:val="24"/>
          <w:szCs w:val="24"/>
        </w:rPr>
        <w:t>От ГРС "Северодвинск" проложен межпоселковый газопровод высокого давления диаметром 1000-530 мм и давлением Р ≤ 1,2 МПа. Межпоселковый газопровод проложен вдоль Архангельского шоссе и далее по Окружной улице до ввода на ТЭЦ-2 и на ГРП №5 в 2011 году по программе газификации регионов за счёт инвестиций ПАО «Газпром». По этому газопроводу с ГРП № 5 газ под давлением Р ≤ 0,6 МПа подается на АО «ПО «Севмаш» и АО «ЦС «Звездочка». В 2014 году был подведён газопровод к ТЭЦ-1. Газ высокого давления (Р ≤ 1,2 МПа) будет подаваться наиболее крупным потребителям (ТЭЦ, крупнейшие промпредприятия), а также на ГРП высокого давления. В городе построены ГРП № 5 (Р ≤ 0,6 МПа), расположенная вблизи ТЭЦ-2 с расчетным расходом газа 4630 м</w:t>
      </w:r>
      <w:r>
        <w:rPr>
          <w:spacing w:val="-10"/>
          <w:sz w:val="24"/>
          <w:szCs w:val="24"/>
          <w:vertAlign w:val="superscript"/>
        </w:rPr>
        <w:t>3</w:t>
      </w:r>
      <w:r>
        <w:rPr>
          <w:spacing w:val="-10"/>
          <w:sz w:val="24"/>
          <w:szCs w:val="24"/>
        </w:rPr>
        <w:t>/час,  ГРП №4, который будет является источником питания для котельной ООО «Северодвинский Агрокомбинат», ГРП №3 (Р ≤ 0,6 МПа) расположенный на о. Ягры с расчетным расходом газа 2825 м</w:t>
      </w:r>
      <w:r>
        <w:rPr>
          <w:spacing w:val="-10"/>
          <w:sz w:val="24"/>
          <w:szCs w:val="24"/>
          <w:vertAlign w:val="superscript"/>
        </w:rPr>
        <w:t>3</w:t>
      </w:r>
      <w:r>
        <w:rPr>
          <w:spacing w:val="-10"/>
          <w:sz w:val="24"/>
          <w:szCs w:val="24"/>
        </w:rPr>
        <w:t>/час.</w:t>
      </w:r>
    </w:p>
    <w:p w14:paraId="3BDE9E1A" w14:textId="77777777" w:rsidR="00A81DB5" w:rsidRDefault="00A81DB5" w:rsidP="00340ABC">
      <w:pPr>
        <w:spacing w:before="120" w:after="120" w:line="276" w:lineRule="auto"/>
        <w:ind w:firstLine="709"/>
        <w:jc w:val="both"/>
        <w:rPr>
          <w:spacing w:val="-10"/>
          <w:sz w:val="24"/>
          <w:szCs w:val="24"/>
        </w:rPr>
      </w:pPr>
      <w:r>
        <w:rPr>
          <w:spacing w:val="-10"/>
          <w:sz w:val="24"/>
          <w:szCs w:val="24"/>
        </w:rPr>
        <w:t>Объем потребления природного газа на территории Архангельской области в 2019 году составил 2 255,5 млн. м</w:t>
      </w:r>
      <w:r>
        <w:rPr>
          <w:spacing w:val="-10"/>
          <w:sz w:val="24"/>
          <w:szCs w:val="24"/>
          <w:vertAlign w:val="superscript"/>
        </w:rPr>
        <w:t>3</w:t>
      </w:r>
      <w:r>
        <w:rPr>
          <w:spacing w:val="-10"/>
          <w:sz w:val="24"/>
          <w:szCs w:val="24"/>
        </w:rPr>
        <w:t xml:space="preserve">. </w:t>
      </w:r>
    </w:p>
    <w:p w14:paraId="66642B20" w14:textId="77777777" w:rsidR="00A81DB5" w:rsidRDefault="00A81DB5" w:rsidP="00340ABC">
      <w:pPr>
        <w:spacing w:before="120" w:after="120" w:line="276" w:lineRule="auto"/>
        <w:ind w:firstLine="709"/>
        <w:jc w:val="both"/>
        <w:rPr>
          <w:spacing w:val="-10"/>
          <w:sz w:val="24"/>
          <w:szCs w:val="24"/>
        </w:rPr>
      </w:pPr>
      <w:r>
        <w:rPr>
          <w:spacing w:val="-10"/>
          <w:sz w:val="24"/>
          <w:szCs w:val="24"/>
        </w:rPr>
        <w:t xml:space="preserve">В декабре 2017 года компания «Газпром газораспределение Архангельск» приступила к строительству объекта: «Газопровод распределительный от ул. Транспортная до ул. Южная в г. Северодвинск», в 2018 году газопровод введен в эксплуатацию. Природным газом снабжается 59 квартир. Проект планировки территории для строительства линейного объекта разработан ООО «ВАЛБЭК-РУ» г. Вологда. </w:t>
      </w:r>
    </w:p>
    <w:p w14:paraId="2BD7691B" w14:textId="77777777" w:rsidR="00A81DB5" w:rsidRDefault="00A81DB5" w:rsidP="00340ABC">
      <w:pPr>
        <w:spacing w:before="120" w:after="120" w:line="276" w:lineRule="auto"/>
        <w:ind w:firstLine="709"/>
        <w:jc w:val="both"/>
        <w:rPr>
          <w:spacing w:val="-10"/>
          <w:sz w:val="24"/>
          <w:szCs w:val="24"/>
        </w:rPr>
      </w:pPr>
      <w:r>
        <w:rPr>
          <w:spacing w:val="-10"/>
          <w:sz w:val="24"/>
          <w:szCs w:val="24"/>
        </w:rPr>
        <w:t>В настоящее время газоснабжение жилого фонда г. Северодвинска осуществляется привозным сжиженным углеводородным газом (СУГ). Сжиженный газ населением используется только для нужд приготовления.  Северодвинская газонаполнительная станции АО "</w:t>
      </w:r>
      <w:proofErr w:type="spellStart"/>
      <w:r>
        <w:rPr>
          <w:spacing w:val="-10"/>
          <w:sz w:val="24"/>
          <w:szCs w:val="24"/>
        </w:rPr>
        <w:t>Архангельскоблгаз</w:t>
      </w:r>
      <w:proofErr w:type="spellEnd"/>
      <w:r>
        <w:rPr>
          <w:spacing w:val="-10"/>
          <w:sz w:val="24"/>
          <w:szCs w:val="24"/>
        </w:rPr>
        <w:t xml:space="preserve">" (г. Северодвинск, Грузовой проезд, 8) расположена на территории Юго-восточного промузла (за пределами новой границы города). В многоквартирные жилые дома газ поступает от групповых резервуарных установок (ГРУ) по системе газопроводов.  </w:t>
      </w:r>
    </w:p>
    <w:p w14:paraId="01E7FBAB" w14:textId="77777777" w:rsidR="00A81DB5" w:rsidRDefault="00A81DB5" w:rsidP="00340ABC">
      <w:pPr>
        <w:spacing w:before="120" w:after="120" w:line="276" w:lineRule="auto"/>
        <w:ind w:firstLine="709"/>
        <w:jc w:val="both"/>
        <w:rPr>
          <w:spacing w:val="-10"/>
          <w:sz w:val="24"/>
          <w:szCs w:val="24"/>
        </w:rPr>
      </w:pPr>
      <w:r>
        <w:rPr>
          <w:spacing w:val="-10"/>
          <w:sz w:val="24"/>
          <w:szCs w:val="24"/>
        </w:rPr>
        <w:lastRenderedPageBreak/>
        <w:t>Кроме того, в части многоэтажной и среднеэтажной застройки для приготовления пищи используются электрические плиты.</w:t>
      </w:r>
    </w:p>
    <w:p w14:paraId="3BAE6DD8" w14:textId="77777777" w:rsidR="00A81DB5" w:rsidRDefault="00A81DB5" w:rsidP="00340ABC">
      <w:pPr>
        <w:spacing w:before="120" w:after="120" w:line="276" w:lineRule="auto"/>
        <w:ind w:firstLine="709"/>
        <w:jc w:val="both"/>
        <w:rPr>
          <w:spacing w:val="-10"/>
          <w:sz w:val="24"/>
          <w:szCs w:val="24"/>
        </w:rPr>
      </w:pPr>
      <w:r>
        <w:rPr>
          <w:spacing w:val="-10"/>
          <w:sz w:val="24"/>
          <w:szCs w:val="24"/>
        </w:rPr>
        <w:t>Население малоэтажных жилых домов использует сжиженный углеводородный газ от газобаллонных установок.</w:t>
      </w:r>
    </w:p>
    <w:p w14:paraId="2DB8BD15" w14:textId="77777777" w:rsidR="00A81DB5" w:rsidRDefault="00A81DB5" w:rsidP="00340ABC">
      <w:pPr>
        <w:spacing w:before="120" w:after="120" w:line="276" w:lineRule="auto"/>
        <w:ind w:firstLine="709"/>
        <w:jc w:val="both"/>
        <w:rPr>
          <w:spacing w:val="-10"/>
          <w:sz w:val="24"/>
          <w:szCs w:val="24"/>
        </w:rPr>
      </w:pPr>
      <w:r>
        <w:rPr>
          <w:spacing w:val="-10"/>
          <w:sz w:val="24"/>
          <w:szCs w:val="24"/>
        </w:rPr>
        <w:t>Потребность в сжиженном углеводородном газе на 2020 год составляет 5305 тыс. т.</w:t>
      </w:r>
    </w:p>
    <w:p w14:paraId="233A8F4B" w14:textId="77777777" w:rsidR="00A81DB5" w:rsidRDefault="00A81DB5" w:rsidP="00340ABC">
      <w:pPr>
        <w:spacing w:before="120" w:after="120" w:line="276" w:lineRule="auto"/>
        <w:ind w:firstLine="709"/>
        <w:jc w:val="both"/>
        <w:rPr>
          <w:spacing w:val="-10"/>
          <w:sz w:val="24"/>
          <w:szCs w:val="24"/>
        </w:rPr>
      </w:pPr>
      <w:r>
        <w:rPr>
          <w:spacing w:val="-10"/>
          <w:sz w:val="24"/>
          <w:szCs w:val="24"/>
        </w:rPr>
        <w:t>Обеспеченность жилищного фонда газом (СУГ) составляет 72,1 %.</w:t>
      </w:r>
    </w:p>
    <w:p w14:paraId="189800B9" w14:textId="77777777" w:rsidR="00DC398E" w:rsidRDefault="00DC398E" w:rsidP="00A81DB5">
      <w:pPr>
        <w:spacing w:before="120" w:after="120" w:line="276" w:lineRule="auto"/>
        <w:ind w:firstLine="709"/>
        <w:jc w:val="both"/>
        <w:rPr>
          <w:spacing w:val="-10"/>
          <w:sz w:val="24"/>
          <w:szCs w:val="24"/>
        </w:rPr>
      </w:pPr>
    </w:p>
    <w:p w14:paraId="1A606FD5" w14:textId="77777777" w:rsidR="00A81DB5" w:rsidRDefault="00A81DB5" w:rsidP="00A81DB5">
      <w:pPr>
        <w:pStyle w:val="30"/>
        <w:ind w:firstLine="709"/>
        <w:jc w:val="both"/>
        <w:rPr>
          <w:b/>
          <w:i w:val="0"/>
        </w:rPr>
      </w:pPr>
      <w:bookmarkStart w:id="89" w:name="_Toc154336042"/>
      <w:r>
        <w:rPr>
          <w:b/>
          <w:i w:val="0"/>
        </w:rPr>
        <w:t>2.</w:t>
      </w:r>
      <w:r w:rsidR="006662BD">
        <w:rPr>
          <w:b/>
          <w:i w:val="0"/>
        </w:rPr>
        <w:t>5</w:t>
      </w:r>
      <w:r>
        <w:rPr>
          <w:b/>
          <w:i w:val="0"/>
        </w:rPr>
        <w:t>.6.</w:t>
      </w:r>
      <w:r w:rsidR="00AC4948">
        <w:rPr>
          <w:b/>
          <w:i w:val="0"/>
        </w:rPr>
        <w:t>6</w:t>
      </w:r>
      <w:r>
        <w:rPr>
          <w:b/>
          <w:i w:val="0"/>
        </w:rPr>
        <w:t xml:space="preserve"> Связь и информатизация</w:t>
      </w:r>
      <w:bookmarkEnd w:id="89"/>
    </w:p>
    <w:p w14:paraId="00AF01D2" w14:textId="77777777" w:rsidR="00A81DB5" w:rsidRDefault="00A81DB5" w:rsidP="00A81DB5">
      <w:pPr>
        <w:spacing w:before="120" w:after="120" w:line="276" w:lineRule="auto"/>
        <w:ind w:firstLine="709"/>
        <w:jc w:val="both"/>
        <w:rPr>
          <w:sz w:val="24"/>
          <w:szCs w:val="24"/>
        </w:rPr>
      </w:pPr>
      <w:r>
        <w:rPr>
          <w:sz w:val="24"/>
          <w:szCs w:val="24"/>
        </w:rPr>
        <w:t>На территории муниципального образования крупнейшими операторами (имеющими более 5% ресурса нумерации), предоставляющими услуги телефонной связи и доступа с сети Интернет, являются:</w:t>
      </w:r>
    </w:p>
    <w:p w14:paraId="54E574AF" w14:textId="77777777" w:rsidR="00A81DB5" w:rsidRDefault="00A81DB5" w:rsidP="00A81DB5">
      <w:pPr>
        <w:spacing w:before="120" w:after="120" w:line="276" w:lineRule="auto"/>
        <w:ind w:firstLine="709"/>
        <w:jc w:val="both"/>
        <w:rPr>
          <w:sz w:val="24"/>
          <w:szCs w:val="24"/>
        </w:rPr>
      </w:pPr>
      <w:r>
        <w:rPr>
          <w:sz w:val="24"/>
          <w:szCs w:val="24"/>
        </w:rPr>
        <w:t>в коде ABC – услуги стационарной телефонной связи:</w:t>
      </w:r>
    </w:p>
    <w:p w14:paraId="01BA3B8A" w14:textId="77777777" w:rsidR="00A81DB5" w:rsidRDefault="00A81DB5" w:rsidP="00A81DB5">
      <w:pPr>
        <w:spacing w:before="120" w:after="120" w:line="276" w:lineRule="auto"/>
        <w:ind w:firstLine="709"/>
        <w:jc w:val="both"/>
        <w:rPr>
          <w:sz w:val="24"/>
          <w:szCs w:val="24"/>
        </w:rPr>
      </w:pPr>
      <w:r>
        <w:rPr>
          <w:sz w:val="24"/>
          <w:szCs w:val="24"/>
        </w:rPr>
        <w:t>– ПАО «Ростелеком»;</w:t>
      </w:r>
    </w:p>
    <w:p w14:paraId="608AD387" w14:textId="77777777" w:rsidR="00A81DB5" w:rsidRDefault="00A81DB5" w:rsidP="00A81DB5">
      <w:pPr>
        <w:spacing w:before="120" w:after="120" w:line="276" w:lineRule="auto"/>
        <w:ind w:firstLine="709"/>
        <w:jc w:val="both"/>
        <w:rPr>
          <w:sz w:val="24"/>
          <w:szCs w:val="24"/>
        </w:rPr>
      </w:pPr>
      <w:r>
        <w:rPr>
          <w:sz w:val="24"/>
          <w:szCs w:val="24"/>
        </w:rPr>
        <w:t>в коде DEF – услуги мобильной телефонной связи;</w:t>
      </w:r>
    </w:p>
    <w:p w14:paraId="48E1DD4D" w14:textId="77777777" w:rsidR="00A81DB5" w:rsidRDefault="00A81DB5" w:rsidP="00A81DB5">
      <w:pPr>
        <w:spacing w:before="120" w:after="120" w:line="276" w:lineRule="auto"/>
        <w:ind w:firstLine="709"/>
        <w:jc w:val="both"/>
        <w:rPr>
          <w:sz w:val="24"/>
          <w:szCs w:val="24"/>
        </w:rPr>
      </w:pPr>
      <w:r>
        <w:rPr>
          <w:sz w:val="24"/>
          <w:szCs w:val="24"/>
        </w:rPr>
        <w:t>– ПАО «Вымпел-Коммуникации» торговая марка «Билайн»;</w:t>
      </w:r>
    </w:p>
    <w:p w14:paraId="1BF3BC19" w14:textId="77777777" w:rsidR="00A81DB5" w:rsidRDefault="00A81DB5" w:rsidP="00A81DB5">
      <w:pPr>
        <w:spacing w:before="120" w:after="120" w:line="276" w:lineRule="auto"/>
        <w:ind w:firstLine="709"/>
        <w:jc w:val="both"/>
        <w:rPr>
          <w:sz w:val="24"/>
          <w:szCs w:val="24"/>
        </w:rPr>
      </w:pPr>
      <w:r>
        <w:rPr>
          <w:sz w:val="24"/>
          <w:szCs w:val="24"/>
        </w:rPr>
        <w:t>– ПАО «МегаФон»;</w:t>
      </w:r>
    </w:p>
    <w:p w14:paraId="7083DED9" w14:textId="77777777" w:rsidR="00A81DB5" w:rsidRDefault="00A81DB5" w:rsidP="00A81DB5">
      <w:pPr>
        <w:spacing w:before="120" w:after="120" w:line="276" w:lineRule="auto"/>
        <w:ind w:firstLine="709"/>
        <w:jc w:val="both"/>
        <w:rPr>
          <w:sz w:val="24"/>
          <w:szCs w:val="24"/>
        </w:rPr>
      </w:pPr>
      <w:r>
        <w:rPr>
          <w:sz w:val="24"/>
          <w:szCs w:val="24"/>
        </w:rPr>
        <w:t xml:space="preserve">– ПАО «Мобильные </w:t>
      </w:r>
      <w:proofErr w:type="spellStart"/>
      <w:r>
        <w:rPr>
          <w:sz w:val="24"/>
          <w:szCs w:val="24"/>
        </w:rPr>
        <w:t>ТелеСистемы</w:t>
      </w:r>
      <w:proofErr w:type="spellEnd"/>
      <w:r>
        <w:rPr>
          <w:sz w:val="24"/>
          <w:szCs w:val="24"/>
        </w:rPr>
        <w:t>» торговая марка «МТС»;</w:t>
      </w:r>
    </w:p>
    <w:p w14:paraId="0E092DE3" w14:textId="77777777" w:rsidR="00A81DB5" w:rsidRDefault="00A81DB5" w:rsidP="00A81DB5">
      <w:pPr>
        <w:spacing w:before="120" w:after="120" w:line="276" w:lineRule="auto"/>
        <w:ind w:firstLine="709"/>
        <w:jc w:val="both"/>
        <w:rPr>
          <w:sz w:val="24"/>
          <w:szCs w:val="24"/>
        </w:rPr>
      </w:pPr>
      <w:r>
        <w:rPr>
          <w:sz w:val="24"/>
          <w:szCs w:val="24"/>
        </w:rPr>
        <w:t>– ООО «Т2-Мобайл» торговая марка «ТЕЛЕ2»;</w:t>
      </w:r>
    </w:p>
    <w:p w14:paraId="1132051B" w14:textId="77777777" w:rsidR="00A81DB5" w:rsidRDefault="00A81DB5" w:rsidP="00A81DB5">
      <w:pPr>
        <w:spacing w:before="120" w:after="120" w:line="276" w:lineRule="auto"/>
        <w:ind w:firstLine="709"/>
        <w:jc w:val="both"/>
        <w:rPr>
          <w:sz w:val="24"/>
          <w:szCs w:val="24"/>
        </w:rPr>
      </w:pPr>
      <w:r>
        <w:rPr>
          <w:sz w:val="24"/>
          <w:szCs w:val="24"/>
        </w:rPr>
        <w:t xml:space="preserve">На территории муниципального образования г. Северодвинск оператором универсального обслуживания является ПАО «Ростелеком». Универсальные услуги связи предоставляются посредством таксофонов универсального обслуживания. Телефонные вызовы с указанных таксофонов по территории России не тарифицируются. Также посредством данных таксофонов возможен бесплатный вызов экстренных оперативных служб по единому номеру «112». Таксофоны универсального обслуживания расположены во всех населённых пунктах муниципального образования г. Северодвинск. </w:t>
      </w:r>
    </w:p>
    <w:p w14:paraId="46FA93A8" w14:textId="77777777" w:rsidR="00A81DB5" w:rsidRDefault="00A81DB5" w:rsidP="00A81DB5">
      <w:pPr>
        <w:spacing w:before="120" w:after="120" w:line="276" w:lineRule="auto"/>
        <w:ind w:firstLine="709"/>
        <w:jc w:val="both"/>
        <w:rPr>
          <w:sz w:val="24"/>
          <w:szCs w:val="24"/>
        </w:rPr>
      </w:pPr>
      <w:r>
        <w:rPr>
          <w:sz w:val="24"/>
          <w:szCs w:val="24"/>
        </w:rPr>
        <w:t xml:space="preserve">В муниципальном образовании г. Северодвинск осуществляется эфирное наземное вещание бесплатных общедоступных 20 телевизионных каналов в цифровом виде и 3 программ радиовещания. </w:t>
      </w:r>
    </w:p>
    <w:p w14:paraId="15FF6C60" w14:textId="77777777" w:rsidR="00A81DB5" w:rsidRDefault="00A81DB5" w:rsidP="00A81DB5">
      <w:pPr>
        <w:spacing w:before="120" w:after="120" w:line="276" w:lineRule="auto"/>
        <w:ind w:firstLine="709"/>
        <w:jc w:val="both"/>
        <w:rPr>
          <w:sz w:val="24"/>
          <w:szCs w:val="24"/>
        </w:rPr>
      </w:pPr>
      <w:r>
        <w:rPr>
          <w:sz w:val="24"/>
          <w:szCs w:val="24"/>
        </w:rPr>
        <w:t>Эфирное наземное вещание радио и телевизионных общедоступных каналов в цифровом виде осуществляет Федеральное государственное предприятие «Российская телевизионная и радиовещательная сеть» (далее – ФГУП «РТРС») силами своего филиального подразделения – «Архангельский областной радиотелевизионный передающий центр» («Архангельский ОРТПЦ»). Трансляция эфирных наземных телевизионных каналов в цифровом виде осуществляется в дециметровом диапазоне.</w:t>
      </w:r>
    </w:p>
    <w:p w14:paraId="02ED5846" w14:textId="77777777" w:rsidR="00A81DB5" w:rsidRDefault="00A81DB5" w:rsidP="00A81DB5">
      <w:pPr>
        <w:spacing w:before="120" w:after="120" w:line="276" w:lineRule="auto"/>
        <w:ind w:firstLine="709"/>
        <w:jc w:val="both"/>
        <w:rPr>
          <w:bCs/>
          <w:sz w:val="24"/>
          <w:szCs w:val="24"/>
        </w:rPr>
      </w:pPr>
      <w:r>
        <w:rPr>
          <w:bCs/>
          <w:sz w:val="24"/>
          <w:szCs w:val="24"/>
        </w:rPr>
        <w:t xml:space="preserve">Таблица </w:t>
      </w:r>
      <w:r w:rsidR="00AC4948">
        <w:rPr>
          <w:bCs/>
          <w:sz w:val="24"/>
          <w:szCs w:val="24"/>
        </w:rPr>
        <w:t>2.</w:t>
      </w:r>
      <w:r w:rsidR="006662BD">
        <w:rPr>
          <w:bCs/>
          <w:sz w:val="24"/>
          <w:szCs w:val="24"/>
        </w:rPr>
        <w:t>5</w:t>
      </w:r>
      <w:r w:rsidR="00AC4948">
        <w:rPr>
          <w:bCs/>
          <w:sz w:val="24"/>
          <w:szCs w:val="24"/>
        </w:rPr>
        <w:t>.6.6.1</w:t>
      </w:r>
      <w:r>
        <w:rPr>
          <w:bCs/>
          <w:sz w:val="24"/>
          <w:szCs w:val="24"/>
        </w:rPr>
        <w:t xml:space="preserve"> Характеристики радиотелевизионных передающих центров ФГУП «РТРС» «Архангельский ОРТПЦ» обеспечивающих вещание на территории Архангельской области</w:t>
      </w:r>
    </w:p>
    <w:tbl>
      <w:tblPr>
        <w:tblStyle w:val="ab"/>
        <w:tblW w:w="5000" w:type="pct"/>
        <w:tblLook w:val="04A0" w:firstRow="1" w:lastRow="0" w:firstColumn="1" w:lastColumn="0" w:noHBand="0" w:noVBand="1"/>
      </w:tblPr>
      <w:tblGrid>
        <w:gridCol w:w="766"/>
        <w:gridCol w:w="4658"/>
        <w:gridCol w:w="2174"/>
        <w:gridCol w:w="2029"/>
      </w:tblGrid>
      <w:tr w:rsidR="00A81DB5" w14:paraId="44B6EC5E" w14:textId="77777777" w:rsidTr="00A81DB5">
        <w:tc>
          <w:tcPr>
            <w:tcW w:w="398" w:type="pct"/>
            <w:tcBorders>
              <w:top w:val="single" w:sz="4" w:space="0" w:color="auto"/>
              <w:left w:val="single" w:sz="4" w:space="0" w:color="auto"/>
              <w:bottom w:val="single" w:sz="4" w:space="0" w:color="auto"/>
              <w:right w:val="single" w:sz="4" w:space="0" w:color="auto"/>
            </w:tcBorders>
            <w:vAlign w:val="center"/>
            <w:hideMark/>
          </w:tcPr>
          <w:p w14:paraId="66602E26" w14:textId="77777777" w:rsidR="00A81DB5" w:rsidRDefault="00A81DB5">
            <w:pPr>
              <w:jc w:val="center"/>
              <w:rPr>
                <w:b/>
                <w:sz w:val="22"/>
                <w:szCs w:val="22"/>
              </w:rPr>
            </w:pPr>
            <w:r>
              <w:rPr>
                <w:b/>
                <w:sz w:val="22"/>
                <w:szCs w:val="22"/>
              </w:rPr>
              <w:lastRenderedPageBreak/>
              <w:t>№п/п</w:t>
            </w:r>
          </w:p>
        </w:tc>
        <w:tc>
          <w:tcPr>
            <w:tcW w:w="2419" w:type="pct"/>
            <w:tcBorders>
              <w:top w:val="single" w:sz="4" w:space="0" w:color="auto"/>
              <w:left w:val="single" w:sz="4" w:space="0" w:color="auto"/>
              <w:bottom w:val="single" w:sz="4" w:space="0" w:color="auto"/>
              <w:right w:val="single" w:sz="4" w:space="0" w:color="auto"/>
            </w:tcBorders>
            <w:vAlign w:val="center"/>
            <w:hideMark/>
          </w:tcPr>
          <w:p w14:paraId="12D754E8" w14:textId="77777777" w:rsidR="00A81DB5" w:rsidRDefault="00A81DB5">
            <w:pPr>
              <w:jc w:val="center"/>
              <w:rPr>
                <w:b/>
                <w:sz w:val="22"/>
                <w:szCs w:val="22"/>
              </w:rPr>
            </w:pPr>
            <w:r>
              <w:rPr>
                <w:b/>
                <w:sz w:val="22"/>
                <w:szCs w:val="22"/>
              </w:rPr>
              <w:t>Местоположение</w:t>
            </w:r>
          </w:p>
        </w:tc>
        <w:tc>
          <w:tcPr>
            <w:tcW w:w="1129" w:type="pct"/>
            <w:tcBorders>
              <w:top w:val="single" w:sz="4" w:space="0" w:color="auto"/>
              <w:left w:val="single" w:sz="4" w:space="0" w:color="auto"/>
              <w:bottom w:val="single" w:sz="4" w:space="0" w:color="auto"/>
              <w:right w:val="single" w:sz="4" w:space="0" w:color="auto"/>
            </w:tcBorders>
            <w:vAlign w:val="center"/>
            <w:hideMark/>
          </w:tcPr>
          <w:p w14:paraId="69E0FE61" w14:textId="77777777" w:rsidR="00A81DB5" w:rsidRDefault="00A81DB5">
            <w:pPr>
              <w:jc w:val="center"/>
              <w:rPr>
                <w:b/>
                <w:sz w:val="22"/>
                <w:szCs w:val="22"/>
              </w:rPr>
            </w:pPr>
            <w:r>
              <w:rPr>
                <w:b/>
                <w:sz w:val="22"/>
                <w:szCs w:val="22"/>
              </w:rPr>
              <w:t>Пакет телеканалов РТРС-1</w:t>
            </w:r>
          </w:p>
        </w:tc>
        <w:tc>
          <w:tcPr>
            <w:tcW w:w="1054" w:type="pct"/>
            <w:tcBorders>
              <w:top w:val="single" w:sz="4" w:space="0" w:color="auto"/>
              <w:left w:val="single" w:sz="4" w:space="0" w:color="auto"/>
              <w:bottom w:val="single" w:sz="4" w:space="0" w:color="auto"/>
              <w:right w:val="single" w:sz="4" w:space="0" w:color="auto"/>
            </w:tcBorders>
            <w:vAlign w:val="center"/>
            <w:hideMark/>
          </w:tcPr>
          <w:p w14:paraId="778BAE9E" w14:textId="77777777" w:rsidR="00A81DB5" w:rsidRDefault="00A81DB5">
            <w:pPr>
              <w:jc w:val="center"/>
              <w:rPr>
                <w:b/>
                <w:sz w:val="22"/>
                <w:szCs w:val="22"/>
              </w:rPr>
            </w:pPr>
            <w:r>
              <w:rPr>
                <w:b/>
                <w:sz w:val="22"/>
                <w:szCs w:val="22"/>
              </w:rPr>
              <w:t>Пакет телеканалов РТРС-2</w:t>
            </w:r>
          </w:p>
        </w:tc>
      </w:tr>
      <w:tr w:rsidR="00A81DB5" w14:paraId="2D3A56A1" w14:textId="77777777" w:rsidTr="00A81DB5">
        <w:tc>
          <w:tcPr>
            <w:tcW w:w="398" w:type="pct"/>
            <w:tcBorders>
              <w:top w:val="single" w:sz="4" w:space="0" w:color="auto"/>
              <w:left w:val="single" w:sz="4" w:space="0" w:color="auto"/>
              <w:bottom w:val="single" w:sz="4" w:space="0" w:color="auto"/>
              <w:right w:val="single" w:sz="4" w:space="0" w:color="auto"/>
            </w:tcBorders>
            <w:hideMark/>
          </w:tcPr>
          <w:p w14:paraId="3896AD7D" w14:textId="77777777" w:rsidR="00A81DB5" w:rsidRDefault="00A81DB5">
            <w:pPr>
              <w:rPr>
                <w:sz w:val="22"/>
                <w:szCs w:val="22"/>
              </w:rPr>
            </w:pPr>
            <w:r>
              <w:rPr>
                <w:sz w:val="22"/>
                <w:szCs w:val="22"/>
              </w:rPr>
              <w:t>1</w:t>
            </w:r>
          </w:p>
        </w:tc>
        <w:tc>
          <w:tcPr>
            <w:tcW w:w="2419" w:type="pct"/>
            <w:tcBorders>
              <w:top w:val="single" w:sz="4" w:space="0" w:color="auto"/>
              <w:left w:val="single" w:sz="4" w:space="0" w:color="auto"/>
              <w:bottom w:val="single" w:sz="4" w:space="0" w:color="auto"/>
              <w:right w:val="single" w:sz="4" w:space="0" w:color="auto"/>
            </w:tcBorders>
            <w:hideMark/>
          </w:tcPr>
          <w:p w14:paraId="078A5800" w14:textId="77777777" w:rsidR="00A81DB5" w:rsidRDefault="00A81DB5">
            <w:pPr>
              <w:rPr>
                <w:sz w:val="22"/>
                <w:szCs w:val="22"/>
              </w:rPr>
            </w:pPr>
            <w:r>
              <w:rPr>
                <w:sz w:val="22"/>
                <w:szCs w:val="22"/>
              </w:rPr>
              <w:t>Архангельская область, Приморский район, г. Северодвинск</w:t>
            </w:r>
          </w:p>
        </w:tc>
        <w:tc>
          <w:tcPr>
            <w:tcW w:w="1129" w:type="pct"/>
            <w:tcBorders>
              <w:top w:val="single" w:sz="4" w:space="0" w:color="auto"/>
              <w:left w:val="single" w:sz="4" w:space="0" w:color="auto"/>
              <w:bottom w:val="single" w:sz="4" w:space="0" w:color="auto"/>
              <w:right w:val="single" w:sz="4" w:space="0" w:color="auto"/>
            </w:tcBorders>
            <w:hideMark/>
          </w:tcPr>
          <w:p w14:paraId="615EA554" w14:textId="77777777" w:rsidR="00A81DB5" w:rsidRDefault="00A81DB5">
            <w:pPr>
              <w:rPr>
                <w:sz w:val="22"/>
                <w:szCs w:val="22"/>
              </w:rPr>
            </w:pPr>
            <w:r>
              <w:rPr>
                <w:sz w:val="22"/>
                <w:szCs w:val="22"/>
              </w:rPr>
              <w:t>ТВК 33 (570 МГц)</w:t>
            </w:r>
          </w:p>
        </w:tc>
        <w:tc>
          <w:tcPr>
            <w:tcW w:w="1054" w:type="pct"/>
            <w:tcBorders>
              <w:top w:val="single" w:sz="4" w:space="0" w:color="auto"/>
              <w:left w:val="single" w:sz="4" w:space="0" w:color="auto"/>
              <w:bottom w:val="single" w:sz="4" w:space="0" w:color="auto"/>
              <w:right w:val="single" w:sz="4" w:space="0" w:color="auto"/>
            </w:tcBorders>
            <w:hideMark/>
          </w:tcPr>
          <w:p w14:paraId="06F9839A" w14:textId="77777777" w:rsidR="00A81DB5" w:rsidRDefault="00A81DB5">
            <w:pPr>
              <w:rPr>
                <w:sz w:val="22"/>
                <w:szCs w:val="22"/>
              </w:rPr>
            </w:pPr>
            <w:r>
              <w:rPr>
                <w:sz w:val="22"/>
                <w:szCs w:val="22"/>
              </w:rPr>
              <w:t>ТВК 44 (658 МГц)</w:t>
            </w:r>
          </w:p>
        </w:tc>
      </w:tr>
    </w:tbl>
    <w:p w14:paraId="321A345B" w14:textId="77777777" w:rsidR="00DC398E" w:rsidRPr="00151AC6" w:rsidRDefault="00DC398E" w:rsidP="00687045">
      <w:pPr>
        <w:spacing w:before="120" w:after="120"/>
        <w:ind w:firstLine="709"/>
        <w:jc w:val="both"/>
        <w:rPr>
          <w:color w:val="FF0000"/>
          <w:highlight w:val="yellow"/>
          <w:lang w:eastAsia="x-none"/>
        </w:rPr>
      </w:pPr>
    </w:p>
    <w:p w14:paraId="3257670B" w14:textId="77777777" w:rsidR="0080553B" w:rsidRPr="0080553B" w:rsidRDefault="0080553B" w:rsidP="00687045">
      <w:pPr>
        <w:keepNext/>
        <w:spacing w:before="120" w:after="120"/>
        <w:ind w:firstLine="709"/>
        <w:jc w:val="both"/>
        <w:outlineLvl w:val="2"/>
        <w:rPr>
          <w:b/>
          <w:sz w:val="24"/>
          <w:szCs w:val="28"/>
          <w:lang w:eastAsia="x-none"/>
        </w:rPr>
      </w:pPr>
      <w:bookmarkStart w:id="90" w:name="_Toc154336043"/>
      <w:bookmarkStart w:id="91" w:name="_Toc465604407"/>
      <w:bookmarkEnd w:id="82"/>
      <w:r w:rsidRPr="0080553B">
        <w:rPr>
          <w:b/>
          <w:sz w:val="24"/>
          <w:szCs w:val="28"/>
          <w:lang w:eastAsia="x-none"/>
        </w:rPr>
        <w:t>2.</w:t>
      </w:r>
      <w:r w:rsidR="006662BD">
        <w:rPr>
          <w:b/>
          <w:sz w:val="24"/>
          <w:szCs w:val="28"/>
          <w:lang w:eastAsia="x-none"/>
        </w:rPr>
        <w:t>5</w:t>
      </w:r>
      <w:r w:rsidRPr="0080553B">
        <w:rPr>
          <w:b/>
          <w:sz w:val="24"/>
          <w:szCs w:val="28"/>
          <w:lang w:eastAsia="x-none"/>
        </w:rPr>
        <w:t>.7 Экологическое состояние</w:t>
      </w:r>
      <w:bookmarkEnd w:id="90"/>
    </w:p>
    <w:p w14:paraId="5E18DE9F" w14:textId="77777777" w:rsidR="0080553B" w:rsidRPr="0080553B" w:rsidRDefault="0080553B" w:rsidP="00687045">
      <w:pPr>
        <w:keepNext/>
        <w:spacing w:before="120" w:after="120"/>
        <w:ind w:firstLine="709"/>
        <w:jc w:val="both"/>
        <w:outlineLvl w:val="2"/>
        <w:rPr>
          <w:b/>
          <w:sz w:val="24"/>
          <w:szCs w:val="28"/>
          <w:lang w:eastAsia="x-none"/>
        </w:rPr>
      </w:pPr>
      <w:bookmarkStart w:id="92" w:name="_Toc154336044"/>
      <w:r w:rsidRPr="0080553B">
        <w:rPr>
          <w:b/>
          <w:sz w:val="24"/>
          <w:szCs w:val="28"/>
          <w:lang w:eastAsia="x-none"/>
        </w:rPr>
        <w:t>2.</w:t>
      </w:r>
      <w:r w:rsidR="006662BD">
        <w:rPr>
          <w:b/>
          <w:sz w:val="24"/>
          <w:szCs w:val="28"/>
          <w:lang w:eastAsia="x-none"/>
        </w:rPr>
        <w:t>5</w:t>
      </w:r>
      <w:r w:rsidRPr="0080553B">
        <w:rPr>
          <w:b/>
          <w:sz w:val="24"/>
          <w:szCs w:val="28"/>
          <w:lang w:eastAsia="x-none"/>
        </w:rPr>
        <w:t>.7.1 Существующие экологические условия территории</w:t>
      </w:r>
      <w:bookmarkEnd w:id="92"/>
    </w:p>
    <w:p w14:paraId="7B215A7E" w14:textId="77777777" w:rsidR="007873BD" w:rsidRPr="00E172D4" w:rsidRDefault="007873BD" w:rsidP="00ED5DA9">
      <w:pPr>
        <w:pStyle w:val="125"/>
        <w:spacing w:line="276" w:lineRule="auto"/>
      </w:pPr>
      <w:r w:rsidRPr="00E172D4">
        <w:t>Городской округ «Северодвинск» находится на севере Архангельской области расположен в 35 километрах к западу от Архангельска на побережье На побережье </w:t>
      </w:r>
      <w:hyperlink r:id="rId28" w:tooltip="Летний берег" w:history="1">
        <w:r w:rsidRPr="00E172D4">
          <w:t>Летнего берега</w:t>
        </w:r>
      </w:hyperlink>
      <w:r w:rsidRPr="00E172D4">
        <w:t>, где в </w:t>
      </w:r>
      <w:hyperlink r:id="rId29" w:tooltip="Белое море" w:history="1">
        <w:r w:rsidRPr="00E172D4">
          <w:t>Белое море</w:t>
        </w:r>
      </w:hyperlink>
      <w:r w:rsidRPr="00E172D4">
        <w:t> впадают реки: </w:t>
      </w:r>
      <w:hyperlink r:id="rId30" w:tooltip="Северная Двина" w:history="1">
        <w:r w:rsidRPr="00E172D4">
          <w:t>Северная Двина</w:t>
        </w:r>
      </w:hyperlink>
      <w:r w:rsidRPr="00E172D4">
        <w:t> (Никольский рукав), </w:t>
      </w:r>
      <w:proofErr w:type="spellStart"/>
      <w:r>
        <w:fldChar w:fldCharType="begin"/>
      </w:r>
      <w:r>
        <w:instrText>HYPERLINK "https://ru.wikipedia.org/wiki/%D0%A1%D0%BE%D0%BB%D0%B7%D0%B0_(%D1%80%D0%B5%D0%BA%D0%B0)" \o "Солза (река)"</w:instrText>
      </w:r>
      <w:r>
        <w:fldChar w:fldCharType="separate"/>
      </w:r>
      <w:r w:rsidRPr="00E172D4">
        <w:t>Солза</w:t>
      </w:r>
      <w:proofErr w:type="spellEnd"/>
      <w:r>
        <w:fldChar w:fldCharType="end"/>
      </w:r>
      <w:r w:rsidRPr="00E172D4">
        <w:t> и др..</w:t>
      </w:r>
    </w:p>
    <w:p w14:paraId="499980B8" w14:textId="77777777" w:rsidR="007873BD" w:rsidRPr="00E172D4" w:rsidRDefault="007873BD" w:rsidP="00ED5DA9">
      <w:pPr>
        <w:pStyle w:val="125"/>
        <w:spacing w:line="276" w:lineRule="auto"/>
      </w:pPr>
      <w:r w:rsidRPr="00E172D4">
        <w:t>Территория муниципального образования преимущественно занята зоной лесов. По северной границе муниципального образования расположены воды Двинского залива, на берегу которого расположен город Северодвинск и населенные пункты муниципального образования.</w:t>
      </w:r>
    </w:p>
    <w:p w14:paraId="20EBF0E2" w14:textId="3BC1115A" w:rsidR="00F416E2" w:rsidRPr="00E172D4" w:rsidRDefault="002E2ADA" w:rsidP="00ED5DA9">
      <w:pPr>
        <w:pStyle w:val="125"/>
        <w:spacing w:line="276" w:lineRule="auto"/>
      </w:pPr>
      <w:r>
        <w:t>Г</w:t>
      </w:r>
      <w:r w:rsidRPr="002E2ADA">
        <w:t>ородско</w:t>
      </w:r>
      <w:r>
        <w:t>й</w:t>
      </w:r>
      <w:r w:rsidRPr="002E2ADA">
        <w:t xml:space="preserve"> округ Архангельской области «Северодвинск»</w:t>
      </w:r>
      <w:r w:rsidR="00F416E2" w:rsidRPr="00E172D4">
        <w:t xml:space="preserve">, как и вся Архангельская область, характеризуется особыми </w:t>
      </w:r>
      <w:proofErr w:type="spellStart"/>
      <w:r w:rsidR="00F416E2" w:rsidRPr="00E172D4">
        <w:t>климато</w:t>
      </w:r>
      <w:proofErr w:type="spellEnd"/>
      <w:r w:rsidR="00F416E2" w:rsidRPr="00E172D4">
        <w:t>-географическими условиями, связанными с периодами ледостава и ледохода, частой сменой воздушных масс, поступающих из Арктики, крайне неустойчивой погодой, а также отсутствием развитой структуры автомобильных дорог, наличием большого числа водных преград, функционированием территориально удаленных структурных подразделений медицинских организаций в сельской местности и на островных территори</w:t>
      </w:r>
      <w:r w:rsidR="00026745">
        <w:t>ях, низкой плотностью населения</w:t>
      </w:r>
      <w:r w:rsidR="00F416E2" w:rsidRPr="00E172D4">
        <w:t>.</w:t>
      </w:r>
    </w:p>
    <w:p w14:paraId="1684C002" w14:textId="77777777" w:rsidR="00F416E2" w:rsidRPr="00E172D4" w:rsidRDefault="00F416E2" w:rsidP="00ED5DA9">
      <w:pPr>
        <w:pStyle w:val="125"/>
        <w:spacing w:line="276" w:lineRule="auto"/>
      </w:pPr>
      <w:r w:rsidRPr="00E172D4">
        <w:t>Город Северодвинск входит в состав Арктической зоны Российской Федерации.</w:t>
      </w:r>
    </w:p>
    <w:p w14:paraId="7DC6BF26" w14:textId="77777777" w:rsidR="0080553B" w:rsidRPr="0080553B" w:rsidRDefault="0080553B" w:rsidP="00ED5DA9">
      <w:pPr>
        <w:pStyle w:val="125"/>
        <w:spacing w:line="276" w:lineRule="auto"/>
      </w:pPr>
      <w:r w:rsidRPr="0080553B">
        <w:t>Анализ климатических условий территории показал, что в этом районе создаются достаточно благоприятные метеорологические условия для переноса и рассеивания промышленных и транспортных выбросов за счёт ветров. Однако суровые условия севера мало определяют слабую способность окружающей природной среды к самоочищению и восстановлению.</w:t>
      </w:r>
    </w:p>
    <w:p w14:paraId="4CA01E5F" w14:textId="77777777" w:rsidR="0080553B" w:rsidRPr="0080553B" w:rsidRDefault="0080553B" w:rsidP="00ED5DA9">
      <w:pPr>
        <w:pStyle w:val="125"/>
        <w:spacing w:line="276" w:lineRule="auto"/>
      </w:pPr>
      <w:r w:rsidRPr="0080553B">
        <w:t>Наблюдения за состоянием окружающей природной среды ведется на станциях и постах ФГБУ «Северное УГМС»:</w:t>
      </w:r>
    </w:p>
    <w:p w14:paraId="35BA0F3C" w14:textId="77777777" w:rsidR="0080553B" w:rsidRPr="0080553B" w:rsidRDefault="0080553B" w:rsidP="00ED5DA9">
      <w:pPr>
        <w:pStyle w:val="125"/>
        <w:spacing w:line="276" w:lineRule="auto"/>
      </w:pPr>
      <w:r w:rsidRPr="0080553B">
        <w:t xml:space="preserve">Характеристика существующего состояния окружающей среды в районе проектирования приводится по материалам государственных докладов «О состоянии и охране окружающей среды в Архангельской области» за многолетний период. </w:t>
      </w:r>
    </w:p>
    <w:p w14:paraId="3DE739C7" w14:textId="77777777" w:rsidR="0080553B" w:rsidRPr="0080553B" w:rsidRDefault="0080553B" w:rsidP="00ED5DA9">
      <w:pPr>
        <w:pStyle w:val="125"/>
        <w:spacing w:line="276" w:lineRule="auto"/>
      </w:pPr>
      <w:r w:rsidRPr="0080553B">
        <w:t>Основными источниками воздействия на окружающую среду Архангельской области являются в г. Северодвинске являются предприятия по производству и распределению электроэнергии, газа и воды (Северодвинская ТЭЦ-1 и Северодвинская ТЭЦ-2 ПАО «ТГК-2»), предприятия по сбору, обработке и утилизации отходов (СМУП «Спецавтохозяйство»), предприятия по производству машин и оборудования, по производству транспортных средств и оборудования, автотранспорт.</w:t>
      </w:r>
    </w:p>
    <w:p w14:paraId="6AA05DFC" w14:textId="77777777" w:rsidR="0080553B" w:rsidRPr="0080553B" w:rsidRDefault="0080553B" w:rsidP="00ED5DA9">
      <w:pPr>
        <w:pStyle w:val="125"/>
        <w:spacing w:line="276" w:lineRule="auto"/>
      </w:pPr>
      <w:r w:rsidRPr="0080553B">
        <w:t xml:space="preserve">Характеристика существующего состояния окружающей среды в районе проектируемой территории приводится по данным ежегодных государственных докладов «О состоянии и охране окружающей среды в Архангельской области» </w:t>
      </w:r>
    </w:p>
    <w:p w14:paraId="25426C75" w14:textId="77777777" w:rsidR="0080553B" w:rsidRPr="0080553B" w:rsidRDefault="0080553B" w:rsidP="00ED5DA9">
      <w:pPr>
        <w:pStyle w:val="125"/>
        <w:spacing w:line="276" w:lineRule="auto"/>
      </w:pPr>
      <w:r w:rsidRPr="0080553B">
        <w:t xml:space="preserve">Воздействие на водные объекты определяется объемами забранной свежей воды и сбросом в поверхностные водные объекты в разной степени загрязненных сточных вод. </w:t>
      </w:r>
    </w:p>
    <w:p w14:paraId="00478B2A" w14:textId="77777777" w:rsidR="0080553B" w:rsidRPr="0080553B" w:rsidRDefault="0080553B" w:rsidP="00ED5DA9">
      <w:pPr>
        <w:pStyle w:val="125"/>
        <w:spacing w:line="276" w:lineRule="auto"/>
      </w:pPr>
      <w:r w:rsidRPr="0080553B">
        <w:lastRenderedPageBreak/>
        <w:t>Загрязнение поверхностных вод связано, прежде всего, со сбросом загрязненных сточных вод в водные поверхностные объекты в результате ведения хозяйственной деятельности, поступлением в водные объекты загрязняющих веществ с талым и ливневым поверхностным стоком.</w:t>
      </w:r>
    </w:p>
    <w:p w14:paraId="53B288BF" w14:textId="77777777" w:rsidR="001465BB" w:rsidRPr="00151AC6" w:rsidRDefault="001465BB" w:rsidP="00ED5DA9">
      <w:pPr>
        <w:pStyle w:val="125"/>
        <w:spacing w:line="276" w:lineRule="auto"/>
        <w:rPr>
          <w:color w:val="FF0000"/>
          <w:sz w:val="22"/>
          <w:szCs w:val="22"/>
        </w:rPr>
      </w:pPr>
    </w:p>
    <w:p w14:paraId="0334F3F7" w14:textId="77777777" w:rsidR="0080553B" w:rsidRPr="0080553B" w:rsidRDefault="0080553B" w:rsidP="00687045">
      <w:pPr>
        <w:keepNext/>
        <w:spacing w:before="120" w:after="120"/>
        <w:ind w:firstLine="709"/>
        <w:jc w:val="both"/>
        <w:outlineLvl w:val="2"/>
        <w:rPr>
          <w:b/>
          <w:sz w:val="24"/>
          <w:szCs w:val="28"/>
          <w:lang w:eastAsia="x-none"/>
        </w:rPr>
      </w:pPr>
      <w:bookmarkStart w:id="93" w:name="_Toc154336045"/>
      <w:r w:rsidRPr="0080553B">
        <w:rPr>
          <w:b/>
          <w:sz w:val="24"/>
          <w:szCs w:val="28"/>
          <w:lang w:eastAsia="x-none"/>
        </w:rPr>
        <w:t>2.</w:t>
      </w:r>
      <w:r w:rsidR="006662BD">
        <w:rPr>
          <w:b/>
          <w:sz w:val="24"/>
          <w:szCs w:val="28"/>
          <w:lang w:eastAsia="x-none"/>
        </w:rPr>
        <w:t>5</w:t>
      </w:r>
      <w:r w:rsidRPr="0080553B">
        <w:rPr>
          <w:b/>
          <w:sz w:val="24"/>
          <w:szCs w:val="28"/>
          <w:lang w:eastAsia="x-none"/>
        </w:rPr>
        <w:t>.7.2 Оценка планировочной ситуации и планировочные ограничения</w:t>
      </w:r>
      <w:bookmarkEnd w:id="93"/>
    </w:p>
    <w:p w14:paraId="217FEDCD" w14:textId="77777777" w:rsidR="0080553B" w:rsidRPr="0080553B" w:rsidRDefault="0080553B" w:rsidP="00ED5DA9">
      <w:pPr>
        <w:pStyle w:val="125"/>
        <w:spacing w:line="276" w:lineRule="auto"/>
      </w:pPr>
      <w:r w:rsidRPr="0080553B">
        <w:t>В число учитываемых генеральным планом экологических и санитарно-гигиенических факторов, влияющих на принятие проектных планировочных решений, включены потенциально опасные антропогенные территории и объекты (источники негативных воздействий на окружающую среду), объекты и территории, требующие сохранения экологического равновесия либо соблюдения специальных режимов использования, а также нормативно-правовые условия их деятельности либо существования, выраженные в территориальном аспекте. Сочетание названных факторов с их законодательно и нормативно установленными ограничениями хозяйственной деятельности, санитарными режимами и природоохранными требованиями формирует в пределах городского округа систему планировочных ограничений – зон с особыми условиями использования территорий.</w:t>
      </w:r>
    </w:p>
    <w:p w14:paraId="43D28540" w14:textId="77777777" w:rsidR="0080553B" w:rsidRPr="0080553B" w:rsidRDefault="0080553B" w:rsidP="00ED5DA9">
      <w:pPr>
        <w:pStyle w:val="125"/>
        <w:spacing w:line="276" w:lineRule="auto"/>
      </w:pPr>
      <w:r w:rsidRPr="0080553B">
        <w:t xml:space="preserve">Планировочные ограничения представлены зонами с особыми условиями использования территории (ЗОУИТ: водоохранные зоны, охранные зоны вдоль воздушных ЛЭП, санитарно-защитные зоны предприятий и т.д.) и другими территориями с ограничениями хозяйственного использования, не относящимися к зонам с особыми условиями использования территории (береговые полосы, санитарные разрывы, особо охраняемые природные территории, границы залегания полезных ископаемых и т.д.). </w:t>
      </w:r>
    </w:p>
    <w:p w14:paraId="7E4EC66E" w14:textId="77777777" w:rsidR="0080553B" w:rsidRPr="0080553B" w:rsidRDefault="0080553B" w:rsidP="00ED5DA9">
      <w:pPr>
        <w:pStyle w:val="125"/>
        <w:spacing w:line="276" w:lineRule="auto"/>
      </w:pPr>
      <w:r w:rsidRPr="0080553B">
        <w:t xml:space="preserve">При строительстве капитальных и линейных объектов приходится учитывать распространение заболоченных, подтапливаемых земель, </w:t>
      </w:r>
      <w:proofErr w:type="spellStart"/>
      <w:r w:rsidRPr="0080553B">
        <w:t>заторфованности</w:t>
      </w:r>
      <w:proofErr w:type="spellEnd"/>
      <w:r w:rsidRPr="0080553B">
        <w:t>, возможность повышенной плотности потоков радона к поверхности земли.</w:t>
      </w:r>
    </w:p>
    <w:p w14:paraId="2F1F7687" w14:textId="77777777" w:rsidR="0080553B" w:rsidRPr="0080553B" w:rsidRDefault="0080553B" w:rsidP="00ED5DA9">
      <w:pPr>
        <w:pStyle w:val="125"/>
        <w:spacing w:line="276" w:lineRule="auto"/>
      </w:pPr>
      <w:r w:rsidRPr="0080553B">
        <w:t>Определение состава зон с особыми условиями использования территорий, учет их границ и режимов использования в планировочных решениях генерального плана – важный инструмент соблюдения природоохранного и санитарного законодательства в процессе территориального планирования городского округа, его пространственной организации в целях устойчивого развития.</w:t>
      </w:r>
    </w:p>
    <w:p w14:paraId="6512E997" w14:textId="77777777" w:rsidR="0080553B" w:rsidRPr="0080553B" w:rsidRDefault="0080553B" w:rsidP="00ED5DA9">
      <w:pPr>
        <w:widowControl w:val="0"/>
        <w:spacing w:before="120" w:after="120" w:line="276" w:lineRule="auto"/>
        <w:ind w:firstLine="709"/>
        <w:jc w:val="both"/>
        <w:rPr>
          <w:rFonts w:eastAsia="Calibri"/>
          <w:b/>
          <w:i/>
          <w:sz w:val="24"/>
          <w:szCs w:val="24"/>
          <w:highlight w:val="yellow"/>
          <w:lang w:eastAsia="en-US"/>
        </w:rPr>
      </w:pPr>
      <w:r w:rsidRPr="0080553B">
        <w:rPr>
          <w:b/>
          <w:i/>
          <w:sz w:val="24"/>
          <w:szCs w:val="24"/>
        </w:rPr>
        <w:t>Зоны охраны природных объектов</w:t>
      </w:r>
    </w:p>
    <w:p w14:paraId="219829D0" w14:textId="77777777" w:rsidR="0080553B" w:rsidRPr="0080553B" w:rsidRDefault="0080553B" w:rsidP="00ED5DA9">
      <w:pPr>
        <w:widowControl w:val="0"/>
        <w:spacing w:before="120" w:after="120" w:line="276" w:lineRule="auto"/>
        <w:ind w:firstLine="709"/>
        <w:jc w:val="both"/>
        <w:rPr>
          <w:rFonts w:eastAsia="Calibri"/>
          <w:i/>
          <w:sz w:val="24"/>
          <w:szCs w:val="24"/>
          <w:lang w:eastAsia="en-US"/>
        </w:rPr>
      </w:pPr>
      <w:r w:rsidRPr="0080553B">
        <w:rPr>
          <w:rFonts w:eastAsia="Calibri"/>
          <w:i/>
          <w:sz w:val="24"/>
          <w:szCs w:val="24"/>
          <w:lang w:eastAsia="en-US"/>
        </w:rPr>
        <w:t>Водоохранная зона, прибрежная защитная полоса</w:t>
      </w:r>
    </w:p>
    <w:p w14:paraId="6588CFE0" w14:textId="77777777" w:rsidR="0080553B" w:rsidRPr="0080553B" w:rsidRDefault="0080553B" w:rsidP="00ED5DA9">
      <w:pPr>
        <w:pStyle w:val="125"/>
        <w:spacing w:line="276" w:lineRule="auto"/>
      </w:pPr>
      <w:r w:rsidRPr="0080553B">
        <w:t xml:space="preserve">В соответствие со ст. 65 Водного Кодекса РФ от 03.06.2006 N 74-ФЗ </w:t>
      </w:r>
      <w:r w:rsidRPr="0080553B">
        <w:rPr>
          <w:i/>
        </w:rPr>
        <w:t>водоохранными зонами</w:t>
      </w:r>
      <w:r w:rsidRPr="0080553B">
        <w:t xml:space="preserve">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4C9BB0DF" w14:textId="77777777" w:rsidR="0080553B" w:rsidRPr="0080553B" w:rsidRDefault="0080553B" w:rsidP="00ED5DA9">
      <w:pPr>
        <w:pStyle w:val="125"/>
        <w:spacing w:line="276" w:lineRule="auto"/>
      </w:pPr>
      <w:r w:rsidRPr="0080553B">
        <w:t>Ширина водоохранной зоны рек или ручьев устанавливается от их истока для рек или ручьев протяженностью:</w:t>
      </w:r>
    </w:p>
    <w:p w14:paraId="0BDD3574" w14:textId="77777777" w:rsidR="0080553B" w:rsidRPr="0080553B" w:rsidRDefault="0080553B" w:rsidP="00ED5DA9">
      <w:pPr>
        <w:pStyle w:val="125"/>
        <w:spacing w:line="276" w:lineRule="auto"/>
      </w:pPr>
      <w:r w:rsidRPr="0080553B">
        <w:t>1) до десяти километров – в размере пятидесяти метров;</w:t>
      </w:r>
    </w:p>
    <w:p w14:paraId="40585FD5" w14:textId="77777777" w:rsidR="0080553B" w:rsidRPr="0080553B" w:rsidRDefault="0080553B" w:rsidP="00ED5DA9">
      <w:pPr>
        <w:pStyle w:val="125"/>
        <w:spacing w:line="276" w:lineRule="auto"/>
      </w:pPr>
      <w:r w:rsidRPr="0080553B">
        <w:t>2) от десяти до пятидесяти километров – в размере ста метров;</w:t>
      </w:r>
    </w:p>
    <w:p w14:paraId="19614D2A" w14:textId="77777777" w:rsidR="0080553B" w:rsidRPr="0080553B" w:rsidRDefault="0080553B" w:rsidP="00ED5DA9">
      <w:pPr>
        <w:pStyle w:val="125"/>
        <w:spacing w:line="276" w:lineRule="auto"/>
      </w:pPr>
      <w:r w:rsidRPr="0080553B">
        <w:lastRenderedPageBreak/>
        <w:t>3) от пятидесяти километров и более – в размере двухсот метров.</w:t>
      </w:r>
    </w:p>
    <w:p w14:paraId="44DA157B" w14:textId="77777777" w:rsidR="0080553B" w:rsidRPr="0080553B" w:rsidRDefault="0080553B" w:rsidP="00ED5DA9">
      <w:pPr>
        <w:pStyle w:val="125"/>
        <w:spacing w:line="276" w:lineRule="auto"/>
      </w:pPr>
      <w:r w:rsidRPr="0080553B">
        <w:t>В границах водоохранных зон запрещаются:</w:t>
      </w:r>
    </w:p>
    <w:p w14:paraId="7D76E59F" w14:textId="77777777" w:rsidR="0080553B" w:rsidRPr="0080553B" w:rsidRDefault="0080553B" w:rsidP="00ED5DA9">
      <w:pPr>
        <w:pStyle w:val="125"/>
        <w:spacing w:line="276" w:lineRule="auto"/>
      </w:pPr>
      <w:r w:rsidRPr="0080553B">
        <w:t xml:space="preserve">1) использование сточных вод в целях повышения почвенного плодородия; </w:t>
      </w:r>
    </w:p>
    <w:p w14:paraId="55541213" w14:textId="77777777" w:rsidR="0080553B" w:rsidRPr="0080553B" w:rsidRDefault="0080553B" w:rsidP="00ED5DA9">
      <w:pPr>
        <w:pStyle w:val="125"/>
        <w:spacing w:line="276" w:lineRule="auto"/>
      </w:pPr>
      <w:r w:rsidRPr="0080553B">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 </w:t>
      </w:r>
    </w:p>
    <w:p w14:paraId="154652EC" w14:textId="77777777" w:rsidR="0080553B" w:rsidRPr="0080553B" w:rsidRDefault="0080553B" w:rsidP="00ED5DA9">
      <w:pPr>
        <w:pStyle w:val="125"/>
        <w:spacing w:line="276" w:lineRule="auto"/>
      </w:pPr>
      <w:r w:rsidRPr="0080553B">
        <w:t xml:space="preserve">3) осуществление авиационных мер по борьбе с вредными организмами; </w:t>
      </w:r>
    </w:p>
    <w:p w14:paraId="45E7F06A" w14:textId="77777777" w:rsidR="0080553B" w:rsidRPr="0080553B" w:rsidRDefault="0080553B" w:rsidP="00ED5DA9">
      <w:pPr>
        <w:pStyle w:val="125"/>
        <w:spacing w:line="276" w:lineRule="auto"/>
      </w:pPr>
      <w:r w:rsidRPr="0080553B">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6DFEF3B0" w14:textId="77777777" w:rsidR="0080553B" w:rsidRPr="0080553B" w:rsidRDefault="0080553B" w:rsidP="00ED5DA9">
      <w:pPr>
        <w:pStyle w:val="125"/>
        <w:spacing w:line="276" w:lineRule="auto"/>
      </w:pPr>
      <w:r w:rsidRPr="0080553B">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68D79754" w14:textId="77777777" w:rsidR="0080553B" w:rsidRPr="0080553B" w:rsidRDefault="0080553B" w:rsidP="00ED5DA9">
      <w:pPr>
        <w:pStyle w:val="125"/>
        <w:spacing w:line="276" w:lineRule="auto"/>
      </w:pPr>
      <w:r w:rsidRPr="0080553B">
        <w:t xml:space="preserve">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 </w:t>
      </w:r>
    </w:p>
    <w:p w14:paraId="31D55D0A" w14:textId="77777777" w:rsidR="0080553B" w:rsidRPr="0080553B" w:rsidRDefault="0080553B" w:rsidP="00ED5DA9">
      <w:pPr>
        <w:pStyle w:val="125"/>
        <w:spacing w:line="276" w:lineRule="auto"/>
      </w:pPr>
      <w:r w:rsidRPr="0080553B">
        <w:t xml:space="preserve">7) сброс сточных, в том числе дренажных, вод; </w:t>
      </w:r>
    </w:p>
    <w:p w14:paraId="615F1535" w14:textId="77777777" w:rsidR="0080553B" w:rsidRPr="0080553B" w:rsidRDefault="0080553B" w:rsidP="00ED5DA9">
      <w:pPr>
        <w:pStyle w:val="125"/>
        <w:spacing w:line="276" w:lineRule="auto"/>
      </w:pPr>
      <w:r w:rsidRPr="0080553B">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19_1 Закона Российской Федерации от 21 февраля 1992 года N 2395-I «О недрах»). </w:t>
      </w:r>
    </w:p>
    <w:p w14:paraId="17BD8486" w14:textId="77777777" w:rsidR="0080553B" w:rsidRPr="0080553B" w:rsidRDefault="0080553B" w:rsidP="00ED5DA9">
      <w:pPr>
        <w:pStyle w:val="125"/>
        <w:spacing w:line="276" w:lineRule="auto"/>
      </w:pPr>
      <w:r w:rsidRPr="0080553B">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C91BC3B" w14:textId="77777777" w:rsidR="0080553B" w:rsidRPr="0080553B" w:rsidRDefault="0080553B" w:rsidP="00ED5DA9">
      <w:pPr>
        <w:pStyle w:val="125"/>
        <w:spacing w:line="276" w:lineRule="auto"/>
      </w:pPr>
      <w:r w:rsidRPr="0080553B">
        <w:t>1) распашка земель;</w:t>
      </w:r>
    </w:p>
    <w:p w14:paraId="5DEEFC12" w14:textId="77777777" w:rsidR="0080553B" w:rsidRPr="0080553B" w:rsidRDefault="0080553B" w:rsidP="00ED5DA9">
      <w:pPr>
        <w:pStyle w:val="125"/>
        <w:spacing w:line="276" w:lineRule="auto"/>
      </w:pPr>
      <w:r w:rsidRPr="0080553B">
        <w:t>2) размещение отвалов размываемых грунтов;</w:t>
      </w:r>
    </w:p>
    <w:p w14:paraId="34493A2C" w14:textId="77777777" w:rsidR="0080553B" w:rsidRPr="0080553B" w:rsidRDefault="0080553B" w:rsidP="00ED5DA9">
      <w:pPr>
        <w:pStyle w:val="125"/>
        <w:spacing w:line="276" w:lineRule="auto"/>
      </w:pPr>
      <w:r w:rsidRPr="0080553B">
        <w:t>3) выпас сельскохозяйственных животных и организация для них летних лагерей, ванн.</w:t>
      </w:r>
    </w:p>
    <w:p w14:paraId="78497895" w14:textId="77777777" w:rsidR="0080553B" w:rsidRPr="0080553B" w:rsidRDefault="0080553B" w:rsidP="00ED5DA9">
      <w:pPr>
        <w:pStyle w:val="125"/>
        <w:spacing w:line="276" w:lineRule="auto"/>
      </w:pPr>
      <w:r w:rsidRPr="0080553B">
        <w:t xml:space="preserve">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 </w:t>
      </w:r>
    </w:p>
    <w:p w14:paraId="35A3DAB9" w14:textId="77777777" w:rsidR="0080553B" w:rsidRDefault="0080553B" w:rsidP="00ED5DA9">
      <w:pPr>
        <w:pStyle w:val="125"/>
        <w:spacing w:line="276" w:lineRule="auto"/>
      </w:pPr>
      <w:r w:rsidRPr="0080553B">
        <w:lastRenderedPageBreak/>
        <w:t xml:space="preserve">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 </w:t>
      </w:r>
    </w:p>
    <w:p w14:paraId="6A0AC8F1" w14:textId="77777777" w:rsidR="00E172D4" w:rsidRDefault="00E172D4" w:rsidP="00E172D4">
      <w:pPr>
        <w:pStyle w:val="125"/>
      </w:pPr>
    </w:p>
    <w:p w14:paraId="3ACBA84F" w14:textId="77777777" w:rsidR="00372528" w:rsidRDefault="00372528" w:rsidP="00687045">
      <w:pPr>
        <w:widowControl w:val="0"/>
        <w:spacing w:before="120" w:after="120" w:line="276" w:lineRule="auto"/>
        <w:ind w:firstLine="709"/>
        <w:jc w:val="both"/>
        <w:rPr>
          <w:rFonts w:eastAsia="Calibri"/>
          <w:snapToGrid w:val="0"/>
          <w:sz w:val="24"/>
          <w:szCs w:val="24"/>
          <w:lang w:eastAsia="en-US"/>
        </w:rPr>
        <w:sectPr w:rsidR="00372528" w:rsidSect="00893E85">
          <w:pgSz w:w="11906" w:h="16838"/>
          <w:pgMar w:top="851" w:right="851" w:bottom="851" w:left="1418" w:header="709" w:footer="709" w:gutter="0"/>
          <w:cols w:space="708"/>
          <w:docGrid w:linePitch="360"/>
        </w:sectPr>
      </w:pPr>
    </w:p>
    <w:p w14:paraId="3204A19D" w14:textId="77777777" w:rsidR="00DA46B2" w:rsidRDefault="00E172D4" w:rsidP="00687045">
      <w:pPr>
        <w:widowControl w:val="0"/>
        <w:spacing w:before="120" w:after="120" w:line="276" w:lineRule="auto"/>
        <w:ind w:firstLine="709"/>
        <w:jc w:val="both"/>
        <w:rPr>
          <w:rFonts w:eastAsia="Calibri"/>
          <w:snapToGrid w:val="0"/>
          <w:sz w:val="24"/>
          <w:szCs w:val="24"/>
          <w:lang w:eastAsia="en-US"/>
        </w:rPr>
      </w:pPr>
      <w:r>
        <w:rPr>
          <w:rFonts w:eastAsia="Calibri"/>
          <w:snapToGrid w:val="0"/>
          <w:sz w:val="24"/>
          <w:szCs w:val="24"/>
          <w:lang w:eastAsia="en-US"/>
        </w:rPr>
        <w:lastRenderedPageBreak/>
        <w:t xml:space="preserve">Таблица </w:t>
      </w:r>
      <w:r w:rsidR="00AC4948">
        <w:rPr>
          <w:rFonts w:eastAsia="Calibri"/>
          <w:snapToGrid w:val="0"/>
          <w:sz w:val="24"/>
          <w:szCs w:val="24"/>
          <w:lang w:eastAsia="en-US"/>
        </w:rPr>
        <w:t>2.</w:t>
      </w:r>
      <w:r w:rsidR="006662BD">
        <w:rPr>
          <w:rFonts w:eastAsia="Calibri"/>
          <w:snapToGrid w:val="0"/>
          <w:sz w:val="24"/>
          <w:szCs w:val="24"/>
          <w:lang w:eastAsia="en-US"/>
        </w:rPr>
        <w:t>5</w:t>
      </w:r>
      <w:r w:rsidR="00AC4948">
        <w:rPr>
          <w:rFonts w:eastAsia="Calibri"/>
          <w:snapToGrid w:val="0"/>
          <w:sz w:val="24"/>
          <w:szCs w:val="24"/>
          <w:lang w:eastAsia="en-US"/>
        </w:rPr>
        <w:t>.7.2.1</w:t>
      </w:r>
      <w:r>
        <w:rPr>
          <w:rFonts w:eastAsia="Calibri"/>
          <w:snapToGrid w:val="0"/>
          <w:sz w:val="24"/>
          <w:szCs w:val="24"/>
          <w:lang w:eastAsia="en-US"/>
        </w:rPr>
        <w:t xml:space="preserve"> – Сведения о водоохранных зонах водных объектов на территории городского округа</w:t>
      </w:r>
    </w:p>
    <w:tbl>
      <w:tblPr>
        <w:tblW w:w="1505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296"/>
        <w:gridCol w:w="2268"/>
        <w:gridCol w:w="1134"/>
        <w:gridCol w:w="1701"/>
        <w:gridCol w:w="1703"/>
        <w:gridCol w:w="1701"/>
        <w:gridCol w:w="1843"/>
        <w:gridCol w:w="1843"/>
      </w:tblGrid>
      <w:tr w:rsidR="00CE49EB" w:rsidRPr="00ED5DA9" w14:paraId="660CD7FB" w14:textId="77777777" w:rsidTr="006B4B2F">
        <w:trPr>
          <w:tblHeader/>
        </w:trPr>
        <w:tc>
          <w:tcPr>
            <w:tcW w:w="566" w:type="dxa"/>
            <w:vMerge w:val="restart"/>
          </w:tcPr>
          <w:p w14:paraId="76B8BF60"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 ПП</w:t>
            </w:r>
          </w:p>
        </w:tc>
        <w:tc>
          <w:tcPr>
            <w:tcW w:w="2296" w:type="dxa"/>
            <w:vMerge w:val="restart"/>
          </w:tcPr>
          <w:p w14:paraId="2892C0AF"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Населенный пункт</w:t>
            </w:r>
          </w:p>
        </w:tc>
        <w:tc>
          <w:tcPr>
            <w:tcW w:w="2268" w:type="dxa"/>
            <w:vMerge w:val="restart"/>
          </w:tcPr>
          <w:p w14:paraId="20F6C853"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Название водотока, берег</w:t>
            </w:r>
          </w:p>
        </w:tc>
        <w:tc>
          <w:tcPr>
            <w:tcW w:w="1134" w:type="dxa"/>
            <w:vMerge w:val="restart"/>
          </w:tcPr>
          <w:p w14:paraId="366FEE52"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Длина водотока, км</w:t>
            </w:r>
          </w:p>
        </w:tc>
        <w:tc>
          <w:tcPr>
            <w:tcW w:w="1701" w:type="dxa"/>
            <w:vMerge w:val="restart"/>
          </w:tcPr>
          <w:p w14:paraId="7F169547"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Площадь зеркала озера, кв. км</w:t>
            </w:r>
          </w:p>
        </w:tc>
        <w:tc>
          <w:tcPr>
            <w:tcW w:w="3404" w:type="dxa"/>
            <w:gridSpan w:val="2"/>
            <w:tcBorders>
              <w:bottom w:val="single" w:sz="4" w:space="0" w:color="auto"/>
            </w:tcBorders>
          </w:tcPr>
          <w:p w14:paraId="2069CEAA"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Ширина</w:t>
            </w:r>
          </w:p>
        </w:tc>
        <w:tc>
          <w:tcPr>
            <w:tcW w:w="3686" w:type="dxa"/>
            <w:gridSpan w:val="2"/>
            <w:tcBorders>
              <w:bottom w:val="single" w:sz="4" w:space="0" w:color="auto"/>
            </w:tcBorders>
          </w:tcPr>
          <w:p w14:paraId="162A0BA1" w14:textId="77777777" w:rsidR="00372528" w:rsidRPr="00ED5DA9" w:rsidRDefault="00372528" w:rsidP="006B4B2F">
            <w:pPr>
              <w:pStyle w:val="a7"/>
              <w:spacing w:line="276" w:lineRule="auto"/>
              <w:ind w:firstLine="0"/>
              <w:contextualSpacing/>
              <w:jc w:val="center"/>
              <w:rPr>
                <w:b/>
                <w:sz w:val="22"/>
                <w:szCs w:val="22"/>
                <w:lang w:val="ru-RU"/>
              </w:rPr>
            </w:pPr>
            <w:r w:rsidRPr="00ED5DA9">
              <w:rPr>
                <w:b/>
                <w:sz w:val="22"/>
                <w:szCs w:val="22"/>
                <w:lang w:val="ru-RU"/>
              </w:rPr>
              <w:t>Сведения об установленной зоне</w:t>
            </w:r>
          </w:p>
        </w:tc>
      </w:tr>
      <w:tr w:rsidR="00CE49EB" w:rsidRPr="00ED5DA9" w14:paraId="7A3E928E" w14:textId="77777777" w:rsidTr="006B4B2F">
        <w:trPr>
          <w:tblHeader/>
        </w:trPr>
        <w:tc>
          <w:tcPr>
            <w:tcW w:w="566" w:type="dxa"/>
            <w:vMerge/>
          </w:tcPr>
          <w:p w14:paraId="15C6B6BE" w14:textId="77777777" w:rsidR="00372528" w:rsidRPr="00ED5DA9" w:rsidRDefault="00372528" w:rsidP="006B4B2F">
            <w:pPr>
              <w:pStyle w:val="a7"/>
              <w:spacing w:line="276" w:lineRule="auto"/>
              <w:ind w:firstLine="0"/>
              <w:contextualSpacing/>
              <w:jc w:val="center"/>
              <w:rPr>
                <w:b/>
                <w:sz w:val="22"/>
                <w:szCs w:val="22"/>
              </w:rPr>
            </w:pPr>
          </w:p>
        </w:tc>
        <w:tc>
          <w:tcPr>
            <w:tcW w:w="2296" w:type="dxa"/>
            <w:vMerge/>
          </w:tcPr>
          <w:p w14:paraId="035D427C" w14:textId="77777777" w:rsidR="00372528" w:rsidRPr="00ED5DA9" w:rsidRDefault="00372528" w:rsidP="006B4B2F">
            <w:pPr>
              <w:pStyle w:val="a7"/>
              <w:spacing w:line="276" w:lineRule="auto"/>
              <w:ind w:firstLine="0"/>
              <w:contextualSpacing/>
              <w:jc w:val="center"/>
              <w:rPr>
                <w:b/>
                <w:sz w:val="22"/>
                <w:szCs w:val="22"/>
              </w:rPr>
            </w:pPr>
          </w:p>
        </w:tc>
        <w:tc>
          <w:tcPr>
            <w:tcW w:w="2268" w:type="dxa"/>
            <w:vMerge/>
          </w:tcPr>
          <w:p w14:paraId="2BCC5003" w14:textId="77777777" w:rsidR="00372528" w:rsidRPr="00ED5DA9" w:rsidRDefault="00372528" w:rsidP="006B4B2F">
            <w:pPr>
              <w:pStyle w:val="a7"/>
              <w:spacing w:line="276" w:lineRule="auto"/>
              <w:ind w:firstLine="0"/>
              <w:contextualSpacing/>
              <w:jc w:val="center"/>
              <w:rPr>
                <w:b/>
                <w:sz w:val="22"/>
                <w:szCs w:val="22"/>
              </w:rPr>
            </w:pPr>
          </w:p>
        </w:tc>
        <w:tc>
          <w:tcPr>
            <w:tcW w:w="1134" w:type="dxa"/>
            <w:vMerge/>
          </w:tcPr>
          <w:p w14:paraId="58264912" w14:textId="77777777" w:rsidR="00372528" w:rsidRPr="00ED5DA9" w:rsidRDefault="00372528" w:rsidP="006B4B2F">
            <w:pPr>
              <w:pStyle w:val="a7"/>
              <w:spacing w:line="276" w:lineRule="auto"/>
              <w:ind w:firstLine="0"/>
              <w:contextualSpacing/>
              <w:jc w:val="center"/>
              <w:rPr>
                <w:b/>
                <w:sz w:val="22"/>
                <w:szCs w:val="22"/>
              </w:rPr>
            </w:pPr>
          </w:p>
        </w:tc>
        <w:tc>
          <w:tcPr>
            <w:tcW w:w="1701" w:type="dxa"/>
            <w:vMerge/>
          </w:tcPr>
          <w:p w14:paraId="4FCE2A67" w14:textId="77777777" w:rsidR="00372528" w:rsidRPr="00ED5DA9" w:rsidRDefault="00372528" w:rsidP="006B4B2F">
            <w:pPr>
              <w:pStyle w:val="a7"/>
              <w:spacing w:line="276" w:lineRule="auto"/>
              <w:ind w:firstLine="0"/>
              <w:contextualSpacing/>
              <w:jc w:val="center"/>
              <w:rPr>
                <w:b/>
                <w:sz w:val="22"/>
                <w:szCs w:val="22"/>
              </w:rPr>
            </w:pPr>
          </w:p>
        </w:tc>
        <w:tc>
          <w:tcPr>
            <w:tcW w:w="1703" w:type="dxa"/>
            <w:tcBorders>
              <w:top w:val="single" w:sz="4" w:space="0" w:color="auto"/>
            </w:tcBorders>
          </w:tcPr>
          <w:p w14:paraId="333D9CB7"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Прибрежной защитной полосы</w:t>
            </w:r>
          </w:p>
        </w:tc>
        <w:tc>
          <w:tcPr>
            <w:tcW w:w="1701" w:type="dxa"/>
            <w:tcBorders>
              <w:top w:val="single" w:sz="4" w:space="0" w:color="auto"/>
            </w:tcBorders>
          </w:tcPr>
          <w:p w14:paraId="5DB1F684"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Водоохранной зоны</w:t>
            </w:r>
          </w:p>
        </w:tc>
        <w:tc>
          <w:tcPr>
            <w:tcW w:w="1843" w:type="dxa"/>
            <w:tcBorders>
              <w:top w:val="single" w:sz="4" w:space="0" w:color="auto"/>
            </w:tcBorders>
          </w:tcPr>
          <w:p w14:paraId="0F4AFE39"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Прибрежной защитной полосы</w:t>
            </w:r>
          </w:p>
        </w:tc>
        <w:tc>
          <w:tcPr>
            <w:tcW w:w="1843" w:type="dxa"/>
            <w:tcBorders>
              <w:top w:val="single" w:sz="4" w:space="0" w:color="auto"/>
            </w:tcBorders>
          </w:tcPr>
          <w:p w14:paraId="4B078322" w14:textId="77777777" w:rsidR="00372528" w:rsidRPr="00ED5DA9" w:rsidRDefault="00372528" w:rsidP="006B4B2F">
            <w:pPr>
              <w:pStyle w:val="a7"/>
              <w:spacing w:line="276" w:lineRule="auto"/>
              <w:ind w:firstLine="0"/>
              <w:contextualSpacing/>
              <w:jc w:val="center"/>
              <w:rPr>
                <w:b/>
                <w:sz w:val="22"/>
                <w:szCs w:val="22"/>
              </w:rPr>
            </w:pPr>
            <w:r w:rsidRPr="00ED5DA9">
              <w:rPr>
                <w:b/>
                <w:sz w:val="22"/>
                <w:szCs w:val="22"/>
              </w:rPr>
              <w:t>Водоохранной зоны</w:t>
            </w:r>
          </w:p>
        </w:tc>
      </w:tr>
      <w:tr w:rsidR="00CE49EB" w:rsidRPr="00ED5DA9" w14:paraId="17031C4E" w14:textId="77777777" w:rsidTr="006B4B2F">
        <w:tc>
          <w:tcPr>
            <w:tcW w:w="566" w:type="dxa"/>
          </w:tcPr>
          <w:p w14:paraId="4D893E4E" w14:textId="77777777" w:rsidR="00B10490" w:rsidRPr="00ED5DA9" w:rsidRDefault="00B10490" w:rsidP="00B10490">
            <w:pPr>
              <w:pStyle w:val="a7"/>
              <w:spacing w:line="276" w:lineRule="auto"/>
              <w:ind w:firstLine="0"/>
              <w:contextualSpacing/>
              <w:jc w:val="center"/>
              <w:rPr>
                <w:sz w:val="22"/>
                <w:szCs w:val="22"/>
              </w:rPr>
            </w:pPr>
          </w:p>
        </w:tc>
        <w:tc>
          <w:tcPr>
            <w:tcW w:w="2296" w:type="dxa"/>
            <w:vAlign w:val="center"/>
          </w:tcPr>
          <w:p w14:paraId="252825C2" w14:textId="233731C6" w:rsidR="00B10490" w:rsidRPr="009916BD" w:rsidRDefault="009916BD" w:rsidP="002E2ADA">
            <w:pPr>
              <w:pStyle w:val="a7"/>
              <w:spacing w:line="276" w:lineRule="auto"/>
              <w:ind w:firstLine="0"/>
              <w:contextualSpacing/>
              <w:rPr>
                <w:sz w:val="22"/>
                <w:szCs w:val="22"/>
                <w:lang w:val="ru-RU"/>
              </w:rPr>
            </w:pPr>
            <w:r>
              <w:rPr>
                <w:sz w:val="22"/>
                <w:szCs w:val="22"/>
                <w:lang w:val="ru-RU"/>
              </w:rPr>
              <w:t xml:space="preserve">МО </w:t>
            </w:r>
            <w:r w:rsidR="002E2ADA">
              <w:rPr>
                <w:sz w:val="22"/>
                <w:szCs w:val="22"/>
                <w:lang w:val="ru-RU"/>
              </w:rPr>
              <w:t>«</w:t>
            </w:r>
            <w:r>
              <w:rPr>
                <w:sz w:val="22"/>
                <w:szCs w:val="22"/>
                <w:lang w:val="ru-RU"/>
              </w:rPr>
              <w:t>Северодвинск</w:t>
            </w:r>
            <w:r w:rsidR="002E2ADA">
              <w:rPr>
                <w:sz w:val="22"/>
                <w:szCs w:val="22"/>
                <w:lang w:val="ru-RU"/>
              </w:rPr>
              <w:t>»</w:t>
            </w:r>
          </w:p>
        </w:tc>
        <w:tc>
          <w:tcPr>
            <w:tcW w:w="2268" w:type="dxa"/>
            <w:vAlign w:val="center"/>
          </w:tcPr>
          <w:p w14:paraId="103D3AC7" w14:textId="77777777" w:rsidR="00B10490" w:rsidRPr="00ED5DA9" w:rsidRDefault="00B10490" w:rsidP="006B4B2F">
            <w:pPr>
              <w:pStyle w:val="a7"/>
              <w:spacing w:line="276" w:lineRule="auto"/>
              <w:ind w:firstLine="0"/>
              <w:contextualSpacing/>
              <w:rPr>
                <w:sz w:val="22"/>
                <w:szCs w:val="22"/>
                <w:lang w:val="ru-RU"/>
              </w:rPr>
            </w:pPr>
            <w:r w:rsidRPr="00ED5DA9">
              <w:rPr>
                <w:sz w:val="22"/>
                <w:szCs w:val="22"/>
                <w:lang w:val="ru-RU"/>
              </w:rPr>
              <w:t>Белое море</w:t>
            </w:r>
          </w:p>
        </w:tc>
        <w:tc>
          <w:tcPr>
            <w:tcW w:w="1134" w:type="dxa"/>
            <w:vAlign w:val="center"/>
          </w:tcPr>
          <w:p w14:paraId="180499B8" w14:textId="77777777" w:rsidR="00B10490" w:rsidRPr="00ED5DA9" w:rsidRDefault="00B10490" w:rsidP="006B4B2F">
            <w:pPr>
              <w:pStyle w:val="a7"/>
              <w:spacing w:line="276" w:lineRule="auto"/>
              <w:ind w:firstLine="0"/>
              <w:contextualSpacing/>
              <w:jc w:val="center"/>
              <w:rPr>
                <w:sz w:val="22"/>
                <w:szCs w:val="22"/>
              </w:rPr>
            </w:pPr>
          </w:p>
        </w:tc>
        <w:tc>
          <w:tcPr>
            <w:tcW w:w="1701" w:type="dxa"/>
            <w:vAlign w:val="center"/>
          </w:tcPr>
          <w:p w14:paraId="0389EEE1" w14:textId="77777777" w:rsidR="00B10490" w:rsidRPr="00ED5DA9" w:rsidRDefault="00B10490" w:rsidP="006B4B2F">
            <w:pPr>
              <w:pStyle w:val="a7"/>
              <w:spacing w:line="276" w:lineRule="auto"/>
              <w:ind w:firstLine="0"/>
              <w:contextualSpacing/>
              <w:jc w:val="center"/>
              <w:rPr>
                <w:sz w:val="22"/>
                <w:szCs w:val="22"/>
              </w:rPr>
            </w:pPr>
          </w:p>
        </w:tc>
        <w:tc>
          <w:tcPr>
            <w:tcW w:w="1703" w:type="dxa"/>
            <w:vAlign w:val="center"/>
          </w:tcPr>
          <w:p w14:paraId="5D9DE8B5" w14:textId="77777777" w:rsidR="00B10490" w:rsidRPr="00ED5DA9" w:rsidRDefault="00B10490" w:rsidP="006B4B2F">
            <w:pPr>
              <w:pStyle w:val="a7"/>
              <w:spacing w:line="276" w:lineRule="auto"/>
              <w:ind w:firstLine="0"/>
              <w:contextualSpacing/>
              <w:jc w:val="center"/>
              <w:rPr>
                <w:sz w:val="22"/>
                <w:szCs w:val="22"/>
                <w:lang w:val="ru-RU"/>
              </w:rPr>
            </w:pPr>
            <w:r w:rsidRPr="00ED5DA9">
              <w:rPr>
                <w:sz w:val="22"/>
                <w:szCs w:val="22"/>
                <w:lang w:val="ru-RU"/>
              </w:rPr>
              <w:t>50</w:t>
            </w:r>
          </w:p>
        </w:tc>
        <w:tc>
          <w:tcPr>
            <w:tcW w:w="1701" w:type="dxa"/>
            <w:vAlign w:val="center"/>
          </w:tcPr>
          <w:p w14:paraId="0DF53FB9" w14:textId="77777777" w:rsidR="00B10490" w:rsidRPr="00ED5DA9" w:rsidRDefault="00B10490" w:rsidP="006B4B2F">
            <w:pPr>
              <w:pStyle w:val="a7"/>
              <w:spacing w:line="276" w:lineRule="auto"/>
              <w:ind w:firstLine="0"/>
              <w:contextualSpacing/>
              <w:jc w:val="center"/>
              <w:rPr>
                <w:sz w:val="22"/>
                <w:szCs w:val="22"/>
                <w:lang w:val="ru-RU"/>
              </w:rPr>
            </w:pPr>
            <w:r w:rsidRPr="00ED5DA9">
              <w:rPr>
                <w:sz w:val="22"/>
                <w:szCs w:val="22"/>
                <w:lang w:val="ru-RU"/>
              </w:rPr>
              <w:t>500</w:t>
            </w:r>
          </w:p>
        </w:tc>
        <w:tc>
          <w:tcPr>
            <w:tcW w:w="1843" w:type="dxa"/>
            <w:vAlign w:val="center"/>
          </w:tcPr>
          <w:p w14:paraId="149A5920" w14:textId="77777777" w:rsidR="00250F4D" w:rsidRPr="00ED5DA9" w:rsidRDefault="00250F4D" w:rsidP="00250F4D">
            <w:pPr>
              <w:widowControl w:val="0"/>
              <w:spacing w:line="276" w:lineRule="auto"/>
              <w:jc w:val="center"/>
              <w:rPr>
                <w:sz w:val="22"/>
                <w:szCs w:val="22"/>
              </w:rPr>
            </w:pPr>
            <w:r w:rsidRPr="00ED5DA9">
              <w:rPr>
                <w:sz w:val="22"/>
                <w:szCs w:val="22"/>
              </w:rPr>
              <w:t>29:00-6.1</w:t>
            </w:r>
            <w:r>
              <w:rPr>
                <w:sz w:val="22"/>
                <w:szCs w:val="22"/>
              </w:rPr>
              <w:t>32</w:t>
            </w:r>
          </w:p>
          <w:p w14:paraId="0059EDF5" w14:textId="77777777" w:rsidR="00B10490" w:rsidRPr="00ED5DA9" w:rsidRDefault="00B10490" w:rsidP="006B4B2F">
            <w:pPr>
              <w:widowControl w:val="0"/>
              <w:spacing w:line="276" w:lineRule="auto"/>
              <w:jc w:val="center"/>
              <w:rPr>
                <w:sz w:val="22"/>
                <w:szCs w:val="22"/>
              </w:rPr>
            </w:pPr>
            <w:r w:rsidRPr="00ED5DA9">
              <w:rPr>
                <w:sz w:val="22"/>
                <w:szCs w:val="22"/>
              </w:rPr>
              <w:t>29:00-6.113</w:t>
            </w:r>
          </w:p>
          <w:p w14:paraId="150A6E81" w14:textId="77777777" w:rsidR="00B10490" w:rsidRPr="00ED5DA9" w:rsidRDefault="00B10490" w:rsidP="006B4B2F">
            <w:pPr>
              <w:widowControl w:val="0"/>
              <w:spacing w:line="276" w:lineRule="auto"/>
              <w:jc w:val="center"/>
              <w:rPr>
                <w:rFonts w:eastAsia="Calibri"/>
                <w:snapToGrid w:val="0"/>
                <w:sz w:val="22"/>
                <w:szCs w:val="22"/>
                <w:lang w:eastAsia="en-US"/>
              </w:rPr>
            </w:pPr>
            <w:r w:rsidRPr="00ED5DA9">
              <w:rPr>
                <w:sz w:val="22"/>
                <w:szCs w:val="22"/>
                <w:shd w:val="clear" w:color="auto" w:fill="F8F9FA"/>
              </w:rPr>
              <w:t>29:00-6.421</w:t>
            </w:r>
          </w:p>
        </w:tc>
        <w:tc>
          <w:tcPr>
            <w:tcW w:w="1843" w:type="dxa"/>
            <w:vAlign w:val="center"/>
          </w:tcPr>
          <w:p w14:paraId="4C3DFB91" w14:textId="77777777" w:rsidR="00250F4D" w:rsidRPr="00ED5DA9" w:rsidRDefault="00250F4D" w:rsidP="00250F4D">
            <w:pPr>
              <w:widowControl w:val="0"/>
              <w:spacing w:line="276" w:lineRule="auto"/>
              <w:jc w:val="center"/>
              <w:rPr>
                <w:sz w:val="22"/>
                <w:szCs w:val="22"/>
              </w:rPr>
            </w:pPr>
            <w:r w:rsidRPr="00ED5DA9">
              <w:rPr>
                <w:sz w:val="22"/>
                <w:szCs w:val="22"/>
              </w:rPr>
              <w:t>29:00-6.1</w:t>
            </w:r>
            <w:r>
              <w:rPr>
                <w:sz w:val="22"/>
                <w:szCs w:val="22"/>
              </w:rPr>
              <w:t>40</w:t>
            </w:r>
          </w:p>
          <w:p w14:paraId="00E8D46F" w14:textId="77777777" w:rsidR="00B10490" w:rsidRPr="00ED5DA9" w:rsidRDefault="00B10490" w:rsidP="006B4B2F">
            <w:pPr>
              <w:widowControl w:val="0"/>
              <w:spacing w:line="276" w:lineRule="auto"/>
              <w:jc w:val="center"/>
              <w:rPr>
                <w:sz w:val="22"/>
                <w:szCs w:val="22"/>
              </w:rPr>
            </w:pPr>
            <w:r w:rsidRPr="00ED5DA9">
              <w:rPr>
                <w:sz w:val="22"/>
                <w:szCs w:val="22"/>
              </w:rPr>
              <w:t>29:00-6.142</w:t>
            </w:r>
          </w:p>
          <w:p w14:paraId="7F2A5B72" w14:textId="77777777" w:rsidR="00B10490" w:rsidRPr="00ED5DA9" w:rsidRDefault="00B10490" w:rsidP="006B4B2F">
            <w:pPr>
              <w:widowControl w:val="0"/>
              <w:spacing w:line="276" w:lineRule="auto"/>
              <w:jc w:val="center"/>
              <w:rPr>
                <w:rFonts w:eastAsia="Calibri"/>
                <w:snapToGrid w:val="0"/>
                <w:sz w:val="22"/>
                <w:szCs w:val="22"/>
                <w:lang w:eastAsia="en-US"/>
              </w:rPr>
            </w:pPr>
            <w:r w:rsidRPr="00ED5DA9">
              <w:rPr>
                <w:sz w:val="22"/>
                <w:szCs w:val="22"/>
              </w:rPr>
              <w:t>29:00-6.420</w:t>
            </w:r>
          </w:p>
        </w:tc>
      </w:tr>
      <w:tr w:rsidR="00CE49EB" w:rsidRPr="00ED5DA9" w14:paraId="7C8BA2F4" w14:textId="77777777" w:rsidTr="006B4B2F">
        <w:tc>
          <w:tcPr>
            <w:tcW w:w="11369" w:type="dxa"/>
            <w:gridSpan w:val="7"/>
            <w:vAlign w:val="center"/>
          </w:tcPr>
          <w:p w14:paraId="6D618CF6"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Водные объекты, имеющие особо ценное рыбохозяйственное значение</w:t>
            </w:r>
          </w:p>
        </w:tc>
        <w:tc>
          <w:tcPr>
            <w:tcW w:w="1843" w:type="dxa"/>
            <w:vAlign w:val="center"/>
          </w:tcPr>
          <w:p w14:paraId="5269B526" w14:textId="77777777" w:rsidR="00372528" w:rsidRPr="00ED5DA9" w:rsidRDefault="00372528" w:rsidP="006B4B2F">
            <w:pPr>
              <w:pStyle w:val="a7"/>
              <w:spacing w:line="276" w:lineRule="auto"/>
              <w:ind w:firstLine="0"/>
              <w:contextualSpacing/>
              <w:jc w:val="center"/>
              <w:rPr>
                <w:sz w:val="22"/>
                <w:szCs w:val="22"/>
              </w:rPr>
            </w:pPr>
          </w:p>
        </w:tc>
        <w:tc>
          <w:tcPr>
            <w:tcW w:w="1843" w:type="dxa"/>
            <w:vAlign w:val="center"/>
          </w:tcPr>
          <w:p w14:paraId="3C574F57" w14:textId="77777777" w:rsidR="00372528" w:rsidRPr="00ED5DA9" w:rsidRDefault="00372528" w:rsidP="006B4B2F">
            <w:pPr>
              <w:pStyle w:val="a7"/>
              <w:spacing w:line="276" w:lineRule="auto"/>
              <w:ind w:firstLine="0"/>
              <w:contextualSpacing/>
              <w:jc w:val="center"/>
              <w:rPr>
                <w:sz w:val="22"/>
                <w:szCs w:val="22"/>
              </w:rPr>
            </w:pPr>
          </w:p>
        </w:tc>
      </w:tr>
      <w:tr w:rsidR="00CE49EB" w:rsidRPr="00ED5DA9" w14:paraId="7B7FDA27" w14:textId="77777777" w:rsidTr="006B4B2F">
        <w:tc>
          <w:tcPr>
            <w:tcW w:w="566" w:type="dxa"/>
          </w:tcPr>
          <w:p w14:paraId="13F76F7E"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w:t>
            </w:r>
          </w:p>
        </w:tc>
        <w:tc>
          <w:tcPr>
            <w:tcW w:w="2296" w:type="dxa"/>
            <w:vAlign w:val="center"/>
          </w:tcPr>
          <w:p w14:paraId="167CEA33" w14:textId="77777777" w:rsidR="006B4B2F" w:rsidRPr="00ED5DA9" w:rsidRDefault="006B4B2F" w:rsidP="006B4B2F">
            <w:pPr>
              <w:pStyle w:val="a7"/>
              <w:spacing w:line="276" w:lineRule="auto"/>
              <w:ind w:firstLine="0"/>
              <w:contextualSpacing/>
              <w:rPr>
                <w:sz w:val="22"/>
                <w:szCs w:val="22"/>
              </w:rPr>
            </w:pPr>
            <w:r w:rsidRPr="00ED5DA9">
              <w:rPr>
                <w:sz w:val="22"/>
                <w:szCs w:val="22"/>
              </w:rPr>
              <w:t>г. Северодвинск</w:t>
            </w:r>
          </w:p>
        </w:tc>
        <w:tc>
          <w:tcPr>
            <w:tcW w:w="2268" w:type="dxa"/>
            <w:vMerge w:val="restart"/>
            <w:vAlign w:val="center"/>
          </w:tcPr>
          <w:p w14:paraId="51316D8F"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Ширшема</w:t>
            </w:r>
            <w:proofErr w:type="spellEnd"/>
            <w:r w:rsidRPr="00ED5DA9">
              <w:rPr>
                <w:sz w:val="22"/>
                <w:szCs w:val="22"/>
              </w:rPr>
              <w:t xml:space="preserve"> </w:t>
            </w:r>
            <w:proofErr w:type="spellStart"/>
            <w:r w:rsidRPr="00ED5DA9">
              <w:rPr>
                <w:sz w:val="22"/>
                <w:szCs w:val="22"/>
              </w:rPr>
              <w:t>лв</w:t>
            </w:r>
            <w:proofErr w:type="spellEnd"/>
            <w:r w:rsidRPr="00ED5DA9">
              <w:rPr>
                <w:sz w:val="22"/>
                <w:szCs w:val="22"/>
              </w:rPr>
              <w:t>.</w:t>
            </w:r>
          </w:p>
        </w:tc>
        <w:tc>
          <w:tcPr>
            <w:tcW w:w="1134" w:type="dxa"/>
            <w:vMerge w:val="restart"/>
            <w:vAlign w:val="center"/>
          </w:tcPr>
          <w:p w14:paraId="7044E847"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44</w:t>
            </w:r>
          </w:p>
        </w:tc>
        <w:tc>
          <w:tcPr>
            <w:tcW w:w="1701" w:type="dxa"/>
            <w:vMerge w:val="restart"/>
            <w:vAlign w:val="center"/>
          </w:tcPr>
          <w:p w14:paraId="1E8FEA2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3" w:type="dxa"/>
            <w:vMerge w:val="restart"/>
            <w:vAlign w:val="center"/>
          </w:tcPr>
          <w:p w14:paraId="12158AB2"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Merge w:val="restart"/>
            <w:vAlign w:val="center"/>
          </w:tcPr>
          <w:p w14:paraId="5F76839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Merge w:val="restart"/>
            <w:vAlign w:val="center"/>
          </w:tcPr>
          <w:p w14:paraId="60A20E4B"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29:28-6.2333</w:t>
            </w:r>
          </w:p>
        </w:tc>
        <w:tc>
          <w:tcPr>
            <w:tcW w:w="1843" w:type="dxa"/>
            <w:vMerge w:val="restart"/>
            <w:vAlign w:val="center"/>
          </w:tcPr>
          <w:p w14:paraId="440B2B10"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29:28-6.2332</w:t>
            </w:r>
          </w:p>
        </w:tc>
      </w:tr>
      <w:tr w:rsidR="00CE49EB" w:rsidRPr="00ED5DA9" w14:paraId="4456BE7C" w14:textId="77777777" w:rsidTr="006B4B2F">
        <w:tc>
          <w:tcPr>
            <w:tcW w:w="566" w:type="dxa"/>
          </w:tcPr>
          <w:p w14:paraId="72E10619" w14:textId="77777777" w:rsidR="006B4B2F" w:rsidRPr="00ED5DA9" w:rsidRDefault="006B4B2F" w:rsidP="0065088A">
            <w:pPr>
              <w:pStyle w:val="a7"/>
              <w:spacing w:line="276" w:lineRule="auto"/>
              <w:ind w:firstLine="0"/>
              <w:contextualSpacing/>
              <w:jc w:val="center"/>
              <w:rPr>
                <w:sz w:val="22"/>
                <w:szCs w:val="22"/>
              </w:rPr>
            </w:pPr>
            <w:r w:rsidRPr="00ED5DA9">
              <w:rPr>
                <w:sz w:val="22"/>
                <w:szCs w:val="22"/>
              </w:rPr>
              <w:t>6</w:t>
            </w:r>
          </w:p>
        </w:tc>
        <w:tc>
          <w:tcPr>
            <w:tcW w:w="2296" w:type="dxa"/>
            <w:vAlign w:val="center"/>
          </w:tcPr>
          <w:p w14:paraId="3DB3D7B5" w14:textId="77777777" w:rsidR="006B4B2F" w:rsidRPr="00ED5DA9" w:rsidRDefault="006B4B2F" w:rsidP="006B4B2F">
            <w:pPr>
              <w:pStyle w:val="a7"/>
              <w:spacing w:line="276" w:lineRule="auto"/>
              <w:ind w:firstLine="0"/>
              <w:contextualSpacing/>
              <w:rPr>
                <w:sz w:val="22"/>
                <w:szCs w:val="22"/>
              </w:rPr>
            </w:pPr>
            <w:r w:rsidRPr="00ED5DA9">
              <w:rPr>
                <w:sz w:val="22"/>
                <w:szCs w:val="22"/>
              </w:rPr>
              <w:t>д. Таборы</w:t>
            </w:r>
          </w:p>
        </w:tc>
        <w:tc>
          <w:tcPr>
            <w:tcW w:w="2268" w:type="dxa"/>
            <w:vMerge/>
            <w:vAlign w:val="center"/>
          </w:tcPr>
          <w:p w14:paraId="37670083" w14:textId="77777777" w:rsidR="006B4B2F" w:rsidRPr="00ED5DA9" w:rsidRDefault="006B4B2F" w:rsidP="006B4B2F">
            <w:pPr>
              <w:pStyle w:val="a7"/>
              <w:spacing w:line="276" w:lineRule="auto"/>
              <w:ind w:firstLine="0"/>
              <w:contextualSpacing/>
              <w:rPr>
                <w:sz w:val="22"/>
                <w:szCs w:val="22"/>
              </w:rPr>
            </w:pPr>
          </w:p>
        </w:tc>
        <w:tc>
          <w:tcPr>
            <w:tcW w:w="1134" w:type="dxa"/>
            <w:vMerge/>
            <w:vAlign w:val="center"/>
          </w:tcPr>
          <w:p w14:paraId="058B7F8E" w14:textId="77777777" w:rsidR="006B4B2F" w:rsidRPr="00ED5DA9" w:rsidRDefault="006B4B2F" w:rsidP="006B4B2F">
            <w:pPr>
              <w:pStyle w:val="a7"/>
              <w:spacing w:line="276" w:lineRule="auto"/>
              <w:ind w:firstLine="0"/>
              <w:contextualSpacing/>
              <w:jc w:val="center"/>
              <w:rPr>
                <w:sz w:val="22"/>
                <w:szCs w:val="22"/>
              </w:rPr>
            </w:pPr>
          </w:p>
        </w:tc>
        <w:tc>
          <w:tcPr>
            <w:tcW w:w="1701" w:type="dxa"/>
            <w:vMerge/>
            <w:vAlign w:val="center"/>
          </w:tcPr>
          <w:p w14:paraId="53A91585" w14:textId="77777777" w:rsidR="006B4B2F" w:rsidRPr="00ED5DA9" w:rsidRDefault="006B4B2F" w:rsidP="006B4B2F">
            <w:pPr>
              <w:pStyle w:val="a7"/>
              <w:spacing w:line="276" w:lineRule="auto"/>
              <w:ind w:firstLine="0"/>
              <w:contextualSpacing/>
              <w:jc w:val="center"/>
              <w:rPr>
                <w:sz w:val="22"/>
                <w:szCs w:val="22"/>
              </w:rPr>
            </w:pPr>
          </w:p>
        </w:tc>
        <w:tc>
          <w:tcPr>
            <w:tcW w:w="1703" w:type="dxa"/>
            <w:vMerge/>
            <w:vAlign w:val="center"/>
          </w:tcPr>
          <w:p w14:paraId="18AB6C3B" w14:textId="77777777" w:rsidR="006B4B2F" w:rsidRPr="00ED5DA9" w:rsidRDefault="006B4B2F" w:rsidP="006B4B2F">
            <w:pPr>
              <w:pStyle w:val="a7"/>
              <w:spacing w:line="276" w:lineRule="auto"/>
              <w:ind w:firstLine="0"/>
              <w:contextualSpacing/>
              <w:jc w:val="center"/>
              <w:rPr>
                <w:sz w:val="22"/>
                <w:szCs w:val="22"/>
              </w:rPr>
            </w:pPr>
          </w:p>
        </w:tc>
        <w:tc>
          <w:tcPr>
            <w:tcW w:w="1701" w:type="dxa"/>
            <w:vMerge/>
            <w:vAlign w:val="center"/>
          </w:tcPr>
          <w:p w14:paraId="0363CFE8" w14:textId="77777777" w:rsidR="006B4B2F" w:rsidRPr="00ED5DA9" w:rsidRDefault="006B4B2F" w:rsidP="006B4B2F">
            <w:pPr>
              <w:pStyle w:val="a7"/>
              <w:spacing w:line="276" w:lineRule="auto"/>
              <w:ind w:firstLine="0"/>
              <w:contextualSpacing/>
              <w:jc w:val="center"/>
              <w:rPr>
                <w:sz w:val="22"/>
                <w:szCs w:val="22"/>
              </w:rPr>
            </w:pPr>
          </w:p>
        </w:tc>
        <w:tc>
          <w:tcPr>
            <w:tcW w:w="1843" w:type="dxa"/>
            <w:vMerge/>
            <w:vAlign w:val="center"/>
          </w:tcPr>
          <w:p w14:paraId="272B9ACD" w14:textId="77777777" w:rsidR="006B4B2F" w:rsidRPr="00ED5DA9" w:rsidRDefault="006B4B2F" w:rsidP="006B4B2F">
            <w:pPr>
              <w:pStyle w:val="a7"/>
              <w:spacing w:line="276" w:lineRule="auto"/>
              <w:ind w:firstLine="0"/>
              <w:contextualSpacing/>
              <w:jc w:val="center"/>
              <w:rPr>
                <w:sz w:val="22"/>
                <w:szCs w:val="22"/>
              </w:rPr>
            </w:pPr>
          </w:p>
        </w:tc>
        <w:tc>
          <w:tcPr>
            <w:tcW w:w="1843" w:type="dxa"/>
            <w:vMerge/>
            <w:vAlign w:val="center"/>
          </w:tcPr>
          <w:p w14:paraId="4EDE61B2" w14:textId="77777777" w:rsidR="006B4B2F" w:rsidRPr="00ED5DA9" w:rsidRDefault="006B4B2F" w:rsidP="006B4B2F">
            <w:pPr>
              <w:pStyle w:val="a7"/>
              <w:spacing w:line="276" w:lineRule="auto"/>
              <w:ind w:firstLine="0"/>
              <w:contextualSpacing/>
              <w:jc w:val="center"/>
              <w:rPr>
                <w:sz w:val="22"/>
                <w:szCs w:val="22"/>
              </w:rPr>
            </w:pPr>
          </w:p>
        </w:tc>
      </w:tr>
      <w:tr w:rsidR="00CE49EB" w:rsidRPr="00ED5DA9" w14:paraId="373DEC19" w14:textId="77777777" w:rsidTr="006B4B2F">
        <w:tc>
          <w:tcPr>
            <w:tcW w:w="566" w:type="dxa"/>
          </w:tcPr>
          <w:p w14:paraId="4ED66633"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w:t>
            </w:r>
          </w:p>
        </w:tc>
        <w:tc>
          <w:tcPr>
            <w:tcW w:w="2296" w:type="dxa"/>
            <w:vAlign w:val="center"/>
          </w:tcPr>
          <w:p w14:paraId="121B937D" w14:textId="77777777" w:rsidR="006B4B2F" w:rsidRPr="00ED5DA9" w:rsidRDefault="006B4B2F"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46F5D789"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Кудьма</w:t>
            </w:r>
            <w:proofErr w:type="spellEnd"/>
            <w:r w:rsidRPr="00ED5DA9">
              <w:rPr>
                <w:sz w:val="22"/>
                <w:szCs w:val="22"/>
              </w:rPr>
              <w:t xml:space="preserve"> пр.</w:t>
            </w:r>
          </w:p>
        </w:tc>
        <w:tc>
          <w:tcPr>
            <w:tcW w:w="1134" w:type="dxa"/>
            <w:vAlign w:val="center"/>
          </w:tcPr>
          <w:p w14:paraId="605A744A"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35</w:t>
            </w:r>
          </w:p>
        </w:tc>
        <w:tc>
          <w:tcPr>
            <w:tcW w:w="1701" w:type="dxa"/>
            <w:vAlign w:val="center"/>
          </w:tcPr>
          <w:p w14:paraId="092C2CB4"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7EBBA57E"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7FC8C423"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54196C2C" w14:textId="77777777" w:rsidR="006B4B2F" w:rsidRPr="00ED5DA9" w:rsidRDefault="006B4B2F" w:rsidP="006B4B2F">
            <w:pPr>
              <w:pStyle w:val="117"/>
              <w:jc w:val="center"/>
              <w:rPr>
                <w:rFonts w:eastAsia="Calibri"/>
                <w:snapToGrid w:val="0"/>
                <w:color w:val="auto"/>
                <w:lang w:eastAsia="en-US"/>
              </w:rPr>
            </w:pPr>
            <w:r w:rsidRPr="00ED5DA9">
              <w:rPr>
                <w:color w:val="auto"/>
              </w:rPr>
              <w:t>29:28-6.2956</w:t>
            </w:r>
          </w:p>
        </w:tc>
        <w:tc>
          <w:tcPr>
            <w:tcW w:w="1843" w:type="dxa"/>
            <w:vAlign w:val="center"/>
          </w:tcPr>
          <w:p w14:paraId="6E57BEC1" w14:textId="77777777" w:rsidR="006B4B2F" w:rsidRPr="00ED5DA9" w:rsidRDefault="006B4B2F" w:rsidP="006B4B2F">
            <w:pPr>
              <w:pStyle w:val="117"/>
              <w:jc w:val="center"/>
              <w:rPr>
                <w:rFonts w:eastAsia="Calibri"/>
                <w:snapToGrid w:val="0"/>
                <w:color w:val="auto"/>
                <w:lang w:eastAsia="en-US"/>
              </w:rPr>
            </w:pPr>
            <w:r w:rsidRPr="00ED5DA9">
              <w:rPr>
                <w:color w:val="auto"/>
              </w:rPr>
              <w:t>29:28-6.2957</w:t>
            </w:r>
          </w:p>
        </w:tc>
      </w:tr>
      <w:tr w:rsidR="00CE49EB" w:rsidRPr="00ED5DA9" w14:paraId="51C71F70" w14:textId="77777777" w:rsidTr="006B4B2F">
        <w:tc>
          <w:tcPr>
            <w:tcW w:w="566" w:type="dxa"/>
          </w:tcPr>
          <w:p w14:paraId="5D9749D5"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3</w:t>
            </w:r>
          </w:p>
        </w:tc>
        <w:tc>
          <w:tcPr>
            <w:tcW w:w="2296" w:type="dxa"/>
            <w:vAlign w:val="center"/>
          </w:tcPr>
          <w:p w14:paraId="0FF8468D" w14:textId="77777777" w:rsidR="006B4B2F" w:rsidRPr="00ED5DA9" w:rsidRDefault="006B4B2F" w:rsidP="006B4B2F">
            <w:pPr>
              <w:pStyle w:val="a7"/>
              <w:spacing w:line="276" w:lineRule="auto"/>
              <w:ind w:firstLine="0"/>
              <w:contextualSpacing/>
              <w:rPr>
                <w:sz w:val="22"/>
                <w:szCs w:val="22"/>
              </w:rPr>
            </w:pPr>
            <w:r w:rsidRPr="00ED5DA9">
              <w:rPr>
                <w:sz w:val="22"/>
                <w:szCs w:val="22"/>
              </w:rPr>
              <w:t>д. Волость, д. Лахта</w:t>
            </w:r>
          </w:p>
        </w:tc>
        <w:tc>
          <w:tcPr>
            <w:tcW w:w="2268" w:type="dxa"/>
            <w:vMerge w:val="restart"/>
            <w:vAlign w:val="center"/>
          </w:tcPr>
          <w:p w14:paraId="42B73E5A"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оз. </w:t>
            </w:r>
            <w:proofErr w:type="spellStart"/>
            <w:r w:rsidRPr="00ED5DA9">
              <w:rPr>
                <w:sz w:val="22"/>
                <w:szCs w:val="22"/>
              </w:rPr>
              <w:t>Кудьмозеро</w:t>
            </w:r>
            <w:proofErr w:type="spellEnd"/>
          </w:p>
        </w:tc>
        <w:tc>
          <w:tcPr>
            <w:tcW w:w="1134" w:type="dxa"/>
            <w:vMerge w:val="restart"/>
            <w:vAlign w:val="center"/>
          </w:tcPr>
          <w:p w14:paraId="0ADFE634"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Merge w:val="restart"/>
            <w:vAlign w:val="center"/>
          </w:tcPr>
          <w:p w14:paraId="4A8F14C2"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11</w:t>
            </w:r>
          </w:p>
        </w:tc>
        <w:tc>
          <w:tcPr>
            <w:tcW w:w="1703" w:type="dxa"/>
            <w:vMerge w:val="restart"/>
            <w:vAlign w:val="center"/>
          </w:tcPr>
          <w:p w14:paraId="6E1C3555"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Merge w:val="restart"/>
            <w:vAlign w:val="center"/>
          </w:tcPr>
          <w:p w14:paraId="4B36FC6F"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Merge w:val="restart"/>
            <w:vAlign w:val="center"/>
          </w:tcPr>
          <w:p w14:paraId="177F0039" w14:textId="77777777" w:rsidR="006B4B2F" w:rsidRPr="00ED5DA9" w:rsidRDefault="006B4B2F" w:rsidP="006B4B2F">
            <w:pPr>
              <w:pStyle w:val="117"/>
              <w:jc w:val="center"/>
              <w:rPr>
                <w:rFonts w:eastAsia="Calibri"/>
                <w:snapToGrid w:val="0"/>
                <w:color w:val="auto"/>
                <w:lang w:eastAsia="en-US"/>
              </w:rPr>
            </w:pPr>
            <w:r w:rsidRPr="00ED5DA9">
              <w:rPr>
                <w:color w:val="auto"/>
                <w:shd w:val="clear" w:color="auto" w:fill="F8F9FA"/>
              </w:rPr>
              <w:t>29:28-6.2970</w:t>
            </w:r>
          </w:p>
        </w:tc>
        <w:tc>
          <w:tcPr>
            <w:tcW w:w="1843" w:type="dxa"/>
            <w:vMerge w:val="restart"/>
            <w:vAlign w:val="center"/>
          </w:tcPr>
          <w:p w14:paraId="7E3852A2" w14:textId="77777777" w:rsidR="006B4B2F" w:rsidRPr="00ED5DA9" w:rsidRDefault="006B4B2F" w:rsidP="006B4B2F">
            <w:pPr>
              <w:pStyle w:val="117"/>
              <w:jc w:val="center"/>
              <w:rPr>
                <w:rFonts w:eastAsia="Calibri"/>
                <w:snapToGrid w:val="0"/>
                <w:color w:val="auto"/>
                <w:lang w:eastAsia="en-US"/>
              </w:rPr>
            </w:pPr>
            <w:r w:rsidRPr="00ED5DA9">
              <w:rPr>
                <w:color w:val="auto"/>
              </w:rPr>
              <w:t>29:28-6.2969</w:t>
            </w:r>
          </w:p>
        </w:tc>
      </w:tr>
      <w:tr w:rsidR="00CE49EB" w:rsidRPr="00ED5DA9" w14:paraId="5CA00864" w14:textId="77777777" w:rsidTr="006B4B2F">
        <w:tc>
          <w:tcPr>
            <w:tcW w:w="566" w:type="dxa"/>
          </w:tcPr>
          <w:p w14:paraId="5F0DFF00" w14:textId="77777777" w:rsidR="006B4B2F" w:rsidRPr="00ED5DA9" w:rsidRDefault="006B4B2F" w:rsidP="0065088A">
            <w:pPr>
              <w:pStyle w:val="a7"/>
              <w:spacing w:line="276" w:lineRule="auto"/>
              <w:ind w:firstLine="0"/>
              <w:contextualSpacing/>
              <w:jc w:val="center"/>
              <w:rPr>
                <w:sz w:val="22"/>
                <w:szCs w:val="22"/>
              </w:rPr>
            </w:pPr>
            <w:r w:rsidRPr="00ED5DA9">
              <w:rPr>
                <w:sz w:val="22"/>
                <w:szCs w:val="22"/>
              </w:rPr>
              <w:t>8</w:t>
            </w:r>
          </w:p>
        </w:tc>
        <w:tc>
          <w:tcPr>
            <w:tcW w:w="2296" w:type="dxa"/>
            <w:vAlign w:val="center"/>
          </w:tcPr>
          <w:p w14:paraId="36FC91BF" w14:textId="77777777" w:rsidR="006B4B2F" w:rsidRPr="00ED5DA9" w:rsidRDefault="006B4B2F" w:rsidP="006B4B2F">
            <w:pPr>
              <w:pStyle w:val="a7"/>
              <w:spacing w:line="276" w:lineRule="auto"/>
              <w:ind w:firstLine="0"/>
              <w:contextualSpacing/>
              <w:rPr>
                <w:sz w:val="22"/>
                <w:szCs w:val="22"/>
              </w:rPr>
            </w:pPr>
            <w:r w:rsidRPr="00ED5DA9">
              <w:rPr>
                <w:sz w:val="22"/>
                <w:szCs w:val="22"/>
              </w:rPr>
              <w:t>СНТ «Дружба»</w:t>
            </w:r>
          </w:p>
          <w:p w14:paraId="127011B3" w14:textId="77777777" w:rsidR="006B4B2F" w:rsidRPr="00ED5DA9" w:rsidRDefault="006B4B2F" w:rsidP="006B4B2F">
            <w:pPr>
              <w:pStyle w:val="a7"/>
              <w:spacing w:line="276" w:lineRule="auto"/>
              <w:ind w:firstLine="0"/>
              <w:contextualSpacing/>
              <w:rPr>
                <w:sz w:val="22"/>
                <w:szCs w:val="22"/>
              </w:rPr>
            </w:pPr>
            <w:r w:rsidRPr="00ED5DA9">
              <w:rPr>
                <w:sz w:val="22"/>
                <w:szCs w:val="22"/>
              </w:rPr>
              <w:t>СНТ «Приозерный»</w:t>
            </w:r>
          </w:p>
        </w:tc>
        <w:tc>
          <w:tcPr>
            <w:tcW w:w="2268" w:type="dxa"/>
            <w:vMerge/>
            <w:vAlign w:val="center"/>
          </w:tcPr>
          <w:p w14:paraId="7063B42D" w14:textId="77777777" w:rsidR="006B4B2F" w:rsidRPr="00ED5DA9" w:rsidRDefault="006B4B2F" w:rsidP="006B4B2F">
            <w:pPr>
              <w:pStyle w:val="a7"/>
              <w:spacing w:line="276" w:lineRule="auto"/>
              <w:ind w:firstLine="0"/>
              <w:contextualSpacing/>
              <w:rPr>
                <w:sz w:val="22"/>
                <w:szCs w:val="22"/>
              </w:rPr>
            </w:pPr>
          </w:p>
        </w:tc>
        <w:tc>
          <w:tcPr>
            <w:tcW w:w="1134" w:type="dxa"/>
            <w:vMerge/>
            <w:vAlign w:val="center"/>
          </w:tcPr>
          <w:p w14:paraId="3C040C5F" w14:textId="77777777" w:rsidR="006B4B2F" w:rsidRPr="00ED5DA9" w:rsidRDefault="006B4B2F" w:rsidP="006B4B2F">
            <w:pPr>
              <w:pStyle w:val="a7"/>
              <w:spacing w:line="276" w:lineRule="auto"/>
              <w:ind w:firstLine="0"/>
              <w:contextualSpacing/>
              <w:jc w:val="center"/>
              <w:rPr>
                <w:sz w:val="22"/>
                <w:szCs w:val="22"/>
              </w:rPr>
            </w:pPr>
          </w:p>
        </w:tc>
        <w:tc>
          <w:tcPr>
            <w:tcW w:w="1701" w:type="dxa"/>
            <w:vMerge/>
            <w:vAlign w:val="center"/>
          </w:tcPr>
          <w:p w14:paraId="025B7341" w14:textId="77777777" w:rsidR="006B4B2F" w:rsidRPr="00ED5DA9" w:rsidRDefault="006B4B2F" w:rsidP="006B4B2F">
            <w:pPr>
              <w:pStyle w:val="a7"/>
              <w:spacing w:line="276" w:lineRule="auto"/>
              <w:ind w:firstLine="0"/>
              <w:contextualSpacing/>
              <w:jc w:val="center"/>
              <w:rPr>
                <w:sz w:val="22"/>
                <w:szCs w:val="22"/>
              </w:rPr>
            </w:pPr>
          </w:p>
        </w:tc>
        <w:tc>
          <w:tcPr>
            <w:tcW w:w="1703" w:type="dxa"/>
            <w:vMerge/>
            <w:vAlign w:val="center"/>
          </w:tcPr>
          <w:p w14:paraId="096136D2" w14:textId="77777777" w:rsidR="006B4B2F" w:rsidRPr="00ED5DA9" w:rsidRDefault="006B4B2F" w:rsidP="006B4B2F">
            <w:pPr>
              <w:pStyle w:val="a7"/>
              <w:spacing w:line="276" w:lineRule="auto"/>
              <w:ind w:firstLine="0"/>
              <w:contextualSpacing/>
              <w:jc w:val="center"/>
              <w:rPr>
                <w:sz w:val="22"/>
                <w:szCs w:val="22"/>
              </w:rPr>
            </w:pPr>
          </w:p>
        </w:tc>
        <w:tc>
          <w:tcPr>
            <w:tcW w:w="1701" w:type="dxa"/>
            <w:vMerge/>
            <w:vAlign w:val="center"/>
          </w:tcPr>
          <w:p w14:paraId="7180BE3A" w14:textId="77777777" w:rsidR="006B4B2F" w:rsidRPr="00ED5DA9" w:rsidRDefault="006B4B2F" w:rsidP="006B4B2F">
            <w:pPr>
              <w:pStyle w:val="a7"/>
              <w:spacing w:line="276" w:lineRule="auto"/>
              <w:ind w:firstLine="0"/>
              <w:contextualSpacing/>
              <w:jc w:val="center"/>
              <w:rPr>
                <w:sz w:val="22"/>
                <w:szCs w:val="22"/>
              </w:rPr>
            </w:pPr>
          </w:p>
        </w:tc>
        <w:tc>
          <w:tcPr>
            <w:tcW w:w="1843" w:type="dxa"/>
            <w:vMerge/>
            <w:vAlign w:val="center"/>
          </w:tcPr>
          <w:p w14:paraId="730EA0C8" w14:textId="77777777" w:rsidR="006B4B2F" w:rsidRPr="00ED5DA9" w:rsidRDefault="006B4B2F" w:rsidP="006B4B2F">
            <w:pPr>
              <w:pStyle w:val="a7"/>
              <w:spacing w:line="276" w:lineRule="auto"/>
              <w:ind w:firstLine="0"/>
              <w:contextualSpacing/>
              <w:jc w:val="center"/>
              <w:rPr>
                <w:sz w:val="22"/>
                <w:szCs w:val="22"/>
              </w:rPr>
            </w:pPr>
          </w:p>
        </w:tc>
        <w:tc>
          <w:tcPr>
            <w:tcW w:w="1843" w:type="dxa"/>
            <w:vMerge/>
            <w:vAlign w:val="center"/>
          </w:tcPr>
          <w:p w14:paraId="133B14F7" w14:textId="77777777" w:rsidR="006B4B2F" w:rsidRPr="00ED5DA9" w:rsidRDefault="006B4B2F" w:rsidP="006B4B2F">
            <w:pPr>
              <w:pStyle w:val="a7"/>
              <w:spacing w:line="276" w:lineRule="auto"/>
              <w:ind w:firstLine="0"/>
              <w:contextualSpacing/>
              <w:jc w:val="center"/>
              <w:rPr>
                <w:sz w:val="22"/>
                <w:szCs w:val="22"/>
              </w:rPr>
            </w:pPr>
          </w:p>
        </w:tc>
      </w:tr>
      <w:tr w:rsidR="00CE49EB" w:rsidRPr="00ED5DA9" w14:paraId="10D74623" w14:textId="77777777" w:rsidTr="006B4B2F">
        <w:tc>
          <w:tcPr>
            <w:tcW w:w="566" w:type="dxa"/>
          </w:tcPr>
          <w:p w14:paraId="026EDB2B"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4</w:t>
            </w:r>
          </w:p>
        </w:tc>
        <w:tc>
          <w:tcPr>
            <w:tcW w:w="2296" w:type="dxa"/>
            <w:vAlign w:val="center"/>
          </w:tcPr>
          <w:p w14:paraId="71DAB73E"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д. </w:t>
            </w:r>
            <w:proofErr w:type="spellStart"/>
            <w:r w:rsidRPr="00ED5DA9">
              <w:rPr>
                <w:sz w:val="22"/>
                <w:szCs w:val="22"/>
              </w:rPr>
              <w:t>Солза</w:t>
            </w:r>
            <w:proofErr w:type="spellEnd"/>
          </w:p>
        </w:tc>
        <w:tc>
          <w:tcPr>
            <w:tcW w:w="2268" w:type="dxa"/>
            <w:vAlign w:val="center"/>
          </w:tcPr>
          <w:p w14:paraId="6EB4AF52"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Солза</w:t>
            </w:r>
            <w:proofErr w:type="spellEnd"/>
            <w:r w:rsidRPr="00ED5DA9">
              <w:rPr>
                <w:sz w:val="22"/>
                <w:szCs w:val="22"/>
              </w:rPr>
              <w:t xml:space="preserve"> </w:t>
            </w:r>
            <w:proofErr w:type="spellStart"/>
            <w:r w:rsidRPr="00ED5DA9">
              <w:rPr>
                <w:sz w:val="22"/>
                <w:szCs w:val="22"/>
              </w:rPr>
              <w:t>лв</w:t>
            </w:r>
            <w:proofErr w:type="spellEnd"/>
            <w:r w:rsidRPr="00ED5DA9">
              <w:rPr>
                <w:sz w:val="22"/>
                <w:szCs w:val="22"/>
              </w:rPr>
              <w:t>.</w:t>
            </w:r>
          </w:p>
        </w:tc>
        <w:tc>
          <w:tcPr>
            <w:tcW w:w="1134" w:type="dxa"/>
            <w:vAlign w:val="center"/>
          </w:tcPr>
          <w:p w14:paraId="24B6DFFE"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109</w:t>
            </w:r>
          </w:p>
        </w:tc>
        <w:tc>
          <w:tcPr>
            <w:tcW w:w="1701" w:type="dxa"/>
            <w:vAlign w:val="center"/>
          </w:tcPr>
          <w:p w14:paraId="16BBC8DA"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3D1501CD"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69F2EE8F"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27B6E308"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29:28-6.2331</w:t>
            </w:r>
          </w:p>
        </w:tc>
        <w:tc>
          <w:tcPr>
            <w:tcW w:w="1843" w:type="dxa"/>
            <w:vAlign w:val="center"/>
          </w:tcPr>
          <w:p w14:paraId="2E305FC8"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29:28-6.2330</w:t>
            </w:r>
          </w:p>
        </w:tc>
      </w:tr>
      <w:tr w:rsidR="00CE49EB" w:rsidRPr="00ED5DA9" w14:paraId="51C7B306" w14:textId="77777777" w:rsidTr="006B4B2F">
        <w:tc>
          <w:tcPr>
            <w:tcW w:w="566" w:type="dxa"/>
          </w:tcPr>
          <w:p w14:paraId="2DAA7552"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w:t>
            </w:r>
          </w:p>
        </w:tc>
        <w:tc>
          <w:tcPr>
            <w:tcW w:w="2296" w:type="dxa"/>
            <w:vAlign w:val="center"/>
          </w:tcPr>
          <w:p w14:paraId="7F63A500" w14:textId="77777777" w:rsidR="006B4B2F" w:rsidRPr="00ED5DA9" w:rsidRDefault="006B4B2F" w:rsidP="006B4B2F">
            <w:pPr>
              <w:pStyle w:val="a7"/>
              <w:spacing w:line="276" w:lineRule="auto"/>
              <w:ind w:firstLine="0"/>
              <w:contextualSpacing/>
              <w:rPr>
                <w:sz w:val="22"/>
                <w:szCs w:val="22"/>
              </w:rPr>
            </w:pPr>
            <w:r w:rsidRPr="00ED5DA9">
              <w:rPr>
                <w:sz w:val="22"/>
                <w:szCs w:val="22"/>
              </w:rPr>
              <w:t>с. Ненокса</w:t>
            </w:r>
          </w:p>
        </w:tc>
        <w:tc>
          <w:tcPr>
            <w:tcW w:w="2268" w:type="dxa"/>
            <w:vAlign w:val="center"/>
          </w:tcPr>
          <w:p w14:paraId="2CBDE584"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р. Ненокса пр.. </w:t>
            </w:r>
            <w:proofErr w:type="spellStart"/>
            <w:r w:rsidRPr="00ED5DA9">
              <w:rPr>
                <w:sz w:val="22"/>
                <w:szCs w:val="22"/>
              </w:rPr>
              <w:t>лв</w:t>
            </w:r>
            <w:proofErr w:type="spellEnd"/>
            <w:r w:rsidRPr="00ED5DA9">
              <w:rPr>
                <w:sz w:val="22"/>
                <w:szCs w:val="22"/>
              </w:rPr>
              <w:t>.</w:t>
            </w:r>
          </w:p>
        </w:tc>
        <w:tc>
          <w:tcPr>
            <w:tcW w:w="1134" w:type="dxa"/>
            <w:vAlign w:val="center"/>
          </w:tcPr>
          <w:p w14:paraId="0C1ABDD1"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32</w:t>
            </w:r>
          </w:p>
        </w:tc>
        <w:tc>
          <w:tcPr>
            <w:tcW w:w="1701" w:type="dxa"/>
            <w:vAlign w:val="center"/>
          </w:tcPr>
          <w:p w14:paraId="78F0ABA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43F51BE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2D3B38DE"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540163FB"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29:28-6.2329</w:t>
            </w:r>
          </w:p>
        </w:tc>
        <w:tc>
          <w:tcPr>
            <w:tcW w:w="1843" w:type="dxa"/>
            <w:vAlign w:val="center"/>
          </w:tcPr>
          <w:p w14:paraId="54656B06"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29:28-6.2328</w:t>
            </w:r>
          </w:p>
        </w:tc>
      </w:tr>
      <w:tr w:rsidR="00CE49EB" w:rsidRPr="00ED5DA9" w14:paraId="4A9BEEE5" w14:textId="77777777" w:rsidTr="006B4B2F">
        <w:tc>
          <w:tcPr>
            <w:tcW w:w="566" w:type="dxa"/>
          </w:tcPr>
          <w:p w14:paraId="752BD1F5"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7</w:t>
            </w:r>
          </w:p>
        </w:tc>
        <w:tc>
          <w:tcPr>
            <w:tcW w:w="2296" w:type="dxa"/>
            <w:vAlign w:val="center"/>
          </w:tcPr>
          <w:p w14:paraId="2D22899C" w14:textId="77777777" w:rsidR="006B4B2F" w:rsidRPr="00ED5DA9" w:rsidRDefault="006B4B2F" w:rsidP="006B4B2F">
            <w:pPr>
              <w:pStyle w:val="a7"/>
              <w:spacing w:line="276" w:lineRule="auto"/>
              <w:ind w:firstLine="0"/>
              <w:contextualSpacing/>
              <w:rPr>
                <w:sz w:val="22"/>
                <w:szCs w:val="22"/>
              </w:rPr>
            </w:pPr>
            <w:r w:rsidRPr="00ED5DA9">
              <w:rPr>
                <w:sz w:val="22"/>
                <w:szCs w:val="22"/>
              </w:rPr>
              <w:t>СНТ «Беломор»</w:t>
            </w:r>
          </w:p>
        </w:tc>
        <w:tc>
          <w:tcPr>
            <w:tcW w:w="2268" w:type="dxa"/>
            <w:vAlign w:val="center"/>
          </w:tcPr>
          <w:p w14:paraId="2105E4D7" w14:textId="77777777" w:rsidR="006B4B2F" w:rsidRPr="00ED5DA9" w:rsidRDefault="006B4B2F" w:rsidP="006B4B2F">
            <w:pPr>
              <w:pStyle w:val="a7"/>
              <w:spacing w:line="276" w:lineRule="auto"/>
              <w:ind w:firstLine="0"/>
              <w:contextualSpacing/>
              <w:rPr>
                <w:sz w:val="22"/>
                <w:szCs w:val="22"/>
              </w:rPr>
            </w:pPr>
            <w:r w:rsidRPr="00ED5DA9">
              <w:rPr>
                <w:sz w:val="22"/>
                <w:szCs w:val="22"/>
              </w:rPr>
              <w:t xml:space="preserve">оз. </w:t>
            </w:r>
            <w:proofErr w:type="spellStart"/>
            <w:r w:rsidRPr="00ED5DA9">
              <w:rPr>
                <w:sz w:val="22"/>
                <w:szCs w:val="22"/>
              </w:rPr>
              <w:t>Кородское</w:t>
            </w:r>
            <w:proofErr w:type="spellEnd"/>
          </w:p>
        </w:tc>
        <w:tc>
          <w:tcPr>
            <w:tcW w:w="1134" w:type="dxa"/>
            <w:vAlign w:val="center"/>
          </w:tcPr>
          <w:p w14:paraId="7A28C44C"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08FFA0A8"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3,2</w:t>
            </w:r>
          </w:p>
        </w:tc>
        <w:tc>
          <w:tcPr>
            <w:tcW w:w="1703" w:type="dxa"/>
            <w:vAlign w:val="center"/>
          </w:tcPr>
          <w:p w14:paraId="51C3090C"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423EFE28"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05A9147C"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29:28-6.2775</w:t>
            </w:r>
          </w:p>
        </w:tc>
        <w:tc>
          <w:tcPr>
            <w:tcW w:w="1843" w:type="dxa"/>
            <w:vAlign w:val="center"/>
          </w:tcPr>
          <w:p w14:paraId="42838541" w14:textId="77777777" w:rsidR="006B4B2F" w:rsidRPr="00ED5DA9" w:rsidRDefault="006B4B2F" w:rsidP="006B4B2F">
            <w:pPr>
              <w:pStyle w:val="117"/>
              <w:jc w:val="center"/>
              <w:rPr>
                <w:color w:val="auto"/>
                <w:shd w:val="clear" w:color="auto" w:fill="F8F9FA"/>
              </w:rPr>
            </w:pPr>
            <w:r w:rsidRPr="00ED5DA9">
              <w:rPr>
                <w:color w:val="auto"/>
                <w:shd w:val="clear" w:color="auto" w:fill="F8F9FA"/>
              </w:rPr>
              <w:t>29:28-6.2774</w:t>
            </w:r>
          </w:p>
        </w:tc>
      </w:tr>
      <w:tr w:rsidR="00CE49EB" w:rsidRPr="00ED5DA9" w14:paraId="105BA4F2" w14:textId="77777777" w:rsidTr="006B4B2F">
        <w:tc>
          <w:tcPr>
            <w:tcW w:w="566" w:type="dxa"/>
          </w:tcPr>
          <w:p w14:paraId="5B28B0B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9</w:t>
            </w:r>
          </w:p>
        </w:tc>
        <w:tc>
          <w:tcPr>
            <w:tcW w:w="2296" w:type="dxa"/>
            <w:vAlign w:val="center"/>
          </w:tcPr>
          <w:p w14:paraId="430F468D" w14:textId="77777777" w:rsidR="006B4B2F" w:rsidRPr="00ED5DA9" w:rsidRDefault="006B4B2F" w:rsidP="006B4B2F">
            <w:pPr>
              <w:pStyle w:val="a7"/>
              <w:spacing w:line="276" w:lineRule="auto"/>
              <w:ind w:firstLine="0"/>
              <w:contextualSpacing/>
              <w:rPr>
                <w:sz w:val="22"/>
                <w:szCs w:val="22"/>
              </w:rPr>
            </w:pPr>
            <w:r w:rsidRPr="00ED5DA9">
              <w:rPr>
                <w:sz w:val="22"/>
                <w:szCs w:val="22"/>
              </w:rPr>
              <w:t>СНТ «Полярные зори»</w:t>
            </w:r>
          </w:p>
        </w:tc>
        <w:tc>
          <w:tcPr>
            <w:tcW w:w="2268" w:type="dxa"/>
            <w:vAlign w:val="center"/>
          </w:tcPr>
          <w:p w14:paraId="3C12574E" w14:textId="77777777" w:rsidR="006B4B2F" w:rsidRPr="00ED5DA9" w:rsidRDefault="006B4B2F" w:rsidP="006B4B2F">
            <w:pPr>
              <w:pStyle w:val="a7"/>
              <w:spacing w:line="276" w:lineRule="auto"/>
              <w:ind w:firstLine="0"/>
              <w:contextualSpacing/>
              <w:rPr>
                <w:sz w:val="22"/>
                <w:szCs w:val="22"/>
              </w:rPr>
            </w:pPr>
            <w:r w:rsidRPr="00ED5DA9">
              <w:rPr>
                <w:sz w:val="22"/>
                <w:szCs w:val="22"/>
              </w:rPr>
              <w:t>оз. Каменное</w:t>
            </w:r>
          </w:p>
        </w:tc>
        <w:tc>
          <w:tcPr>
            <w:tcW w:w="1134" w:type="dxa"/>
            <w:vAlign w:val="center"/>
          </w:tcPr>
          <w:p w14:paraId="26AC1B23"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3399D25A"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1,3</w:t>
            </w:r>
          </w:p>
        </w:tc>
        <w:tc>
          <w:tcPr>
            <w:tcW w:w="1703" w:type="dxa"/>
            <w:vAlign w:val="center"/>
          </w:tcPr>
          <w:p w14:paraId="2F2788DC"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1ABA225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71C307FD" w14:textId="77777777" w:rsidR="006B4B2F" w:rsidRPr="00ED5DA9" w:rsidRDefault="006B4B2F" w:rsidP="006B4B2F">
            <w:pPr>
              <w:pStyle w:val="117"/>
              <w:jc w:val="center"/>
              <w:rPr>
                <w:rFonts w:eastAsia="Calibri"/>
                <w:snapToGrid w:val="0"/>
                <w:color w:val="auto"/>
                <w:lang w:eastAsia="en-US"/>
              </w:rPr>
            </w:pPr>
            <w:r w:rsidRPr="00ED5DA9">
              <w:rPr>
                <w:color w:val="auto"/>
                <w:shd w:val="clear" w:color="auto" w:fill="F8F9FA"/>
              </w:rPr>
              <w:t>29:28-6.2773</w:t>
            </w:r>
          </w:p>
        </w:tc>
        <w:tc>
          <w:tcPr>
            <w:tcW w:w="1843" w:type="dxa"/>
            <w:vAlign w:val="center"/>
          </w:tcPr>
          <w:p w14:paraId="62166633" w14:textId="77777777" w:rsidR="006B4B2F" w:rsidRPr="00ED5DA9" w:rsidRDefault="006B4B2F" w:rsidP="006B4B2F">
            <w:pPr>
              <w:pStyle w:val="117"/>
              <w:jc w:val="center"/>
              <w:rPr>
                <w:rFonts w:eastAsia="Calibri"/>
                <w:snapToGrid w:val="0"/>
                <w:color w:val="auto"/>
                <w:lang w:eastAsia="en-US"/>
              </w:rPr>
            </w:pPr>
            <w:r w:rsidRPr="00ED5DA9">
              <w:rPr>
                <w:color w:val="auto"/>
                <w:shd w:val="clear" w:color="auto" w:fill="F8F9FA"/>
              </w:rPr>
              <w:t>29:28-6.2772</w:t>
            </w:r>
          </w:p>
        </w:tc>
      </w:tr>
      <w:tr w:rsidR="00CE49EB" w:rsidRPr="00ED5DA9" w14:paraId="595FAA78" w14:textId="77777777" w:rsidTr="006B4B2F">
        <w:tc>
          <w:tcPr>
            <w:tcW w:w="11369" w:type="dxa"/>
            <w:gridSpan w:val="7"/>
            <w:vAlign w:val="center"/>
          </w:tcPr>
          <w:p w14:paraId="26D39967"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Прочие водные объекты</w:t>
            </w:r>
          </w:p>
        </w:tc>
        <w:tc>
          <w:tcPr>
            <w:tcW w:w="1843" w:type="dxa"/>
            <w:vAlign w:val="center"/>
          </w:tcPr>
          <w:p w14:paraId="1EB0D4D2" w14:textId="77777777" w:rsidR="00372528" w:rsidRPr="00ED5DA9" w:rsidRDefault="00372528" w:rsidP="006B4B2F">
            <w:pPr>
              <w:pStyle w:val="a7"/>
              <w:spacing w:line="276" w:lineRule="auto"/>
              <w:ind w:firstLine="0"/>
              <w:contextualSpacing/>
              <w:jc w:val="center"/>
              <w:rPr>
                <w:sz w:val="22"/>
                <w:szCs w:val="22"/>
              </w:rPr>
            </w:pPr>
          </w:p>
        </w:tc>
        <w:tc>
          <w:tcPr>
            <w:tcW w:w="1843" w:type="dxa"/>
            <w:vAlign w:val="center"/>
          </w:tcPr>
          <w:p w14:paraId="00E12BF3" w14:textId="77777777" w:rsidR="00372528" w:rsidRPr="00ED5DA9" w:rsidRDefault="00372528" w:rsidP="006B4B2F">
            <w:pPr>
              <w:pStyle w:val="a7"/>
              <w:spacing w:line="276" w:lineRule="auto"/>
              <w:ind w:firstLine="0"/>
              <w:contextualSpacing/>
              <w:jc w:val="center"/>
              <w:rPr>
                <w:sz w:val="22"/>
                <w:szCs w:val="22"/>
              </w:rPr>
            </w:pPr>
          </w:p>
        </w:tc>
      </w:tr>
      <w:tr w:rsidR="00CE49EB" w:rsidRPr="00ED5DA9" w14:paraId="213F6A91" w14:textId="77777777" w:rsidTr="00067165">
        <w:tc>
          <w:tcPr>
            <w:tcW w:w="566" w:type="dxa"/>
          </w:tcPr>
          <w:p w14:paraId="461BA957" w14:textId="77777777" w:rsidR="00372528" w:rsidRPr="00ED5DA9" w:rsidRDefault="00372528" w:rsidP="00B10490">
            <w:pPr>
              <w:pStyle w:val="a7"/>
              <w:spacing w:line="276" w:lineRule="auto"/>
              <w:ind w:firstLine="0"/>
              <w:contextualSpacing/>
              <w:jc w:val="center"/>
              <w:rPr>
                <w:sz w:val="22"/>
                <w:szCs w:val="22"/>
              </w:rPr>
            </w:pPr>
            <w:r w:rsidRPr="00ED5DA9">
              <w:rPr>
                <w:sz w:val="22"/>
                <w:szCs w:val="22"/>
              </w:rPr>
              <w:t>1</w:t>
            </w:r>
          </w:p>
        </w:tc>
        <w:tc>
          <w:tcPr>
            <w:tcW w:w="2296" w:type="dxa"/>
            <w:vAlign w:val="center"/>
          </w:tcPr>
          <w:p w14:paraId="2E3C5B8D" w14:textId="77777777" w:rsidR="00372528" w:rsidRPr="00ED5DA9" w:rsidRDefault="00372528"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5C910E1B" w14:textId="77777777" w:rsidR="00372528" w:rsidRPr="00ED5DA9" w:rsidRDefault="00372528" w:rsidP="006B4B2F">
            <w:pPr>
              <w:pStyle w:val="a7"/>
              <w:spacing w:line="276" w:lineRule="auto"/>
              <w:ind w:firstLine="0"/>
              <w:contextualSpacing/>
              <w:rPr>
                <w:sz w:val="22"/>
                <w:szCs w:val="22"/>
              </w:rPr>
            </w:pPr>
            <w:r w:rsidRPr="00ED5DA9">
              <w:rPr>
                <w:sz w:val="22"/>
                <w:szCs w:val="22"/>
              </w:rPr>
              <w:t>озеро Рефулерное кв.100</w:t>
            </w:r>
          </w:p>
        </w:tc>
        <w:tc>
          <w:tcPr>
            <w:tcW w:w="1134" w:type="dxa"/>
            <w:vAlign w:val="center"/>
          </w:tcPr>
          <w:p w14:paraId="43D71280"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2CED9989"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0,6</w:t>
            </w:r>
          </w:p>
        </w:tc>
        <w:tc>
          <w:tcPr>
            <w:tcW w:w="1703" w:type="dxa"/>
            <w:vAlign w:val="center"/>
          </w:tcPr>
          <w:p w14:paraId="3227D8DD"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3DB763B0"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3F7822C4" w14:textId="77777777" w:rsidR="00372528" w:rsidRPr="00ED5DA9" w:rsidRDefault="006B4B2F" w:rsidP="00067165">
            <w:pPr>
              <w:spacing w:line="276" w:lineRule="auto"/>
              <w:jc w:val="center"/>
              <w:rPr>
                <w:sz w:val="22"/>
                <w:szCs w:val="22"/>
              </w:rPr>
            </w:pPr>
            <w:r w:rsidRPr="00ED5DA9">
              <w:rPr>
                <w:sz w:val="22"/>
                <w:szCs w:val="22"/>
              </w:rPr>
              <w:t>29:28-6.2950</w:t>
            </w:r>
          </w:p>
        </w:tc>
        <w:tc>
          <w:tcPr>
            <w:tcW w:w="1843" w:type="dxa"/>
            <w:vAlign w:val="center"/>
          </w:tcPr>
          <w:p w14:paraId="7EDA8C25" w14:textId="77777777" w:rsidR="00372528" w:rsidRPr="00ED5DA9" w:rsidRDefault="006B4B2F" w:rsidP="00067165">
            <w:pPr>
              <w:spacing w:line="276" w:lineRule="auto"/>
              <w:jc w:val="center"/>
              <w:rPr>
                <w:sz w:val="22"/>
                <w:szCs w:val="22"/>
              </w:rPr>
            </w:pPr>
            <w:r w:rsidRPr="00ED5DA9">
              <w:rPr>
                <w:sz w:val="22"/>
                <w:szCs w:val="22"/>
              </w:rPr>
              <w:t>29:28-6.2949</w:t>
            </w:r>
          </w:p>
        </w:tc>
      </w:tr>
      <w:tr w:rsidR="00CE49EB" w:rsidRPr="00ED5DA9" w14:paraId="6C8894B3" w14:textId="77777777" w:rsidTr="00067165">
        <w:tc>
          <w:tcPr>
            <w:tcW w:w="566" w:type="dxa"/>
          </w:tcPr>
          <w:p w14:paraId="18E811B9" w14:textId="77777777" w:rsidR="00372528" w:rsidRPr="00ED5DA9" w:rsidRDefault="00372528" w:rsidP="00B10490">
            <w:pPr>
              <w:pStyle w:val="a7"/>
              <w:spacing w:line="276" w:lineRule="auto"/>
              <w:ind w:firstLine="0"/>
              <w:contextualSpacing/>
              <w:jc w:val="center"/>
              <w:rPr>
                <w:sz w:val="22"/>
                <w:szCs w:val="22"/>
              </w:rPr>
            </w:pPr>
            <w:r w:rsidRPr="00ED5DA9">
              <w:rPr>
                <w:sz w:val="22"/>
                <w:szCs w:val="22"/>
              </w:rPr>
              <w:t>2</w:t>
            </w:r>
          </w:p>
        </w:tc>
        <w:tc>
          <w:tcPr>
            <w:tcW w:w="2296" w:type="dxa"/>
            <w:vAlign w:val="center"/>
          </w:tcPr>
          <w:p w14:paraId="19FC9FE8" w14:textId="77777777" w:rsidR="00372528" w:rsidRPr="00ED5DA9" w:rsidRDefault="00372528"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0B8F3584" w14:textId="77777777" w:rsidR="00372528" w:rsidRPr="00ED5DA9" w:rsidRDefault="00372528" w:rsidP="006B4B2F">
            <w:pPr>
              <w:pStyle w:val="a7"/>
              <w:spacing w:line="276" w:lineRule="auto"/>
              <w:ind w:firstLine="0"/>
              <w:contextualSpacing/>
              <w:rPr>
                <w:sz w:val="22"/>
                <w:szCs w:val="22"/>
              </w:rPr>
            </w:pPr>
            <w:r w:rsidRPr="00ED5DA9">
              <w:rPr>
                <w:sz w:val="22"/>
                <w:szCs w:val="22"/>
              </w:rPr>
              <w:t>озеро Рефулерное кв.124</w:t>
            </w:r>
          </w:p>
        </w:tc>
        <w:tc>
          <w:tcPr>
            <w:tcW w:w="1134" w:type="dxa"/>
            <w:vAlign w:val="center"/>
          </w:tcPr>
          <w:p w14:paraId="1004BF34"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2127F4DA"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0,6</w:t>
            </w:r>
          </w:p>
        </w:tc>
        <w:tc>
          <w:tcPr>
            <w:tcW w:w="1703" w:type="dxa"/>
            <w:vAlign w:val="center"/>
          </w:tcPr>
          <w:p w14:paraId="14E90333"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4A2C7140"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26018728" w14:textId="77777777" w:rsidR="00372528" w:rsidRPr="00ED5DA9" w:rsidRDefault="006B4B2F" w:rsidP="00067165">
            <w:pPr>
              <w:spacing w:line="276" w:lineRule="auto"/>
              <w:jc w:val="center"/>
              <w:rPr>
                <w:sz w:val="22"/>
                <w:szCs w:val="22"/>
              </w:rPr>
            </w:pPr>
            <w:r w:rsidRPr="00ED5DA9">
              <w:rPr>
                <w:sz w:val="22"/>
                <w:szCs w:val="22"/>
              </w:rPr>
              <w:t>29:28-6.2327</w:t>
            </w:r>
          </w:p>
        </w:tc>
        <w:tc>
          <w:tcPr>
            <w:tcW w:w="1843" w:type="dxa"/>
            <w:vAlign w:val="center"/>
          </w:tcPr>
          <w:p w14:paraId="23AADA62" w14:textId="77777777" w:rsidR="00372528" w:rsidRPr="00ED5DA9" w:rsidRDefault="006B4B2F" w:rsidP="00067165">
            <w:pPr>
              <w:spacing w:line="276" w:lineRule="auto"/>
              <w:jc w:val="center"/>
              <w:rPr>
                <w:sz w:val="22"/>
                <w:szCs w:val="22"/>
              </w:rPr>
            </w:pPr>
            <w:r w:rsidRPr="00ED5DA9">
              <w:rPr>
                <w:sz w:val="22"/>
                <w:szCs w:val="22"/>
              </w:rPr>
              <w:t>29:28-6.2326</w:t>
            </w:r>
          </w:p>
        </w:tc>
      </w:tr>
      <w:tr w:rsidR="00CE49EB" w:rsidRPr="00ED5DA9" w14:paraId="2A6974AE" w14:textId="77777777" w:rsidTr="00067165">
        <w:tc>
          <w:tcPr>
            <w:tcW w:w="566" w:type="dxa"/>
          </w:tcPr>
          <w:p w14:paraId="4EBD9295" w14:textId="77777777" w:rsidR="00372528" w:rsidRPr="00ED5DA9" w:rsidRDefault="00372528" w:rsidP="00B10490">
            <w:pPr>
              <w:pStyle w:val="a7"/>
              <w:spacing w:line="276" w:lineRule="auto"/>
              <w:ind w:firstLine="0"/>
              <w:contextualSpacing/>
              <w:jc w:val="center"/>
              <w:rPr>
                <w:sz w:val="22"/>
                <w:szCs w:val="22"/>
              </w:rPr>
            </w:pPr>
            <w:r w:rsidRPr="00ED5DA9">
              <w:rPr>
                <w:sz w:val="22"/>
                <w:szCs w:val="22"/>
              </w:rPr>
              <w:t>3</w:t>
            </w:r>
          </w:p>
        </w:tc>
        <w:tc>
          <w:tcPr>
            <w:tcW w:w="2296" w:type="dxa"/>
            <w:vAlign w:val="center"/>
          </w:tcPr>
          <w:p w14:paraId="59AD4C33" w14:textId="77777777" w:rsidR="00372528" w:rsidRPr="00ED5DA9" w:rsidRDefault="00372528"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685113D8" w14:textId="77777777" w:rsidR="00372528" w:rsidRPr="00ED5DA9" w:rsidRDefault="00372528" w:rsidP="006B4B2F">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Забориха</w:t>
            </w:r>
            <w:proofErr w:type="spellEnd"/>
            <w:r w:rsidRPr="00ED5DA9">
              <w:rPr>
                <w:sz w:val="22"/>
                <w:szCs w:val="22"/>
              </w:rPr>
              <w:t xml:space="preserve"> </w:t>
            </w:r>
            <w:proofErr w:type="spellStart"/>
            <w:r w:rsidRPr="00ED5DA9">
              <w:rPr>
                <w:sz w:val="22"/>
                <w:szCs w:val="22"/>
              </w:rPr>
              <w:t>пр</w:t>
            </w:r>
            <w:proofErr w:type="spellEnd"/>
            <w:r w:rsidRPr="00ED5DA9">
              <w:rPr>
                <w:sz w:val="22"/>
                <w:szCs w:val="22"/>
              </w:rPr>
              <w:t>..</w:t>
            </w:r>
            <w:proofErr w:type="spellStart"/>
            <w:r w:rsidRPr="00ED5DA9">
              <w:rPr>
                <w:sz w:val="22"/>
                <w:szCs w:val="22"/>
              </w:rPr>
              <w:t>лв</w:t>
            </w:r>
            <w:proofErr w:type="spellEnd"/>
            <w:r w:rsidRPr="00ED5DA9">
              <w:rPr>
                <w:sz w:val="22"/>
                <w:szCs w:val="22"/>
              </w:rPr>
              <w:t>.</w:t>
            </w:r>
          </w:p>
        </w:tc>
        <w:tc>
          <w:tcPr>
            <w:tcW w:w="1134" w:type="dxa"/>
            <w:vAlign w:val="center"/>
          </w:tcPr>
          <w:p w14:paraId="09734513"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3,7</w:t>
            </w:r>
          </w:p>
        </w:tc>
        <w:tc>
          <w:tcPr>
            <w:tcW w:w="1701" w:type="dxa"/>
            <w:vAlign w:val="center"/>
          </w:tcPr>
          <w:p w14:paraId="262DAA31"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40E6EDCC"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763D7656"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2EF1A92B" w14:textId="77777777" w:rsidR="00372528" w:rsidRPr="00ED5DA9" w:rsidRDefault="00372528" w:rsidP="00067165">
            <w:pPr>
              <w:spacing w:line="276" w:lineRule="auto"/>
              <w:jc w:val="center"/>
              <w:rPr>
                <w:sz w:val="22"/>
                <w:szCs w:val="22"/>
              </w:rPr>
            </w:pPr>
          </w:p>
        </w:tc>
        <w:tc>
          <w:tcPr>
            <w:tcW w:w="1843" w:type="dxa"/>
            <w:vAlign w:val="center"/>
          </w:tcPr>
          <w:p w14:paraId="07F3AE11" w14:textId="77777777" w:rsidR="00372528" w:rsidRPr="00ED5DA9" w:rsidRDefault="00372528" w:rsidP="00067165">
            <w:pPr>
              <w:spacing w:line="276" w:lineRule="auto"/>
              <w:jc w:val="center"/>
              <w:rPr>
                <w:sz w:val="22"/>
                <w:szCs w:val="22"/>
              </w:rPr>
            </w:pPr>
          </w:p>
        </w:tc>
      </w:tr>
      <w:tr w:rsidR="00CE49EB" w:rsidRPr="00ED5DA9" w14:paraId="16334C8F" w14:textId="77777777" w:rsidTr="00067165">
        <w:tc>
          <w:tcPr>
            <w:tcW w:w="566" w:type="dxa"/>
          </w:tcPr>
          <w:p w14:paraId="2AADFB06"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4</w:t>
            </w:r>
          </w:p>
        </w:tc>
        <w:tc>
          <w:tcPr>
            <w:tcW w:w="2296" w:type="dxa"/>
            <w:vAlign w:val="center"/>
          </w:tcPr>
          <w:p w14:paraId="6F83D76A" w14:textId="77777777" w:rsidR="006B4B2F" w:rsidRPr="00ED5DA9" w:rsidRDefault="006B4B2F"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2FEBED3A" w14:textId="77777777" w:rsidR="006B4B2F" w:rsidRPr="00ED5DA9" w:rsidRDefault="006B4B2F" w:rsidP="006B4B2F">
            <w:pPr>
              <w:pStyle w:val="a7"/>
              <w:spacing w:line="276" w:lineRule="auto"/>
              <w:ind w:firstLine="0"/>
              <w:contextualSpacing/>
              <w:rPr>
                <w:sz w:val="22"/>
                <w:szCs w:val="22"/>
              </w:rPr>
            </w:pPr>
            <w:r w:rsidRPr="00ED5DA9">
              <w:rPr>
                <w:sz w:val="22"/>
                <w:szCs w:val="22"/>
              </w:rPr>
              <w:t>оз. Новое</w:t>
            </w:r>
          </w:p>
        </w:tc>
        <w:tc>
          <w:tcPr>
            <w:tcW w:w="1134" w:type="dxa"/>
            <w:vAlign w:val="center"/>
          </w:tcPr>
          <w:p w14:paraId="08F89D52"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44B7FEB2"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2,3</w:t>
            </w:r>
          </w:p>
        </w:tc>
        <w:tc>
          <w:tcPr>
            <w:tcW w:w="1703" w:type="dxa"/>
            <w:vAlign w:val="center"/>
          </w:tcPr>
          <w:p w14:paraId="61B2DD6F"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25E5E54F"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7F9AD672" w14:textId="77777777" w:rsidR="006B4B2F" w:rsidRPr="00ED5DA9" w:rsidRDefault="006B4B2F" w:rsidP="00067165">
            <w:pPr>
              <w:spacing w:line="276" w:lineRule="auto"/>
              <w:jc w:val="center"/>
              <w:rPr>
                <w:rFonts w:eastAsia="Calibri"/>
                <w:sz w:val="22"/>
                <w:szCs w:val="22"/>
              </w:rPr>
            </w:pPr>
            <w:r w:rsidRPr="00ED5DA9">
              <w:rPr>
                <w:sz w:val="22"/>
                <w:szCs w:val="22"/>
              </w:rPr>
              <w:t>29:28-6.2971</w:t>
            </w:r>
          </w:p>
        </w:tc>
        <w:tc>
          <w:tcPr>
            <w:tcW w:w="1843" w:type="dxa"/>
            <w:vAlign w:val="center"/>
          </w:tcPr>
          <w:p w14:paraId="7221CFF1" w14:textId="77777777" w:rsidR="006B4B2F" w:rsidRPr="00ED5DA9" w:rsidRDefault="006B4B2F" w:rsidP="00067165">
            <w:pPr>
              <w:spacing w:line="276" w:lineRule="auto"/>
              <w:jc w:val="center"/>
              <w:rPr>
                <w:rFonts w:eastAsia="Calibri"/>
                <w:sz w:val="22"/>
                <w:szCs w:val="22"/>
              </w:rPr>
            </w:pPr>
            <w:r w:rsidRPr="00ED5DA9">
              <w:rPr>
                <w:sz w:val="22"/>
                <w:szCs w:val="22"/>
              </w:rPr>
              <w:t>29:28-6.2958</w:t>
            </w:r>
          </w:p>
        </w:tc>
      </w:tr>
      <w:tr w:rsidR="00CE49EB" w:rsidRPr="00ED5DA9" w14:paraId="278EF121" w14:textId="77777777" w:rsidTr="00067165">
        <w:tc>
          <w:tcPr>
            <w:tcW w:w="566" w:type="dxa"/>
          </w:tcPr>
          <w:p w14:paraId="490CD51A" w14:textId="77777777" w:rsidR="00372528" w:rsidRPr="00ED5DA9" w:rsidRDefault="00372528" w:rsidP="00B10490">
            <w:pPr>
              <w:pStyle w:val="a7"/>
              <w:spacing w:line="276" w:lineRule="auto"/>
              <w:ind w:firstLine="0"/>
              <w:contextualSpacing/>
              <w:jc w:val="center"/>
              <w:rPr>
                <w:sz w:val="22"/>
                <w:szCs w:val="22"/>
              </w:rPr>
            </w:pPr>
            <w:r w:rsidRPr="00ED5DA9">
              <w:rPr>
                <w:sz w:val="22"/>
                <w:szCs w:val="22"/>
              </w:rPr>
              <w:t>5</w:t>
            </w:r>
          </w:p>
        </w:tc>
        <w:tc>
          <w:tcPr>
            <w:tcW w:w="2296" w:type="dxa"/>
            <w:vAlign w:val="center"/>
          </w:tcPr>
          <w:p w14:paraId="0C582768" w14:textId="77777777" w:rsidR="00372528" w:rsidRPr="00ED5DA9" w:rsidRDefault="00372528" w:rsidP="006B4B2F">
            <w:pPr>
              <w:pStyle w:val="a7"/>
              <w:spacing w:line="276" w:lineRule="auto"/>
              <w:ind w:firstLine="0"/>
              <w:contextualSpacing/>
              <w:rPr>
                <w:sz w:val="22"/>
                <w:szCs w:val="22"/>
              </w:rPr>
            </w:pPr>
            <w:r w:rsidRPr="00ED5DA9">
              <w:rPr>
                <w:sz w:val="22"/>
                <w:szCs w:val="22"/>
              </w:rPr>
              <w:t>г. Северодвинск</w:t>
            </w:r>
          </w:p>
        </w:tc>
        <w:tc>
          <w:tcPr>
            <w:tcW w:w="2268" w:type="dxa"/>
            <w:vAlign w:val="center"/>
          </w:tcPr>
          <w:p w14:paraId="2CEC75E8" w14:textId="77777777" w:rsidR="00372528" w:rsidRPr="00ED5DA9" w:rsidRDefault="00372528" w:rsidP="006B4B2F">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Камбалица</w:t>
            </w:r>
            <w:proofErr w:type="spellEnd"/>
            <w:r w:rsidRPr="00ED5DA9">
              <w:rPr>
                <w:sz w:val="22"/>
                <w:szCs w:val="22"/>
              </w:rPr>
              <w:t xml:space="preserve"> пр.. </w:t>
            </w:r>
            <w:proofErr w:type="spellStart"/>
            <w:r w:rsidRPr="00ED5DA9">
              <w:rPr>
                <w:sz w:val="22"/>
                <w:szCs w:val="22"/>
              </w:rPr>
              <w:t>лв</w:t>
            </w:r>
            <w:proofErr w:type="spellEnd"/>
            <w:r w:rsidRPr="00ED5DA9">
              <w:rPr>
                <w:sz w:val="22"/>
                <w:szCs w:val="22"/>
              </w:rPr>
              <w:t>.</w:t>
            </w:r>
          </w:p>
        </w:tc>
        <w:tc>
          <w:tcPr>
            <w:tcW w:w="1134" w:type="dxa"/>
            <w:vAlign w:val="center"/>
          </w:tcPr>
          <w:p w14:paraId="067416CF"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3,2</w:t>
            </w:r>
          </w:p>
        </w:tc>
        <w:tc>
          <w:tcPr>
            <w:tcW w:w="1701" w:type="dxa"/>
            <w:vAlign w:val="center"/>
          </w:tcPr>
          <w:p w14:paraId="2E9BA84A"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2493F55A"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5B3848B2"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1949CE0D" w14:textId="77777777" w:rsidR="00372528" w:rsidRPr="00ED5DA9" w:rsidRDefault="00372528" w:rsidP="00067165">
            <w:pPr>
              <w:spacing w:line="276" w:lineRule="auto"/>
              <w:jc w:val="center"/>
              <w:rPr>
                <w:sz w:val="22"/>
                <w:szCs w:val="22"/>
              </w:rPr>
            </w:pPr>
          </w:p>
        </w:tc>
        <w:tc>
          <w:tcPr>
            <w:tcW w:w="1843" w:type="dxa"/>
            <w:vAlign w:val="center"/>
          </w:tcPr>
          <w:p w14:paraId="3F728617" w14:textId="77777777" w:rsidR="00372528" w:rsidRPr="00ED5DA9" w:rsidRDefault="00372528" w:rsidP="00067165">
            <w:pPr>
              <w:spacing w:line="276" w:lineRule="auto"/>
              <w:jc w:val="center"/>
              <w:rPr>
                <w:sz w:val="22"/>
                <w:szCs w:val="22"/>
              </w:rPr>
            </w:pPr>
          </w:p>
        </w:tc>
      </w:tr>
      <w:tr w:rsidR="00CE49EB" w:rsidRPr="00ED5DA9" w14:paraId="0D450DE9" w14:textId="77777777" w:rsidTr="00067165">
        <w:tc>
          <w:tcPr>
            <w:tcW w:w="566" w:type="dxa"/>
          </w:tcPr>
          <w:p w14:paraId="31C5517C"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6</w:t>
            </w:r>
          </w:p>
        </w:tc>
        <w:tc>
          <w:tcPr>
            <w:tcW w:w="2296" w:type="dxa"/>
            <w:vAlign w:val="center"/>
          </w:tcPr>
          <w:p w14:paraId="79D3DB5C" w14:textId="77777777" w:rsidR="006B4B2F" w:rsidRPr="00ED5DA9" w:rsidRDefault="006B4B2F" w:rsidP="006B4B2F">
            <w:pPr>
              <w:pStyle w:val="a7"/>
              <w:spacing w:line="276" w:lineRule="auto"/>
              <w:ind w:firstLine="0"/>
              <w:contextualSpacing/>
              <w:rPr>
                <w:sz w:val="22"/>
                <w:szCs w:val="22"/>
              </w:rPr>
            </w:pPr>
            <w:r w:rsidRPr="00ED5DA9">
              <w:rPr>
                <w:sz w:val="22"/>
                <w:szCs w:val="22"/>
              </w:rPr>
              <w:t>СНТ «Север»</w:t>
            </w:r>
          </w:p>
        </w:tc>
        <w:tc>
          <w:tcPr>
            <w:tcW w:w="2268" w:type="dxa"/>
            <w:vAlign w:val="center"/>
          </w:tcPr>
          <w:p w14:paraId="4F93460B" w14:textId="77777777" w:rsidR="006B4B2F" w:rsidRPr="00ED5DA9" w:rsidRDefault="006B4B2F" w:rsidP="006B4B2F">
            <w:pPr>
              <w:pStyle w:val="a7"/>
              <w:spacing w:line="276" w:lineRule="auto"/>
              <w:ind w:firstLine="0"/>
              <w:contextualSpacing/>
              <w:rPr>
                <w:sz w:val="22"/>
                <w:szCs w:val="22"/>
              </w:rPr>
            </w:pPr>
            <w:r w:rsidRPr="00ED5DA9">
              <w:rPr>
                <w:sz w:val="22"/>
                <w:szCs w:val="22"/>
              </w:rPr>
              <w:t>оз. Белое</w:t>
            </w:r>
          </w:p>
        </w:tc>
        <w:tc>
          <w:tcPr>
            <w:tcW w:w="1134" w:type="dxa"/>
            <w:vAlign w:val="center"/>
          </w:tcPr>
          <w:p w14:paraId="5FF2E3F1"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041F8D7D"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2,4</w:t>
            </w:r>
          </w:p>
        </w:tc>
        <w:tc>
          <w:tcPr>
            <w:tcW w:w="1703" w:type="dxa"/>
            <w:vAlign w:val="center"/>
          </w:tcPr>
          <w:p w14:paraId="4983AE54"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5BC3B603"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7E2A87B3" w14:textId="77777777" w:rsidR="006B4B2F" w:rsidRPr="00ED5DA9" w:rsidRDefault="006B4B2F" w:rsidP="00067165">
            <w:pPr>
              <w:spacing w:line="276" w:lineRule="auto"/>
              <w:jc w:val="center"/>
              <w:rPr>
                <w:rFonts w:eastAsia="Calibri"/>
                <w:sz w:val="22"/>
                <w:szCs w:val="22"/>
              </w:rPr>
            </w:pPr>
            <w:r w:rsidRPr="00ED5DA9">
              <w:rPr>
                <w:sz w:val="22"/>
                <w:szCs w:val="22"/>
              </w:rPr>
              <w:t>29:28-6.2771</w:t>
            </w:r>
          </w:p>
        </w:tc>
        <w:tc>
          <w:tcPr>
            <w:tcW w:w="1843" w:type="dxa"/>
            <w:vAlign w:val="center"/>
          </w:tcPr>
          <w:p w14:paraId="40A4CC79" w14:textId="77777777" w:rsidR="006B4B2F" w:rsidRPr="00ED5DA9" w:rsidRDefault="006B4B2F" w:rsidP="00067165">
            <w:pPr>
              <w:spacing w:line="276" w:lineRule="auto"/>
              <w:jc w:val="center"/>
              <w:rPr>
                <w:rFonts w:eastAsia="Calibri"/>
                <w:sz w:val="22"/>
                <w:szCs w:val="22"/>
              </w:rPr>
            </w:pPr>
            <w:r w:rsidRPr="00ED5DA9">
              <w:rPr>
                <w:sz w:val="22"/>
                <w:szCs w:val="22"/>
              </w:rPr>
              <w:t>29:28-6.2770</w:t>
            </w:r>
          </w:p>
        </w:tc>
      </w:tr>
      <w:tr w:rsidR="00CE49EB" w:rsidRPr="00ED5DA9" w14:paraId="2236CCDA" w14:textId="77777777" w:rsidTr="00067165">
        <w:tc>
          <w:tcPr>
            <w:tcW w:w="566" w:type="dxa"/>
          </w:tcPr>
          <w:p w14:paraId="2D334FDB"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7</w:t>
            </w:r>
          </w:p>
        </w:tc>
        <w:tc>
          <w:tcPr>
            <w:tcW w:w="2296" w:type="dxa"/>
            <w:vAlign w:val="center"/>
          </w:tcPr>
          <w:p w14:paraId="248B3E7B" w14:textId="77777777" w:rsidR="006B4B2F" w:rsidRPr="00ED5DA9" w:rsidRDefault="006B4B2F" w:rsidP="006B4B2F">
            <w:pPr>
              <w:pStyle w:val="a7"/>
              <w:spacing w:line="276" w:lineRule="auto"/>
              <w:ind w:firstLine="0"/>
              <w:contextualSpacing/>
              <w:rPr>
                <w:sz w:val="22"/>
                <w:szCs w:val="22"/>
              </w:rPr>
            </w:pPr>
            <w:r w:rsidRPr="00ED5DA9">
              <w:rPr>
                <w:sz w:val="22"/>
                <w:szCs w:val="22"/>
              </w:rPr>
              <w:t>с. Ненокса</w:t>
            </w:r>
          </w:p>
        </w:tc>
        <w:tc>
          <w:tcPr>
            <w:tcW w:w="2268" w:type="dxa"/>
            <w:vAlign w:val="center"/>
          </w:tcPr>
          <w:p w14:paraId="0CE8B7D3" w14:textId="77777777" w:rsidR="006B4B2F" w:rsidRPr="00ED5DA9" w:rsidRDefault="006B4B2F" w:rsidP="006B4B2F">
            <w:pPr>
              <w:pStyle w:val="a7"/>
              <w:spacing w:line="276" w:lineRule="auto"/>
              <w:ind w:firstLine="0"/>
              <w:contextualSpacing/>
              <w:rPr>
                <w:sz w:val="22"/>
                <w:szCs w:val="22"/>
              </w:rPr>
            </w:pPr>
            <w:r w:rsidRPr="00ED5DA9">
              <w:rPr>
                <w:sz w:val="22"/>
                <w:szCs w:val="22"/>
              </w:rPr>
              <w:t>оз. Нижнее</w:t>
            </w:r>
          </w:p>
        </w:tc>
        <w:tc>
          <w:tcPr>
            <w:tcW w:w="1134" w:type="dxa"/>
            <w:vAlign w:val="center"/>
          </w:tcPr>
          <w:p w14:paraId="56E0C389"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1" w:type="dxa"/>
            <w:vAlign w:val="center"/>
          </w:tcPr>
          <w:p w14:paraId="07BA4D38"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1,4</w:t>
            </w:r>
          </w:p>
        </w:tc>
        <w:tc>
          <w:tcPr>
            <w:tcW w:w="1703" w:type="dxa"/>
            <w:vAlign w:val="center"/>
          </w:tcPr>
          <w:p w14:paraId="113106C8"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20DDEB4B"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7C985E68" w14:textId="77777777" w:rsidR="006B4B2F" w:rsidRPr="00ED5DA9" w:rsidRDefault="006B4B2F" w:rsidP="00067165">
            <w:pPr>
              <w:spacing w:line="276" w:lineRule="auto"/>
              <w:jc w:val="center"/>
              <w:rPr>
                <w:sz w:val="22"/>
                <w:szCs w:val="22"/>
              </w:rPr>
            </w:pPr>
            <w:r w:rsidRPr="00ED5DA9">
              <w:rPr>
                <w:sz w:val="22"/>
                <w:szCs w:val="22"/>
              </w:rPr>
              <w:t>29:28-6.2778</w:t>
            </w:r>
          </w:p>
        </w:tc>
        <w:tc>
          <w:tcPr>
            <w:tcW w:w="1843" w:type="dxa"/>
            <w:vAlign w:val="center"/>
          </w:tcPr>
          <w:p w14:paraId="7C6AA487" w14:textId="77777777" w:rsidR="006B4B2F" w:rsidRPr="00ED5DA9" w:rsidRDefault="006B4B2F" w:rsidP="00067165">
            <w:pPr>
              <w:spacing w:line="276" w:lineRule="auto"/>
              <w:jc w:val="center"/>
              <w:rPr>
                <w:sz w:val="22"/>
                <w:szCs w:val="22"/>
              </w:rPr>
            </w:pPr>
            <w:r w:rsidRPr="00ED5DA9">
              <w:rPr>
                <w:sz w:val="22"/>
                <w:szCs w:val="22"/>
              </w:rPr>
              <w:t>29:28-6.2776</w:t>
            </w:r>
          </w:p>
        </w:tc>
      </w:tr>
      <w:tr w:rsidR="00CE49EB" w:rsidRPr="00ED5DA9" w14:paraId="3FAFC4F5" w14:textId="77777777" w:rsidTr="00067165">
        <w:tc>
          <w:tcPr>
            <w:tcW w:w="566" w:type="dxa"/>
          </w:tcPr>
          <w:p w14:paraId="2B5D79C6" w14:textId="77777777" w:rsidR="00372528" w:rsidRPr="00ED5DA9" w:rsidRDefault="00372528" w:rsidP="00B10490">
            <w:pPr>
              <w:pStyle w:val="a7"/>
              <w:spacing w:line="276" w:lineRule="auto"/>
              <w:ind w:firstLine="0"/>
              <w:contextualSpacing/>
              <w:jc w:val="center"/>
              <w:rPr>
                <w:sz w:val="22"/>
                <w:szCs w:val="22"/>
              </w:rPr>
            </w:pPr>
            <w:r w:rsidRPr="00ED5DA9">
              <w:rPr>
                <w:sz w:val="22"/>
                <w:szCs w:val="22"/>
              </w:rPr>
              <w:t>8</w:t>
            </w:r>
          </w:p>
        </w:tc>
        <w:tc>
          <w:tcPr>
            <w:tcW w:w="2296" w:type="dxa"/>
            <w:vAlign w:val="center"/>
          </w:tcPr>
          <w:p w14:paraId="3C156BB5" w14:textId="77777777" w:rsidR="00372528" w:rsidRPr="00ED5DA9" w:rsidRDefault="00372528" w:rsidP="006B4B2F">
            <w:pPr>
              <w:pStyle w:val="a7"/>
              <w:spacing w:line="276" w:lineRule="auto"/>
              <w:ind w:firstLine="0"/>
              <w:contextualSpacing/>
              <w:rPr>
                <w:sz w:val="22"/>
                <w:szCs w:val="22"/>
              </w:rPr>
            </w:pPr>
            <w:r w:rsidRPr="00ED5DA9">
              <w:rPr>
                <w:sz w:val="22"/>
                <w:szCs w:val="22"/>
              </w:rPr>
              <w:t>СНТ «Березка»</w:t>
            </w:r>
          </w:p>
        </w:tc>
        <w:tc>
          <w:tcPr>
            <w:tcW w:w="2268" w:type="dxa"/>
            <w:vAlign w:val="center"/>
          </w:tcPr>
          <w:p w14:paraId="1CD1E33C" w14:textId="77777777" w:rsidR="00372528" w:rsidRPr="00ED5DA9" w:rsidRDefault="00CE49EB" w:rsidP="006B4B2F">
            <w:pPr>
              <w:pStyle w:val="a7"/>
              <w:spacing w:line="276" w:lineRule="auto"/>
              <w:ind w:firstLine="0"/>
              <w:contextualSpacing/>
              <w:rPr>
                <w:sz w:val="22"/>
                <w:szCs w:val="22"/>
              </w:rPr>
            </w:pPr>
            <w:r w:rsidRPr="00ED5DA9">
              <w:rPr>
                <w:sz w:val="22"/>
                <w:szCs w:val="22"/>
                <w:lang w:val="ru-RU"/>
              </w:rPr>
              <w:t>п</w:t>
            </w:r>
            <w:r w:rsidR="00372528" w:rsidRPr="00ED5DA9">
              <w:rPr>
                <w:sz w:val="22"/>
                <w:szCs w:val="22"/>
              </w:rPr>
              <w:t>р</w:t>
            </w:r>
            <w:r w:rsidRPr="00ED5DA9">
              <w:rPr>
                <w:sz w:val="22"/>
                <w:szCs w:val="22"/>
                <w:lang w:val="ru-RU"/>
              </w:rPr>
              <w:t>от</w:t>
            </w:r>
            <w:r w:rsidR="00372528" w:rsidRPr="00ED5DA9">
              <w:rPr>
                <w:sz w:val="22"/>
                <w:szCs w:val="22"/>
              </w:rPr>
              <w:t xml:space="preserve">. </w:t>
            </w:r>
            <w:proofErr w:type="spellStart"/>
            <w:r w:rsidR="00372528" w:rsidRPr="00ED5DA9">
              <w:rPr>
                <w:sz w:val="22"/>
                <w:szCs w:val="22"/>
              </w:rPr>
              <w:t>Малкурья</w:t>
            </w:r>
            <w:proofErr w:type="spellEnd"/>
            <w:r w:rsidR="00372528" w:rsidRPr="00ED5DA9">
              <w:rPr>
                <w:sz w:val="22"/>
                <w:szCs w:val="22"/>
              </w:rPr>
              <w:t xml:space="preserve"> </w:t>
            </w:r>
            <w:proofErr w:type="spellStart"/>
            <w:r w:rsidR="00372528" w:rsidRPr="00ED5DA9">
              <w:rPr>
                <w:sz w:val="22"/>
                <w:szCs w:val="22"/>
              </w:rPr>
              <w:t>лв</w:t>
            </w:r>
            <w:proofErr w:type="spellEnd"/>
            <w:r w:rsidR="00372528" w:rsidRPr="00ED5DA9">
              <w:rPr>
                <w:sz w:val="22"/>
                <w:szCs w:val="22"/>
              </w:rPr>
              <w:t>.</w:t>
            </w:r>
          </w:p>
        </w:tc>
        <w:tc>
          <w:tcPr>
            <w:tcW w:w="1134" w:type="dxa"/>
            <w:vAlign w:val="center"/>
          </w:tcPr>
          <w:p w14:paraId="3B073E87"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18</w:t>
            </w:r>
          </w:p>
        </w:tc>
        <w:tc>
          <w:tcPr>
            <w:tcW w:w="1701" w:type="dxa"/>
            <w:vAlign w:val="center"/>
          </w:tcPr>
          <w:p w14:paraId="1FF690B2"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5119B35C"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200</w:t>
            </w:r>
          </w:p>
        </w:tc>
        <w:tc>
          <w:tcPr>
            <w:tcW w:w="1701" w:type="dxa"/>
            <w:vAlign w:val="center"/>
          </w:tcPr>
          <w:p w14:paraId="6202C130" w14:textId="77777777" w:rsidR="00372528" w:rsidRPr="00ED5DA9" w:rsidRDefault="00372528" w:rsidP="006B4B2F">
            <w:pPr>
              <w:pStyle w:val="a7"/>
              <w:spacing w:line="276" w:lineRule="auto"/>
              <w:ind w:firstLine="0"/>
              <w:contextualSpacing/>
              <w:jc w:val="center"/>
              <w:rPr>
                <w:sz w:val="22"/>
                <w:szCs w:val="22"/>
              </w:rPr>
            </w:pPr>
            <w:r w:rsidRPr="00ED5DA9">
              <w:rPr>
                <w:sz w:val="22"/>
                <w:szCs w:val="22"/>
              </w:rPr>
              <w:t>200</w:t>
            </w:r>
          </w:p>
        </w:tc>
        <w:tc>
          <w:tcPr>
            <w:tcW w:w="1843" w:type="dxa"/>
            <w:vAlign w:val="center"/>
          </w:tcPr>
          <w:p w14:paraId="1EBA3671" w14:textId="77777777" w:rsidR="00372528" w:rsidRPr="00ED5DA9" w:rsidRDefault="00067165" w:rsidP="00067165">
            <w:pPr>
              <w:spacing w:line="276" w:lineRule="auto"/>
              <w:jc w:val="center"/>
              <w:rPr>
                <w:sz w:val="22"/>
                <w:szCs w:val="22"/>
              </w:rPr>
            </w:pPr>
            <w:r w:rsidRPr="00ED5DA9">
              <w:rPr>
                <w:sz w:val="22"/>
                <w:szCs w:val="22"/>
              </w:rPr>
              <w:t>29:00-6.311</w:t>
            </w:r>
          </w:p>
        </w:tc>
        <w:tc>
          <w:tcPr>
            <w:tcW w:w="1843" w:type="dxa"/>
            <w:vAlign w:val="center"/>
          </w:tcPr>
          <w:p w14:paraId="68C74505" w14:textId="77777777" w:rsidR="00372528" w:rsidRPr="00ED5DA9" w:rsidRDefault="00067165" w:rsidP="00067165">
            <w:pPr>
              <w:spacing w:line="276" w:lineRule="auto"/>
              <w:jc w:val="center"/>
              <w:rPr>
                <w:sz w:val="22"/>
                <w:szCs w:val="22"/>
              </w:rPr>
            </w:pPr>
            <w:r w:rsidRPr="00ED5DA9">
              <w:rPr>
                <w:sz w:val="22"/>
                <w:szCs w:val="22"/>
              </w:rPr>
              <w:t>29:00-6.310</w:t>
            </w:r>
          </w:p>
        </w:tc>
      </w:tr>
      <w:tr w:rsidR="00B34101" w:rsidRPr="00ED5DA9" w14:paraId="65DA8AA3" w14:textId="77777777" w:rsidTr="00E60510">
        <w:tc>
          <w:tcPr>
            <w:tcW w:w="566" w:type="dxa"/>
          </w:tcPr>
          <w:p w14:paraId="5523B34F"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lastRenderedPageBreak/>
              <w:t>9</w:t>
            </w:r>
          </w:p>
        </w:tc>
        <w:tc>
          <w:tcPr>
            <w:tcW w:w="2296" w:type="dxa"/>
            <w:vAlign w:val="center"/>
          </w:tcPr>
          <w:p w14:paraId="55A2C267" w14:textId="77777777" w:rsidR="00B34101" w:rsidRPr="00ED5DA9" w:rsidRDefault="00B34101" w:rsidP="00B34101">
            <w:pPr>
              <w:pStyle w:val="a7"/>
              <w:spacing w:line="276" w:lineRule="auto"/>
              <w:ind w:firstLine="0"/>
              <w:contextualSpacing/>
              <w:rPr>
                <w:sz w:val="22"/>
                <w:szCs w:val="22"/>
              </w:rPr>
            </w:pPr>
          </w:p>
        </w:tc>
        <w:tc>
          <w:tcPr>
            <w:tcW w:w="2268" w:type="dxa"/>
            <w:vAlign w:val="center"/>
          </w:tcPr>
          <w:p w14:paraId="6008C80D" w14:textId="77777777" w:rsidR="00B34101" w:rsidRPr="00ED5DA9" w:rsidRDefault="00B34101" w:rsidP="00B34101">
            <w:pPr>
              <w:pStyle w:val="a7"/>
              <w:spacing w:line="276" w:lineRule="auto"/>
              <w:ind w:firstLine="0"/>
              <w:contextualSpacing/>
              <w:rPr>
                <w:sz w:val="22"/>
                <w:szCs w:val="22"/>
                <w:lang w:val="ru-RU"/>
              </w:rPr>
            </w:pPr>
            <w:r w:rsidRPr="00ED5DA9">
              <w:rPr>
                <w:rFonts w:eastAsia="Calibri"/>
                <w:snapToGrid w:val="0"/>
                <w:sz w:val="22"/>
                <w:szCs w:val="22"/>
                <w:lang w:eastAsia="en-US"/>
              </w:rPr>
              <w:t>р. Сюзьма</w:t>
            </w:r>
          </w:p>
        </w:tc>
        <w:tc>
          <w:tcPr>
            <w:tcW w:w="1134" w:type="dxa"/>
            <w:vAlign w:val="center"/>
          </w:tcPr>
          <w:p w14:paraId="4BEF845F"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158</w:t>
            </w:r>
          </w:p>
        </w:tc>
        <w:tc>
          <w:tcPr>
            <w:tcW w:w="1701" w:type="dxa"/>
            <w:vAlign w:val="center"/>
          </w:tcPr>
          <w:p w14:paraId="3EB60EB2"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780</w:t>
            </w:r>
          </w:p>
        </w:tc>
        <w:tc>
          <w:tcPr>
            <w:tcW w:w="1703" w:type="dxa"/>
            <w:vAlign w:val="center"/>
          </w:tcPr>
          <w:p w14:paraId="695EA8DD"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50</w:t>
            </w:r>
          </w:p>
        </w:tc>
        <w:tc>
          <w:tcPr>
            <w:tcW w:w="1701" w:type="dxa"/>
            <w:vAlign w:val="center"/>
          </w:tcPr>
          <w:p w14:paraId="6F811D32"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200</w:t>
            </w:r>
          </w:p>
        </w:tc>
        <w:tc>
          <w:tcPr>
            <w:tcW w:w="1843" w:type="dxa"/>
            <w:vAlign w:val="center"/>
          </w:tcPr>
          <w:p w14:paraId="4749EB1E" w14:textId="77777777" w:rsidR="00B34101" w:rsidRPr="00ED5DA9" w:rsidRDefault="00B34101" w:rsidP="00B34101">
            <w:pPr>
              <w:spacing w:line="276" w:lineRule="auto"/>
              <w:jc w:val="center"/>
              <w:rPr>
                <w:sz w:val="22"/>
                <w:szCs w:val="22"/>
              </w:rPr>
            </w:pPr>
            <w:r w:rsidRPr="00ED5DA9">
              <w:rPr>
                <w:sz w:val="22"/>
                <w:szCs w:val="22"/>
              </w:rPr>
              <w:t>-</w:t>
            </w:r>
          </w:p>
        </w:tc>
        <w:tc>
          <w:tcPr>
            <w:tcW w:w="1843" w:type="dxa"/>
            <w:vAlign w:val="center"/>
          </w:tcPr>
          <w:p w14:paraId="79CDC3B9" w14:textId="77777777" w:rsidR="00B34101" w:rsidRPr="00ED5DA9" w:rsidRDefault="00B34101" w:rsidP="00B34101">
            <w:pPr>
              <w:spacing w:line="276" w:lineRule="auto"/>
              <w:jc w:val="center"/>
              <w:rPr>
                <w:sz w:val="22"/>
                <w:szCs w:val="22"/>
              </w:rPr>
            </w:pPr>
            <w:r w:rsidRPr="00ED5DA9">
              <w:rPr>
                <w:sz w:val="22"/>
                <w:szCs w:val="22"/>
              </w:rPr>
              <w:t>-</w:t>
            </w:r>
          </w:p>
        </w:tc>
      </w:tr>
      <w:tr w:rsidR="00B34101" w:rsidRPr="00ED5DA9" w14:paraId="53406E45" w14:textId="77777777" w:rsidTr="00E60510">
        <w:tc>
          <w:tcPr>
            <w:tcW w:w="566" w:type="dxa"/>
            <w:vAlign w:val="center"/>
          </w:tcPr>
          <w:p w14:paraId="0C0587EE"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10</w:t>
            </w:r>
          </w:p>
        </w:tc>
        <w:tc>
          <w:tcPr>
            <w:tcW w:w="2296" w:type="dxa"/>
            <w:vAlign w:val="center"/>
          </w:tcPr>
          <w:p w14:paraId="4B3C5A7A" w14:textId="77777777" w:rsidR="00B34101" w:rsidRPr="00ED5DA9" w:rsidRDefault="00B34101" w:rsidP="00B34101">
            <w:pPr>
              <w:pStyle w:val="a7"/>
              <w:spacing w:line="276" w:lineRule="auto"/>
              <w:ind w:firstLine="0"/>
              <w:contextualSpacing/>
              <w:rPr>
                <w:sz w:val="22"/>
                <w:szCs w:val="22"/>
              </w:rPr>
            </w:pPr>
            <w:r w:rsidRPr="00ED5DA9">
              <w:rPr>
                <w:sz w:val="22"/>
                <w:szCs w:val="22"/>
              </w:rPr>
              <w:t>СНТ «Теремок»</w:t>
            </w:r>
          </w:p>
        </w:tc>
        <w:tc>
          <w:tcPr>
            <w:tcW w:w="2268" w:type="dxa"/>
            <w:vAlign w:val="center"/>
          </w:tcPr>
          <w:p w14:paraId="6567C9D1" w14:textId="77777777" w:rsidR="00B34101" w:rsidRPr="00ED5DA9" w:rsidRDefault="00B34101" w:rsidP="00B34101">
            <w:pPr>
              <w:pStyle w:val="a7"/>
              <w:spacing w:line="276" w:lineRule="auto"/>
              <w:ind w:firstLine="0"/>
              <w:contextualSpacing/>
              <w:rPr>
                <w:sz w:val="22"/>
                <w:szCs w:val="22"/>
              </w:rPr>
            </w:pPr>
            <w:r w:rsidRPr="00ED5DA9">
              <w:rPr>
                <w:sz w:val="22"/>
                <w:szCs w:val="22"/>
              </w:rPr>
              <w:t xml:space="preserve">р. </w:t>
            </w:r>
            <w:proofErr w:type="spellStart"/>
            <w:r w:rsidRPr="00ED5DA9">
              <w:rPr>
                <w:sz w:val="22"/>
                <w:szCs w:val="22"/>
              </w:rPr>
              <w:t>Корода</w:t>
            </w:r>
            <w:proofErr w:type="spellEnd"/>
            <w:r w:rsidRPr="00ED5DA9">
              <w:rPr>
                <w:sz w:val="22"/>
                <w:szCs w:val="22"/>
              </w:rPr>
              <w:t xml:space="preserve"> пр.. </w:t>
            </w:r>
            <w:proofErr w:type="spellStart"/>
            <w:r w:rsidRPr="00ED5DA9">
              <w:rPr>
                <w:sz w:val="22"/>
                <w:szCs w:val="22"/>
              </w:rPr>
              <w:t>лв</w:t>
            </w:r>
            <w:proofErr w:type="spellEnd"/>
            <w:r w:rsidRPr="00ED5DA9">
              <w:rPr>
                <w:sz w:val="22"/>
                <w:szCs w:val="22"/>
              </w:rPr>
              <w:t>.</w:t>
            </w:r>
          </w:p>
        </w:tc>
        <w:tc>
          <w:tcPr>
            <w:tcW w:w="1134" w:type="dxa"/>
            <w:vAlign w:val="center"/>
          </w:tcPr>
          <w:p w14:paraId="59B64C69"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14</w:t>
            </w:r>
          </w:p>
        </w:tc>
        <w:tc>
          <w:tcPr>
            <w:tcW w:w="1701" w:type="dxa"/>
            <w:vAlign w:val="center"/>
          </w:tcPr>
          <w:p w14:paraId="419E5127"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719C2C6B"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0F60EA41"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100</w:t>
            </w:r>
          </w:p>
        </w:tc>
        <w:tc>
          <w:tcPr>
            <w:tcW w:w="1843" w:type="dxa"/>
            <w:vAlign w:val="center"/>
          </w:tcPr>
          <w:p w14:paraId="140769F3" w14:textId="77777777" w:rsidR="00B34101" w:rsidRPr="00ED5DA9" w:rsidRDefault="00B34101" w:rsidP="00B34101">
            <w:pPr>
              <w:spacing w:line="276" w:lineRule="auto"/>
              <w:jc w:val="center"/>
              <w:rPr>
                <w:sz w:val="22"/>
                <w:szCs w:val="22"/>
              </w:rPr>
            </w:pPr>
            <w:r w:rsidRPr="00ED5DA9">
              <w:rPr>
                <w:sz w:val="22"/>
                <w:szCs w:val="22"/>
              </w:rPr>
              <w:t>29:28-6.2775</w:t>
            </w:r>
          </w:p>
        </w:tc>
        <w:tc>
          <w:tcPr>
            <w:tcW w:w="1843" w:type="dxa"/>
            <w:vAlign w:val="center"/>
          </w:tcPr>
          <w:p w14:paraId="7B785ACD" w14:textId="77777777" w:rsidR="00B34101" w:rsidRPr="00ED5DA9" w:rsidRDefault="00B34101" w:rsidP="00B34101">
            <w:pPr>
              <w:spacing w:line="276" w:lineRule="auto"/>
              <w:jc w:val="center"/>
              <w:rPr>
                <w:sz w:val="22"/>
                <w:szCs w:val="22"/>
              </w:rPr>
            </w:pPr>
            <w:r w:rsidRPr="00ED5DA9">
              <w:rPr>
                <w:sz w:val="22"/>
                <w:szCs w:val="22"/>
              </w:rPr>
              <w:t>29:28-6.2774</w:t>
            </w:r>
          </w:p>
        </w:tc>
      </w:tr>
      <w:tr w:rsidR="00CE49EB" w:rsidRPr="00ED5DA9" w14:paraId="2685BF91" w14:textId="77777777" w:rsidTr="00CE49EB">
        <w:tc>
          <w:tcPr>
            <w:tcW w:w="566" w:type="dxa"/>
            <w:vAlign w:val="center"/>
          </w:tcPr>
          <w:p w14:paraId="69D33A62" w14:textId="77777777" w:rsidR="006B4B2F" w:rsidRPr="00ED5DA9" w:rsidRDefault="006B4B2F" w:rsidP="00B34101">
            <w:pPr>
              <w:pStyle w:val="a7"/>
              <w:spacing w:line="276" w:lineRule="auto"/>
              <w:ind w:firstLine="0"/>
              <w:contextualSpacing/>
              <w:jc w:val="center"/>
              <w:rPr>
                <w:sz w:val="22"/>
                <w:szCs w:val="22"/>
                <w:lang w:val="ru-RU"/>
              </w:rPr>
            </w:pPr>
            <w:r w:rsidRPr="00ED5DA9">
              <w:rPr>
                <w:sz w:val="22"/>
                <w:szCs w:val="22"/>
              </w:rPr>
              <w:t>1</w:t>
            </w:r>
            <w:r w:rsidR="00B34101" w:rsidRPr="00ED5DA9">
              <w:rPr>
                <w:sz w:val="22"/>
                <w:szCs w:val="22"/>
                <w:lang w:val="ru-RU"/>
              </w:rPr>
              <w:t>11</w:t>
            </w:r>
          </w:p>
        </w:tc>
        <w:tc>
          <w:tcPr>
            <w:tcW w:w="2296" w:type="dxa"/>
            <w:vAlign w:val="center"/>
          </w:tcPr>
          <w:p w14:paraId="6773C254" w14:textId="77777777" w:rsidR="006B4B2F" w:rsidRPr="00ED5DA9" w:rsidRDefault="006B4B2F" w:rsidP="006B4B2F">
            <w:pPr>
              <w:pStyle w:val="a7"/>
              <w:spacing w:line="276" w:lineRule="auto"/>
              <w:ind w:firstLine="0"/>
              <w:contextualSpacing/>
              <w:rPr>
                <w:sz w:val="22"/>
                <w:szCs w:val="22"/>
              </w:rPr>
            </w:pPr>
            <w:r w:rsidRPr="00ED5DA9">
              <w:rPr>
                <w:sz w:val="22"/>
                <w:szCs w:val="22"/>
              </w:rPr>
              <w:t>с. Ненокса</w:t>
            </w:r>
          </w:p>
        </w:tc>
        <w:tc>
          <w:tcPr>
            <w:tcW w:w="2268" w:type="dxa"/>
            <w:vAlign w:val="center"/>
          </w:tcPr>
          <w:p w14:paraId="5EF2EC9A" w14:textId="77777777" w:rsidR="006B4B2F" w:rsidRPr="00ED5DA9" w:rsidRDefault="006B4B2F" w:rsidP="006B4B2F">
            <w:pPr>
              <w:pStyle w:val="a7"/>
              <w:spacing w:line="276" w:lineRule="auto"/>
              <w:ind w:firstLine="0"/>
              <w:contextualSpacing/>
              <w:rPr>
                <w:sz w:val="22"/>
                <w:szCs w:val="22"/>
              </w:rPr>
            </w:pPr>
            <w:proofErr w:type="spellStart"/>
            <w:r w:rsidRPr="00ED5DA9">
              <w:rPr>
                <w:sz w:val="22"/>
                <w:szCs w:val="22"/>
              </w:rPr>
              <w:t>руч</w:t>
            </w:r>
            <w:proofErr w:type="spellEnd"/>
            <w:r w:rsidRPr="00ED5DA9">
              <w:rPr>
                <w:sz w:val="22"/>
                <w:szCs w:val="22"/>
              </w:rPr>
              <w:t xml:space="preserve">. Ненокса </w:t>
            </w:r>
            <w:proofErr w:type="spellStart"/>
            <w:r w:rsidRPr="00ED5DA9">
              <w:rPr>
                <w:sz w:val="22"/>
                <w:szCs w:val="22"/>
              </w:rPr>
              <w:t>пр</w:t>
            </w:r>
            <w:proofErr w:type="spellEnd"/>
            <w:r w:rsidRPr="00ED5DA9">
              <w:rPr>
                <w:sz w:val="22"/>
                <w:szCs w:val="22"/>
              </w:rPr>
              <w:t>..</w:t>
            </w:r>
            <w:proofErr w:type="spellStart"/>
            <w:r w:rsidRPr="00ED5DA9">
              <w:rPr>
                <w:sz w:val="22"/>
                <w:szCs w:val="22"/>
              </w:rPr>
              <w:t>лв</w:t>
            </w:r>
            <w:proofErr w:type="spellEnd"/>
            <w:r w:rsidRPr="00ED5DA9">
              <w:rPr>
                <w:sz w:val="22"/>
                <w:szCs w:val="22"/>
              </w:rPr>
              <w:t>.</w:t>
            </w:r>
          </w:p>
        </w:tc>
        <w:tc>
          <w:tcPr>
            <w:tcW w:w="1134" w:type="dxa"/>
            <w:vAlign w:val="center"/>
          </w:tcPr>
          <w:p w14:paraId="286BB2DA"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10</w:t>
            </w:r>
          </w:p>
        </w:tc>
        <w:tc>
          <w:tcPr>
            <w:tcW w:w="1701" w:type="dxa"/>
            <w:vAlign w:val="center"/>
          </w:tcPr>
          <w:p w14:paraId="46B9260B"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w:t>
            </w:r>
          </w:p>
        </w:tc>
        <w:tc>
          <w:tcPr>
            <w:tcW w:w="1703" w:type="dxa"/>
            <w:vAlign w:val="center"/>
          </w:tcPr>
          <w:p w14:paraId="47F54D76"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28A97D10" w14:textId="77777777" w:rsidR="006B4B2F" w:rsidRPr="00ED5DA9" w:rsidRDefault="006B4B2F" w:rsidP="006B4B2F">
            <w:pPr>
              <w:pStyle w:val="a7"/>
              <w:spacing w:line="276" w:lineRule="auto"/>
              <w:ind w:firstLine="0"/>
              <w:contextualSpacing/>
              <w:jc w:val="center"/>
              <w:rPr>
                <w:sz w:val="22"/>
                <w:szCs w:val="22"/>
              </w:rPr>
            </w:pPr>
            <w:r w:rsidRPr="00ED5DA9">
              <w:rPr>
                <w:sz w:val="22"/>
                <w:szCs w:val="22"/>
              </w:rPr>
              <w:t>50</w:t>
            </w:r>
          </w:p>
        </w:tc>
        <w:tc>
          <w:tcPr>
            <w:tcW w:w="1843" w:type="dxa"/>
            <w:vAlign w:val="center"/>
          </w:tcPr>
          <w:p w14:paraId="092F9673" w14:textId="77777777" w:rsidR="006B4B2F" w:rsidRPr="00ED5DA9" w:rsidRDefault="006B4B2F" w:rsidP="00067165">
            <w:pPr>
              <w:spacing w:line="276" w:lineRule="auto"/>
              <w:jc w:val="center"/>
              <w:rPr>
                <w:sz w:val="22"/>
                <w:szCs w:val="22"/>
              </w:rPr>
            </w:pPr>
            <w:r w:rsidRPr="00ED5DA9">
              <w:rPr>
                <w:sz w:val="22"/>
                <w:szCs w:val="22"/>
              </w:rPr>
              <w:t>29:28-6.2951</w:t>
            </w:r>
          </w:p>
        </w:tc>
        <w:tc>
          <w:tcPr>
            <w:tcW w:w="1843" w:type="dxa"/>
            <w:vAlign w:val="center"/>
          </w:tcPr>
          <w:p w14:paraId="01AB5FC5" w14:textId="77777777" w:rsidR="006B4B2F" w:rsidRPr="00ED5DA9" w:rsidRDefault="006B4B2F" w:rsidP="00067165">
            <w:pPr>
              <w:spacing w:line="276" w:lineRule="auto"/>
              <w:jc w:val="center"/>
              <w:rPr>
                <w:sz w:val="22"/>
                <w:szCs w:val="22"/>
              </w:rPr>
            </w:pPr>
            <w:r w:rsidRPr="00ED5DA9">
              <w:rPr>
                <w:sz w:val="22"/>
                <w:szCs w:val="22"/>
              </w:rPr>
              <w:t>29:28-6.2952</w:t>
            </w:r>
          </w:p>
        </w:tc>
      </w:tr>
      <w:tr w:rsidR="00CE49EB" w:rsidRPr="00ED5DA9" w14:paraId="5368747E" w14:textId="77777777" w:rsidTr="00067165">
        <w:tc>
          <w:tcPr>
            <w:tcW w:w="566" w:type="dxa"/>
          </w:tcPr>
          <w:p w14:paraId="7412DD97" w14:textId="77777777" w:rsidR="00A952F4" w:rsidRPr="00ED5DA9" w:rsidRDefault="00B34101" w:rsidP="006B4B2F">
            <w:pPr>
              <w:pStyle w:val="a7"/>
              <w:spacing w:line="276" w:lineRule="auto"/>
              <w:ind w:firstLine="0"/>
              <w:contextualSpacing/>
              <w:jc w:val="center"/>
              <w:rPr>
                <w:sz w:val="22"/>
                <w:szCs w:val="22"/>
                <w:lang w:val="ru-RU"/>
              </w:rPr>
            </w:pPr>
            <w:r w:rsidRPr="00ED5DA9">
              <w:rPr>
                <w:sz w:val="22"/>
                <w:szCs w:val="22"/>
                <w:lang w:val="ru-RU"/>
              </w:rPr>
              <w:t>12</w:t>
            </w:r>
          </w:p>
        </w:tc>
        <w:tc>
          <w:tcPr>
            <w:tcW w:w="2296" w:type="dxa"/>
            <w:vAlign w:val="center"/>
          </w:tcPr>
          <w:p w14:paraId="12CBD861" w14:textId="77777777" w:rsidR="00A952F4" w:rsidRPr="00ED5DA9" w:rsidRDefault="00A952F4" w:rsidP="006B4B2F">
            <w:pPr>
              <w:pStyle w:val="a7"/>
              <w:spacing w:line="276" w:lineRule="auto"/>
              <w:ind w:firstLine="0"/>
              <w:contextualSpacing/>
              <w:rPr>
                <w:sz w:val="22"/>
                <w:szCs w:val="22"/>
              </w:rPr>
            </w:pPr>
          </w:p>
        </w:tc>
        <w:tc>
          <w:tcPr>
            <w:tcW w:w="2268" w:type="dxa"/>
            <w:vAlign w:val="center"/>
          </w:tcPr>
          <w:p w14:paraId="3138B1B8" w14:textId="77777777" w:rsidR="00A952F4" w:rsidRPr="00ED5DA9" w:rsidRDefault="00A952F4" w:rsidP="006B4B2F">
            <w:pPr>
              <w:pStyle w:val="a7"/>
              <w:spacing w:line="276" w:lineRule="auto"/>
              <w:ind w:firstLine="0"/>
              <w:contextualSpacing/>
              <w:rPr>
                <w:sz w:val="22"/>
                <w:szCs w:val="22"/>
                <w:lang w:val="ru-RU"/>
              </w:rPr>
            </w:pPr>
            <w:r w:rsidRPr="00ED5DA9">
              <w:rPr>
                <w:sz w:val="22"/>
                <w:szCs w:val="22"/>
                <w:lang w:val="ru-RU"/>
              </w:rPr>
              <w:t xml:space="preserve">р. </w:t>
            </w:r>
            <w:proofErr w:type="spellStart"/>
            <w:r w:rsidRPr="00ED5DA9">
              <w:rPr>
                <w:sz w:val="22"/>
                <w:szCs w:val="22"/>
                <w:lang w:val="ru-RU"/>
              </w:rPr>
              <w:t>Темнокса</w:t>
            </w:r>
            <w:proofErr w:type="spellEnd"/>
          </w:p>
        </w:tc>
        <w:tc>
          <w:tcPr>
            <w:tcW w:w="1134" w:type="dxa"/>
            <w:vAlign w:val="center"/>
          </w:tcPr>
          <w:p w14:paraId="6706A753" w14:textId="77777777" w:rsidR="00A952F4" w:rsidRPr="00ED5DA9" w:rsidRDefault="00A952F4" w:rsidP="006B4B2F">
            <w:pPr>
              <w:pStyle w:val="a7"/>
              <w:spacing w:line="276" w:lineRule="auto"/>
              <w:ind w:firstLine="0"/>
              <w:contextualSpacing/>
              <w:jc w:val="center"/>
              <w:rPr>
                <w:sz w:val="22"/>
                <w:szCs w:val="22"/>
                <w:lang w:val="ru-RU"/>
              </w:rPr>
            </w:pPr>
            <w:r w:rsidRPr="00ED5DA9">
              <w:rPr>
                <w:sz w:val="22"/>
                <w:szCs w:val="22"/>
                <w:lang w:val="ru-RU"/>
              </w:rPr>
              <w:t>10</w:t>
            </w:r>
          </w:p>
        </w:tc>
        <w:tc>
          <w:tcPr>
            <w:tcW w:w="1701" w:type="dxa"/>
            <w:vAlign w:val="center"/>
          </w:tcPr>
          <w:p w14:paraId="054DFFEF" w14:textId="77777777" w:rsidR="00A952F4" w:rsidRPr="00ED5DA9" w:rsidRDefault="00A952F4" w:rsidP="006B4B2F">
            <w:pPr>
              <w:pStyle w:val="a7"/>
              <w:spacing w:line="276" w:lineRule="auto"/>
              <w:ind w:firstLine="0"/>
              <w:contextualSpacing/>
              <w:jc w:val="center"/>
              <w:rPr>
                <w:sz w:val="22"/>
                <w:szCs w:val="22"/>
                <w:lang w:val="ru-RU"/>
              </w:rPr>
            </w:pPr>
            <w:r w:rsidRPr="00ED5DA9">
              <w:rPr>
                <w:sz w:val="22"/>
                <w:szCs w:val="22"/>
                <w:lang w:val="ru-RU"/>
              </w:rPr>
              <w:t>-</w:t>
            </w:r>
          </w:p>
        </w:tc>
        <w:tc>
          <w:tcPr>
            <w:tcW w:w="1703" w:type="dxa"/>
            <w:vAlign w:val="center"/>
          </w:tcPr>
          <w:p w14:paraId="1C603311" w14:textId="77777777" w:rsidR="00A952F4" w:rsidRPr="00ED5DA9" w:rsidRDefault="00A952F4" w:rsidP="006B4B2F">
            <w:pPr>
              <w:pStyle w:val="a7"/>
              <w:spacing w:line="276" w:lineRule="auto"/>
              <w:ind w:firstLine="0"/>
              <w:contextualSpacing/>
              <w:jc w:val="center"/>
              <w:rPr>
                <w:sz w:val="22"/>
                <w:szCs w:val="22"/>
                <w:lang w:val="ru-RU"/>
              </w:rPr>
            </w:pPr>
            <w:r w:rsidRPr="00ED5DA9">
              <w:rPr>
                <w:sz w:val="22"/>
                <w:szCs w:val="22"/>
                <w:lang w:val="ru-RU"/>
              </w:rPr>
              <w:t>50</w:t>
            </w:r>
          </w:p>
        </w:tc>
        <w:tc>
          <w:tcPr>
            <w:tcW w:w="1701" w:type="dxa"/>
            <w:vAlign w:val="center"/>
          </w:tcPr>
          <w:p w14:paraId="3193D257" w14:textId="77777777" w:rsidR="00A952F4" w:rsidRPr="00ED5DA9" w:rsidRDefault="00A952F4" w:rsidP="006B4B2F">
            <w:pPr>
              <w:pStyle w:val="a7"/>
              <w:spacing w:line="276" w:lineRule="auto"/>
              <w:ind w:firstLine="0"/>
              <w:contextualSpacing/>
              <w:jc w:val="center"/>
              <w:rPr>
                <w:sz w:val="22"/>
                <w:szCs w:val="22"/>
                <w:lang w:val="ru-RU"/>
              </w:rPr>
            </w:pPr>
            <w:r w:rsidRPr="00ED5DA9">
              <w:rPr>
                <w:sz w:val="22"/>
                <w:szCs w:val="22"/>
                <w:lang w:val="ru-RU"/>
              </w:rPr>
              <w:t>100</w:t>
            </w:r>
          </w:p>
        </w:tc>
        <w:tc>
          <w:tcPr>
            <w:tcW w:w="1843" w:type="dxa"/>
            <w:vAlign w:val="center"/>
          </w:tcPr>
          <w:p w14:paraId="0EF9322B" w14:textId="77777777" w:rsidR="00A952F4" w:rsidRPr="00ED5DA9" w:rsidRDefault="00A952F4" w:rsidP="00067165">
            <w:pPr>
              <w:spacing w:line="276" w:lineRule="auto"/>
              <w:jc w:val="center"/>
              <w:rPr>
                <w:sz w:val="22"/>
                <w:szCs w:val="22"/>
              </w:rPr>
            </w:pPr>
            <w:r w:rsidRPr="00ED5DA9">
              <w:rPr>
                <w:sz w:val="22"/>
                <w:szCs w:val="22"/>
              </w:rPr>
              <w:t>-</w:t>
            </w:r>
          </w:p>
        </w:tc>
        <w:tc>
          <w:tcPr>
            <w:tcW w:w="1843" w:type="dxa"/>
            <w:vAlign w:val="center"/>
          </w:tcPr>
          <w:p w14:paraId="090657F1" w14:textId="77777777" w:rsidR="00A952F4" w:rsidRPr="00ED5DA9" w:rsidRDefault="00A952F4" w:rsidP="00067165">
            <w:pPr>
              <w:spacing w:line="276" w:lineRule="auto"/>
              <w:jc w:val="center"/>
              <w:rPr>
                <w:sz w:val="22"/>
                <w:szCs w:val="22"/>
              </w:rPr>
            </w:pPr>
            <w:r w:rsidRPr="00ED5DA9">
              <w:rPr>
                <w:sz w:val="22"/>
                <w:szCs w:val="22"/>
              </w:rPr>
              <w:t>-</w:t>
            </w:r>
          </w:p>
        </w:tc>
      </w:tr>
      <w:tr w:rsidR="00B34101" w:rsidRPr="00ED5DA9" w14:paraId="2A6D28CF" w14:textId="77777777" w:rsidTr="00067165">
        <w:tc>
          <w:tcPr>
            <w:tcW w:w="566" w:type="dxa"/>
          </w:tcPr>
          <w:p w14:paraId="6949EB99"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13</w:t>
            </w:r>
          </w:p>
        </w:tc>
        <w:tc>
          <w:tcPr>
            <w:tcW w:w="2296" w:type="dxa"/>
            <w:vAlign w:val="center"/>
          </w:tcPr>
          <w:p w14:paraId="53E04704" w14:textId="77777777" w:rsidR="00B34101" w:rsidRPr="00ED5DA9" w:rsidRDefault="00B34101" w:rsidP="00B34101">
            <w:pPr>
              <w:pStyle w:val="a7"/>
              <w:spacing w:line="276" w:lineRule="auto"/>
              <w:ind w:firstLine="0"/>
              <w:contextualSpacing/>
              <w:rPr>
                <w:sz w:val="22"/>
                <w:szCs w:val="22"/>
              </w:rPr>
            </w:pPr>
          </w:p>
        </w:tc>
        <w:tc>
          <w:tcPr>
            <w:tcW w:w="2268" w:type="dxa"/>
            <w:vAlign w:val="center"/>
          </w:tcPr>
          <w:p w14:paraId="5E1136A6" w14:textId="77777777" w:rsidR="00B34101" w:rsidRPr="00ED5DA9" w:rsidRDefault="00B34101" w:rsidP="00B34101">
            <w:pPr>
              <w:pStyle w:val="a7"/>
              <w:spacing w:line="276" w:lineRule="auto"/>
              <w:ind w:firstLine="0"/>
              <w:contextualSpacing/>
              <w:rPr>
                <w:sz w:val="22"/>
                <w:szCs w:val="22"/>
                <w:lang w:val="ru-RU"/>
              </w:rPr>
            </w:pPr>
            <w:r w:rsidRPr="00ED5DA9">
              <w:rPr>
                <w:rFonts w:eastAsia="Calibri"/>
                <w:snapToGrid w:val="0"/>
                <w:sz w:val="22"/>
                <w:szCs w:val="22"/>
                <w:lang w:eastAsia="en-US"/>
              </w:rPr>
              <w:t xml:space="preserve">р. </w:t>
            </w:r>
            <w:proofErr w:type="spellStart"/>
            <w:r w:rsidRPr="00ED5DA9">
              <w:rPr>
                <w:rFonts w:eastAsia="Calibri"/>
                <w:snapToGrid w:val="0"/>
                <w:sz w:val="22"/>
                <w:szCs w:val="22"/>
                <w:lang w:eastAsia="en-US"/>
              </w:rPr>
              <w:t>Челма</w:t>
            </w:r>
            <w:proofErr w:type="spellEnd"/>
          </w:p>
        </w:tc>
        <w:tc>
          <w:tcPr>
            <w:tcW w:w="1134" w:type="dxa"/>
            <w:vAlign w:val="center"/>
          </w:tcPr>
          <w:p w14:paraId="556A621C"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28</w:t>
            </w:r>
          </w:p>
        </w:tc>
        <w:tc>
          <w:tcPr>
            <w:tcW w:w="1701" w:type="dxa"/>
            <w:vAlign w:val="center"/>
          </w:tcPr>
          <w:p w14:paraId="6D42A3E9"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w:t>
            </w:r>
          </w:p>
        </w:tc>
        <w:tc>
          <w:tcPr>
            <w:tcW w:w="1703" w:type="dxa"/>
            <w:vAlign w:val="center"/>
          </w:tcPr>
          <w:p w14:paraId="30971662"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2F428771"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100</w:t>
            </w:r>
          </w:p>
        </w:tc>
        <w:tc>
          <w:tcPr>
            <w:tcW w:w="1843" w:type="dxa"/>
            <w:vAlign w:val="center"/>
          </w:tcPr>
          <w:p w14:paraId="2652CBB9" w14:textId="77777777" w:rsidR="00B34101" w:rsidRPr="00ED5DA9" w:rsidRDefault="00B34101" w:rsidP="00B34101">
            <w:pPr>
              <w:spacing w:line="276" w:lineRule="auto"/>
              <w:jc w:val="center"/>
              <w:rPr>
                <w:sz w:val="22"/>
                <w:szCs w:val="22"/>
              </w:rPr>
            </w:pPr>
            <w:r w:rsidRPr="00ED5DA9">
              <w:rPr>
                <w:sz w:val="22"/>
                <w:szCs w:val="22"/>
              </w:rPr>
              <w:t>-</w:t>
            </w:r>
          </w:p>
        </w:tc>
        <w:tc>
          <w:tcPr>
            <w:tcW w:w="1843" w:type="dxa"/>
            <w:vAlign w:val="center"/>
          </w:tcPr>
          <w:p w14:paraId="515E5199" w14:textId="77777777" w:rsidR="00B34101" w:rsidRPr="00ED5DA9" w:rsidRDefault="00B34101" w:rsidP="00B34101">
            <w:pPr>
              <w:spacing w:line="276" w:lineRule="auto"/>
              <w:jc w:val="center"/>
              <w:rPr>
                <w:sz w:val="22"/>
                <w:szCs w:val="22"/>
              </w:rPr>
            </w:pPr>
            <w:r w:rsidRPr="00ED5DA9">
              <w:rPr>
                <w:sz w:val="22"/>
                <w:szCs w:val="22"/>
              </w:rPr>
              <w:t>-</w:t>
            </w:r>
          </w:p>
        </w:tc>
      </w:tr>
      <w:tr w:rsidR="00B34101" w:rsidRPr="00ED5DA9" w14:paraId="04396B2F" w14:textId="77777777" w:rsidTr="00067165">
        <w:tc>
          <w:tcPr>
            <w:tcW w:w="566" w:type="dxa"/>
          </w:tcPr>
          <w:p w14:paraId="38C358F4"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14</w:t>
            </w:r>
          </w:p>
        </w:tc>
        <w:tc>
          <w:tcPr>
            <w:tcW w:w="2296" w:type="dxa"/>
            <w:vAlign w:val="center"/>
          </w:tcPr>
          <w:p w14:paraId="3938549E" w14:textId="77777777" w:rsidR="00B34101" w:rsidRPr="00ED5DA9" w:rsidRDefault="00B34101" w:rsidP="00B34101">
            <w:pPr>
              <w:pStyle w:val="a7"/>
              <w:spacing w:line="276" w:lineRule="auto"/>
              <w:ind w:firstLine="0"/>
              <w:contextualSpacing/>
              <w:rPr>
                <w:sz w:val="22"/>
                <w:szCs w:val="22"/>
              </w:rPr>
            </w:pPr>
          </w:p>
        </w:tc>
        <w:tc>
          <w:tcPr>
            <w:tcW w:w="2268" w:type="dxa"/>
            <w:vAlign w:val="center"/>
          </w:tcPr>
          <w:p w14:paraId="41131248" w14:textId="77777777" w:rsidR="00B34101" w:rsidRPr="00ED5DA9" w:rsidRDefault="00B34101" w:rsidP="00B34101">
            <w:pPr>
              <w:pStyle w:val="a7"/>
              <w:spacing w:line="276" w:lineRule="auto"/>
              <w:ind w:firstLine="0"/>
              <w:contextualSpacing/>
              <w:rPr>
                <w:sz w:val="22"/>
                <w:szCs w:val="22"/>
                <w:lang w:val="ru-RU"/>
              </w:rPr>
            </w:pPr>
            <w:r w:rsidRPr="00ED5DA9">
              <w:rPr>
                <w:rFonts w:eastAsia="Calibri"/>
                <w:snapToGrid w:val="0"/>
                <w:sz w:val="22"/>
                <w:szCs w:val="22"/>
                <w:lang w:eastAsia="en-US"/>
              </w:rPr>
              <w:t>р. Рассоха</w:t>
            </w:r>
          </w:p>
        </w:tc>
        <w:tc>
          <w:tcPr>
            <w:tcW w:w="1134" w:type="dxa"/>
            <w:vAlign w:val="center"/>
          </w:tcPr>
          <w:p w14:paraId="13B128AE"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19</w:t>
            </w:r>
          </w:p>
        </w:tc>
        <w:tc>
          <w:tcPr>
            <w:tcW w:w="1701" w:type="dxa"/>
            <w:vAlign w:val="center"/>
          </w:tcPr>
          <w:p w14:paraId="0E724A7E"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w:t>
            </w:r>
          </w:p>
        </w:tc>
        <w:tc>
          <w:tcPr>
            <w:tcW w:w="1703" w:type="dxa"/>
            <w:vAlign w:val="center"/>
          </w:tcPr>
          <w:p w14:paraId="51A08EDA" w14:textId="77777777" w:rsidR="00B34101" w:rsidRPr="00ED5DA9" w:rsidRDefault="00B34101" w:rsidP="00B34101">
            <w:pPr>
              <w:pStyle w:val="a7"/>
              <w:spacing w:line="276" w:lineRule="auto"/>
              <w:ind w:firstLine="0"/>
              <w:contextualSpacing/>
              <w:jc w:val="center"/>
              <w:rPr>
                <w:sz w:val="22"/>
                <w:szCs w:val="22"/>
              </w:rPr>
            </w:pPr>
            <w:r w:rsidRPr="00ED5DA9">
              <w:rPr>
                <w:sz w:val="22"/>
                <w:szCs w:val="22"/>
              </w:rPr>
              <w:t>50</w:t>
            </w:r>
          </w:p>
        </w:tc>
        <w:tc>
          <w:tcPr>
            <w:tcW w:w="1701" w:type="dxa"/>
            <w:vAlign w:val="center"/>
          </w:tcPr>
          <w:p w14:paraId="17951B30" w14:textId="77777777" w:rsidR="00B34101" w:rsidRPr="00ED5DA9" w:rsidRDefault="00B34101" w:rsidP="00B34101">
            <w:pPr>
              <w:pStyle w:val="a7"/>
              <w:spacing w:line="276" w:lineRule="auto"/>
              <w:ind w:firstLine="0"/>
              <w:contextualSpacing/>
              <w:jc w:val="center"/>
              <w:rPr>
                <w:sz w:val="22"/>
                <w:szCs w:val="22"/>
                <w:lang w:val="ru-RU"/>
              </w:rPr>
            </w:pPr>
            <w:r w:rsidRPr="00ED5DA9">
              <w:rPr>
                <w:sz w:val="22"/>
                <w:szCs w:val="22"/>
                <w:lang w:val="ru-RU"/>
              </w:rPr>
              <w:t>100</w:t>
            </w:r>
          </w:p>
        </w:tc>
        <w:tc>
          <w:tcPr>
            <w:tcW w:w="1843" w:type="dxa"/>
            <w:vAlign w:val="center"/>
          </w:tcPr>
          <w:p w14:paraId="4E40B9AF" w14:textId="77777777" w:rsidR="00B34101" w:rsidRPr="00ED5DA9" w:rsidRDefault="00B34101" w:rsidP="00B34101">
            <w:pPr>
              <w:spacing w:line="276" w:lineRule="auto"/>
              <w:jc w:val="center"/>
              <w:rPr>
                <w:sz w:val="22"/>
                <w:szCs w:val="22"/>
              </w:rPr>
            </w:pPr>
            <w:r w:rsidRPr="00ED5DA9">
              <w:rPr>
                <w:sz w:val="22"/>
                <w:szCs w:val="22"/>
              </w:rPr>
              <w:t>-</w:t>
            </w:r>
          </w:p>
        </w:tc>
        <w:tc>
          <w:tcPr>
            <w:tcW w:w="1843" w:type="dxa"/>
            <w:vAlign w:val="center"/>
          </w:tcPr>
          <w:p w14:paraId="24203FB9" w14:textId="77777777" w:rsidR="00B34101" w:rsidRPr="00ED5DA9" w:rsidRDefault="00B34101" w:rsidP="00B34101">
            <w:pPr>
              <w:spacing w:line="276" w:lineRule="auto"/>
              <w:jc w:val="center"/>
              <w:rPr>
                <w:sz w:val="22"/>
                <w:szCs w:val="22"/>
              </w:rPr>
            </w:pPr>
            <w:r w:rsidRPr="00ED5DA9">
              <w:rPr>
                <w:sz w:val="22"/>
                <w:szCs w:val="22"/>
              </w:rPr>
              <w:t>-</w:t>
            </w:r>
          </w:p>
        </w:tc>
      </w:tr>
    </w:tbl>
    <w:p w14:paraId="29D1AEC9" w14:textId="77777777" w:rsidR="00372528" w:rsidRDefault="00372528" w:rsidP="00687045">
      <w:pPr>
        <w:widowControl w:val="0"/>
        <w:spacing w:before="120" w:after="120" w:line="276" w:lineRule="auto"/>
        <w:ind w:firstLine="709"/>
        <w:jc w:val="both"/>
        <w:rPr>
          <w:rFonts w:eastAsia="Calibri"/>
          <w:snapToGrid w:val="0"/>
          <w:sz w:val="24"/>
          <w:szCs w:val="24"/>
          <w:lang w:eastAsia="en-US"/>
        </w:rPr>
      </w:pPr>
    </w:p>
    <w:p w14:paraId="6C2B1E26" w14:textId="77777777" w:rsidR="00DA46B2" w:rsidRDefault="00DA46B2" w:rsidP="00687045">
      <w:pPr>
        <w:widowControl w:val="0"/>
        <w:spacing w:before="120" w:after="120" w:line="276" w:lineRule="auto"/>
        <w:ind w:firstLine="709"/>
        <w:jc w:val="both"/>
        <w:rPr>
          <w:rFonts w:eastAsia="Calibri"/>
          <w:snapToGrid w:val="0"/>
          <w:sz w:val="24"/>
          <w:szCs w:val="24"/>
          <w:lang w:eastAsia="en-US"/>
        </w:rPr>
      </w:pPr>
    </w:p>
    <w:p w14:paraId="4D307C6F" w14:textId="77777777" w:rsidR="00372528" w:rsidRDefault="00372528" w:rsidP="00687045">
      <w:pPr>
        <w:widowControl w:val="0"/>
        <w:spacing w:before="120" w:after="120" w:line="276" w:lineRule="auto"/>
        <w:ind w:firstLine="709"/>
        <w:jc w:val="both"/>
        <w:rPr>
          <w:rFonts w:eastAsia="Calibri"/>
          <w:snapToGrid w:val="0"/>
          <w:sz w:val="24"/>
          <w:szCs w:val="24"/>
          <w:lang w:eastAsia="en-US"/>
        </w:rPr>
        <w:sectPr w:rsidR="00372528" w:rsidSect="00372528">
          <w:pgSz w:w="16838" w:h="11906" w:orient="landscape"/>
          <w:pgMar w:top="851" w:right="851" w:bottom="1418" w:left="851" w:header="709" w:footer="709" w:gutter="0"/>
          <w:cols w:space="708"/>
          <w:docGrid w:linePitch="360"/>
        </w:sectPr>
      </w:pPr>
    </w:p>
    <w:p w14:paraId="58228610" w14:textId="77777777" w:rsidR="001D7854" w:rsidRPr="00D6123C" w:rsidRDefault="001D7854" w:rsidP="00340ABC">
      <w:pPr>
        <w:pStyle w:val="125"/>
        <w:spacing w:line="276" w:lineRule="auto"/>
      </w:pPr>
      <w:r w:rsidRPr="00D6123C">
        <w:lastRenderedPageBreak/>
        <w:t>В целях государственного регулирования природопользования и охраны окружающей среды, а также приведения нормативных правовых актов Архангельской области в соответствие действующему законодательству Российской Федерации в 2020 году приняты ряд областных законов и подзаконных нормативных правовых актов:</w:t>
      </w:r>
    </w:p>
    <w:p w14:paraId="3F7E088D" w14:textId="77777777" w:rsidR="001D7854" w:rsidRPr="00D6123C" w:rsidRDefault="001D7854" w:rsidP="00340ABC">
      <w:pPr>
        <w:pStyle w:val="125"/>
        <w:spacing w:line="276" w:lineRule="auto"/>
      </w:pPr>
      <w:r w:rsidRPr="00D6123C">
        <w:t xml:space="preserve">Постановление министерства природных ресурсов и лесопромышленного комплекса Архангельской области от 03.02.2020 № 7п «Об утверждении границ водоохранных зон и прибрежных защитных полос рек </w:t>
      </w:r>
      <w:proofErr w:type="spellStart"/>
      <w:r w:rsidRPr="00D6123C">
        <w:t>Кудьма</w:t>
      </w:r>
      <w:proofErr w:type="spellEnd"/>
      <w:r w:rsidRPr="00D6123C">
        <w:t xml:space="preserve">, </w:t>
      </w:r>
      <w:proofErr w:type="spellStart"/>
      <w:r w:rsidRPr="00D6123C">
        <w:t>Солза</w:t>
      </w:r>
      <w:proofErr w:type="spellEnd"/>
      <w:r w:rsidRPr="00D6123C">
        <w:t xml:space="preserve">, Ненокса, </w:t>
      </w:r>
      <w:proofErr w:type="spellStart"/>
      <w:r w:rsidRPr="00D6123C">
        <w:t>Ширшема</w:t>
      </w:r>
      <w:proofErr w:type="spellEnd"/>
      <w:r w:rsidRPr="00D6123C">
        <w:t xml:space="preserve">, </w:t>
      </w:r>
      <w:proofErr w:type="spellStart"/>
      <w:r w:rsidRPr="00D6123C">
        <w:t>Забориха</w:t>
      </w:r>
      <w:proofErr w:type="spellEnd"/>
      <w:r w:rsidRPr="00D6123C">
        <w:t xml:space="preserve">, </w:t>
      </w:r>
      <w:proofErr w:type="spellStart"/>
      <w:r w:rsidRPr="00D6123C">
        <w:t>Камбалица</w:t>
      </w:r>
      <w:proofErr w:type="spellEnd"/>
      <w:r w:rsidRPr="00D6123C">
        <w:t xml:space="preserve">, </w:t>
      </w:r>
      <w:proofErr w:type="spellStart"/>
      <w:r w:rsidRPr="00D6123C">
        <w:t>Малкурья</w:t>
      </w:r>
      <w:proofErr w:type="spellEnd"/>
      <w:r w:rsidRPr="00D6123C">
        <w:t xml:space="preserve">, </w:t>
      </w:r>
      <w:proofErr w:type="spellStart"/>
      <w:r w:rsidRPr="00D6123C">
        <w:t>Корода</w:t>
      </w:r>
      <w:proofErr w:type="spellEnd"/>
      <w:r w:rsidRPr="00D6123C">
        <w:t xml:space="preserve">, ручья Ненокса и озер </w:t>
      </w:r>
      <w:proofErr w:type="spellStart"/>
      <w:r w:rsidRPr="00D6123C">
        <w:t>Кудьмозеро</w:t>
      </w:r>
      <w:proofErr w:type="spellEnd"/>
      <w:r w:rsidRPr="00D6123C">
        <w:t xml:space="preserve">, Каменное, </w:t>
      </w:r>
      <w:proofErr w:type="spellStart"/>
      <w:r w:rsidRPr="00D6123C">
        <w:t>Кородское</w:t>
      </w:r>
      <w:proofErr w:type="spellEnd"/>
      <w:r w:rsidRPr="00D6123C">
        <w:t>, Рефулерное (100 кв), Рефулерное (124 кв), Новое, Белое, Нижнее в границах поселений муниципального образования «Северодвинск»;</w:t>
      </w:r>
    </w:p>
    <w:p w14:paraId="611AE2E9" w14:textId="77777777" w:rsidR="001D7854" w:rsidRPr="00D6123C" w:rsidRDefault="001D7854" w:rsidP="00340ABC">
      <w:pPr>
        <w:pStyle w:val="125"/>
        <w:spacing w:line="276" w:lineRule="auto"/>
      </w:pPr>
      <w:r w:rsidRPr="00D6123C">
        <w:t xml:space="preserve">Постановление министерства природных ресурсов и лесопромышленного комплекса Архангельской области от 04.02.2020 № 10п «Об утверждении местоположения береговых линий (границ водных объектов) рек </w:t>
      </w:r>
      <w:proofErr w:type="spellStart"/>
      <w:r w:rsidRPr="00D6123C">
        <w:t>Кудьма</w:t>
      </w:r>
      <w:proofErr w:type="spellEnd"/>
      <w:r w:rsidRPr="00D6123C">
        <w:t xml:space="preserve">, </w:t>
      </w:r>
      <w:proofErr w:type="spellStart"/>
      <w:r w:rsidRPr="00D6123C">
        <w:t>Солза</w:t>
      </w:r>
      <w:proofErr w:type="spellEnd"/>
      <w:r w:rsidRPr="00D6123C">
        <w:t xml:space="preserve">, Ненокса, </w:t>
      </w:r>
      <w:proofErr w:type="spellStart"/>
      <w:r w:rsidRPr="00D6123C">
        <w:t>Ширшема</w:t>
      </w:r>
      <w:proofErr w:type="spellEnd"/>
      <w:r w:rsidRPr="00D6123C">
        <w:t xml:space="preserve">, </w:t>
      </w:r>
      <w:proofErr w:type="spellStart"/>
      <w:r w:rsidRPr="00D6123C">
        <w:t>Забориха</w:t>
      </w:r>
      <w:proofErr w:type="spellEnd"/>
      <w:r w:rsidRPr="00D6123C">
        <w:t xml:space="preserve">, </w:t>
      </w:r>
      <w:proofErr w:type="spellStart"/>
      <w:r w:rsidRPr="00D6123C">
        <w:t>Камбалица</w:t>
      </w:r>
      <w:proofErr w:type="spellEnd"/>
      <w:r w:rsidRPr="00D6123C">
        <w:t xml:space="preserve">, </w:t>
      </w:r>
      <w:proofErr w:type="spellStart"/>
      <w:r w:rsidRPr="00D6123C">
        <w:t>Малкурья</w:t>
      </w:r>
      <w:proofErr w:type="spellEnd"/>
      <w:r w:rsidRPr="00D6123C">
        <w:t xml:space="preserve">, </w:t>
      </w:r>
      <w:proofErr w:type="spellStart"/>
      <w:r w:rsidRPr="00D6123C">
        <w:t>Корода</w:t>
      </w:r>
      <w:proofErr w:type="spellEnd"/>
      <w:r w:rsidRPr="00D6123C">
        <w:t xml:space="preserve">, ручья Ненокса и озер </w:t>
      </w:r>
      <w:proofErr w:type="spellStart"/>
      <w:r w:rsidRPr="00D6123C">
        <w:t>Кудьмозеро</w:t>
      </w:r>
      <w:proofErr w:type="spellEnd"/>
      <w:r w:rsidRPr="00D6123C">
        <w:t xml:space="preserve">, Каменное, </w:t>
      </w:r>
      <w:proofErr w:type="spellStart"/>
      <w:r w:rsidRPr="00D6123C">
        <w:t>Кородское</w:t>
      </w:r>
      <w:proofErr w:type="spellEnd"/>
      <w:r w:rsidRPr="00D6123C">
        <w:t>, Рефулерное (100 кв), Рефулерное (124 кв), Новое, Белое, Нижнее в границах поселений муниципального образования «Северодвинск»;</w:t>
      </w:r>
    </w:p>
    <w:p w14:paraId="5F7FEEBE" w14:textId="77777777" w:rsidR="0080553B" w:rsidRPr="00120C5B" w:rsidRDefault="0080553B" w:rsidP="00340ABC">
      <w:pPr>
        <w:pStyle w:val="127"/>
        <w:rPr>
          <w:rFonts w:eastAsia="Calibri"/>
          <w:lang w:eastAsia="en-US"/>
        </w:rPr>
      </w:pPr>
      <w:r w:rsidRPr="00120C5B">
        <w:rPr>
          <w:rFonts w:eastAsia="Calibri"/>
          <w:lang w:eastAsia="en-US"/>
        </w:rPr>
        <w:t xml:space="preserve">Зоны санитарной охраны </w:t>
      </w:r>
      <w:r w:rsidRPr="00120C5B">
        <w:t>источников питьевого и хозяйственно-бытового водоснабжения</w:t>
      </w:r>
    </w:p>
    <w:p w14:paraId="49F6D0A8" w14:textId="77777777" w:rsidR="0080553B" w:rsidRPr="00D6123C" w:rsidRDefault="0080553B" w:rsidP="00340ABC">
      <w:pPr>
        <w:pStyle w:val="125"/>
        <w:spacing w:line="276" w:lineRule="auto"/>
      </w:pPr>
      <w:r w:rsidRPr="00D6123C">
        <w:t xml:space="preserve">В городском округе имеются поверхностные и подземные водоисточники. </w:t>
      </w:r>
    </w:p>
    <w:p w14:paraId="1CAF8A82" w14:textId="77777777" w:rsidR="0080553B" w:rsidRPr="00D6123C" w:rsidRDefault="0080553B" w:rsidP="00340ABC">
      <w:pPr>
        <w:pStyle w:val="125"/>
        <w:spacing w:line="276" w:lineRule="auto"/>
      </w:pPr>
      <w:r w:rsidRPr="00D6123C">
        <w:t>Зоны санитарной охраны (ЗСО), согласно СанПиН 2.1.4.1110-02, организуются на всех водопроводах вне зависимости от ведомственной принадлежности, подающих воду, как из подземных, так и из поверхностных источников. Основной целью создания и обеспечения режима в ЗСО является санитарная охрана от загрязнения источников водоснабжения, а также территорий, на которых они расположены.</w:t>
      </w:r>
    </w:p>
    <w:p w14:paraId="15617006" w14:textId="77777777" w:rsidR="0080553B" w:rsidRPr="00D6123C" w:rsidRDefault="0080553B" w:rsidP="00340ABC">
      <w:pPr>
        <w:pStyle w:val="125"/>
        <w:spacing w:line="276" w:lineRule="auto"/>
      </w:pPr>
      <w:r w:rsidRPr="00D6123C">
        <w:t>Вокруг водозаборов устанавливаются ЗСО в составе трех поясов: первый – строгого режима, включающего территорию расположения водозаборов, площадок всех водопроводных сооружений и водопроводного канала. Его назначение – защита мест водозабора и водозаборных сооружений от случайного или умышленного загрязнения и повреждения. Второй и третий – режим ограничения, включая территорию, предназначенную для предупреждения загрязнения воды источников водоснабжения.</w:t>
      </w:r>
    </w:p>
    <w:p w14:paraId="56136501" w14:textId="77777777" w:rsidR="0080553B" w:rsidRPr="00D6123C" w:rsidRDefault="0080553B" w:rsidP="00340ABC">
      <w:pPr>
        <w:pStyle w:val="125"/>
        <w:spacing w:line="276" w:lineRule="auto"/>
      </w:pPr>
      <w:r w:rsidRPr="00D6123C">
        <w:t xml:space="preserve">Границы зон санитарной охраны источников питьевого водоснабжения устанавливаются в соответствии с разработанными и утвержденными проектами, с учетом особенностей расположения водозаборных сооружений. </w:t>
      </w:r>
    </w:p>
    <w:p w14:paraId="4116B480" w14:textId="77777777" w:rsidR="0080553B" w:rsidRPr="00D6123C" w:rsidRDefault="0080553B" w:rsidP="00340ABC">
      <w:pPr>
        <w:pStyle w:val="125"/>
        <w:spacing w:line="276" w:lineRule="auto"/>
      </w:pPr>
      <w:r w:rsidRPr="00D6123C">
        <w:t xml:space="preserve">На территории городского округа установлены зоны санитарной охраны одного источника питьевого и хозяйственно-бытового водоснабжения – оз. </w:t>
      </w:r>
      <w:proofErr w:type="spellStart"/>
      <w:r w:rsidRPr="00D6123C">
        <w:t>Толстицкое</w:t>
      </w:r>
      <w:proofErr w:type="spellEnd"/>
      <w:r w:rsidRPr="00D6123C">
        <w:t xml:space="preserve"> в пос. Ненокса. Зоны утверждены распоряжением министерства от 28.10.2015 № 1225р. </w:t>
      </w:r>
    </w:p>
    <w:p w14:paraId="1F1763E0" w14:textId="77777777" w:rsidR="001D7854" w:rsidRPr="00D6123C" w:rsidRDefault="001D7854" w:rsidP="00D6123C">
      <w:pPr>
        <w:pStyle w:val="125"/>
        <w:spacing w:line="276" w:lineRule="auto"/>
      </w:pPr>
    </w:p>
    <w:p w14:paraId="5F5F45E4" w14:textId="77777777" w:rsidR="0080553B" w:rsidRDefault="0080553B" w:rsidP="00687045">
      <w:pPr>
        <w:pStyle w:val="125"/>
        <w:spacing w:before="120" w:after="120"/>
        <w:ind w:firstLine="709"/>
        <w:rPr>
          <w:color w:val="FF0000"/>
        </w:rPr>
      </w:pPr>
      <w:r w:rsidRPr="00120C5B">
        <w:rPr>
          <w:noProof/>
          <w:lang w:eastAsia="ru-RU"/>
        </w:rPr>
        <w:lastRenderedPageBreak/>
        <w:drawing>
          <wp:inline distT="0" distB="0" distL="0" distR="0" wp14:anchorId="5487287B" wp14:editId="01A8B9EA">
            <wp:extent cx="5932805" cy="4093845"/>
            <wp:effectExtent l="0" t="0" r="0" b="0"/>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extLst>
                        <a:ext uri="{28A0092B-C50C-407E-A947-70E740481C1C}">
                          <a14:useLocalDpi xmlns:a14="http://schemas.microsoft.com/office/drawing/2010/main" val="0"/>
                        </a:ext>
                      </a:extLst>
                    </a:blip>
                    <a:srcRect l="2724" t="7874" r="2708"/>
                    <a:stretch>
                      <a:fillRect/>
                    </a:stretch>
                  </pic:blipFill>
                  <pic:spPr bwMode="auto">
                    <a:xfrm>
                      <a:off x="0" y="0"/>
                      <a:ext cx="5932805" cy="4093845"/>
                    </a:xfrm>
                    <a:prstGeom prst="rect">
                      <a:avLst/>
                    </a:prstGeom>
                    <a:noFill/>
                    <a:ln>
                      <a:noFill/>
                    </a:ln>
                  </pic:spPr>
                </pic:pic>
              </a:graphicData>
            </a:graphic>
          </wp:inline>
        </w:drawing>
      </w:r>
    </w:p>
    <w:p w14:paraId="65091A89" w14:textId="77777777" w:rsidR="0080553B" w:rsidRDefault="0080553B" w:rsidP="00687045">
      <w:pPr>
        <w:pStyle w:val="125"/>
        <w:spacing w:before="120" w:after="120"/>
        <w:ind w:firstLine="709"/>
      </w:pPr>
      <w:r>
        <w:t xml:space="preserve">Рисунок 3. Местоположение питьевого и хозяйственно-бытового водоснабжения – озера </w:t>
      </w:r>
      <w:proofErr w:type="spellStart"/>
      <w:r>
        <w:t>Толстицкое</w:t>
      </w:r>
      <w:proofErr w:type="spellEnd"/>
      <w:r>
        <w:t xml:space="preserve"> с границами ЗСО</w:t>
      </w:r>
    </w:p>
    <w:p w14:paraId="294BEA63" w14:textId="77777777" w:rsidR="0080553B" w:rsidRDefault="0080553B" w:rsidP="00687045">
      <w:pPr>
        <w:pStyle w:val="125"/>
        <w:spacing w:before="120" w:after="120"/>
        <w:ind w:firstLine="709"/>
        <w:rPr>
          <w:color w:val="FF0000"/>
        </w:rPr>
      </w:pPr>
    </w:p>
    <w:p w14:paraId="606BB207" w14:textId="77777777" w:rsidR="0080553B" w:rsidRPr="001A0213" w:rsidRDefault="0080553B" w:rsidP="00ED5DA9">
      <w:pPr>
        <w:pStyle w:val="125"/>
        <w:spacing w:before="120" w:after="120" w:line="276" w:lineRule="auto"/>
        <w:ind w:firstLine="709"/>
      </w:pPr>
      <w:r w:rsidRPr="001A0213">
        <w:t xml:space="preserve">Для источника питьевого и хозяйственно-бытового водоснабжения – озера </w:t>
      </w:r>
      <w:proofErr w:type="spellStart"/>
      <w:r w:rsidRPr="001A0213">
        <w:t>Толстицкое</w:t>
      </w:r>
      <w:proofErr w:type="spellEnd"/>
      <w:r w:rsidRPr="001A0213">
        <w:t xml:space="preserve"> зона санитарной охраны (далее – ЗСО) установлена в составе 3 поясов в следующих границах:</w:t>
      </w:r>
    </w:p>
    <w:p w14:paraId="1E999D1F" w14:textId="77777777" w:rsidR="0080553B" w:rsidRPr="001A0213" w:rsidRDefault="0080553B" w:rsidP="00ED5DA9">
      <w:pPr>
        <w:pStyle w:val="12"/>
        <w:ind w:left="0" w:firstLine="709"/>
      </w:pPr>
      <w:r w:rsidRPr="001A0213">
        <w:t>1 пояс ЗСО (строгого режима) – на расстоянии 100 м во всех направлениях от водозабора по акватории водоема и по прилегающему к водозабору берегу;</w:t>
      </w:r>
    </w:p>
    <w:p w14:paraId="062D7B4B" w14:textId="77777777" w:rsidR="0080553B" w:rsidRPr="001A0213" w:rsidRDefault="0080553B" w:rsidP="00ED5DA9">
      <w:pPr>
        <w:pStyle w:val="12"/>
        <w:ind w:left="0" w:firstLine="709"/>
      </w:pPr>
      <w:r w:rsidRPr="001A0213">
        <w:t xml:space="preserve">2 пояс ЗСО – вся акватория озера </w:t>
      </w:r>
      <w:proofErr w:type="spellStart"/>
      <w:r w:rsidRPr="001A0213">
        <w:t>Толстицкое</w:t>
      </w:r>
      <w:proofErr w:type="spellEnd"/>
      <w:r w:rsidRPr="001A0213">
        <w:t>; по территории – по периметру водоема на расстоянии 500 м от уреза воды при летне-осенней межени.</w:t>
      </w:r>
    </w:p>
    <w:p w14:paraId="19DF953C" w14:textId="77777777" w:rsidR="0080553B" w:rsidRPr="001A0213" w:rsidRDefault="0080553B" w:rsidP="00ED5DA9">
      <w:pPr>
        <w:pStyle w:val="12"/>
        <w:ind w:left="0" w:firstLine="709"/>
      </w:pPr>
      <w:r w:rsidRPr="001A0213">
        <w:t>3 пояс ЗСО – границы полностью совпадают с границами второго пояса.</w:t>
      </w:r>
    </w:p>
    <w:p w14:paraId="316CDFFC" w14:textId="77777777" w:rsidR="0080553B" w:rsidRPr="001A0213" w:rsidRDefault="0080553B" w:rsidP="00ED5DA9">
      <w:pPr>
        <w:pStyle w:val="125"/>
        <w:spacing w:before="120" w:after="120" w:line="276" w:lineRule="auto"/>
        <w:ind w:firstLine="709"/>
      </w:pPr>
      <w:r w:rsidRPr="001A0213">
        <w:t xml:space="preserve">Граница первого пояса ЗСО (строгого режима) водопроводных сооружений установлена на расстоянии: </w:t>
      </w:r>
    </w:p>
    <w:p w14:paraId="38D9A170" w14:textId="77777777" w:rsidR="0080553B" w:rsidRPr="001A0213" w:rsidRDefault="0080553B" w:rsidP="00ED5DA9">
      <w:pPr>
        <w:pStyle w:val="12"/>
        <w:ind w:left="0" w:firstLine="709"/>
      </w:pPr>
      <w:r w:rsidRPr="001A0213">
        <w:t xml:space="preserve">от стен накопительных емкостей – 30 м; </w:t>
      </w:r>
    </w:p>
    <w:p w14:paraId="101305D4" w14:textId="77777777" w:rsidR="0080553B" w:rsidRPr="001A0213" w:rsidRDefault="0080553B" w:rsidP="00ED5DA9">
      <w:pPr>
        <w:pStyle w:val="12"/>
        <w:ind w:left="0" w:firstLine="709"/>
      </w:pPr>
      <w:r w:rsidRPr="001A0213">
        <w:t>от насосной станции второго подъема – 15 м.</w:t>
      </w:r>
    </w:p>
    <w:p w14:paraId="44D35C13" w14:textId="77777777" w:rsidR="0080553B" w:rsidRPr="001A0213" w:rsidRDefault="0080553B" w:rsidP="00ED5DA9">
      <w:pPr>
        <w:pStyle w:val="125"/>
        <w:spacing w:before="120" w:after="120" w:line="276" w:lineRule="auto"/>
        <w:ind w:firstLine="709"/>
      </w:pPr>
      <w:r w:rsidRPr="001A0213">
        <w:t>Ширина санитарно-защитной полосы водоводов – от 2 м до 10 м по обе стороны от крайних линий водопровода.</w:t>
      </w:r>
    </w:p>
    <w:p w14:paraId="7B80185F" w14:textId="77777777" w:rsidR="0080553B" w:rsidRPr="001A0213" w:rsidRDefault="00067165" w:rsidP="00ED5DA9">
      <w:pPr>
        <w:pStyle w:val="125"/>
        <w:spacing w:before="120" w:after="120" w:line="276" w:lineRule="auto"/>
        <w:ind w:firstLine="709"/>
      </w:pPr>
      <w:r>
        <w:rPr>
          <w:spacing w:val="-10"/>
        </w:rPr>
        <w:t>С</w:t>
      </w:r>
      <w:r w:rsidRPr="00CA427D">
        <w:rPr>
          <w:spacing w:val="-10"/>
        </w:rPr>
        <w:t xml:space="preserve">ведения о границах поясов зон санитарной охраны источников питьевого водоснабжения в </w:t>
      </w:r>
      <w:r w:rsidRPr="007235C5">
        <w:rPr>
          <w:spacing w:val="-10"/>
        </w:rPr>
        <w:t>един</w:t>
      </w:r>
      <w:r>
        <w:rPr>
          <w:spacing w:val="-10"/>
        </w:rPr>
        <w:t>ом</w:t>
      </w:r>
      <w:r w:rsidRPr="007235C5">
        <w:rPr>
          <w:spacing w:val="-10"/>
        </w:rPr>
        <w:t xml:space="preserve"> государственн</w:t>
      </w:r>
      <w:r>
        <w:rPr>
          <w:spacing w:val="-10"/>
        </w:rPr>
        <w:t xml:space="preserve">ом </w:t>
      </w:r>
      <w:r w:rsidRPr="007235C5">
        <w:rPr>
          <w:spacing w:val="-10"/>
        </w:rPr>
        <w:t>реестр</w:t>
      </w:r>
      <w:r>
        <w:rPr>
          <w:spacing w:val="-10"/>
        </w:rPr>
        <w:t>е недвижимости</w:t>
      </w:r>
      <w:r w:rsidRPr="00CA427D">
        <w:rPr>
          <w:spacing w:val="-10"/>
        </w:rPr>
        <w:t xml:space="preserve"> отсутствуют</w:t>
      </w:r>
      <w:r w:rsidR="0080553B" w:rsidRPr="001A0213">
        <w:rPr>
          <w:lang w:val="x-none"/>
        </w:rPr>
        <w:t>.</w:t>
      </w:r>
    </w:p>
    <w:p w14:paraId="7C33DBAF" w14:textId="77777777" w:rsidR="0080553B" w:rsidRPr="001A0213" w:rsidRDefault="0080553B" w:rsidP="00ED5DA9">
      <w:pPr>
        <w:pStyle w:val="125"/>
        <w:spacing w:before="120" w:after="120" w:line="276" w:lineRule="auto"/>
        <w:ind w:firstLine="709"/>
      </w:pPr>
      <w:r w:rsidRPr="001A0213">
        <w:t>Для предотвращения загрязнения и истощения источников питьевого водоснабжения, а также водопроводных сооружений и окружающей их территории, влияющей на санитарный режим источника водоснабжения необходимо:</w:t>
      </w:r>
    </w:p>
    <w:p w14:paraId="6C7FCD6B" w14:textId="77777777" w:rsidR="0080553B" w:rsidRPr="001A0213" w:rsidRDefault="0080553B" w:rsidP="00ED5DA9">
      <w:pPr>
        <w:pStyle w:val="125"/>
        <w:spacing w:before="120" w:after="120" w:line="276" w:lineRule="auto"/>
        <w:ind w:firstLine="709"/>
      </w:pPr>
      <w:r w:rsidRPr="001A0213">
        <w:lastRenderedPageBreak/>
        <w:t>- организовать зоны санитарной охраны вокруг водозаборных сооружений в составе трех поясов;</w:t>
      </w:r>
    </w:p>
    <w:p w14:paraId="7DF88405" w14:textId="77777777" w:rsidR="0080553B" w:rsidRPr="001A0213" w:rsidRDefault="0080553B" w:rsidP="00ED5DA9">
      <w:pPr>
        <w:pStyle w:val="125"/>
        <w:spacing w:before="120" w:after="120" w:line="276" w:lineRule="auto"/>
        <w:ind w:firstLine="709"/>
      </w:pPr>
      <w:r w:rsidRPr="001A0213">
        <w:t xml:space="preserve">- обеспечить отсутствие в пределах </w:t>
      </w:r>
      <w:r w:rsidRPr="001A0213">
        <w:rPr>
          <w:lang w:val="en-US"/>
        </w:rPr>
        <w:t>II</w:t>
      </w:r>
      <w:r w:rsidRPr="001A0213">
        <w:t xml:space="preserve"> пояса ЗСО всех потенциальных источников бактериологического загрязнения. В пределах </w:t>
      </w:r>
      <w:r w:rsidRPr="001A0213">
        <w:rPr>
          <w:lang w:val="en-US"/>
        </w:rPr>
        <w:t>III</w:t>
      </w:r>
      <w:r w:rsidRPr="001A0213">
        <w:t xml:space="preserve"> пояса ЗСО – источников химического загрязнения.</w:t>
      </w:r>
    </w:p>
    <w:p w14:paraId="41EDA149" w14:textId="77777777" w:rsidR="0080553B" w:rsidRPr="001A0213" w:rsidRDefault="0080553B" w:rsidP="00ED5DA9">
      <w:pPr>
        <w:pStyle w:val="125"/>
        <w:spacing w:before="120" w:after="120" w:line="276" w:lineRule="auto"/>
        <w:ind w:firstLine="709"/>
      </w:pPr>
      <w:r w:rsidRPr="001A0213">
        <w:t>Санитарные мероприятия должны выполняться:</w:t>
      </w:r>
    </w:p>
    <w:p w14:paraId="545155E5" w14:textId="77777777" w:rsidR="0080553B" w:rsidRPr="001A0213" w:rsidRDefault="0080553B" w:rsidP="00ED5DA9">
      <w:pPr>
        <w:pStyle w:val="12"/>
        <w:ind w:left="0" w:firstLine="709"/>
      </w:pPr>
      <w:r w:rsidRPr="001A0213">
        <w:t>в пределах первого пояса ЗСО – органами коммунального хозяйства или другими владельцами водопроводов;</w:t>
      </w:r>
    </w:p>
    <w:p w14:paraId="4F590D01" w14:textId="77777777" w:rsidR="0080553B" w:rsidRPr="001A0213" w:rsidRDefault="0080553B" w:rsidP="00ED5DA9">
      <w:pPr>
        <w:pStyle w:val="12"/>
        <w:ind w:left="0" w:firstLine="709"/>
      </w:pPr>
      <w:r w:rsidRPr="001A0213">
        <w:t>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p>
    <w:p w14:paraId="2654BEE6" w14:textId="77777777" w:rsidR="0080553B" w:rsidRPr="001A0213" w:rsidRDefault="0080553B" w:rsidP="00ED5DA9">
      <w:pPr>
        <w:pStyle w:val="125"/>
        <w:spacing w:before="120" w:after="120" w:line="276" w:lineRule="auto"/>
        <w:ind w:firstLine="709"/>
      </w:pPr>
      <w:r w:rsidRPr="001A0213">
        <w:t>Действующими санитарными нормами и правилами на территории II пояса ЗСО не запрещается расположение жилых и общественных зданий, эксплуатация которых не будет приводить к загрязнению водоисточника.</w:t>
      </w:r>
    </w:p>
    <w:p w14:paraId="1C2C47BC" w14:textId="77777777" w:rsidR="0080553B" w:rsidRPr="001A0213" w:rsidRDefault="0080553B" w:rsidP="00687045">
      <w:pPr>
        <w:pStyle w:val="125"/>
        <w:spacing w:before="120" w:after="120" w:line="276" w:lineRule="auto"/>
        <w:ind w:firstLine="709"/>
        <w:rPr>
          <w:highlight w:val="yellow"/>
        </w:rPr>
      </w:pPr>
    </w:p>
    <w:p w14:paraId="69C8CA64" w14:textId="77777777" w:rsidR="0080553B" w:rsidRPr="00ED5DA9" w:rsidRDefault="0080553B" w:rsidP="00ED5DA9">
      <w:pPr>
        <w:pStyle w:val="128"/>
        <w:rPr>
          <w:rFonts w:eastAsia="Calibri"/>
          <w:highlight w:val="yellow"/>
          <w:lang w:eastAsia="en-US"/>
        </w:rPr>
      </w:pPr>
      <w:r w:rsidRPr="00ED5DA9">
        <w:t>Зоны охраны искусственных объектов</w:t>
      </w:r>
    </w:p>
    <w:p w14:paraId="57094906" w14:textId="77777777" w:rsidR="0080553B" w:rsidRPr="00ED5DA9" w:rsidRDefault="0080553B" w:rsidP="00ED5DA9">
      <w:pPr>
        <w:pStyle w:val="127"/>
        <w:rPr>
          <w:rFonts w:eastAsia="Calibri"/>
          <w:highlight w:val="yellow"/>
          <w:lang w:eastAsia="en-US"/>
        </w:rPr>
      </w:pPr>
      <w:r w:rsidRPr="00ED5DA9">
        <w:t>Зоны охраны объектов культурного наследия. Защитная зона объекта культурного наследия</w:t>
      </w:r>
    </w:p>
    <w:p w14:paraId="1A435E32" w14:textId="77777777" w:rsidR="0080553B" w:rsidRPr="00ED5DA9" w:rsidRDefault="0080553B" w:rsidP="00ED5DA9">
      <w:pPr>
        <w:pStyle w:val="125"/>
        <w:spacing w:before="120" w:after="120" w:line="276" w:lineRule="auto"/>
        <w:ind w:firstLine="709"/>
      </w:pPr>
      <w:r w:rsidRPr="00ED5DA9">
        <w:rPr>
          <w:rStyle w:val="match"/>
        </w:rPr>
        <w:t>Защитными</w:t>
      </w:r>
      <w:r w:rsidRPr="00ED5DA9">
        <w:t xml:space="preserve"> </w:t>
      </w:r>
      <w:r w:rsidRPr="00ED5DA9">
        <w:rPr>
          <w:rStyle w:val="match"/>
        </w:rPr>
        <w:t>зонами</w:t>
      </w:r>
      <w:r w:rsidRPr="00ED5DA9">
        <w:t xml:space="preserve"> </w:t>
      </w:r>
      <w:r w:rsidRPr="00ED5DA9">
        <w:rPr>
          <w:rStyle w:val="match"/>
        </w:rPr>
        <w:t>объектов</w:t>
      </w:r>
      <w:r w:rsidRPr="00ED5DA9">
        <w:t xml:space="preserve"> </w:t>
      </w:r>
      <w:r w:rsidRPr="00ED5DA9">
        <w:rPr>
          <w:rStyle w:val="match"/>
        </w:rPr>
        <w:t>культурного</w:t>
      </w:r>
      <w:r w:rsidRPr="00ED5DA9">
        <w:t xml:space="preserve"> </w:t>
      </w:r>
      <w:r w:rsidRPr="00ED5DA9">
        <w:rPr>
          <w:rStyle w:val="match"/>
        </w:rPr>
        <w:t>наследия</w:t>
      </w:r>
      <w:r w:rsidRPr="00ED5DA9">
        <w:t xml:space="preserve"> являются территории, которые прилегают к включенным в реестр памятникам и ансамблям и в границах которых в целях обеспечения сохранности </w:t>
      </w:r>
      <w:r w:rsidRPr="00ED5DA9">
        <w:rPr>
          <w:rStyle w:val="match"/>
        </w:rPr>
        <w:t>объектов</w:t>
      </w:r>
      <w:r w:rsidRPr="00ED5DA9">
        <w:t xml:space="preserve"> </w:t>
      </w:r>
      <w:r w:rsidRPr="00ED5DA9">
        <w:rPr>
          <w:rStyle w:val="match"/>
        </w:rPr>
        <w:t>культурного</w:t>
      </w:r>
      <w:r w:rsidRPr="00ED5DA9">
        <w:t xml:space="preserve"> </w:t>
      </w:r>
      <w:r w:rsidRPr="00ED5DA9">
        <w:rPr>
          <w:rStyle w:val="match"/>
        </w:rPr>
        <w:t>наследия</w:t>
      </w:r>
      <w:r w:rsidRPr="00ED5DA9">
        <w:t xml:space="preserve"> и композиционно-видовых связей (панорам) запрещаются строительство </w:t>
      </w:r>
      <w:r w:rsidRPr="00ED5DA9">
        <w:rPr>
          <w:rStyle w:val="match"/>
        </w:rPr>
        <w:t>объектов</w:t>
      </w:r>
      <w:r w:rsidRPr="00ED5DA9">
        <w:t xml:space="preserve">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w:t>
      </w:r>
      <w:r w:rsidRPr="00ED5DA9">
        <w:rPr>
          <w:rStyle w:val="match"/>
        </w:rPr>
        <w:t xml:space="preserve">объектов </w:t>
      </w:r>
      <w:r w:rsidRPr="00ED5DA9">
        <w:t>(ст. 34_1 Федерального закона от 25.06.2002 N 73-ФЗ «Об объектах культурного наследия (памятниках истории и культуры) народов Российской Федерации»).</w:t>
      </w:r>
    </w:p>
    <w:p w14:paraId="25817709" w14:textId="77777777" w:rsidR="0080553B" w:rsidRPr="00ED5DA9" w:rsidRDefault="0080553B" w:rsidP="00ED5DA9">
      <w:pPr>
        <w:pStyle w:val="125"/>
        <w:spacing w:before="120" w:after="120" w:line="276" w:lineRule="auto"/>
        <w:ind w:firstLine="709"/>
        <w:rPr>
          <w:highlight w:val="yellow"/>
        </w:rPr>
      </w:pPr>
      <w:r w:rsidRPr="00ED5DA9">
        <w:rPr>
          <w:rStyle w:val="match"/>
        </w:rPr>
        <w:t>Защитные</w:t>
      </w:r>
      <w:r w:rsidRPr="00ED5DA9">
        <w:t xml:space="preserve"> </w:t>
      </w:r>
      <w:r w:rsidRPr="00ED5DA9">
        <w:rPr>
          <w:rStyle w:val="match"/>
        </w:rPr>
        <w:t>зоны</w:t>
      </w:r>
      <w:r w:rsidRPr="00ED5DA9">
        <w:t xml:space="preserve"> не устанавливаются для </w:t>
      </w:r>
      <w:r w:rsidRPr="00ED5DA9">
        <w:rPr>
          <w:rStyle w:val="match"/>
        </w:rPr>
        <w:t>объектов</w:t>
      </w:r>
      <w:r w:rsidRPr="00ED5DA9">
        <w:t xml:space="preserve"> археологического </w:t>
      </w:r>
      <w:r w:rsidRPr="00ED5DA9">
        <w:rPr>
          <w:rStyle w:val="match"/>
        </w:rPr>
        <w:t>наследия</w:t>
      </w:r>
      <w:r w:rsidRPr="00ED5DA9">
        <w:t xml:space="preserve">,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w:t>
      </w:r>
      <w:r w:rsidRPr="00ED5DA9">
        <w:rPr>
          <w:rStyle w:val="match"/>
        </w:rPr>
        <w:t>объектов</w:t>
      </w:r>
      <w:r w:rsidRPr="00ED5DA9">
        <w:t xml:space="preserve"> </w:t>
      </w:r>
      <w:r w:rsidRPr="00ED5DA9">
        <w:rPr>
          <w:rStyle w:val="match"/>
        </w:rPr>
        <w:t>культурного</w:t>
      </w:r>
      <w:r w:rsidRPr="00ED5DA9">
        <w:t xml:space="preserve"> </w:t>
      </w:r>
      <w:r w:rsidRPr="00ED5DA9">
        <w:rPr>
          <w:rStyle w:val="match"/>
        </w:rPr>
        <w:t>наследия</w:t>
      </w:r>
      <w:r w:rsidRPr="00ED5DA9">
        <w:t xml:space="preserve"> установлены требования и ограничения.</w:t>
      </w:r>
    </w:p>
    <w:p w14:paraId="72C06A0F" w14:textId="77777777" w:rsidR="0080553B" w:rsidRPr="00ED5DA9" w:rsidRDefault="0080553B" w:rsidP="00ED5DA9">
      <w:pPr>
        <w:pStyle w:val="127"/>
        <w:rPr>
          <w:rFonts w:eastAsia="Calibri"/>
          <w:lang w:eastAsia="en-US"/>
        </w:rPr>
      </w:pPr>
      <w:r w:rsidRPr="00ED5DA9">
        <w:t>Охранная зона объектов электроэнергетики (объектов электросетевого хозяйства и объектов по производству электрической энергии)</w:t>
      </w:r>
    </w:p>
    <w:p w14:paraId="5AB1C0D3" w14:textId="77777777" w:rsidR="0080553B" w:rsidRPr="00ED5DA9" w:rsidRDefault="0080553B" w:rsidP="00ED5DA9">
      <w:pPr>
        <w:pStyle w:val="125"/>
        <w:spacing w:before="120" w:after="120" w:line="276" w:lineRule="auto"/>
        <w:ind w:firstLine="709"/>
      </w:pPr>
      <w:r w:rsidRPr="00ED5DA9">
        <w:t xml:space="preserve">Территория городского округа пересекается линиями воздушных ЛЭП различного напряжения. 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на 26 августа 2013 года) вдоль воздушных линий устанавливаются охранные зоны от крайних проводов при </w:t>
      </w:r>
      <w:proofErr w:type="spellStart"/>
      <w:r w:rsidRPr="00ED5DA9">
        <w:t>неотклоненном</w:t>
      </w:r>
      <w:proofErr w:type="spellEnd"/>
      <w:r w:rsidRPr="00ED5DA9">
        <w:t xml:space="preserve"> их положении на расстоянии:</w:t>
      </w:r>
    </w:p>
    <w:p w14:paraId="703F56C3" w14:textId="77777777" w:rsidR="0080553B" w:rsidRPr="00ED5DA9" w:rsidRDefault="0080553B" w:rsidP="00ED5DA9">
      <w:pPr>
        <w:numPr>
          <w:ilvl w:val="0"/>
          <w:numId w:val="4"/>
        </w:numPr>
        <w:spacing w:before="120" w:after="120" w:line="276" w:lineRule="auto"/>
        <w:ind w:left="0" w:firstLine="709"/>
        <w:jc w:val="both"/>
        <w:rPr>
          <w:rFonts w:eastAsia="Calibri"/>
          <w:sz w:val="24"/>
          <w:szCs w:val="24"/>
          <w:lang w:eastAsia="en-US"/>
        </w:rPr>
      </w:pPr>
      <w:r w:rsidRPr="00ED5DA9">
        <w:rPr>
          <w:rFonts w:eastAsia="Calibri"/>
          <w:sz w:val="24"/>
          <w:szCs w:val="24"/>
          <w:lang w:eastAsia="en-US"/>
        </w:rPr>
        <w:t xml:space="preserve">для линий до 1 </w:t>
      </w:r>
      <w:proofErr w:type="spellStart"/>
      <w:r w:rsidRPr="00ED5DA9">
        <w:rPr>
          <w:rFonts w:eastAsia="Calibri"/>
          <w:sz w:val="24"/>
          <w:szCs w:val="24"/>
          <w:lang w:eastAsia="en-US"/>
        </w:rPr>
        <w:t>кВ</w:t>
      </w:r>
      <w:proofErr w:type="spellEnd"/>
      <w:r w:rsidRPr="00ED5DA9">
        <w:rPr>
          <w:rFonts w:eastAsia="Calibri"/>
          <w:sz w:val="24"/>
          <w:szCs w:val="24"/>
          <w:lang w:eastAsia="en-US"/>
        </w:rPr>
        <w:t xml:space="preserve"> – 2 м;</w:t>
      </w:r>
    </w:p>
    <w:p w14:paraId="48F05733" w14:textId="77777777" w:rsidR="0080553B" w:rsidRPr="00ED5DA9" w:rsidRDefault="0080553B" w:rsidP="00ED5DA9">
      <w:pPr>
        <w:numPr>
          <w:ilvl w:val="0"/>
          <w:numId w:val="4"/>
        </w:numPr>
        <w:spacing w:before="120" w:after="120" w:line="276" w:lineRule="auto"/>
        <w:ind w:left="0" w:firstLine="709"/>
        <w:jc w:val="both"/>
        <w:rPr>
          <w:rFonts w:eastAsia="Calibri"/>
          <w:sz w:val="24"/>
          <w:szCs w:val="24"/>
          <w:lang w:eastAsia="en-US"/>
        </w:rPr>
      </w:pPr>
      <w:r w:rsidRPr="00ED5DA9">
        <w:rPr>
          <w:rFonts w:eastAsia="Calibri"/>
          <w:sz w:val="24"/>
          <w:szCs w:val="24"/>
          <w:lang w:eastAsia="en-US"/>
        </w:rPr>
        <w:lastRenderedPageBreak/>
        <w:t xml:space="preserve">для линий от 1 до 20 </w:t>
      </w:r>
      <w:proofErr w:type="spellStart"/>
      <w:r w:rsidRPr="00ED5DA9">
        <w:rPr>
          <w:rFonts w:eastAsia="Calibri"/>
          <w:sz w:val="24"/>
          <w:szCs w:val="24"/>
          <w:lang w:eastAsia="en-US"/>
        </w:rPr>
        <w:t>кВ</w:t>
      </w:r>
      <w:proofErr w:type="spellEnd"/>
      <w:r w:rsidRPr="00ED5DA9">
        <w:rPr>
          <w:rFonts w:eastAsia="Calibri"/>
          <w:sz w:val="24"/>
          <w:szCs w:val="24"/>
          <w:lang w:eastAsia="en-US"/>
        </w:rPr>
        <w:t xml:space="preserve"> – 10 м;</w:t>
      </w:r>
    </w:p>
    <w:p w14:paraId="474E09C8" w14:textId="77777777" w:rsidR="0080553B" w:rsidRPr="00ED5DA9" w:rsidRDefault="0080553B" w:rsidP="00ED5DA9">
      <w:pPr>
        <w:numPr>
          <w:ilvl w:val="0"/>
          <w:numId w:val="4"/>
        </w:numPr>
        <w:spacing w:before="120" w:after="120" w:line="276" w:lineRule="auto"/>
        <w:ind w:left="0" w:firstLine="709"/>
        <w:jc w:val="both"/>
        <w:rPr>
          <w:rFonts w:eastAsia="Calibri"/>
          <w:sz w:val="24"/>
          <w:szCs w:val="24"/>
          <w:lang w:eastAsia="en-US"/>
        </w:rPr>
      </w:pPr>
      <w:r w:rsidRPr="00ED5DA9">
        <w:rPr>
          <w:rFonts w:eastAsia="Calibri"/>
          <w:sz w:val="24"/>
          <w:szCs w:val="24"/>
          <w:lang w:eastAsia="en-US"/>
        </w:rPr>
        <w:t xml:space="preserve">для линий 35 </w:t>
      </w:r>
      <w:proofErr w:type="spellStart"/>
      <w:r w:rsidRPr="00ED5DA9">
        <w:rPr>
          <w:rFonts w:eastAsia="Calibri"/>
          <w:sz w:val="24"/>
          <w:szCs w:val="24"/>
          <w:lang w:eastAsia="en-US"/>
        </w:rPr>
        <w:t>кВ</w:t>
      </w:r>
      <w:proofErr w:type="spellEnd"/>
      <w:r w:rsidRPr="00ED5DA9">
        <w:rPr>
          <w:rFonts w:eastAsia="Calibri"/>
          <w:sz w:val="24"/>
          <w:szCs w:val="24"/>
          <w:lang w:eastAsia="en-US"/>
        </w:rPr>
        <w:t xml:space="preserve"> – 15 м;</w:t>
      </w:r>
    </w:p>
    <w:p w14:paraId="17DA17B9" w14:textId="77777777" w:rsidR="0080553B" w:rsidRPr="00ED5DA9" w:rsidRDefault="0080553B" w:rsidP="00ED5DA9">
      <w:pPr>
        <w:numPr>
          <w:ilvl w:val="0"/>
          <w:numId w:val="4"/>
        </w:numPr>
        <w:spacing w:before="120" w:after="120" w:line="276" w:lineRule="auto"/>
        <w:ind w:left="0" w:firstLine="709"/>
        <w:jc w:val="both"/>
        <w:rPr>
          <w:rFonts w:eastAsia="Calibri"/>
          <w:sz w:val="24"/>
          <w:szCs w:val="24"/>
          <w:lang w:eastAsia="en-US"/>
        </w:rPr>
      </w:pPr>
      <w:r w:rsidRPr="00ED5DA9">
        <w:rPr>
          <w:rFonts w:eastAsia="Calibri"/>
          <w:sz w:val="24"/>
          <w:szCs w:val="24"/>
          <w:lang w:eastAsia="en-US"/>
        </w:rPr>
        <w:t xml:space="preserve">для линий 110 </w:t>
      </w:r>
      <w:proofErr w:type="spellStart"/>
      <w:r w:rsidRPr="00ED5DA9">
        <w:rPr>
          <w:rFonts w:eastAsia="Calibri"/>
          <w:sz w:val="24"/>
          <w:szCs w:val="24"/>
          <w:lang w:eastAsia="en-US"/>
        </w:rPr>
        <w:t>кВ</w:t>
      </w:r>
      <w:proofErr w:type="spellEnd"/>
      <w:r w:rsidRPr="00ED5DA9">
        <w:rPr>
          <w:rFonts w:eastAsia="Calibri"/>
          <w:sz w:val="24"/>
          <w:szCs w:val="24"/>
          <w:lang w:eastAsia="en-US"/>
        </w:rPr>
        <w:t xml:space="preserve">  – 20 м;</w:t>
      </w:r>
    </w:p>
    <w:p w14:paraId="24CCD46C" w14:textId="77777777" w:rsidR="0080553B" w:rsidRPr="00ED5DA9" w:rsidRDefault="0080553B" w:rsidP="00ED5DA9">
      <w:pPr>
        <w:numPr>
          <w:ilvl w:val="0"/>
          <w:numId w:val="4"/>
        </w:numPr>
        <w:spacing w:before="120" w:after="120" w:line="276" w:lineRule="auto"/>
        <w:ind w:left="0" w:firstLine="709"/>
        <w:jc w:val="both"/>
        <w:rPr>
          <w:rFonts w:eastAsia="Calibri"/>
          <w:sz w:val="24"/>
          <w:szCs w:val="24"/>
          <w:lang w:eastAsia="en-US"/>
        </w:rPr>
      </w:pPr>
      <w:r w:rsidRPr="00ED5DA9">
        <w:rPr>
          <w:rFonts w:eastAsia="Calibri"/>
          <w:sz w:val="24"/>
          <w:szCs w:val="24"/>
          <w:lang w:eastAsia="en-US"/>
        </w:rPr>
        <w:t xml:space="preserve">для линий 220 </w:t>
      </w:r>
      <w:proofErr w:type="spellStart"/>
      <w:r w:rsidRPr="00ED5DA9">
        <w:rPr>
          <w:rFonts w:eastAsia="Calibri"/>
          <w:sz w:val="24"/>
          <w:szCs w:val="24"/>
          <w:lang w:eastAsia="en-US"/>
        </w:rPr>
        <w:t>кВ</w:t>
      </w:r>
      <w:proofErr w:type="spellEnd"/>
      <w:r w:rsidRPr="00ED5DA9">
        <w:rPr>
          <w:rFonts w:eastAsia="Calibri"/>
          <w:sz w:val="24"/>
          <w:szCs w:val="24"/>
          <w:lang w:eastAsia="en-US"/>
        </w:rPr>
        <w:t xml:space="preserve">  – 25 м.</w:t>
      </w:r>
    </w:p>
    <w:p w14:paraId="60FE0042" w14:textId="77777777" w:rsidR="0080553B" w:rsidRPr="00ED5DA9" w:rsidRDefault="0080553B" w:rsidP="00ED5DA9">
      <w:pPr>
        <w:pStyle w:val="125"/>
        <w:spacing w:before="120" w:after="120" w:line="276" w:lineRule="auto"/>
        <w:ind w:firstLine="709"/>
      </w:pPr>
      <w:r w:rsidRPr="00ED5DA9">
        <w:t>Вокруг подстанций охранная зона устанавливается – от всех сторон ограждения подстанции по периметру на расстоянии, применительно к высшему классу напряжения подстанции (на высоту, соответствующую высоте наивысшей точки подстанции).</w:t>
      </w:r>
    </w:p>
    <w:p w14:paraId="0B5CD9B1" w14:textId="77777777" w:rsidR="0080553B" w:rsidRPr="00ED5DA9" w:rsidRDefault="0080553B" w:rsidP="00ED5DA9">
      <w:pPr>
        <w:pStyle w:val="125"/>
        <w:spacing w:before="120" w:after="120" w:line="276" w:lineRule="auto"/>
        <w:ind w:firstLine="709"/>
      </w:pPr>
      <w:r w:rsidRPr="00ED5DA9">
        <w:t>Ограничения использования объектов недвижимости в границах охранной зоны линии электропередач установлены в соответствии с п. 8-15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действия, которые могут нарушить безопасную работу объектов,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вреда окружающей среде и возникновение пожаров и чрезвычайных ситуаций.</w:t>
      </w:r>
    </w:p>
    <w:p w14:paraId="04181C7E" w14:textId="77777777" w:rsidR="0080553B" w:rsidRPr="00ED5DA9" w:rsidRDefault="0080553B" w:rsidP="00ED5DA9">
      <w:pPr>
        <w:pStyle w:val="125"/>
        <w:spacing w:before="120" w:after="120" w:line="276" w:lineRule="auto"/>
        <w:ind w:firstLine="709"/>
      </w:pPr>
      <w:r w:rsidRPr="00ED5DA9">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w:t>
      </w:r>
    </w:p>
    <w:p w14:paraId="2C09C24D" w14:textId="77777777" w:rsidR="0080553B" w:rsidRPr="00ED5DA9" w:rsidRDefault="0080553B" w:rsidP="00ED5DA9">
      <w:pPr>
        <w:pStyle w:val="125"/>
        <w:spacing w:before="120" w:after="120" w:line="276" w:lineRule="auto"/>
        <w:ind w:firstLine="709"/>
      </w:pPr>
      <w:r w:rsidRPr="00ED5DA9">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
    <w:p w14:paraId="0D6FC41D" w14:textId="77777777" w:rsidR="0080553B" w:rsidRPr="00ED5DA9" w:rsidRDefault="0080553B" w:rsidP="00ED5DA9">
      <w:pPr>
        <w:pStyle w:val="125"/>
        <w:spacing w:before="120" w:after="120" w:line="276" w:lineRule="auto"/>
        <w:ind w:firstLine="709"/>
      </w:pPr>
      <w:r w:rsidRPr="00ED5DA9">
        <w:rPr>
          <w:i/>
        </w:rPr>
        <w:t>Охранные зоны объектов по производству электрической энергии</w:t>
      </w:r>
      <w:r w:rsidRPr="00ED5DA9">
        <w:t xml:space="preserve"> устанавливаются в соответствии с Постановлением Правительства РФ от 18 ноября 2013 года N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(с изменениями на 15 января 2019 года)». </w:t>
      </w:r>
    </w:p>
    <w:p w14:paraId="13C35299" w14:textId="77777777" w:rsidR="0080553B" w:rsidRPr="00ED5DA9" w:rsidRDefault="0080553B" w:rsidP="00ED5DA9">
      <w:pPr>
        <w:pStyle w:val="125"/>
        <w:spacing w:before="120" w:after="120" w:line="276" w:lineRule="auto"/>
        <w:ind w:firstLine="709"/>
        <w:rPr>
          <w:lang w:eastAsia="x-none"/>
        </w:rPr>
      </w:pPr>
      <w:r w:rsidRPr="00ED5DA9">
        <w:rPr>
          <w:lang w:val="x-none" w:eastAsia="x-none"/>
        </w:rPr>
        <w:t>Зоны с особыми условиями использования – охранные зоны объектов электросетевого хозяйства внесены в материалы Росреестра</w:t>
      </w:r>
      <w:r w:rsidRPr="00ED5DA9">
        <w:rPr>
          <w:lang w:eastAsia="x-none"/>
        </w:rPr>
        <w:t>, отражены в графических материалах проекта.</w:t>
      </w:r>
    </w:p>
    <w:p w14:paraId="474464B0" w14:textId="77777777" w:rsidR="0080553B" w:rsidRPr="00ED5DA9" w:rsidRDefault="0080553B" w:rsidP="00ED5DA9">
      <w:pPr>
        <w:pStyle w:val="127"/>
        <w:rPr>
          <w:rFonts w:eastAsia="Calibri"/>
          <w:lang w:eastAsia="en-US"/>
        </w:rPr>
      </w:pPr>
      <w:r w:rsidRPr="00ED5DA9">
        <w:rPr>
          <w:rFonts w:eastAsia="Calibri"/>
          <w:lang w:eastAsia="en-US"/>
        </w:rPr>
        <w:t>Охранные зоны линий и сооружений связи</w:t>
      </w:r>
    </w:p>
    <w:p w14:paraId="25D79B1E" w14:textId="77777777" w:rsidR="0080553B" w:rsidRPr="00ED5DA9" w:rsidRDefault="0080553B" w:rsidP="00ED5DA9">
      <w:pPr>
        <w:pStyle w:val="125"/>
        <w:spacing w:before="120" w:after="120" w:line="276" w:lineRule="auto"/>
        <w:ind w:firstLine="709"/>
      </w:pPr>
      <w:r w:rsidRPr="00ED5DA9">
        <w:t>Сети</w:t>
      </w:r>
      <w:r w:rsidRPr="00ED5DA9">
        <w:rPr>
          <w:rStyle w:val="apple-converted-space"/>
        </w:rPr>
        <w:t xml:space="preserve"> </w:t>
      </w:r>
      <w:r w:rsidRPr="00ED5DA9">
        <w:rPr>
          <w:rStyle w:val="match"/>
        </w:rPr>
        <w:t>связи</w:t>
      </w:r>
      <w:r w:rsidRPr="00ED5DA9">
        <w:rPr>
          <w:rStyle w:val="apple-converted-space"/>
        </w:rPr>
        <w:t xml:space="preserve"> </w:t>
      </w:r>
      <w:r w:rsidRPr="00ED5DA9">
        <w:t>и сооружения</w:t>
      </w:r>
      <w:r w:rsidRPr="00ED5DA9">
        <w:rPr>
          <w:rStyle w:val="apple-converted-space"/>
        </w:rPr>
        <w:t xml:space="preserve"> </w:t>
      </w:r>
      <w:r w:rsidRPr="00ED5DA9">
        <w:rPr>
          <w:rStyle w:val="match"/>
        </w:rPr>
        <w:t>связи</w:t>
      </w:r>
      <w:r w:rsidRPr="00ED5DA9">
        <w:rPr>
          <w:rStyle w:val="apple-converted-space"/>
        </w:rPr>
        <w:t xml:space="preserve"> </w:t>
      </w:r>
      <w:r w:rsidRPr="00ED5DA9">
        <w:t>находятся под защитой государства.*7. (Федеральный закон</w:t>
      </w:r>
      <w:r w:rsidRPr="00ED5DA9">
        <w:rPr>
          <w:rStyle w:val="apple-converted-space"/>
        </w:rPr>
        <w:t> </w:t>
      </w:r>
      <w:r w:rsidRPr="00ED5DA9">
        <w:t xml:space="preserve">от 07.07.2003 N 126-ФЗ, статья 7 п. 1). Порядок использования земельных участков, расположенных в охранных зонах сооружений связи и радиофикации, регулируется земельным </w:t>
      </w:r>
      <w:r w:rsidRPr="00ED5DA9">
        <w:lastRenderedPageBreak/>
        <w:t xml:space="preserve">законодательством Российской Федерации. </w:t>
      </w:r>
    </w:p>
    <w:p w14:paraId="5B6685F2" w14:textId="77777777" w:rsidR="0080553B" w:rsidRPr="00ED5DA9" w:rsidRDefault="0080553B" w:rsidP="00ED5DA9">
      <w:pPr>
        <w:pStyle w:val="125"/>
        <w:spacing w:before="120" w:after="120" w:line="276" w:lineRule="auto"/>
        <w:ind w:firstLine="709"/>
      </w:pPr>
      <w:r w:rsidRPr="00ED5DA9">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 </w:t>
      </w:r>
    </w:p>
    <w:p w14:paraId="072D69A9" w14:textId="77777777" w:rsidR="0080553B" w:rsidRPr="00ED5DA9" w:rsidRDefault="0080553B" w:rsidP="00ED5DA9">
      <w:pPr>
        <w:pStyle w:val="125"/>
        <w:spacing w:before="120" w:after="120" w:line="276" w:lineRule="auto"/>
        <w:ind w:firstLine="709"/>
      </w:pPr>
      <w:r w:rsidRPr="00ED5DA9">
        <w:t xml:space="preserve">Размеры охранных зон с особыми условиями использования устанавливаются согласно «Правил охраны линий и сооружений связи Российской Федерации», утвержденных постановлением Правительства Российской Федерации от 09.06.1995 № 578 и составляют на трассах кабельных и воздушных линий радиофикации не менее 2 м (3м). </w:t>
      </w:r>
    </w:p>
    <w:p w14:paraId="743B3C94" w14:textId="77777777" w:rsidR="0080553B" w:rsidRPr="00ED5DA9" w:rsidRDefault="0080553B" w:rsidP="00ED5DA9">
      <w:pPr>
        <w:pStyle w:val="125"/>
        <w:spacing w:before="120" w:after="120" w:line="276" w:lineRule="auto"/>
        <w:ind w:firstLine="709"/>
      </w:pPr>
      <w:r w:rsidRPr="00ED5DA9">
        <w:t xml:space="preserve">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 </w:t>
      </w:r>
    </w:p>
    <w:p w14:paraId="1F8FDED9" w14:textId="77777777" w:rsidR="0080553B" w:rsidRPr="00ED5DA9" w:rsidRDefault="0080553B" w:rsidP="00ED5DA9">
      <w:pPr>
        <w:pStyle w:val="125"/>
        <w:spacing w:before="120" w:after="120" w:line="276" w:lineRule="auto"/>
        <w:ind w:firstLine="709"/>
      </w:pPr>
      <w:r w:rsidRPr="00ED5DA9">
        <w:t xml:space="preserve">1.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 </w:t>
      </w:r>
    </w:p>
    <w:p w14:paraId="6D64DFA7" w14:textId="77777777" w:rsidR="0080553B" w:rsidRPr="00ED5DA9" w:rsidRDefault="0080553B" w:rsidP="00ED5DA9">
      <w:pPr>
        <w:pStyle w:val="125"/>
        <w:spacing w:before="120" w:after="120" w:line="276" w:lineRule="auto"/>
        <w:ind w:firstLine="709"/>
      </w:pPr>
      <w:r w:rsidRPr="00ED5DA9">
        <w:t xml:space="preserve">2.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14:paraId="51E50C0B" w14:textId="77777777" w:rsidR="0080553B" w:rsidRPr="00ED5DA9" w:rsidRDefault="0080553B" w:rsidP="00ED5DA9">
      <w:pPr>
        <w:pStyle w:val="125"/>
        <w:spacing w:before="120" w:after="120" w:line="276" w:lineRule="auto"/>
        <w:ind w:firstLine="709"/>
      </w:pPr>
      <w:r w:rsidRPr="00ED5DA9">
        <w:t xml:space="preserve">3. производить посадку деревьев, располагать полевые станы, содержать скот, складировать материалы, корма и удобрения, жечь костры, устраивать стрельбища; </w:t>
      </w:r>
    </w:p>
    <w:p w14:paraId="5B0BDDEF" w14:textId="77777777" w:rsidR="0080553B" w:rsidRPr="00ED5DA9" w:rsidRDefault="0080553B" w:rsidP="00ED5DA9">
      <w:pPr>
        <w:pStyle w:val="125"/>
        <w:spacing w:before="120" w:after="120" w:line="276" w:lineRule="auto"/>
        <w:ind w:firstLine="709"/>
      </w:pPr>
      <w:r w:rsidRPr="00ED5DA9">
        <w:t xml:space="preserve">4.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 </w:t>
      </w:r>
    </w:p>
    <w:p w14:paraId="714DEECA" w14:textId="77777777" w:rsidR="0080553B" w:rsidRPr="00ED5DA9" w:rsidRDefault="0080553B" w:rsidP="00ED5DA9">
      <w:pPr>
        <w:pStyle w:val="125"/>
        <w:spacing w:before="120" w:after="120" w:line="276" w:lineRule="auto"/>
        <w:ind w:firstLine="709"/>
      </w:pPr>
      <w:r w:rsidRPr="00ED5DA9">
        <w:t xml:space="preserve">5.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 </w:t>
      </w:r>
    </w:p>
    <w:p w14:paraId="55CEBAD6" w14:textId="77777777" w:rsidR="0080553B" w:rsidRPr="00ED5DA9" w:rsidRDefault="0080553B" w:rsidP="00ED5DA9">
      <w:pPr>
        <w:pStyle w:val="125"/>
        <w:spacing w:before="120" w:after="120" w:line="276" w:lineRule="auto"/>
        <w:ind w:firstLine="709"/>
      </w:pPr>
      <w:r w:rsidRPr="00ED5DA9">
        <w:t xml:space="preserve">6.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 </w:t>
      </w:r>
    </w:p>
    <w:p w14:paraId="76E27C87" w14:textId="77777777" w:rsidR="0080553B" w:rsidRPr="00ED5DA9" w:rsidRDefault="0080553B" w:rsidP="00ED5DA9">
      <w:pPr>
        <w:pStyle w:val="125"/>
        <w:spacing w:before="120" w:after="120" w:line="276" w:lineRule="auto"/>
        <w:ind w:firstLine="709"/>
      </w:pPr>
      <w:r w:rsidRPr="00ED5DA9">
        <w:t xml:space="preserve">7. производить защиту подземных коммуникаций от коррозии без учета проходящих подземных кабельных линий связи. </w:t>
      </w:r>
    </w:p>
    <w:p w14:paraId="69D0509C" w14:textId="77777777" w:rsidR="0080553B" w:rsidRPr="00ED5DA9" w:rsidRDefault="0080553B" w:rsidP="00ED5DA9">
      <w:pPr>
        <w:pStyle w:val="125"/>
        <w:spacing w:before="120" w:after="120" w:line="276" w:lineRule="auto"/>
        <w:ind w:firstLine="709"/>
      </w:pPr>
      <w:r w:rsidRPr="00ED5DA9">
        <w:t xml:space="preserve">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w:t>
      </w:r>
    </w:p>
    <w:p w14:paraId="77B15D64" w14:textId="77777777" w:rsidR="0080553B" w:rsidRPr="00ED5DA9" w:rsidRDefault="0080553B" w:rsidP="00ED5DA9">
      <w:pPr>
        <w:pStyle w:val="125"/>
        <w:spacing w:before="120" w:after="120" w:line="276" w:lineRule="auto"/>
        <w:ind w:firstLine="709"/>
        <w:rPr>
          <w:lang w:eastAsia="x-none"/>
        </w:rPr>
      </w:pPr>
      <w:r w:rsidRPr="00ED5DA9">
        <w:rPr>
          <w:lang w:val="x-none" w:eastAsia="x-none"/>
        </w:rPr>
        <w:t xml:space="preserve">Зоны с особыми условиями использования – охранные зоны </w:t>
      </w:r>
      <w:r w:rsidRPr="00ED5DA9">
        <w:t>линий и сооружений связи</w:t>
      </w:r>
      <w:r w:rsidRPr="00ED5DA9">
        <w:rPr>
          <w:lang w:val="x-none" w:eastAsia="x-none"/>
        </w:rPr>
        <w:t xml:space="preserve"> внесены в материалы Росреестра</w:t>
      </w:r>
      <w:r w:rsidRPr="00ED5DA9">
        <w:rPr>
          <w:lang w:eastAsia="x-none"/>
        </w:rPr>
        <w:t>, отражены в графических материалах проекта.</w:t>
      </w:r>
    </w:p>
    <w:p w14:paraId="6A58B4AB" w14:textId="77777777" w:rsidR="0080553B" w:rsidRPr="00ED5DA9" w:rsidRDefault="0080553B" w:rsidP="00ED5DA9">
      <w:pPr>
        <w:pStyle w:val="127"/>
        <w:rPr>
          <w:highlight w:val="yellow"/>
        </w:rPr>
      </w:pPr>
      <w:r w:rsidRPr="00ED5DA9">
        <w:t>Охранная зона тепловых сетей</w:t>
      </w:r>
    </w:p>
    <w:p w14:paraId="68180153" w14:textId="77777777" w:rsidR="0080553B" w:rsidRPr="00ED5DA9" w:rsidRDefault="0080553B" w:rsidP="00ED5DA9">
      <w:pPr>
        <w:pStyle w:val="125"/>
        <w:spacing w:line="276" w:lineRule="auto"/>
      </w:pPr>
      <w:r w:rsidRPr="00ED5DA9">
        <w:t xml:space="preserve">Согласно п. 5 приказа Министерства архитектуры, строительства и жилищно-коммунального хозяйства Российской Федерации от 17 августа 1992 г. N 197 «О типовых правилах охраны </w:t>
      </w:r>
      <w:r w:rsidRPr="00ED5DA9">
        <w:lastRenderedPageBreak/>
        <w:t xml:space="preserve">коммунальных тепловых сетей» 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 </w:t>
      </w:r>
    </w:p>
    <w:p w14:paraId="7BF7BAFE" w14:textId="77777777" w:rsidR="0080553B" w:rsidRPr="00ED5DA9" w:rsidRDefault="0080553B" w:rsidP="00ED5DA9">
      <w:pPr>
        <w:pStyle w:val="125"/>
        <w:spacing w:line="276" w:lineRule="auto"/>
      </w:pPr>
      <w:r w:rsidRPr="00ED5DA9">
        <w:t>Согласно п. 6 Приказа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 производить строительство, капитальный ремонт, реконструкцию или снос любых зданий и сооружений; производить земляные работы, планировку грунта, посадку деревьев и кустарников, устраивать монументальные клумбы; производить погрузочно-разгрузочные работы, а также работы, связанные с разбиванием грунта и дорожных покрытий; сооружать переезды и переходы через трубопроводы тепловых сетей.</w:t>
      </w:r>
    </w:p>
    <w:p w14:paraId="69CDAD6A" w14:textId="77777777" w:rsidR="0042132C" w:rsidRPr="00ED5DA9" w:rsidRDefault="0042132C" w:rsidP="00ED5DA9">
      <w:pPr>
        <w:pStyle w:val="127"/>
      </w:pPr>
      <w:r w:rsidRPr="00ED5DA9">
        <w:t>Охранная зона газопроводов и систем газоснабжения</w:t>
      </w:r>
    </w:p>
    <w:p w14:paraId="1282A130" w14:textId="77777777" w:rsidR="0042132C" w:rsidRPr="00ED5DA9" w:rsidRDefault="0042132C" w:rsidP="00ED5DA9">
      <w:pPr>
        <w:pStyle w:val="125"/>
        <w:spacing w:line="276" w:lineRule="auto"/>
      </w:pPr>
      <w:r w:rsidRPr="00ED5DA9">
        <w:t>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 (Постановление Правительства РФ от 20.11.2000 N 878 «Об утверждении Правил охраны газораспределительных сетей (с изменениями на 17 мая 2016 года)»).</w:t>
      </w:r>
    </w:p>
    <w:p w14:paraId="386E7492" w14:textId="77777777" w:rsidR="0042132C" w:rsidRPr="00ED5DA9" w:rsidRDefault="0042132C" w:rsidP="00ED5DA9">
      <w:pPr>
        <w:pStyle w:val="125"/>
        <w:spacing w:line="276" w:lineRule="auto"/>
      </w:pPr>
      <w:r w:rsidRPr="00ED5DA9">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указанным в пункте 2 Правил:</w:t>
      </w:r>
      <w:bookmarkStart w:id="94" w:name="P0065"/>
      <w:bookmarkEnd w:id="94"/>
    </w:p>
    <w:p w14:paraId="007ADF7B" w14:textId="77777777" w:rsidR="0042132C" w:rsidRPr="00ED5DA9" w:rsidRDefault="0042132C" w:rsidP="00ED5DA9">
      <w:pPr>
        <w:pStyle w:val="125"/>
        <w:spacing w:line="276" w:lineRule="auto"/>
      </w:pPr>
      <w:r w:rsidRPr="00ED5DA9">
        <w:t>а) строить объекты жилищно-гражданского и производственного назначения;</w:t>
      </w:r>
      <w:bookmarkStart w:id="95" w:name="P0067"/>
      <w:bookmarkEnd w:id="95"/>
    </w:p>
    <w:p w14:paraId="04DC2E61" w14:textId="77777777" w:rsidR="0042132C" w:rsidRPr="00ED5DA9" w:rsidRDefault="0042132C" w:rsidP="00ED5DA9">
      <w:pPr>
        <w:pStyle w:val="125"/>
        <w:spacing w:line="276" w:lineRule="auto"/>
      </w:pPr>
      <w:r w:rsidRPr="00ED5DA9">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bookmarkStart w:id="96" w:name="P0069"/>
      <w:bookmarkEnd w:id="96"/>
    </w:p>
    <w:p w14:paraId="0DEBF7AA" w14:textId="77777777" w:rsidR="0042132C" w:rsidRPr="00ED5DA9" w:rsidRDefault="0042132C" w:rsidP="00ED5DA9">
      <w:pPr>
        <w:pStyle w:val="125"/>
        <w:spacing w:line="276" w:lineRule="auto"/>
      </w:pPr>
      <w:r w:rsidRPr="00ED5DA9">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bookmarkStart w:id="97" w:name="P006B"/>
      <w:bookmarkEnd w:id="97"/>
    </w:p>
    <w:p w14:paraId="3088EB1D" w14:textId="77777777" w:rsidR="0042132C" w:rsidRPr="00ED5DA9" w:rsidRDefault="0042132C" w:rsidP="00ED5DA9">
      <w:pPr>
        <w:pStyle w:val="125"/>
        <w:spacing w:line="276" w:lineRule="auto"/>
      </w:pPr>
      <w:r w:rsidRPr="00ED5DA9">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bookmarkStart w:id="98" w:name="P006D"/>
      <w:bookmarkEnd w:id="98"/>
    </w:p>
    <w:p w14:paraId="0FB09481" w14:textId="77777777" w:rsidR="0042132C" w:rsidRPr="00ED5DA9" w:rsidRDefault="0042132C" w:rsidP="00ED5DA9">
      <w:pPr>
        <w:pStyle w:val="125"/>
        <w:spacing w:line="276" w:lineRule="auto"/>
      </w:pPr>
      <w:r w:rsidRPr="00ED5DA9">
        <w:t>д) устраивать свалки и склады, разливать растворы кислот, солей, щелочей и других химически активных веществ;</w:t>
      </w:r>
      <w:bookmarkStart w:id="99" w:name="P006F"/>
      <w:bookmarkEnd w:id="99"/>
    </w:p>
    <w:p w14:paraId="043DE42C" w14:textId="77777777" w:rsidR="0042132C" w:rsidRPr="00ED5DA9" w:rsidRDefault="0042132C" w:rsidP="00ED5DA9">
      <w:pPr>
        <w:pStyle w:val="125"/>
        <w:spacing w:line="276" w:lineRule="auto"/>
      </w:pPr>
      <w:r w:rsidRPr="00ED5DA9">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bookmarkStart w:id="100" w:name="P0071"/>
      <w:bookmarkEnd w:id="100"/>
    </w:p>
    <w:p w14:paraId="55670E27" w14:textId="77777777" w:rsidR="0042132C" w:rsidRPr="00ED5DA9" w:rsidRDefault="0042132C" w:rsidP="00ED5DA9">
      <w:pPr>
        <w:pStyle w:val="125"/>
        <w:spacing w:line="276" w:lineRule="auto"/>
      </w:pPr>
      <w:r w:rsidRPr="00ED5DA9">
        <w:t>ж) разводить огонь и размещать источники огня;</w:t>
      </w:r>
      <w:bookmarkStart w:id="101" w:name="P0073"/>
      <w:bookmarkEnd w:id="101"/>
    </w:p>
    <w:p w14:paraId="6D96C169" w14:textId="77777777" w:rsidR="0042132C" w:rsidRPr="00ED5DA9" w:rsidRDefault="0042132C" w:rsidP="00ED5DA9">
      <w:pPr>
        <w:pStyle w:val="125"/>
        <w:spacing w:line="276" w:lineRule="auto"/>
      </w:pPr>
      <w:r w:rsidRPr="00ED5DA9">
        <w:t>з) рыть погреба, копать и обрабатывать почву сельскохозяйственными и мелиоративными орудиями и механизмами на глубину более 0,3 метра;</w:t>
      </w:r>
      <w:bookmarkStart w:id="102" w:name="P0075"/>
      <w:bookmarkEnd w:id="102"/>
    </w:p>
    <w:p w14:paraId="4B86D1C7" w14:textId="77777777" w:rsidR="0042132C" w:rsidRPr="00ED5DA9" w:rsidRDefault="0042132C" w:rsidP="00ED5DA9">
      <w:pPr>
        <w:pStyle w:val="125"/>
        <w:spacing w:line="276" w:lineRule="auto"/>
      </w:pPr>
      <w:r w:rsidRPr="00ED5DA9">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bookmarkStart w:id="103" w:name="P0077"/>
      <w:bookmarkEnd w:id="103"/>
    </w:p>
    <w:p w14:paraId="0E2AAA38" w14:textId="77777777" w:rsidR="0042132C" w:rsidRPr="00ED5DA9" w:rsidRDefault="0042132C" w:rsidP="00ED5DA9">
      <w:pPr>
        <w:pStyle w:val="125"/>
        <w:spacing w:line="276" w:lineRule="auto"/>
      </w:pPr>
      <w:r w:rsidRPr="00ED5DA9">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bookmarkStart w:id="104" w:name="P0079"/>
      <w:bookmarkEnd w:id="104"/>
    </w:p>
    <w:p w14:paraId="15D0E18A" w14:textId="77777777" w:rsidR="0042132C" w:rsidRPr="00ED5DA9" w:rsidRDefault="0042132C" w:rsidP="00ED5DA9">
      <w:pPr>
        <w:pStyle w:val="125"/>
        <w:spacing w:line="276" w:lineRule="auto"/>
      </w:pPr>
      <w:r w:rsidRPr="00ED5DA9">
        <w:t>л) самовольно подключаться к газораспределительным сетям.</w:t>
      </w:r>
    </w:p>
    <w:p w14:paraId="096931A5" w14:textId="77777777" w:rsidR="0042132C" w:rsidRPr="00ED5DA9" w:rsidRDefault="0042132C" w:rsidP="00ED5DA9">
      <w:pPr>
        <w:pStyle w:val="125"/>
        <w:spacing w:line="276" w:lineRule="auto"/>
      </w:pPr>
      <w:r w:rsidRPr="00ED5DA9">
        <w:lastRenderedPageBreak/>
        <w:t>Лесохозяйственные, сельскохозяйственные и другие работы, не подпадающие под ограничения, указанные в пункте 14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14:paraId="23A2377F" w14:textId="77777777" w:rsidR="0042132C" w:rsidRPr="00ED5DA9" w:rsidRDefault="0042132C" w:rsidP="00ED5DA9">
      <w:pPr>
        <w:pStyle w:val="125"/>
        <w:spacing w:line="276" w:lineRule="auto"/>
      </w:pPr>
      <w:r w:rsidRPr="00ED5DA9">
        <w:t>Согласно требованиям Правил охраны магистральных газопроводов</w:t>
      </w:r>
      <w:r w:rsidRPr="00ED5DA9">
        <w:rPr>
          <w:rStyle w:val="afff9"/>
        </w:rPr>
        <w:footnoteReference w:id="1"/>
      </w:r>
      <w:r w:rsidRPr="00ED5DA9">
        <w:t xml:space="preserve"> охранные зоны объектов магистральных газопроводов (далее – охранные зоны) устанавливаются:</w:t>
      </w:r>
    </w:p>
    <w:p w14:paraId="2137D197" w14:textId="77777777" w:rsidR="0042132C" w:rsidRPr="00ED5DA9" w:rsidRDefault="0042132C" w:rsidP="00ED5DA9">
      <w:pPr>
        <w:pStyle w:val="125"/>
        <w:spacing w:line="276" w:lineRule="auto"/>
      </w:pPr>
      <w:r w:rsidRPr="00ED5DA9">
        <w:t>а) 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14:paraId="75704826" w14:textId="77777777" w:rsidR="0042132C" w:rsidRPr="00ED5DA9" w:rsidRDefault="0042132C" w:rsidP="00ED5DA9">
      <w:pPr>
        <w:pStyle w:val="125"/>
        <w:spacing w:line="276" w:lineRule="auto"/>
      </w:pPr>
      <w:r w:rsidRPr="00ED5DA9">
        <w:t>б) 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bookmarkStart w:id="105" w:name="P002B"/>
      <w:bookmarkEnd w:id="105"/>
    </w:p>
    <w:p w14:paraId="6F8CBFC8" w14:textId="77777777" w:rsidR="0042132C" w:rsidRPr="00ED5DA9" w:rsidRDefault="0042132C" w:rsidP="00ED5DA9">
      <w:pPr>
        <w:pStyle w:val="125"/>
        <w:spacing w:line="276" w:lineRule="auto"/>
      </w:pPr>
      <w:r w:rsidRPr="00ED5DA9">
        <w:t>в) 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bookmarkStart w:id="106" w:name="P002D"/>
      <w:bookmarkEnd w:id="106"/>
    </w:p>
    <w:p w14:paraId="05A63DBE" w14:textId="77777777" w:rsidR="0042132C" w:rsidRPr="00ED5DA9" w:rsidRDefault="0042132C" w:rsidP="00ED5DA9">
      <w:pPr>
        <w:pStyle w:val="125"/>
        <w:spacing w:line="276" w:lineRule="auto"/>
      </w:pPr>
      <w:r w:rsidRPr="00ED5DA9">
        <w:t>г) 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bookmarkStart w:id="107" w:name="P002F"/>
      <w:bookmarkEnd w:id="107"/>
    </w:p>
    <w:p w14:paraId="559B4CA8" w14:textId="77777777" w:rsidR="0042132C" w:rsidRPr="00ED5DA9" w:rsidRDefault="0042132C" w:rsidP="00ED5DA9">
      <w:pPr>
        <w:pStyle w:val="125"/>
        <w:spacing w:line="276" w:lineRule="auto"/>
      </w:pPr>
      <w:r w:rsidRPr="00ED5DA9">
        <w:t>д) 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bookmarkStart w:id="108" w:name="P0031"/>
      <w:bookmarkEnd w:id="108"/>
    </w:p>
    <w:p w14:paraId="41D8B06F" w14:textId="77777777" w:rsidR="0042132C" w:rsidRPr="00ED5DA9" w:rsidRDefault="0042132C" w:rsidP="00ED5DA9">
      <w:pPr>
        <w:pStyle w:val="125"/>
        <w:spacing w:line="276" w:lineRule="auto"/>
      </w:pPr>
      <w:r w:rsidRPr="00ED5DA9">
        <w:t>е) 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bookmarkStart w:id="109" w:name="P0033"/>
      <w:bookmarkEnd w:id="109"/>
    </w:p>
    <w:p w14:paraId="30F55F47" w14:textId="77777777" w:rsidR="0042132C" w:rsidRPr="00ED5DA9" w:rsidRDefault="0042132C" w:rsidP="00ED5DA9">
      <w:pPr>
        <w:pStyle w:val="125"/>
        <w:spacing w:line="276" w:lineRule="auto"/>
      </w:pPr>
      <w:r w:rsidRPr="00ED5DA9">
        <w:t>В охранных зонах запрещается:</w:t>
      </w:r>
      <w:bookmarkStart w:id="110" w:name="P0035"/>
      <w:bookmarkEnd w:id="110"/>
    </w:p>
    <w:p w14:paraId="5054EF2C" w14:textId="77777777" w:rsidR="0042132C" w:rsidRPr="00ED5DA9" w:rsidRDefault="0042132C" w:rsidP="00ED5DA9">
      <w:pPr>
        <w:pStyle w:val="125"/>
        <w:spacing w:line="276" w:lineRule="auto"/>
      </w:pPr>
      <w:r w:rsidRPr="00ED5DA9">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bookmarkStart w:id="111" w:name="P0037"/>
      <w:bookmarkEnd w:id="111"/>
    </w:p>
    <w:p w14:paraId="656856A8" w14:textId="77777777" w:rsidR="0042132C" w:rsidRPr="005C4062" w:rsidRDefault="0042132C" w:rsidP="00ED5DA9">
      <w:pPr>
        <w:pStyle w:val="125"/>
        <w:spacing w:line="276" w:lineRule="auto"/>
      </w:pPr>
      <w:r w:rsidRPr="00ED5DA9">
        <w:t xml:space="preserve">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w:t>
      </w:r>
      <w:r w:rsidRPr="005C4062">
        <w:t>газопроводов;</w:t>
      </w:r>
      <w:bookmarkStart w:id="112" w:name="P0039"/>
      <w:bookmarkEnd w:id="112"/>
    </w:p>
    <w:p w14:paraId="6ED1458B" w14:textId="77777777" w:rsidR="0042132C" w:rsidRPr="005C4062" w:rsidRDefault="0042132C" w:rsidP="00ED5DA9">
      <w:pPr>
        <w:pStyle w:val="125"/>
        <w:spacing w:line="276" w:lineRule="auto"/>
      </w:pPr>
      <w:r w:rsidRPr="005C4062">
        <w:t xml:space="preserve">в) устраивать свалки, осуществлять сброс и слив едких и коррозионно-агрессивных веществ и </w:t>
      </w:r>
      <w:r w:rsidRPr="005C4062">
        <w:lastRenderedPageBreak/>
        <w:t>горюче-смазочных материалов;</w:t>
      </w:r>
      <w:bookmarkStart w:id="113" w:name="P003B"/>
      <w:bookmarkEnd w:id="113"/>
    </w:p>
    <w:p w14:paraId="6D65CF84" w14:textId="77777777" w:rsidR="0042132C" w:rsidRPr="005C4062" w:rsidRDefault="0042132C" w:rsidP="00ED5DA9">
      <w:pPr>
        <w:pStyle w:val="125"/>
        <w:spacing w:line="276" w:lineRule="auto"/>
      </w:pPr>
      <w:r w:rsidRPr="005C4062">
        <w:t>г) складировать любые материалы, в том числе горюче-смазочные, или размещать хранилища любых материалов;</w:t>
      </w:r>
      <w:bookmarkStart w:id="114" w:name="P003D"/>
      <w:bookmarkEnd w:id="114"/>
    </w:p>
    <w:p w14:paraId="75D6FC0D" w14:textId="77777777" w:rsidR="0042132C" w:rsidRPr="005C4062" w:rsidRDefault="0042132C" w:rsidP="00ED5DA9">
      <w:pPr>
        <w:pStyle w:val="125"/>
        <w:spacing w:line="276" w:lineRule="auto"/>
      </w:pPr>
      <w:r w:rsidRPr="005C4062">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bookmarkStart w:id="115" w:name="P003F"/>
      <w:bookmarkEnd w:id="115"/>
    </w:p>
    <w:p w14:paraId="53907DBA" w14:textId="77777777" w:rsidR="0042132C" w:rsidRPr="005C4062" w:rsidRDefault="0042132C" w:rsidP="00ED5DA9">
      <w:pPr>
        <w:pStyle w:val="125"/>
        <w:spacing w:line="276" w:lineRule="auto"/>
      </w:pPr>
      <w:r w:rsidRPr="005C4062">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bookmarkStart w:id="116" w:name="P0041"/>
      <w:bookmarkEnd w:id="116"/>
    </w:p>
    <w:p w14:paraId="69341DE9" w14:textId="77777777" w:rsidR="0042132C" w:rsidRPr="005C4062" w:rsidRDefault="0042132C" w:rsidP="00ED5DA9">
      <w:pPr>
        <w:pStyle w:val="125"/>
        <w:spacing w:line="276" w:lineRule="auto"/>
      </w:pPr>
      <w:r w:rsidRPr="005C4062">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bookmarkStart w:id="117" w:name="P0043"/>
      <w:bookmarkEnd w:id="117"/>
    </w:p>
    <w:p w14:paraId="0F6C6F94" w14:textId="77777777" w:rsidR="0042132C" w:rsidRPr="005C4062" w:rsidRDefault="0042132C" w:rsidP="00ED5DA9">
      <w:pPr>
        <w:pStyle w:val="125"/>
        <w:spacing w:line="276" w:lineRule="auto"/>
      </w:pPr>
      <w:r w:rsidRPr="005C4062">
        <w:t>з) проводить работы с использованием ударно-импульсных устройств и вспомогательных механизмов, сбрасывать грузы;</w:t>
      </w:r>
      <w:bookmarkStart w:id="118" w:name="P0045"/>
      <w:bookmarkEnd w:id="118"/>
    </w:p>
    <w:p w14:paraId="4E0144E0" w14:textId="77777777" w:rsidR="0042132C" w:rsidRPr="005C4062" w:rsidRDefault="0042132C" w:rsidP="00ED5DA9">
      <w:pPr>
        <w:pStyle w:val="125"/>
        <w:spacing w:line="276" w:lineRule="auto"/>
      </w:pPr>
      <w:r w:rsidRPr="005C4062">
        <w:t xml:space="preserve">и) осуществлять рекреационную деятельность, кроме деятельности, предусмотренной </w:t>
      </w:r>
      <w:r w:rsidRPr="007B75C5">
        <w:t>подпунктом "ж" пункта 6 настоящих Правил</w:t>
      </w:r>
      <w:r w:rsidRPr="005C4062">
        <w:t>, разводить костры и размещать источники огня;</w:t>
      </w:r>
      <w:bookmarkStart w:id="119" w:name="P0047"/>
      <w:bookmarkEnd w:id="119"/>
    </w:p>
    <w:p w14:paraId="21BC237D" w14:textId="77777777" w:rsidR="0042132C" w:rsidRPr="005C4062" w:rsidRDefault="0042132C" w:rsidP="00ED5DA9">
      <w:pPr>
        <w:pStyle w:val="125"/>
        <w:spacing w:line="276" w:lineRule="auto"/>
      </w:pPr>
      <w:r w:rsidRPr="005C4062">
        <w:t>к) огораживать и перегораживать охранные зоны;</w:t>
      </w:r>
      <w:bookmarkStart w:id="120" w:name="P0049"/>
      <w:bookmarkEnd w:id="120"/>
    </w:p>
    <w:p w14:paraId="49AA2B48" w14:textId="77777777" w:rsidR="0042132C" w:rsidRPr="005C4062" w:rsidRDefault="0042132C" w:rsidP="00ED5DA9">
      <w:pPr>
        <w:pStyle w:val="125"/>
        <w:spacing w:line="276" w:lineRule="auto"/>
      </w:pPr>
      <w:r w:rsidRPr="005C4062">
        <w:t xml:space="preserve">л) размещать какие-либо здания, строения, сооружения, не относящиеся к объектам, указанным в </w:t>
      </w:r>
      <w:r w:rsidRPr="007B75C5">
        <w:t>пункте 2 Правил</w:t>
      </w:r>
      <w:r w:rsidRPr="005C4062">
        <w:t xml:space="preserve">, за исключением объектов, указанных в </w:t>
      </w:r>
      <w:r w:rsidRPr="007B75C5">
        <w:t>подпунктах "д"</w:t>
      </w:r>
      <w:r w:rsidRPr="005C4062">
        <w:t xml:space="preserve"> - </w:t>
      </w:r>
      <w:r w:rsidRPr="007B75C5">
        <w:t>"к"</w:t>
      </w:r>
      <w:r w:rsidRPr="005C4062">
        <w:t xml:space="preserve"> и </w:t>
      </w:r>
      <w:r w:rsidRPr="007B75C5">
        <w:t>"м" пункта 6 Правил</w:t>
      </w:r>
      <w:r w:rsidRPr="005C4062">
        <w:t>;</w:t>
      </w:r>
      <w:bookmarkStart w:id="121" w:name="P004B"/>
      <w:bookmarkEnd w:id="121"/>
    </w:p>
    <w:p w14:paraId="204B3DD4" w14:textId="77777777" w:rsidR="0042132C" w:rsidRPr="005C4062" w:rsidRDefault="0042132C" w:rsidP="00ED5DA9">
      <w:pPr>
        <w:pStyle w:val="125"/>
        <w:spacing w:line="276" w:lineRule="auto"/>
      </w:pPr>
      <w:r w:rsidRPr="005C4062">
        <w:t>м) осуществлять несанкционированное подключение (присоединение) к магистральному газопроводу.</w:t>
      </w:r>
      <w:bookmarkStart w:id="122" w:name="P004D"/>
      <w:bookmarkEnd w:id="122"/>
    </w:p>
    <w:p w14:paraId="018FAB3C" w14:textId="77777777" w:rsidR="0042132C" w:rsidRPr="005C4062" w:rsidRDefault="0042132C" w:rsidP="00ED5DA9">
      <w:pPr>
        <w:pStyle w:val="125"/>
        <w:spacing w:line="276" w:lineRule="auto"/>
      </w:pPr>
      <w:r w:rsidRPr="005C4062">
        <w:t>5. 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bookmarkStart w:id="123" w:name="P004F"/>
      <w:bookmarkEnd w:id="123"/>
    </w:p>
    <w:p w14:paraId="7FA8DFA1" w14:textId="77777777" w:rsidR="0042132C" w:rsidRPr="005C4062" w:rsidRDefault="0042132C" w:rsidP="00ED5DA9">
      <w:pPr>
        <w:pStyle w:val="125"/>
        <w:spacing w:line="276" w:lineRule="auto"/>
      </w:pPr>
      <w:r w:rsidRPr="005C4062">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bookmarkStart w:id="124" w:name="P0051"/>
      <w:bookmarkEnd w:id="124"/>
    </w:p>
    <w:p w14:paraId="0C982498" w14:textId="77777777" w:rsidR="0042132C" w:rsidRPr="005C4062" w:rsidRDefault="0042132C" w:rsidP="00ED5DA9">
      <w:pPr>
        <w:pStyle w:val="125"/>
        <w:spacing w:line="276" w:lineRule="auto"/>
      </w:pPr>
      <w:r w:rsidRPr="005C4062">
        <w:t>а) проведение горных, взрывных, строительных, монтажных, мелиоративных работ, в том числе работ, связанных с затоплением земель;</w:t>
      </w:r>
      <w:bookmarkStart w:id="125" w:name="P0053"/>
      <w:bookmarkEnd w:id="125"/>
    </w:p>
    <w:p w14:paraId="43C09909" w14:textId="77777777" w:rsidR="0042132C" w:rsidRPr="005C4062" w:rsidRDefault="0042132C" w:rsidP="00ED5DA9">
      <w:pPr>
        <w:pStyle w:val="125"/>
        <w:spacing w:line="276" w:lineRule="auto"/>
      </w:pPr>
      <w:r w:rsidRPr="005C4062">
        <w:t>б) осуществление посадки и вырубки деревьев и кустарников;</w:t>
      </w:r>
      <w:bookmarkStart w:id="126" w:name="P0055"/>
      <w:bookmarkEnd w:id="126"/>
    </w:p>
    <w:p w14:paraId="4EBBC27D" w14:textId="77777777" w:rsidR="0042132C" w:rsidRPr="005C4062" w:rsidRDefault="0042132C" w:rsidP="00ED5DA9">
      <w:pPr>
        <w:pStyle w:val="125"/>
        <w:spacing w:line="276" w:lineRule="auto"/>
      </w:pPr>
      <w:r w:rsidRPr="005C4062">
        <w:t>в) проведение погрузочно-разгрузочных работ, устройство водопоев скота, колка и заготовка льда;</w:t>
      </w:r>
      <w:bookmarkStart w:id="127" w:name="P0057"/>
      <w:bookmarkEnd w:id="127"/>
    </w:p>
    <w:p w14:paraId="1421158C" w14:textId="77777777" w:rsidR="0042132C" w:rsidRPr="005C4062" w:rsidRDefault="0042132C" w:rsidP="00ED5DA9">
      <w:pPr>
        <w:pStyle w:val="125"/>
        <w:spacing w:line="276" w:lineRule="auto"/>
      </w:pPr>
      <w:r w:rsidRPr="005C4062">
        <w:t>г) проведение земляных работ на глубине более чем 0,3 метра, планировка грунта;</w:t>
      </w:r>
      <w:bookmarkStart w:id="128" w:name="P0059"/>
      <w:bookmarkEnd w:id="128"/>
    </w:p>
    <w:p w14:paraId="5444510F" w14:textId="77777777" w:rsidR="0042132C" w:rsidRPr="005C4062" w:rsidRDefault="0042132C" w:rsidP="00ED5DA9">
      <w:pPr>
        <w:pStyle w:val="125"/>
        <w:spacing w:line="276" w:lineRule="auto"/>
      </w:pPr>
      <w:r w:rsidRPr="005C4062">
        <w:t>д) сооружение запруд на реках и ручьях;</w:t>
      </w:r>
      <w:bookmarkStart w:id="129" w:name="P005B"/>
      <w:bookmarkEnd w:id="129"/>
    </w:p>
    <w:p w14:paraId="5BE684F0" w14:textId="77777777" w:rsidR="0042132C" w:rsidRPr="005C4062" w:rsidRDefault="0042132C" w:rsidP="00ED5DA9">
      <w:pPr>
        <w:pStyle w:val="125"/>
        <w:spacing w:line="276" w:lineRule="auto"/>
      </w:pPr>
      <w:r w:rsidRPr="005C4062">
        <w:t>е) складирование кормов, удобрений, сена, соломы, размещение полевых станов и загонов для скота;</w:t>
      </w:r>
      <w:bookmarkStart w:id="130" w:name="P005D"/>
      <w:bookmarkEnd w:id="130"/>
    </w:p>
    <w:p w14:paraId="3586D8E2" w14:textId="77777777" w:rsidR="0042132C" w:rsidRPr="005C4062" w:rsidRDefault="0042132C" w:rsidP="00ED5DA9">
      <w:pPr>
        <w:pStyle w:val="125"/>
        <w:spacing w:line="276" w:lineRule="auto"/>
      </w:pPr>
      <w:r w:rsidRPr="005C4062">
        <w:t>ж) размещение туристских стоянок;</w:t>
      </w:r>
      <w:bookmarkStart w:id="131" w:name="P005F"/>
      <w:bookmarkEnd w:id="131"/>
    </w:p>
    <w:p w14:paraId="113B2CF2" w14:textId="77777777" w:rsidR="0042132C" w:rsidRPr="005C4062" w:rsidRDefault="0042132C" w:rsidP="00ED5DA9">
      <w:pPr>
        <w:pStyle w:val="125"/>
        <w:spacing w:line="276" w:lineRule="auto"/>
      </w:pPr>
      <w:r w:rsidRPr="005C4062">
        <w:t xml:space="preserve">з) размещение гаражей, стоянок и парковок транспортных средств; </w:t>
      </w:r>
      <w:bookmarkStart w:id="132" w:name="P0061"/>
      <w:bookmarkEnd w:id="132"/>
    </w:p>
    <w:p w14:paraId="26380766" w14:textId="77777777" w:rsidR="0042132C" w:rsidRPr="005C4062" w:rsidRDefault="0042132C" w:rsidP="00ED5DA9">
      <w:pPr>
        <w:pStyle w:val="125"/>
        <w:spacing w:line="276" w:lineRule="auto"/>
      </w:pPr>
      <w:r w:rsidRPr="005C4062">
        <w:t>и) сооружение переездов через магистральные газопроводы;</w:t>
      </w:r>
      <w:bookmarkStart w:id="133" w:name="P0063"/>
      <w:bookmarkEnd w:id="133"/>
    </w:p>
    <w:p w14:paraId="4E809278" w14:textId="77777777" w:rsidR="0042132C" w:rsidRPr="005C4062" w:rsidRDefault="0042132C" w:rsidP="00ED5DA9">
      <w:pPr>
        <w:pStyle w:val="125"/>
        <w:spacing w:line="276" w:lineRule="auto"/>
      </w:pPr>
      <w:r w:rsidRPr="005C4062">
        <w:t>к) прокладка инженерных коммуникаций;</w:t>
      </w:r>
    </w:p>
    <w:p w14:paraId="357FEB33" w14:textId="77777777" w:rsidR="0042132C" w:rsidRPr="005C4062" w:rsidRDefault="0042132C" w:rsidP="00ED5DA9">
      <w:pPr>
        <w:pStyle w:val="125"/>
        <w:spacing w:line="276" w:lineRule="auto"/>
      </w:pPr>
      <w:r w:rsidRPr="005C4062">
        <w:t>л) проведение инженерных изысканий, связанных с бурением скважин и устройством шурфов;</w:t>
      </w:r>
    </w:p>
    <w:p w14:paraId="076EC2B2" w14:textId="77777777" w:rsidR="0042132C" w:rsidRPr="005C4062" w:rsidRDefault="0042132C" w:rsidP="00ED5DA9">
      <w:pPr>
        <w:pStyle w:val="125"/>
        <w:spacing w:line="276" w:lineRule="auto"/>
      </w:pPr>
      <w:r w:rsidRPr="005C4062">
        <w:lastRenderedPageBreak/>
        <w:t>м) устройство причалов для судов и пляжей;</w:t>
      </w:r>
    </w:p>
    <w:p w14:paraId="3F2FDEDC" w14:textId="77777777" w:rsidR="0042132C" w:rsidRPr="005C4062" w:rsidRDefault="0042132C" w:rsidP="00ED5DA9">
      <w:pPr>
        <w:pStyle w:val="125"/>
        <w:spacing w:line="276" w:lineRule="auto"/>
      </w:pPr>
      <w:r w:rsidRPr="005C4062">
        <w:t>н) проведение работ на объектах транспортной инфраструктуры, находящихся на территории охранной зоны;</w:t>
      </w:r>
    </w:p>
    <w:p w14:paraId="2A85809B" w14:textId="77777777" w:rsidR="0042132C" w:rsidRPr="005C4062" w:rsidRDefault="0042132C" w:rsidP="00ED5DA9">
      <w:pPr>
        <w:pStyle w:val="125"/>
        <w:spacing w:line="276" w:lineRule="auto"/>
      </w:pPr>
      <w:r w:rsidRPr="005C4062">
        <w:t>о) проведение работ, связанных с временным затоплением земель, не относящихся к землям сельскохозяйственного назначения.</w:t>
      </w:r>
    </w:p>
    <w:p w14:paraId="1C09BC84" w14:textId="77777777" w:rsidR="0080553B" w:rsidRPr="001A0213" w:rsidRDefault="0080553B" w:rsidP="00ED5DA9">
      <w:pPr>
        <w:pStyle w:val="127"/>
        <w:rPr>
          <w:snapToGrid w:val="0"/>
        </w:rPr>
      </w:pPr>
      <w:r w:rsidRPr="001A0213">
        <w:t>Охранные зоны стационарных пунктов наблюдений за состояние окружающей среды, её загрязнением</w:t>
      </w:r>
    </w:p>
    <w:p w14:paraId="3C91E254" w14:textId="77777777" w:rsidR="0080553B" w:rsidRPr="001A0213" w:rsidRDefault="0080553B" w:rsidP="00ED5DA9">
      <w:pPr>
        <w:pStyle w:val="125"/>
        <w:spacing w:before="120" w:after="120" w:line="276" w:lineRule="auto"/>
        <w:ind w:firstLine="709"/>
      </w:pPr>
      <w:r w:rsidRPr="001A0213">
        <w:t>В соответствие со ст. 13 Федерального закона от 19.07.1998 № 113-ФЗ «О гидрометеорологической  службе» и «Положением об охранной зоне стационарных пунктов наблюдений за состоянием окружающей среды, ее загрязнением», утвержденным постановлением Правительства Российской Федерации от 17.03.2021 № 392, 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w:t>
      </w:r>
    </w:p>
    <w:p w14:paraId="43A48A34" w14:textId="77777777" w:rsidR="0080553B" w:rsidRPr="001A0213" w:rsidRDefault="0080553B" w:rsidP="00ED5DA9">
      <w:pPr>
        <w:pStyle w:val="125"/>
        <w:spacing w:before="120" w:after="120" w:line="276" w:lineRule="auto"/>
        <w:ind w:firstLine="709"/>
      </w:pPr>
      <w:r w:rsidRPr="001A0213">
        <w:t>Предельные размеры охранной зоны составляют:</w:t>
      </w:r>
    </w:p>
    <w:p w14:paraId="1A56D6FE" w14:textId="77777777" w:rsidR="0080553B" w:rsidRPr="001A0213" w:rsidRDefault="0080553B" w:rsidP="00ED5DA9">
      <w:pPr>
        <w:pStyle w:val="125"/>
        <w:spacing w:before="120" w:after="120" w:line="276" w:lineRule="auto"/>
        <w:ind w:firstLine="709"/>
      </w:pPr>
      <w:r w:rsidRPr="001A0213">
        <w:t>а) 100 метров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1082898C" w14:textId="77777777" w:rsidR="0080553B" w:rsidRPr="001A0213" w:rsidRDefault="0080553B" w:rsidP="00ED5DA9">
      <w:pPr>
        <w:pStyle w:val="125"/>
        <w:spacing w:before="120" w:after="120" w:line="276" w:lineRule="auto"/>
        <w:ind w:firstLine="709"/>
      </w:pPr>
      <w:r w:rsidRPr="001A0213">
        <w:t xml:space="preserve">б) 200 метров от границ площадки с размещенным на ней оборудованием – для стационарных пунктов наблюдений в случаях, не указанных в подпункте «а». </w:t>
      </w:r>
    </w:p>
    <w:p w14:paraId="7AE366F8" w14:textId="77777777" w:rsidR="0080553B" w:rsidRPr="001A0213" w:rsidRDefault="0080553B" w:rsidP="00ED5DA9">
      <w:pPr>
        <w:pStyle w:val="125"/>
        <w:spacing w:before="120" w:after="120" w:line="276" w:lineRule="auto"/>
        <w:ind w:firstLine="709"/>
      </w:pPr>
      <w:r w:rsidRPr="001A0213">
        <w:t>В границах охранной зоны запрещается:</w:t>
      </w:r>
    </w:p>
    <w:p w14:paraId="00F23142" w14:textId="77777777" w:rsidR="0080553B" w:rsidRPr="001A0213" w:rsidRDefault="0080553B" w:rsidP="00ED5DA9">
      <w:pPr>
        <w:pStyle w:val="125"/>
        <w:spacing w:before="120" w:after="120" w:line="276" w:lineRule="auto"/>
        <w:ind w:firstLine="709"/>
      </w:pPr>
      <w:r w:rsidRPr="001A0213">
        <w:t>а)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66585983" w14:textId="77777777" w:rsidR="0080553B" w:rsidRPr="001A0213" w:rsidRDefault="0080553B" w:rsidP="00ED5DA9">
      <w:pPr>
        <w:pStyle w:val="125"/>
        <w:spacing w:before="120" w:after="120" w:line="276" w:lineRule="auto"/>
        <w:ind w:firstLine="709"/>
      </w:pPr>
      <w:r w:rsidRPr="001A0213">
        <w:t>б)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66EDAB1" w14:textId="77777777" w:rsidR="0080553B" w:rsidRPr="001A0213" w:rsidRDefault="0080553B" w:rsidP="00ED5DA9">
      <w:pPr>
        <w:pStyle w:val="125"/>
        <w:spacing w:before="120" w:after="120" w:line="276" w:lineRule="auto"/>
        <w:ind w:firstLine="709"/>
      </w:pPr>
      <w:r w:rsidRPr="001A0213">
        <w:t>в) проведение горных, геолого-разведочных и взрывных работ, а также земляных работ;</w:t>
      </w:r>
    </w:p>
    <w:p w14:paraId="45C8B761" w14:textId="77777777" w:rsidR="0080553B" w:rsidRPr="001A0213" w:rsidRDefault="0080553B" w:rsidP="00ED5DA9">
      <w:pPr>
        <w:pStyle w:val="125"/>
        <w:spacing w:before="120" w:after="120" w:line="276" w:lineRule="auto"/>
        <w:ind w:firstLine="709"/>
      </w:pPr>
      <w:r w:rsidRPr="001A0213">
        <w:t>г) организация стоянки автомобильного и (или) водного транспорта, других механизмов, сооружение причалов и пристаней;</w:t>
      </w:r>
    </w:p>
    <w:p w14:paraId="402FE07A" w14:textId="77777777" w:rsidR="0080553B" w:rsidRPr="001A0213" w:rsidRDefault="0080553B" w:rsidP="00ED5DA9">
      <w:pPr>
        <w:pStyle w:val="125"/>
        <w:spacing w:before="120" w:after="120" w:line="276" w:lineRule="auto"/>
        <w:ind w:firstLine="709"/>
      </w:pPr>
      <w:r w:rsidRPr="001A0213">
        <w:t>д)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07C372CE" w14:textId="77777777" w:rsidR="0080553B" w:rsidRPr="001A0213" w:rsidRDefault="0080553B" w:rsidP="00ED5DA9">
      <w:pPr>
        <w:pStyle w:val="125"/>
        <w:spacing w:before="120" w:after="120" w:line="276" w:lineRule="auto"/>
        <w:ind w:firstLine="709"/>
      </w:pPr>
      <w:r w:rsidRPr="001A0213">
        <w:t>е) складирование удобрений, отходов производства и потребления.</w:t>
      </w:r>
    </w:p>
    <w:p w14:paraId="7017EB13" w14:textId="77777777" w:rsidR="0080553B" w:rsidRPr="001A0213" w:rsidRDefault="0080553B" w:rsidP="00ED5DA9">
      <w:pPr>
        <w:pStyle w:val="125"/>
        <w:spacing w:before="120" w:after="120" w:line="276" w:lineRule="auto"/>
        <w:ind w:firstLine="709"/>
      </w:pPr>
      <w:r w:rsidRPr="001A0213">
        <w:t xml:space="preserve">Охранная зона устанавливается для стационарных пунктов наблюдений, расположенных на </w:t>
      </w:r>
      <w:r w:rsidRPr="001A0213">
        <w:lastRenderedPageBreak/>
        <w:t>земельных участках, которые находятся в постоянном (бессрочном) пользовании организаций, подведомственных Федеральной службе по гидрометеорологии и мониторингу окружающей среды, или на части акватории водного объекта.</w:t>
      </w:r>
    </w:p>
    <w:p w14:paraId="60A2387A" w14:textId="77777777" w:rsidR="0080553B" w:rsidRPr="001A0213" w:rsidRDefault="0080553B" w:rsidP="00ED5DA9">
      <w:pPr>
        <w:pStyle w:val="125"/>
        <w:spacing w:before="120" w:after="120" w:line="276" w:lineRule="auto"/>
        <w:ind w:firstLine="709"/>
      </w:pPr>
      <w:r w:rsidRPr="001A0213">
        <w:t>В пределах охранной зоны не допускается выделение 2 или более территорий (подзон), в отношении которых устанавливаются различные ограничения использования земельных участков.</w:t>
      </w:r>
    </w:p>
    <w:p w14:paraId="4A5D94D5" w14:textId="77777777" w:rsidR="0080553B" w:rsidRPr="001A0213" w:rsidRDefault="0080553B" w:rsidP="00ED5DA9">
      <w:pPr>
        <w:pStyle w:val="125"/>
        <w:spacing w:before="120" w:after="120" w:line="276" w:lineRule="auto"/>
        <w:ind w:firstLine="709"/>
      </w:pPr>
      <w:r w:rsidRPr="001A0213">
        <w:t xml:space="preserve">Проектом учтены </w:t>
      </w:r>
      <w:r w:rsidR="001A0213" w:rsidRPr="001A0213">
        <w:t>земельные участки</w:t>
      </w:r>
      <w:r w:rsidRPr="001A0213">
        <w:t xml:space="preserve"> федерального значения, на которых расположены стационарные пункты государственной наблюдательной сети (по информации ФГБУ Северное УГМС, письмо от 19.07.2023 №306-03-10/1-4417) и охранные зоны от них:</w:t>
      </w:r>
    </w:p>
    <w:p w14:paraId="03239A88" w14:textId="77777777" w:rsidR="0080553B" w:rsidRPr="00F60086" w:rsidRDefault="0080553B" w:rsidP="00687045">
      <w:pPr>
        <w:pStyle w:val="125"/>
        <w:spacing w:before="120" w:after="120"/>
        <w:ind w:firstLine="709"/>
      </w:pPr>
      <w:r w:rsidRPr="00F60086">
        <w:t>Таблица 2.</w:t>
      </w:r>
      <w:r w:rsidR="006662BD">
        <w:t>5</w:t>
      </w:r>
      <w:r w:rsidRPr="00F60086">
        <w:t>.7.2.</w:t>
      </w:r>
      <w:r w:rsidR="00AC4948">
        <w:t>2</w:t>
      </w:r>
      <w:r w:rsidRPr="00F60086">
        <w:t xml:space="preserve"> – Перечень стационарных пунктов государственной наблюдательной сети</w:t>
      </w:r>
    </w:p>
    <w:tbl>
      <w:tblPr>
        <w:tblW w:w="95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2964"/>
        <w:gridCol w:w="1937"/>
        <w:gridCol w:w="1677"/>
      </w:tblGrid>
      <w:tr w:rsidR="00ED5DA9" w:rsidRPr="00ED5DA9" w14:paraId="77B552AC" w14:textId="77777777" w:rsidTr="004E4673">
        <w:trPr>
          <w:tblHeader/>
        </w:trPr>
        <w:tc>
          <w:tcPr>
            <w:tcW w:w="2990" w:type="dxa"/>
          </w:tcPr>
          <w:p w14:paraId="07EBFD25"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Наименование</w:t>
            </w:r>
          </w:p>
        </w:tc>
        <w:tc>
          <w:tcPr>
            <w:tcW w:w="2964" w:type="dxa"/>
          </w:tcPr>
          <w:p w14:paraId="035B2E98"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Местоположение</w:t>
            </w:r>
          </w:p>
        </w:tc>
        <w:tc>
          <w:tcPr>
            <w:tcW w:w="1769" w:type="dxa"/>
          </w:tcPr>
          <w:p w14:paraId="5C171F86"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Земельный  участок</w:t>
            </w:r>
          </w:p>
        </w:tc>
        <w:tc>
          <w:tcPr>
            <w:tcW w:w="1845" w:type="dxa"/>
          </w:tcPr>
          <w:p w14:paraId="7E214FF7"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 xml:space="preserve">Сведения об охранной зоне </w:t>
            </w:r>
          </w:p>
          <w:p w14:paraId="5F05AC71"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(реестровый номер в ЕГРН)</w:t>
            </w:r>
          </w:p>
        </w:tc>
      </w:tr>
      <w:tr w:rsidR="00ED5DA9" w:rsidRPr="00ED5DA9" w14:paraId="24406935" w14:textId="77777777" w:rsidTr="004E4673">
        <w:tc>
          <w:tcPr>
            <w:tcW w:w="2990" w:type="dxa"/>
            <w:vMerge w:val="restart"/>
            <w:noWrap/>
            <w:hideMark/>
          </w:tcPr>
          <w:p w14:paraId="023198B5" w14:textId="77777777" w:rsidR="0080553B" w:rsidRPr="00ED5DA9" w:rsidRDefault="0080553B" w:rsidP="004E4673">
            <w:pPr>
              <w:spacing w:before="120" w:after="120"/>
              <w:jc w:val="both"/>
              <w:rPr>
                <w:color w:val="000000" w:themeColor="text1"/>
                <w:sz w:val="24"/>
                <w:szCs w:val="24"/>
              </w:rPr>
            </w:pPr>
            <w:r w:rsidRPr="00ED5DA9">
              <w:rPr>
                <w:color w:val="000000" w:themeColor="text1"/>
                <w:sz w:val="24"/>
                <w:szCs w:val="24"/>
              </w:rPr>
              <w:t xml:space="preserve">Морская гидрометеорологическая </w:t>
            </w:r>
            <w:r w:rsidR="004E4673" w:rsidRPr="00ED5DA9">
              <w:rPr>
                <w:color w:val="000000" w:themeColor="text1"/>
                <w:sz w:val="24"/>
                <w:szCs w:val="24"/>
              </w:rPr>
              <w:t>береговая</w:t>
            </w:r>
            <w:r w:rsidRPr="00ED5DA9">
              <w:rPr>
                <w:color w:val="000000" w:themeColor="text1"/>
                <w:sz w:val="24"/>
                <w:szCs w:val="24"/>
              </w:rPr>
              <w:t xml:space="preserve"> станция  II разряда Северодвинск (МГ-2 Северодвинск)</w:t>
            </w:r>
          </w:p>
        </w:tc>
        <w:tc>
          <w:tcPr>
            <w:tcW w:w="2964" w:type="dxa"/>
            <w:vMerge w:val="restart"/>
            <w:noWrap/>
          </w:tcPr>
          <w:p w14:paraId="43BC13EC" w14:textId="77777777" w:rsidR="004E4673" w:rsidRPr="00ED5DA9" w:rsidRDefault="0080553B" w:rsidP="00A60C66">
            <w:pPr>
              <w:spacing w:before="120" w:after="120"/>
              <w:jc w:val="both"/>
              <w:rPr>
                <w:color w:val="000000" w:themeColor="text1"/>
                <w:sz w:val="24"/>
                <w:szCs w:val="24"/>
              </w:rPr>
            </w:pPr>
            <w:r w:rsidRPr="00ED5DA9">
              <w:rPr>
                <w:color w:val="000000" w:themeColor="text1"/>
                <w:sz w:val="24"/>
                <w:szCs w:val="24"/>
              </w:rPr>
              <w:t xml:space="preserve">164514, Архангельская область, г. Северодвинск, </w:t>
            </w:r>
          </w:p>
          <w:p w14:paraId="2155191C" w14:textId="77777777" w:rsidR="004E4673" w:rsidRPr="00340ABC" w:rsidRDefault="004E4673" w:rsidP="00340ABC">
            <w:pPr>
              <w:rPr>
                <w:sz w:val="24"/>
              </w:rPr>
            </w:pPr>
            <w:r w:rsidRPr="00340ABC">
              <w:rPr>
                <w:sz w:val="24"/>
              </w:rPr>
              <w:t>улица Арктическая, земельный участок 4А</w:t>
            </w:r>
          </w:p>
          <w:p w14:paraId="58B0FF84"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ул. Карла Маркса, д. 48</w:t>
            </w:r>
          </w:p>
        </w:tc>
        <w:tc>
          <w:tcPr>
            <w:tcW w:w="1769" w:type="dxa"/>
          </w:tcPr>
          <w:p w14:paraId="19475B93"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29:28:103075:39</w:t>
            </w:r>
          </w:p>
        </w:tc>
        <w:tc>
          <w:tcPr>
            <w:tcW w:w="1845" w:type="dxa"/>
          </w:tcPr>
          <w:p w14:paraId="6190CA1A"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29.28.2.175</w:t>
            </w:r>
            <w:r w:rsidR="004E4673" w:rsidRPr="00ED5DA9">
              <w:rPr>
                <w:color w:val="000000" w:themeColor="text1"/>
                <w:sz w:val="24"/>
                <w:szCs w:val="24"/>
              </w:rPr>
              <w:t xml:space="preserve"> </w:t>
            </w:r>
            <w:r w:rsidR="004E4673" w:rsidRPr="00340ABC">
              <w:rPr>
                <w:sz w:val="24"/>
              </w:rPr>
              <w:t>(29:28-6.119)</w:t>
            </w:r>
          </w:p>
          <w:p w14:paraId="0AA62E07"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200 м</w:t>
            </w:r>
          </w:p>
        </w:tc>
      </w:tr>
      <w:tr w:rsidR="00ED5DA9" w:rsidRPr="00ED5DA9" w14:paraId="63CC32A1" w14:textId="77777777" w:rsidTr="004E4673">
        <w:tc>
          <w:tcPr>
            <w:tcW w:w="2990" w:type="dxa"/>
            <w:vMerge/>
            <w:noWrap/>
          </w:tcPr>
          <w:p w14:paraId="5610E59A" w14:textId="77777777" w:rsidR="0080553B" w:rsidRPr="00ED5DA9" w:rsidRDefault="0080553B" w:rsidP="00A60C66">
            <w:pPr>
              <w:spacing w:before="120" w:after="120"/>
              <w:jc w:val="both"/>
              <w:rPr>
                <w:color w:val="000000" w:themeColor="text1"/>
                <w:sz w:val="24"/>
                <w:szCs w:val="24"/>
              </w:rPr>
            </w:pPr>
          </w:p>
        </w:tc>
        <w:tc>
          <w:tcPr>
            <w:tcW w:w="2964" w:type="dxa"/>
            <w:vMerge/>
            <w:noWrap/>
          </w:tcPr>
          <w:p w14:paraId="61452C7F" w14:textId="77777777" w:rsidR="0080553B" w:rsidRPr="00ED5DA9" w:rsidRDefault="0080553B" w:rsidP="00A60C66">
            <w:pPr>
              <w:spacing w:before="120" w:after="120"/>
              <w:jc w:val="both"/>
              <w:rPr>
                <w:color w:val="000000" w:themeColor="text1"/>
                <w:sz w:val="24"/>
                <w:szCs w:val="24"/>
              </w:rPr>
            </w:pPr>
          </w:p>
        </w:tc>
        <w:tc>
          <w:tcPr>
            <w:tcW w:w="1769" w:type="dxa"/>
          </w:tcPr>
          <w:p w14:paraId="35C8DF07"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29:28:103075:40</w:t>
            </w:r>
          </w:p>
        </w:tc>
        <w:tc>
          <w:tcPr>
            <w:tcW w:w="1845" w:type="dxa"/>
          </w:tcPr>
          <w:p w14:paraId="7620CFAE"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Не установлена</w:t>
            </w:r>
          </w:p>
        </w:tc>
      </w:tr>
      <w:tr w:rsidR="00ED5DA9" w:rsidRPr="00ED5DA9" w14:paraId="4C0E22BA" w14:textId="77777777" w:rsidTr="004E4673">
        <w:tc>
          <w:tcPr>
            <w:tcW w:w="2990" w:type="dxa"/>
            <w:noWrap/>
          </w:tcPr>
          <w:p w14:paraId="2BBF4466"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Стационарный пункт наблюдений за загрязнением атмосферного воздуха Северодвинск №1 (ПНЗ Северодвинск №1)</w:t>
            </w:r>
          </w:p>
        </w:tc>
        <w:tc>
          <w:tcPr>
            <w:tcW w:w="2964" w:type="dxa"/>
            <w:noWrap/>
          </w:tcPr>
          <w:p w14:paraId="63AFC4D6"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164500, Архангельская область, г. Северодвинск, ориентир – пр. Труда, д. 48</w:t>
            </w:r>
          </w:p>
        </w:tc>
        <w:tc>
          <w:tcPr>
            <w:tcW w:w="1769" w:type="dxa"/>
          </w:tcPr>
          <w:p w14:paraId="691F2007"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29:28:103099:22</w:t>
            </w:r>
          </w:p>
        </w:tc>
        <w:tc>
          <w:tcPr>
            <w:tcW w:w="1845" w:type="dxa"/>
          </w:tcPr>
          <w:p w14:paraId="6A1CA806"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29:28-6.1696</w:t>
            </w:r>
          </w:p>
          <w:p w14:paraId="6866D534"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200 м</w:t>
            </w:r>
          </w:p>
        </w:tc>
      </w:tr>
      <w:tr w:rsidR="00ED5DA9" w:rsidRPr="00ED5DA9" w14:paraId="0C5F035C" w14:textId="77777777" w:rsidTr="004E4673">
        <w:tc>
          <w:tcPr>
            <w:tcW w:w="2990" w:type="dxa"/>
            <w:noWrap/>
            <w:hideMark/>
          </w:tcPr>
          <w:p w14:paraId="5557168E"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Стационарный пункт наблюдений за загрязнением атмосферного воздуха Северодвинск №2 (ПНЗ Северодвинск №2)</w:t>
            </w:r>
          </w:p>
        </w:tc>
        <w:tc>
          <w:tcPr>
            <w:tcW w:w="2964" w:type="dxa"/>
            <w:noWrap/>
            <w:hideMark/>
          </w:tcPr>
          <w:p w14:paraId="09092F63"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164520, Архангельская область, г. Северодвинск, ориентир – ул. Советская, д. 4</w:t>
            </w:r>
          </w:p>
        </w:tc>
        <w:tc>
          <w:tcPr>
            <w:tcW w:w="1769" w:type="dxa"/>
          </w:tcPr>
          <w:p w14:paraId="406BAEB9"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29:28:107059:17</w:t>
            </w:r>
          </w:p>
        </w:tc>
        <w:tc>
          <w:tcPr>
            <w:tcW w:w="1845" w:type="dxa"/>
          </w:tcPr>
          <w:p w14:paraId="7E1ACD2A"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29:28-6.474</w:t>
            </w:r>
          </w:p>
          <w:p w14:paraId="653DBBEB" w14:textId="77777777" w:rsidR="0080553B" w:rsidRPr="00ED5DA9" w:rsidRDefault="0080553B" w:rsidP="00A60C66">
            <w:pPr>
              <w:spacing w:before="120" w:after="120"/>
              <w:jc w:val="both"/>
              <w:rPr>
                <w:color w:val="000000" w:themeColor="text1"/>
                <w:sz w:val="24"/>
                <w:szCs w:val="24"/>
              </w:rPr>
            </w:pPr>
            <w:r w:rsidRPr="00ED5DA9">
              <w:rPr>
                <w:color w:val="000000" w:themeColor="text1"/>
                <w:sz w:val="24"/>
                <w:szCs w:val="24"/>
              </w:rPr>
              <w:t>200 м</w:t>
            </w:r>
          </w:p>
        </w:tc>
      </w:tr>
      <w:tr w:rsidR="00ED5DA9" w:rsidRPr="00ED5DA9" w14:paraId="46F6DB03" w14:textId="77777777" w:rsidTr="004E4673">
        <w:tc>
          <w:tcPr>
            <w:tcW w:w="2990" w:type="dxa"/>
            <w:noWrap/>
          </w:tcPr>
          <w:p w14:paraId="3410A3DC" w14:textId="77777777" w:rsidR="001833AF" w:rsidRPr="00ED5DA9" w:rsidRDefault="001833AF" w:rsidP="004E4673">
            <w:pPr>
              <w:pStyle w:val="117"/>
              <w:rPr>
                <w:color w:val="000000" w:themeColor="text1"/>
                <w:sz w:val="24"/>
                <w:szCs w:val="24"/>
              </w:rPr>
            </w:pPr>
            <w:r w:rsidRPr="00ED5DA9">
              <w:rPr>
                <w:color w:val="000000" w:themeColor="text1"/>
                <w:sz w:val="24"/>
                <w:szCs w:val="24"/>
              </w:rPr>
              <w:t xml:space="preserve">Стационарный пункт наблюдения за состоянием окружающей природной среды </w:t>
            </w:r>
            <w:r w:rsidR="004E4673" w:rsidRPr="00ED5DA9">
              <w:rPr>
                <w:color w:val="000000" w:themeColor="text1"/>
                <w:sz w:val="24"/>
                <w:szCs w:val="24"/>
              </w:rPr>
              <w:t>–</w:t>
            </w:r>
            <w:r w:rsidRPr="00ED5DA9">
              <w:rPr>
                <w:color w:val="000000" w:themeColor="text1"/>
                <w:sz w:val="24"/>
                <w:szCs w:val="24"/>
              </w:rPr>
              <w:t xml:space="preserve"> гидрологический</w:t>
            </w:r>
            <w:r w:rsidR="004E4673" w:rsidRPr="00ED5DA9">
              <w:rPr>
                <w:color w:val="000000" w:themeColor="text1"/>
                <w:sz w:val="24"/>
                <w:szCs w:val="24"/>
              </w:rPr>
              <w:t xml:space="preserve"> </w:t>
            </w:r>
            <w:r w:rsidRPr="00ED5DA9">
              <w:rPr>
                <w:color w:val="000000" w:themeColor="text1"/>
                <w:sz w:val="24"/>
                <w:szCs w:val="24"/>
              </w:rPr>
              <w:t xml:space="preserve">пост ГП-1 Ненокса </w:t>
            </w:r>
            <w:r w:rsidR="004E4673" w:rsidRPr="00ED5DA9">
              <w:rPr>
                <w:color w:val="000000" w:themeColor="text1"/>
                <w:sz w:val="24"/>
                <w:szCs w:val="24"/>
              </w:rPr>
              <w:t>–</w:t>
            </w:r>
            <w:r w:rsidRPr="00ED5DA9">
              <w:rPr>
                <w:color w:val="000000" w:themeColor="text1"/>
                <w:sz w:val="24"/>
                <w:szCs w:val="24"/>
              </w:rPr>
              <w:t xml:space="preserve"> р</w:t>
            </w:r>
            <w:r w:rsidR="004E4673" w:rsidRPr="00ED5DA9">
              <w:rPr>
                <w:color w:val="000000" w:themeColor="text1"/>
                <w:sz w:val="24"/>
                <w:szCs w:val="24"/>
              </w:rPr>
              <w:t>.</w:t>
            </w:r>
            <w:r w:rsidRPr="00ED5DA9">
              <w:rPr>
                <w:color w:val="000000" w:themeColor="text1"/>
                <w:sz w:val="24"/>
                <w:szCs w:val="24"/>
              </w:rPr>
              <w:t xml:space="preserve"> Ненокса</w:t>
            </w:r>
          </w:p>
          <w:p w14:paraId="7D6AF4AD" w14:textId="77777777" w:rsidR="004E4673" w:rsidRPr="00ED5DA9" w:rsidRDefault="004E4673" w:rsidP="004E4673">
            <w:pPr>
              <w:pStyle w:val="117"/>
              <w:rPr>
                <w:color w:val="000000" w:themeColor="text1"/>
                <w:sz w:val="24"/>
                <w:szCs w:val="24"/>
              </w:rPr>
            </w:pPr>
            <w:r w:rsidRPr="00ED5DA9">
              <w:rPr>
                <w:color w:val="000000" w:themeColor="text1"/>
                <w:sz w:val="24"/>
                <w:szCs w:val="24"/>
              </w:rPr>
              <w:t>(не входит в перечень реперных. )</w:t>
            </w:r>
          </w:p>
        </w:tc>
        <w:tc>
          <w:tcPr>
            <w:tcW w:w="2964" w:type="dxa"/>
            <w:noWrap/>
          </w:tcPr>
          <w:p w14:paraId="0B39952D" w14:textId="77777777" w:rsidR="001833AF" w:rsidRPr="00ED5DA9" w:rsidRDefault="001833AF" w:rsidP="004E4673">
            <w:pPr>
              <w:pStyle w:val="117"/>
              <w:rPr>
                <w:color w:val="000000" w:themeColor="text1"/>
                <w:sz w:val="24"/>
                <w:szCs w:val="24"/>
              </w:rPr>
            </w:pPr>
            <w:r w:rsidRPr="00ED5DA9">
              <w:rPr>
                <w:color w:val="000000" w:themeColor="text1"/>
                <w:sz w:val="24"/>
                <w:szCs w:val="24"/>
              </w:rPr>
              <w:t>Архангельская область, Северодвинское лесничество, Лайское участковое лесничество (участок с-з № 148) квартал 13ч</w:t>
            </w:r>
          </w:p>
        </w:tc>
        <w:tc>
          <w:tcPr>
            <w:tcW w:w="1769" w:type="dxa"/>
          </w:tcPr>
          <w:p w14:paraId="3B1C8A6F" w14:textId="77777777" w:rsidR="001833AF" w:rsidRPr="00ED5DA9" w:rsidRDefault="001833AF" w:rsidP="004E4673">
            <w:pPr>
              <w:pStyle w:val="117"/>
              <w:rPr>
                <w:color w:val="000000" w:themeColor="text1"/>
                <w:sz w:val="24"/>
                <w:szCs w:val="24"/>
              </w:rPr>
            </w:pPr>
            <w:r w:rsidRPr="00ED5DA9">
              <w:rPr>
                <w:color w:val="000000" w:themeColor="text1"/>
                <w:sz w:val="24"/>
                <w:szCs w:val="24"/>
              </w:rPr>
              <w:t>29:28:210002:117</w:t>
            </w:r>
          </w:p>
        </w:tc>
        <w:tc>
          <w:tcPr>
            <w:tcW w:w="1845" w:type="dxa"/>
          </w:tcPr>
          <w:p w14:paraId="50F788CF" w14:textId="77777777" w:rsidR="001833AF" w:rsidRPr="00ED5DA9" w:rsidRDefault="001833AF" w:rsidP="004E4673">
            <w:pPr>
              <w:pStyle w:val="117"/>
              <w:rPr>
                <w:color w:val="000000" w:themeColor="text1"/>
                <w:sz w:val="24"/>
                <w:szCs w:val="24"/>
              </w:rPr>
            </w:pPr>
            <w:r w:rsidRPr="00ED5DA9">
              <w:rPr>
                <w:color w:val="000000" w:themeColor="text1"/>
                <w:sz w:val="24"/>
                <w:szCs w:val="24"/>
              </w:rPr>
              <w:t>29:28-6.2288</w:t>
            </w:r>
          </w:p>
          <w:p w14:paraId="434847CA" w14:textId="77777777" w:rsidR="001833AF" w:rsidRPr="00ED5DA9" w:rsidRDefault="001833AF" w:rsidP="004E4673">
            <w:pPr>
              <w:pStyle w:val="117"/>
              <w:rPr>
                <w:color w:val="000000" w:themeColor="text1"/>
                <w:sz w:val="24"/>
                <w:szCs w:val="24"/>
              </w:rPr>
            </w:pPr>
            <w:r w:rsidRPr="00ED5DA9">
              <w:rPr>
                <w:color w:val="000000" w:themeColor="text1"/>
                <w:sz w:val="24"/>
                <w:szCs w:val="24"/>
              </w:rPr>
              <w:t> </w:t>
            </w:r>
          </w:p>
        </w:tc>
      </w:tr>
    </w:tbl>
    <w:p w14:paraId="073CD8A3" w14:textId="77777777" w:rsidR="00BC6F25" w:rsidRPr="00F60086" w:rsidRDefault="00BC6F25" w:rsidP="00687045">
      <w:pPr>
        <w:pStyle w:val="125"/>
        <w:spacing w:before="120" w:after="120"/>
        <w:ind w:firstLine="709"/>
        <w:rPr>
          <w:highlight w:val="yellow"/>
        </w:rPr>
      </w:pPr>
    </w:p>
    <w:p w14:paraId="444F90D3" w14:textId="77777777" w:rsidR="0080553B" w:rsidRPr="00E61EEC" w:rsidRDefault="0080553B" w:rsidP="00ED5DA9">
      <w:pPr>
        <w:pStyle w:val="127"/>
        <w:rPr>
          <w:highlight w:val="yellow"/>
        </w:rPr>
      </w:pPr>
      <w:r w:rsidRPr="00E61EEC">
        <w:lastRenderedPageBreak/>
        <w:t>Охранная зона пунктов государственной геодезической сети</w:t>
      </w:r>
    </w:p>
    <w:p w14:paraId="3B73BD8D" w14:textId="77777777" w:rsidR="0080553B" w:rsidRPr="006F0B7B" w:rsidRDefault="0080553B" w:rsidP="00ED5DA9">
      <w:pPr>
        <w:pStyle w:val="125"/>
        <w:spacing w:line="276" w:lineRule="auto"/>
      </w:pPr>
      <w:r w:rsidRPr="006F0B7B">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определяется «Положением об охранных зонах пунктов государственной геодезической сети, государственной нивелирной сети и государственной гравиметрической сети» (постановление Правительства Российской Федерации от 21 августа 2019г. № 1080 «Об охранных зонах пунктов государственной геодезической сети, государственной нивелирной сети и государственной гравиметрической сети»).</w:t>
      </w:r>
    </w:p>
    <w:p w14:paraId="623BAE53" w14:textId="77777777" w:rsidR="0080553B" w:rsidRPr="00E61EEC" w:rsidRDefault="0080553B" w:rsidP="00ED5DA9">
      <w:pPr>
        <w:pStyle w:val="125"/>
        <w:spacing w:line="276" w:lineRule="auto"/>
      </w:pPr>
      <w:r w:rsidRPr="006F0B7B">
        <w:t>Ограничения установлены на основании пункта 7 «Правил установления охранных зон</w:t>
      </w:r>
      <w:r w:rsidRPr="00E61EEC">
        <w:t xml:space="preserve"> пунктов государственной геодезической сети, государственной нивелирной сети и государственной гравиметрической сети», утвержденных постановлением Правительства РФ от 12.10.2016 № 1037 «Об утверждении Правил установления охранных зон пунктов государственной геодезической сети, государственной нивелирной сети и государственной гравиметрической сети и признании утратившим силу постановления Правительства Российской Федерации от 7 октября 1996 г. № 1170», согласно которым в пределах границ охранных зон пунктов запрещается без письменного согласования с территориальным органом осуществление видов деятельности и проведение работ, которые могут повлечь повреждение или уничтожение наружных знаков пунктов, нарушить неизменность местоположения специальных центров пунктов или создать затруднения для использования пунктов по прямому назначению и свободного доступа к ним, а именно: </w:t>
      </w:r>
    </w:p>
    <w:p w14:paraId="269B99C5" w14:textId="77777777" w:rsidR="0080553B" w:rsidRPr="006F0B7B" w:rsidRDefault="0080553B" w:rsidP="00ED5DA9">
      <w:pPr>
        <w:pStyle w:val="125"/>
        <w:spacing w:line="276" w:lineRule="auto"/>
      </w:pPr>
      <w:r w:rsidRPr="006F0B7B">
        <w:t xml:space="preserve">а) убирать, перемещать, засыпать или повреждать составные части пунктов; </w:t>
      </w:r>
    </w:p>
    <w:p w14:paraId="3A66D875" w14:textId="77777777" w:rsidR="0080553B" w:rsidRPr="006F0B7B" w:rsidRDefault="0080553B" w:rsidP="00ED5DA9">
      <w:pPr>
        <w:pStyle w:val="125"/>
        <w:spacing w:line="276" w:lineRule="auto"/>
      </w:pPr>
      <w:r w:rsidRPr="006F0B7B">
        <w:t xml:space="preserve">б) проводить работы, размещать объекты и предметы, возводить сооружения и конструкции, которые могут препятствовать доступу к пунктам без создания необходимых для такого доступа проходов и подъездов; </w:t>
      </w:r>
    </w:p>
    <w:p w14:paraId="168ADBB2" w14:textId="77777777" w:rsidR="0080553B" w:rsidRPr="006F0B7B" w:rsidRDefault="0080553B" w:rsidP="00ED5DA9">
      <w:pPr>
        <w:pStyle w:val="125"/>
        <w:spacing w:line="276" w:lineRule="auto"/>
      </w:pPr>
      <w:r w:rsidRPr="006F0B7B">
        <w:t xml:space="preserve">в) осуществлять горные, взрывные, строительные, земляные (мелиоративные) и иные работы, которые могут привести к повреждению или уничтожению пунктов; </w:t>
      </w:r>
    </w:p>
    <w:p w14:paraId="681AF150" w14:textId="77777777" w:rsidR="0080553B" w:rsidRPr="006F0B7B" w:rsidRDefault="0080553B" w:rsidP="00ED5DA9">
      <w:pPr>
        <w:pStyle w:val="125"/>
        <w:spacing w:line="276" w:lineRule="auto"/>
      </w:pPr>
      <w:r w:rsidRPr="006F0B7B">
        <w:t>г) проводить работы, не обеспечивающие сохранность пунктов.</w:t>
      </w:r>
    </w:p>
    <w:p w14:paraId="6CA865FF" w14:textId="77777777" w:rsidR="004C2D40" w:rsidRPr="006F0B7B" w:rsidRDefault="004C2D40" w:rsidP="00D6123C">
      <w:pPr>
        <w:pStyle w:val="125"/>
        <w:spacing w:line="276" w:lineRule="auto"/>
        <w:rPr>
          <w:highlight w:val="yellow"/>
        </w:rPr>
      </w:pPr>
    </w:p>
    <w:p w14:paraId="135DE2F9" w14:textId="77777777" w:rsidR="0080553B" w:rsidRPr="00E61EEC" w:rsidRDefault="0080553B" w:rsidP="00D6123C">
      <w:pPr>
        <w:pStyle w:val="128"/>
        <w:rPr>
          <w:rFonts w:eastAsia="Calibri"/>
          <w:highlight w:val="yellow"/>
        </w:rPr>
      </w:pPr>
      <w:r w:rsidRPr="00E61EEC">
        <w:t>Зоны защиты населения</w:t>
      </w:r>
    </w:p>
    <w:p w14:paraId="13D91D56" w14:textId="77777777" w:rsidR="0080553B" w:rsidRPr="00E61EEC" w:rsidRDefault="0080553B" w:rsidP="00D6123C">
      <w:pPr>
        <w:pStyle w:val="127"/>
        <w:rPr>
          <w:rFonts w:eastAsia="Calibri"/>
          <w:lang w:eastAsia="en-US"/>
        </w:rPr>
      </w:pPr>
      <w:r w:rsidRPr="00E61EEC">
        <w:rPr>
          <w:rFonts w:eastAsia="Calibri"/>
          <w:lang w:eastAsia="en-US"/>
        </w:rPr>
        <w:t>Санитарно-защитные зоны</w:t>
      </w:r>
    </w:p>
    <w:p w14:paraId="0B472C89" w14:textId="77777777" w:rsidR="0080553B" w:rsidRPr="006F0B7B" w:rsidRDefault="0080553B" w:rsidP="00D6123C">
      <w:pPr>
        <w:pStyle w:val="125"/>
        <w:spacing w:line="276" w:lineRule="auto"/>
      </w:pPr>
      <w:r w:rsidRPr="006F0B7B">
        <w:t>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устанавливается санитарно-защитная зона (СЗЗ), размер которой обеспечивает уменьшение воздействия загрязнения (химического, биологического, физического) до значений, установленных гигиеническими нормативами.</w:t>
      </w:r>
    </w:p>
    <w:p w14:paraId="44843167" w14:textId="77777777" w:rsidR="0080553B" w:rsidRPr="006F0B7B" w:rsidRDefault="0080553B" w:rsidP="00D6123C">
      <w:pPr>
        <w:pStyle w:val="125"/>
        <w:spacing w:line="276" w:lineRule="auto"/>
      </w:pPr>
      <w:r w:rsidRPr="006F0B7B">
        <w:t>В соответствии с «Правилами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E6807A6" w14:textId="77777777" w:rsidR="0080553B" w:rsidRPr="006F0B7B" w:rsidRDefault="0080553B" w:rsidP="00D6123C">
      <w:pPr>
        <w:pStyle w:val="125"/>
        <w:spacing w:line="276" w:lineRule="auto"/>
      </w:pPr>
      <w:r w:rsidRPr="006F0B7B">
        <w:t xml:space="preserve">В границах </w:t>
      </w:r>
      <w:r w:rsidRPr="006F0B7B">
        <w:rPr>
          <w:rStyle w:val="match"/>
        </w:rPr>
        <w:t>санитарно</w:t>
      </w:r>
      <w:r w:rsidRPr="006F0B7B">
        <w:t>-</w:t>
      </w:r>
      <w:r w:rsidRPr="006F0B7B">
        <w:rPr>
          <w:rStyle w:val="match"/>
        </w:rPr>
        <w:t>защитной</w:t>
      </w:r>
      <w:r w:rsidRPr="006F0B7B">
        <w:t xml:space="preserve"> зоны не допускается использования земельных участков в </w:t>
      </w:r>
      <w:r w:rsidRPr="006F0B7B">
        <w:lastRenderedPageBreak/>
        <w:t>целях:</w:t>
      </w:r>
    </w:p>
    <w:p w14:paraId="17FA2CDF" w14:textId="77777777" w:rsidR="0080553B" w:rsidRPr="006F0B7B" w:rsidRDefault="0080553B" w:rsidP="00D6123C">
      <w:pPr>
        <w:pStyle w:val="125"/>
        <w:spacing w:line="276" w:lineRule="auto"/>
      </w:pPr>
      <w:r w:rsidRPr="006F0B7B">
        <w:t xml:space="preserve">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 </w:t>
      </w:r>
    </w:p>
    <w:p w14:paraId="73981803" w14:textId="77777777" w:rsidR="0080553B" w:rsidRPr="006F0B7B" w:rsidRDefault="0080553B" w:rsidP="00D6123C">
      <w:pPr>
        <w:pStyle w:val="125"/>
        <w:spacing w:line="276" w:lineRule="auto"/>
      </w:pPr>
      <w:r w:rsidRPr="006F0B7B">
        <w:t xml:space="preserve">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w:t>
      </w:r>
      <w:r w:rsidRPr="006F0B7B">
        <w:rPr>
          <w:rStyle w:val="match"/>
        </w:rPr>
        <w:t>санитарно</w:t>
      </w:r>
      <w:r w:rsidRPr="006F0B7B">
        <w:t>-</w:t>
      </w:r>
      <w:r w:rsidRPr="006F0B7B">
        <w:rPr>
          <w:rStyle w:val="match"/>
        </w:rPr>
        <w:t>защитная</w:t>
      </w:r>
      <w:r w:rsidRPr="006F0B7B">
        <w:t xml:space="preserve"> зона, приведет к нарушению качества и безопасности таких средств, сырья, воды и продукции в соответствии с установленными к ним требованиями.</w:t>
      </w:r>
    </w:p>
    <w:p w14:paraId="2CDE235A" w14:textId="77777777" w:rsidR="0080553B" w:rsidRPr="006F0B7B" w:rsidRDefault="0080553B" w:rsidP="00D6123C">
      <w:pPr>
        <w:pStyle w:val="125"/>
        <w:spacing w:line="276" w:lineRule="auto"/>
      </w:pPr>
      <w:r w:rsidRPr="006F0B7B">
        <w:t>Установленные санитарно-защитные зоны имеют очень ограниченное количество объектов.</w:t>
      </w:r>
    </w:p>
    <w:p w14:paraId="60FEFBB3" w14:textId="77777777" w:rsidR="0080553B" w:rsidRPr="006F0B7B" w:rsidRDefault="0080553B" w:rsidP="00D6123C">
      <w:pPr>
        <w:pStyle w:val="125"/>
        <w:spacing w:line="276" w:lineRule="auto"/>
      </w:pPr>
      <w:r w:rsidRPr="006F0B7B">
        <w:t>Для оценки планировочной ситуации в настоящем проекте отражены границы установленных санитарно-защитных зон, а также учтены границы расчетных санитарно-защитных зон в соответствие с проектами, получившими положительное санитарное заключение. Для выявления конфликтных ситуаций учитывались также ориентировочные размеры санитарно-защитных зон предприятий по нормам СанПиН 2.2.1/2.1.1.1200-03 «Санитарно-защитные зоны и санитарная классификация предприятий, сооружений и других объектов».</w:t>
      </w:r>
    </w:p>
    <w:p w14:paraId="310AF139" w14:textId="77777777" w:rsidR="0080553B" w:rsidRPr="00242F4C" w:rsidRDefault="0080553B" w:rsidP="00D6123C">
      <w:pPr>
        <w:pStyle w:val="125"/>
        <w:spacing w:line="276" w:lineRule="auto"/>
      </w:pPr>
      <w:r w:rsidRPr="00242F4C">
        <w:t xml:space="preserve">В соответствии с п.7.1.10 СанПиН 2.2.1/2.1.1.1200-03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w:t>
      </w:r>
    </w:p>
    <w:p w14:paraId="0BD4E077" w14:textId="77777777" w:rsidR="0080553B" w:rsidRPr="00242F4C" w:rsidRDefault="0080553B" w:rsidP="00D6123C">
      <w:pPr>
        <w:pStyle w:val="125"/>
        <w:spacing w:line="276" w:lineRule="auto"/>
      </w:pPr>
      <w:r w:rsidRPr="00242F4C">
        <w:t xml:space="preserve">Санитарно-защитная зона от кладбищ устанавливается в зависимости от площади кладбища. Для закрытых кладбищ санитарно-защитная зона – 50 м. Для кладбищ площадью до 10 га санитарно-защитная зона – 100 м, более 20 га– 500 м. </w:t>
      </w:r>
    </w:p>
    <w:p w14:paraId="00B3F706" w14:textId="77777777" w:rsidR="00242F4C" w:rsidRPr="00242F4C" w:rsidRDefault="00242F4C" w:rsidP="00D6123C">
      <w:pPr>
        <w:pStyle w:val="125"/>
        <w:spacing w:line="276" w:lineRule="auto"/>
      </w:pPr>
      <w:r w:rsidRPr="00242F4C">
        <w:t xml:space="preserve">Ряд предприятий по прежнему не имеют установленных </w:t>
      </w:r>
      <w:proofErr w:type="spellStart"/>
      <w:r w:rsidRPr="00242F4C">
        <w:t>саниатрно</w:t>
      </w:r>
      <w:proofErr w:type="spellEnd"/>
      <w:r w:rsidRPr="00242F4C">
        <w:t>-защитных зон, сведения о которых отражались бы в ЕГРН.</w:t>
      </w:r>
    </w:p>
    <w:p w14:paraId="131840BA" w14:textId="77777777" w:rsidR="0080553B" w:rsidRPr="007D444E" w:rsidRDefault="0080553B" w:rsidP="00D6123C">
      <w:pPr>
        <w:pStyle w:val="127"/>
      </w:pPr>
      <w:r w:rsidRPr="007D444E">
        <w:t>Зоны затопления и подтопления</w:t>
      </w:r>
    </w:p>
    <w:p w14:paraId="2477E51B" w14:textId="77777777" w:rsidR="0080553B" w:rsidRPr="007D444E" w:rsidRDefault="0080553B" w:rsidP="00D6123C">
      <w:pPr>
        <w:pStyle w:val="125"/>
        <w:spacing w:line="276" w:lineRule="auto"/>
      </w:pPr>
      <w:r>
        <w:t>Зоны затопления, подтопления, на территории городского округа Архангельской области «Северодвинск» не установлены.</w:t>
      </w:r>
    </w:p>
    <w:p w14:paraId="269D115E" w14:textId="77777777" w:rsidR="0080553B" w:rsidRPr="007D444E" w:rsidRDefault="0080553B" w:rsidP="00D6123C">
      <w:pPr>
        <w:pStyle w:val="125"/>
        <w:spacing w:line="276" w:lineRule="auto"/>
      </w:pPr>
      <w:r w:rsidRPr="007D444E">
        <w:t xml:space="preserve">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w:t>
      </w:r>
    </w:p>
    <w:p w14:paraId="72B00917" w14:textId="77777777" w:rsidR="0080553B" w:rsidRPr="007D444E" w:rsidRDefault="0080553B" w:rsidP="00D6123C">
      <w:pPr>
        <w:pStyle w:val="125"/>
        <w:spacing w:line="276" w:lineRule="auto"/>
      </w:pPr>
      <w:r w:rsidRPr="007D444E">
        <w:t>Ограничения определены ст. 67.1 Водного кодекса РФ от 03.06.2006 N 74-ФЗ. В границах зон затопления, подтопления запрещаются:</w:t>
      </w:r>
    </w:p>
    <w:p w14:paraId="6659B9EA" w14:textId="77777777" w:rsidR="0080553B" w:rsidRPr="007D444E" w:rsidRDefault="0080553B" w:rsidP="00D6123C">
      <w:pPr>
        <w:pStyle w:val="125"/>
        <w:spacing w:line="276" w:lineRule="auto"/>
      </w:pPr>
      <w:r w:rsidRPr="007D444E">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1B3E46AA" w14:textId="77777777" w:rsidR="0080553B" w:rsidRPr="007D444E" w:rsidRDefault="0080553B" w:rsidP="00D6123C">
      <w:pPr>
        <w:pStyle w:val="125"/>
        <w:spacing w:line="276" w:lineRule="auto"/>
      </w:pPr>
      <w:r w:rsidRPr="007D444E">
        <w:t>2) использование сточных вод в целях повышения почвенного плодородия;</w:t>
      </w:r>
    </w:p>
    <w:p w14:paraId="3F299683" w14:textId="77777777" w:rsidR="0080553B" w:rsidRPr="007D444E" w:rsidRDefault="0080553B" w:rsidP="00D6123C">
      <w:pPr>
        <w:pStyle w:val="125"/>
        <w:spacing w:line="276" w:lineRule="auto"/>
      </w:pPr>
      <w:r w:rsidRPr="007D444E">
        <w:t xml:space="preserve">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w:t>
      </w:r>
      <w:r w:rsidRPr="007D444E">
        <w:lastRenderedPageBreak/>
        <w:t>захоронения радиоактивных отходов;</w:t>
      </w:r>
    </w:p>
    <w:p w14:paraId="3980069E" w14:textId="77777777" w:rsidR="0080553B" w:rsidRPr="00242F4C" w:rsidRDefault="0080553B" w:rsidP="00D6123C">
      <w:pPr>
        <w:pStyle w:val="125"/>
        <w:spacing w:line="276" w:lineRule="auto"/>
      </w:pPr>
      <w:r w:rsidRPr="00242F4C">
        <w:t>4) осуществление авиационных мер по борьбе с вредными организмами.</w:t>
      </w:r>
    </w:p>
    <w:p w14:paraId="7F8AABDE" w14:textId="77777777" w:rsidR="001D7854" w:rsidRPr="00242F4C" w:rsidRDefault="001D7854" w:rsidP="00D6123C">
      <w:pPr>
        <w:pStyle w:val="127"/>
        <w:rPr>
          <w:snapToGrid w:val="0"/>
        </w:rPr>
      </w:pPr>
      <w:r w:rsidRPr="00242F4C">
        <w:rPr>
          <w:snapToGrid w:val="0"/>
        </w:rPr>
        <w:t xml:space="preserve">Зоны ограничения застройки от </w:t>
      </w:r>
      <w:r w:rsidRPr="00242F4C">
        <w:t>передающих радиотехнических объектов</w:t>
      </w:r>
    </w:p>
    <w:p w14:paraId="05F06700" w14:textId="77777777" w:rsidR="001D7854" w:rsidRPr="00242F4C" w:rsidRDefault="001D7854" w:rsidP="00D6123C">
      <w:pPr>
        <w:spacing w:line="276" w:lineRule="auto"/>
        <w:ind w:right="-83" w:firstLine="567"/>
        <w:jc w:val="both"/>
        <w:rPr>
          <w:sz w:val="24"/>
          <w:szCs w:val="24"/>
        </w:rPr>
      </w:pPr>
      <w:r w:rsidRPr="00242F4C">
        <w:rPr>
          <w:sz w:val="24"/>
          <w:szCs w:val="24"/>
        </w:rPr>
        <w:t xml:space="preserve">В г. </w:t>
      </w:r>
      <w:r w:rsidR="00242F4C" w:rsidRPr="00242F4C">
        <w:rPr>
          <w:sz w:val="24"/>
          <w:szCs w:val="24"/>
        </w:rPr>
        <w:t>Северодвинске и на территории городского округа</w:t>
      </w:r>
      <w:r w:rsidRPr="00242F4C">
        <w:rPr>
          <w:sz w:val="24"/>
          <w:szCs w:val="24"/>
        </w:rPr>
        <w:t xml:space="preserve"> </w:t>
      </w:r>
      <w:proofErr w:type="spellStart"/>
      <w:r w:rsidRPr="00242F4C">
        <w:rPr>
          <w:sz w:val="24"/>
          <w:szCs w:val="24"/>
        </w:rPr>
        <w:t>эксплуатируе</w:t>
      </w:r>
      <w:r w:rsidR="00242F4C" w:rsidRPr="00242F4C">
        <w:rPr>
          <w:sz w:val="24"/>
          <w:szCs w:val="24"/>
        </w:rPr>
        <w:t>ю</w:t>
      </w:r>
      <w:r w:rsidRPr="00242F4C">
        <w:rPr>
          <w:sz w:val="24"/>
          <w:szCs w:val="24"/>
        </w:rPr>
        <w:t>тся</w:t>
      </w:r>
      <w:proofErr w:type="spellEnd"/>
      <w:r w:rsidRPr="00242F4C">
        <w:rPr>
          <w:sz w:val="24"/>
          <w:szCs w:val="24"/>
        </w:rPr>
        <w:t xml:space="preserve"> ряд передающих радиотехнических объектов, от которых устанавливаются зоны ограничения застройки.</w:t>
      </w:r>
    </w:p>
    <w:p w14:paraId="72AC2E82" w14:textId="77777777" w:rsidR="00242F4C" w:rsidRPr="00242F4C" w:rsidRDefault="00242F4C" w:rsidP="00D6123C">
      <w:pPr>
        <w:pStyle w:val="125"/>
        <w:spacing w:line="276" w:lineRule="auto"/>
      </w:pPr>
      <w:r w:rsidRPr="00242F4C">
        <w:t xml:space="preserve">По всем передающим радиотехническим объектам выполнены натурные измерения уровней электромагнитных полей на прилегающих к ПРТО территориям, с определением границ зон ограничения застройки. </w:t>
      </w:r>
    </w:p>
    <w:p w14:paraId="52812451" w14:textId="77777777" w:rsidR="00242F4C" w:rsidRDefault="00242F4C" w:rsidP="00D6123C">
      <w:pPr>
        <w:pStyle w:val="125"/>
        <w:spacing w:line="276" w:lineRule="auto"/>
      </w:pPr>
      <w:r>
        <w:t xml:space="preserve">В соответствии с </w:t>
      </w:r>
      <w:r w:rsidR="0037481C" w:rsidRPr="0037481C">
        <w:t>СанПиН 2.1.3684-21</w:t>
      </w:r>
      <w:r>
        <w:t xml:space="preserve"> з</w:t>
      </w:r>
      <w:r w:rsidR="0037481C" w:rsidRPr="0037481C">
        <w:t xml:space="preserve">апрещается без согласования с Управлением Роспотребнадзора в субъекте Федерации внесение изменений в условия и режимы работы ПРТО (в т.ч. РРС, РГД), которые приводят к увеличению уровней ЭМП на селитебной территории. </w:t>
      </w:r>
      <w:r>
        <w:t xml:space="preserve">Санитарно-защитная зона </w:t>
      </w:r>
      <w:r w:rsidR="0037481C" w:rsidRPr="0037481C">
        <w:t xml:space="preserve">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 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 СЗЗ не может рассматриваться как территория для размещения коллективных или индивидуальных дачных и садово-огородных участков. На технической территории ПРТО и территориях специальных полигонов не допускается размещение жилых и общественных зданий.</w:t>
      </w:r>
    </w:p>
    <w:p w14:paraId="3F5B1144" w14:textId="77777777" w:rsidR="00BC6F25" w:rsidRPr="00BC6F25" w:rsidRDefault="00BC6F25" w:rsidP="00D6123C">
      <w:pPr>
        <w:pStyle w:val="12b"/>
        <w:spacing w:line="276" w:lineRule="auto"/>
      </w:pPr>
      <w:r w:rsidRPr="00BC6F25">
        <w:t>Иные зоны с особыми условиями использования территории</w:t>
      </w:r>
    </w:p>
    <w:p w14:paraId="23B22F61" w14:textId="77777777" w:rsidR="00BC6F25" w:rsidRDefault="00BC6F25" w:rsidP="00D6123C">
      <w:pPr>
        <w:pStyle w:val="12d"/>
        <w:rPr>
          <w:color w:val="006FB8"/>
        </w:rPr>
      </w:pPr>
      <w:r w:rsidRPr="00BC6F25">
        <w:t xml:space="preserve">Запретная зона </w:t>
      </w:r>
    </w:p>
    <w:p w14:paraId="05D04F45" w14:textId="77777777" w:rsidR="0095373B" w:rsidRPr="00147B72" w:rsidRDefault="0095373B" w:rsidP="00340ABC">
      <w:pPr>
        <w:pStyle w:val="125"/>
        <w:spacing w:line="276" w:lineRule="auto"/>
      </w:pPr>
      <w:r w:rsidRPr="00147B72">
        <w:t>На территории запретной зоны запрещается строительство объектов капитального строительства производственного, социально-бытового и иного назначения, а также проведение ландшафтно-реабилитационных, рекреационных и иных работ, создающих угрозу безопасности военного объекта и сохранности находящегося на нем имущества. В пределах запретной зоны не допускается устройство стрельбищ и тиров, стрельба из всех видов оружия, а также использование взрывных устройств и пиротехнических средств. Использование расположенных в границах запретной зоны водных объектов и воздушного пространства над ней регулируется нормами водного и воздушного законодательства Российской Федерации (Постановление Правительства Российской Федерации от 05.05.2014 № 405).</w:t>
      </w:r>
    </w:p>
    <w:p w14:paraId="237DB1EE" w14:textId="61D1ED23" w:rsidR="006B0D2E" w:rsidRPr="00147B72" w:rsidRDefault="00242F4C" w:rsidP="00147B72">
      <w:pPr>
        <w:pStyle w:val="125"/>
        <w:rPr>
          <w:color w:val="000000"/>
          <w:shd w:val="clear" w:color="auto" w:fill="FFFFFF"/>
        </w:rPr>
      </w:pPr>
      <w:r>
        <w:rPr>
          <w:color w:val="000000"/>
          <w:shd w:val="clear" w:color="auto" w:fill="FFFFFF"/>
        </w:rPr>
        <w:t xml:space="preserve">Таблица </w:t>
      </w:r>
      <w:r w:rsidR="00AC4948">
        <w:rPr>
          <w:color w:val="000000"/>
          <w:shd w:val="clear" w:color="auto" w:fill="FFFFFF"/>
        </w:rPr>
        <w:t>2.6.7.2.3</w:t>
      </w:r>
      <w:r>
        <w:rPr>
          <w:color w:val="000000"/>
          <w:shd w:val="clear" w:color="auto" w:fill="FFFFFF"/>
        </w:rPr>
        <w:t xml:space="preserve"> – Сведения о запретных зонах на территории </w:t>
      </w:r>
      <w:r w:rsidR="00A47285" w:rsidRPr="00A47285">
        <w:rPr>
          <w:color w:val="000000"/>
          <w:shd w:val="clear" w:color="auto" w:fill="FFFFFF"/>
        </w:rPr>
        <w:t>городского округа Архангельской области «Северодвинск»</w:t>
      </w:r>
    </w:p>
    <w:tbl>
      <w:tblPr>
        <w:tblStyle w:val="ab"/>
        <w:tblW w:w="0" w:type="auto"/>
        <w:tblLook w:val="04A0" w:firstRow="1" w:lastRow="0" w:firstColumn="1" w:lastColumn="0" w:noHBand="0" w:noVBand="1"/>
      </w:tblPr>
      <w:tblGrid>
        <w:gridCol w:w="1979"/>
        <w:gridCol w:w="2550"/>
        <w:gridCol w:w="2549"/>
        <w:gridCol w:w="2549"/>
      </w:tblGrid>
      <w:tr w:rsidR="00242F4C" w:rsidRPr="00147B72" w14:paraId="59860031" w14:textId="77777777" w:rsidTr="00242F4C">
        <w:trPr>
          <w:tblHeader/>
        </w:trPr>
        <w:tc>
          <w:tcPr>
            <w:tcW w:w="1979" w:type="dxa"/>
          </w:tcPr>
          <w:p w14:paraId="281FC337" w14:textId="77777777" w:rsidR="00242F4C" w:rsidRPr="00242F4C" w:rsidRDefault="00242F4C" w:rsidP="00242F4C">
            <w:pPr>
              <w:pStyle w:val="117"/>
              <w:jc w:val="center"/>
            </w:pPr>
            <w:r w:rsidRPr="00242F4C">
              <w:t>Вид:</w:t>
            </w:r>
          </w:p>
        </w:tc>
        <w:tc>
          <w:tcPr>
            <w:tcW w:w="2550" w:type="dxa"/>
          </w:tcPr>
          <w:p w14:paraId="6590E0F5" w14:textId="77777777" w:rsidR="00242F4C" w:rsidRPr="00242F4C" w:rsidRDefault="00242F4C" w:rsidP="00242F4C">
            <w:pPr>
              <w:pStyle w:val="117"/>
              <w:jc w:val="center"/>
            </w:pPr>
            <w:r w:rsidRPr="00242F4C">
              <w:t>Запретная зона при военном складе</w:t>
            </w:r>
          </w:p>
        </w:tc>
        <w:tc>
          <w:tcPr>
            <w:tcW w:w="2549" w:type="dxa"/>
          </w:tcPr>
          <w:p w14:paraId="0212F7E4" w14:textId="77777777" w:rsidR="00242F4C" w:rsidRPr="00242F4C" w:rsidRDefault="00242F4C" w:rsidP="00242F4C">
            <w:pPr>
              <w:pStyle w:val="117"/>
              <w:jc w:val="center"/>
            </w:pPr>
            <w:r w:rsidRPr="00242F4C">
              <w:t>Запретная зона при военном складе</w:t>
            </w:r>
          </w:p>
        </w:tc>
        <w:tc>
          <w:tcPr>
            <w:tcW w:w="2549" w:type="dxa"/>
          </w:tcPr>
          <w:p w14:paraId="2CBC93FC" w14:textId="77777777" w:rsidR="00242F4C" w:rsidRPr="00242F4C" w:rsidRDefault="00242F4C" w:rsidP="00242F4C">
            <w:pPr>
              <w:pStyle w:val="117"/>
              <w:jc w:val="center"/>
            </w:pPr>
            <w:r w:rsidRPr="00242F4C">
              <w:t>Иная зона с особыми условиями использования территории</w:t>
            </w:r>
          </w:p>
        </w:tc>
      </w:tr>
      <w:tr w:rsidR="00147B72" w:rsidRPr="00147B72" w14:paraId="64745C2D" w14:textId="77777777" w:rsidTr="00242F4C">
        <w:tc>
          <w:tcPr>
            <w:tcW w:w="1979" w:type="dxa"/>
            <w:vAlign w:val="center"/>
          </w:tcPr>
          <w:p w14:paraId="04C239E3" w14:textId="77777777" w:rsidR="00147B72" w:rsidRPr="00242F4C" w:rsidRDefault="00147B72" w:rsidP="00242F4C">
            <w:pPr>
              <w:pStyle w:val="117"/>
              <w:jc w:val="left"/>
            </w:pPr>
            <w:r w:rsidRPr="00242F4C">
              <w:t>Реестровый номер:</w:t>
            </w:r>
          </w:p>
        </w:tc>
        <w:tc>
          <w:tcPr>
            <w:tcW w:w="2550" w:type="dxa"/>
            <w:vAlign w:val="center"/>
          </w:tcPr>
          <w:p w14:paraId="2A336407" w14:textId="77777777" w:rsidR="00147B72" w:rsidRPr="00242F4C" w:rsidRDefault="00147B72" w:rsidP="00242F4C">
            <w:pPr>
              <w:pStyle w:val="117"/>
              <w:jc w:val="center"/>
            </w:pPr>
            <w:r w:rsidRPr="00242F4C">
              <w:t>29:00-6.98</w:t>
            </w:r>
          </w:p>
        </w:tc>
        <w:tc>
          <w:tcPr>
            <w:tcW w:w="2549" w:type="dxa"/>
            <w:vAlign w:val="center"/>
          </w:tcPr>
          <w:p w14:paraId="10911A9E" w14:textId="77777777" w:rsidR="00147B72" w:rsidRPr="00242F4C" w:rsidRDefault="00147B72" w:rsidP="00242F4C">
            <w:pPr>
              <w:pStyle w:val="117"/>
              <w:jc w:val="center"/>
            </w:pPr>
            <w:r w:rsidRPr="00242F4C">
              <w:t>29:00-6.282</w:t>
            </w:r>
          </w:p>
        </w:tc>
        <w:tc>
          <w:tcPr>
            <w:tcW w:w="2549" w:type="dxa"/>
            <w:vAlign w:val="center"/>
          </w:tcPr>
          <w:p w14:paraId="29B6CA1C" w14:textId="77777777" w:rsidR="00147B72" w:rsidRPr="00242F4C" w:rsidRDefault="0065088A" w:rsidP="00242F4C">
            <w:pPr>
              <w:pStyle w:val="117"/>
              <w:jc w:val="center"/>
            </w:pPr>
            <w:r w:rsidRPr="00242F4C">
              <w:t>29:28-6.3030</w:t>
            </w:r>
          </w:p>
        </w:tc>
      </w:tr>
      <w:tr w:rsidR="00147B72" w:rsidRPr="00147B72" w14:paraId="17E7CE0E" w14:textId="77777777" w:rsidTr="00242F4C">
        <w:tc>
          <w:tcPr>
            <w:tcW w:w="1979" w:type="dxa"/>
            <w:vAlign w:val="center"/>
          </w:tcPr>
          <w:p w14:paraId="5F01198A" w14:textId="77777777" w:rsidR="00147B72" w:rsidRPr="00242F4C" w:rsidRDefault="00147B72" w:rsidP="00242F4C">
            <w:pPr>
              <w:pStyle w:val="117"/>
              <w:jc w:val="left"/>
            </w:pPr>
            <w:r w:rsidRPr="00242F4C">
              <w:t>Учетный номер:</w:t>
            </w:r>
          </w:p>
        </w:tc>
        <w:tc>
          <w:tcPr>
            <w:tcW w:w="2550" w:type="dxa"/>
            <w:vAlign w:val="center"/>
          </w:tcPr>
          <w:p w14:paraId="483DB240" w14:textId="77777777" w:rsidR="00147B72" w:rsidRPr="00242F4C" w:rsidRDefault="00147B72" w:rsidP="00242F4C">
            <w:pPr>
              <w:pStyle w:val="117"/>
              <w:jc w:val="center"/>
            </w:pPr>
            <w:r w:rsidRPr="00242F4C">
              <w:t>29.00.2.65</w:t>
            </w:r>
          </w:p>
        </w:tc>
        <w:tc>
          <w:tcPr>
            <w:tcW w:w="2549" w:type="dxa"/>
            <w:vAlign w:val="center"/>
          </w:tcPr>
          <w:p w14:paraId="01EC2968" w14:textId="77777777" w:rsidR="00147B72" w:rsidRPr="00242F4C" w:rsidRDefault="00147B72" w:rsidP="00242F4C">
            <w:pPr>
              <w:pStyle w:val="117"/>
              <w:jc w:val="center"/>
            </w:pPr>
            <w:r w:rsidRPr="00242F4C">
              <w:t>29:00</w:t>
            </w:r>
          </w:p>
        </w:tc>
        <w:tc>
          <w:tcPr>
            <w:tcW w:w="2549" w:type="dxa"/>
            <w:vAlign w:val="center"/>
          </w:tcPr>
          <w:p w14:paraId="5BFD1A53" w14:textId="77777777" w:rsidR="00147B72" w:rsidRPr="00242F4C" w:rsidRDefault="00147B72" w:rsidP="00242F4C">
            <w:pPr>
              <w:pStyle w:val="117"/>
              <w:jc w:val="center"/>
            </w:pPr>
          </w:p>
        </w:tc>
      </w:tr>
      <w:tr w:rsidR="00147B72" w:rsidRPr="00147B72" w14:paraId="0CBEC9E4" w14:textId="77777777" w:rsidTr="00242F4C">
        <w:tc>
          <w:tcPr>
            <w:tcW w:w="1979" w:type="dxa"/>
            <w:vAlign w:val="center"/>
          </w:tcPr>
          <w:p w14:paraId="32D8A8C8" w14:textId="77777777" w:rsidR="00147B72" w:rsidRPr="00242F4C" w:rsidRDefault="00147B72" w:rsidP="00242F4C">
            <w:pPr>
              <w:pStyle w:val="117"/>
              <w:jc w:val="left"/>
            </w:pPr>
            <w:r w:rsidRPr="00242F4C">
              <w:t>Наименование:</w:t>
            </w:r>
          </w:p>
        </w:tc>
        <w:tc>
          <w:tcPr>
            <w:tcW w:w="2550" w:type="dxa"/>
            <w:vAlign w:val="center"/>
          </w:tcPr>
          <w:p w14:paraId="3CCFD540" w14:textId="77777777" w:rsidR="00147B72" w:rsidRPr="00242F4C" w:rsidRDefault="00147B72" w:rsidP="00242F4C">
            <w:pPr>
              <w:pStyle w:val="117"/>
              <w:jc w:val="center"/>
            </w:pPr>
            <w:r w:rsidRPr="00242F4C">
              <w:t>Запретная зона военного объекта - Архангельское лесничество Министерства обороны Российской Федерации</w:t>
            </w:r>
          </w:p>
        </w:tc>
        <w:tc>
          <w:tcPr>
            <w:tcW w:w="2549" w:type="dxa"/>
            <w:vAlign w:val="center"/>
          </w:tcPr>
          <w:p w14:paraId="0C34D4DD" w14:textId="77777777" w:rsidR="00147B72" w:rsidRPr="00242F4C" w:rsidRDefault="00147B72" w:rsidP="00242F4C">
            <w:pPr>
              <w:pStyle w:val="117"/>
              <w:jc w:val="center"/>
            </w:pPr>
            <w:r w:rsidRPr="00242F4C">
              <w:t>Запретная зона</w:t>
            </w:r>
          </w:p>
        </w:tc>
        <w:tc>
          <w:tcPr>
            <w:tcW w:w="2549" w:type="dxa"/>
            <w:vAlign w:val="center"/>
          </w:tcPr>
          <w:p w14:paraId="61D6E93E" w14:textId="77777777" w:rsidR="00147B72" w:rsidRPr="00242F4C" w:rsidRDefault="0065088A" w:rsidP="00242F4C">
            <w:pPr>
              <w:pStyle w:val="117"/>
              <w:jc w:val="center"/>
            </w:pPr>
            <w:r w:rsidRPr="00242F4C">
              <w:t>Запретная зона военного объекта площадка №3 войсковой части 77510</w:t>
            </w:r>
          </w:p>
        </w:tc>
      </w:tr>
    </w:tbl>
    <w:p w14:paraId="0E53E58E" w14:textId="77777777" w:rsidR="003C760E" w:rsidRDefault="003C760E" w:rsidP="00147B72">
      <w:pPr>
        <w:pStyle w:val="125"/>
        <w:rPr>
          <w:color w:val="000000"/>
          <w:shd w:val="clear" w:color="auto" w:fill="FFFFFF"/>
        </w:rPr>
      </w:pPr>
    </w:p>
    <w:p w14:paraId="439A3521" w14:textId="77777777" w:rsidR="00A74E0F" w:rsidRPr="00E61EEC" w:rsidRDefault="00A74E0F" w:rsidP="00687045">
      <w:pPr>
        <w:pStyle w:val="12b"/>
        <w:spacing w:before="120" w:after="120" w:line="276" w:lineRule="auto"/>
        <w:ind w:firstLine="709"/>
      </w:pPr>
      <w:r w:rsidRPr="00E61EEC">
        <w:lastRenderedPageBreak/>
        <w:t>Иные территории с установленными ограничениями</w:t>
      </w:r>
    </w:p>
    <w:p w14:paraId="0DF503D7" w14:textId="77777777" w:rsidR="00A74E0F" w:rsidRPr="00E61EEC" w:rsidRDefault="00A74E0F" w:rsidP="00D6123C">
      <w:pPr>
        <w:pStyle w:val="127"/>
      </w:pPr>
      <w:r w:rsidRPr="00E61EEC">
        <w:t>Береговая полоса</w:t>
      </w:r>
    </w:p>
    <w:p w14:paraId="0BA10236" w14:textId="77777777" w:rsidR="00A74E0F" w:rsidRPr="009D77F5" w:rsidRDefault="00A74E0F" w:rsidP="00D6123C">
      <w:pPr>
        <w:pStyle w:val="125"/>
        <w:spacing w:line="276" w:lineRule="auto"/>
      </w:pPr>
      <w:r w:rsidRPr="009D77F5">
        <w:t xml:space="preserve">В соответствии со ст. 6  Водного кодекса РФ поверхностные водные объекты, находящиеся в государственной или муниципальной собственности, являются водными объектами общего пользования, то есть общедоступными водными объектами. </w:t>
      </w:r>
    </w:p>
    <w:p w14:paraId="3ADE8073" w14:textId="77777777" w:rsidR="00A74E0F" w:rsidRPr="009D77F5" w:rsidRDefault="00A74E0F" w:rsidP="00D6123C">
      <w:pPr>
        <w:pStyle w:val="125"/>
        <w:spacing w:line="276" w:lineRule="auto"/>
      </w:pPr>
      <w:r w:rsidRPr="009D77F5">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(ст. 6 ВК РФ).</w:t>
      </w:r>
    </w:p>
    <w:p w14:paraId="04F2836A" w14:textId="77777777" w:rsidR="00A74E0F" w:rsidRPr="009D77F5" w:rsidRDefault="00A74E0F" w:rsidP="00D6123C">
      <w:pPr>
        <w:pStyle w:val="125"/>
        <w:spacing w:line="276" w:lineRule="auto"/>
      </w:pPr>
      <w:r w:rsidRPr="009D77F5">
        <w:t>Запрещается приватизация земельных участков в пределах береговой полосы, установленной в соответствии с Водным кодексом Российской Федерации (часть 8 ст. 27 № 136-ФЗ), а также земельных участков, на которых находятся пруды, обводненные карьеры, в границах территорий общего пользования.</w:t>
      </w:r>
    </w:p>
    <w:p w14:paraId="66A81F7F" w14:textId="77777777" w:rsidR="00A74E0F" w:rsidRPr="00E61EEC" w:rsidRDefault="00A74E0F" w:rsidP="00D6123C">
      <w:pPr>
        <w:pStyle w:val="125"/>
        <w:spacing w:line="276" w:lineRule="auto"/>
      </w:pPr>
      <w:r w:rsidRPr="009D77F5">
        <w:t xml:space="preserve">Договор аренды земельного участка, находящегося в государственной или муниципальной собственности и расположенного в границах </w:t>
      </w:r>
      <w:r w:rsidRPr="009D77F5">
        <w:rPr>
          <w:rStyle w:val="match"/>
        </w:rPr>
        <w:t>береговой</w:t>
      </w:r>
      <w:r w:rsidRPr="009D77F5">
        <w:t xml:space="preserve"> </w:t>
      </w:r>
      <w:r w:rsidRPr="009D77F5">
        <w:rPr>
          <w:rStyle w:val="match"/>
        </w:rPr>
        <w:t>полосы</w:t>
      </w:r>
      <w:r w:rsidRPr="009D77F5">
        <w:t xml:space="preserve"> водного объекта общего пользования, заключается при условии обеспечения свободного доступа</w:t>
      </w:r>
      <w:r w:rsidRPr="00E61EEC">
        <w:t xml:space="preserve"> граждан к водному объекту общего пользования и его </w:t>
      </w:r>
      <w:r w:rsidRPr="00E61EEC">
        <w:rPr>
          <w:rStyle w:val="match"/>
        </w:rPr>
        <w:t>береговой</w:t>
      </w:r>
      <w:r w:rsidRPr="00E61EEC">
        <w:t xml:space="preserve"> </w:t>
      </w:r>
      <w:r w:rsidRPr="00E61EEC">
        <w:rPr>
          <w:rStyle w:val="match"/>
        </w:rPr>
        <w:t>полосе (ст. 39.8 ЗК РФ)</w:t>
      </w:r>
      <w:r w:rsidRPr="00E61EEC">
        <w:t>.</w:t>
      </w:r>
    </w:p>
    <w:p w14:paraId="5ACD287F" w14:textId="77777777" w:rsidR="00A74E0F" w:rsidRPr="00E61EEC" w:rsidRDefault="00A74E0F" w:rsidP="00D6123C">
      <w:pPr>
        <w:pStyle w:val="127"/>
        <w:rPr>
          <w:rFonts w:eastAsia="Calibri"/>
          <w:lang w:eastAsia="en-US"/>
        </w:rPr>
      </w:pPr>
      <w:r w:rsidRPr="00E61EEC">
        <w:rPr>
          <w:rFonts w:eastAsia="Calibri"/>
          <w:lang w:eastAsia="en-US"/>
        </w:rPr>
        <w:t>Санитарные разрывы</w:t>
      </w:r>
    </w:p>
    <w:p w14:paraId="0B97766B" w14:textId="77777777" w:rsidR="00A74E0F" w:rsidRPr="0042374A" w:rsidRDefault="00A74E0F" w:rsidP="00D6123C">
      <w:pPr>
        <w:pStyle w:val="125"/>
        <w:spacing w:line="276" w:lineRule="auto"/>
      </w:pPr>
      <w:r w:rsidRPr="0042374A">
        <w:t>В соответствии с СанПиН 2.2.1/2.1.1.1200-03 от автомобильных и железных дорог, гаражей и стоянок автотранспорта устанавливаются санитарные разрывы.</w:t>
      </w:r>
      <w:r w:rsidR="0042374A">
        <w:t xml:space="preserve"> </w:t>
      </w:r>
      <w:r w:rsidRPr="0042374A">
        <w:t>Жилую застройку следует отделять от железных дорог санитарным разрывом, значение которого определяется расчетом</w:t>
      </w:r>
      <w:r w:rsidR="0065088A" w:rsidRPr="0042374A">
        <w:t>.</w:t>
      </w:r>
      <w:r w:rsidRPr="0042374A">
        <w:t xml:space="preserve"> </w:t>
      </w:r>
    </w:p>
    <w:p w14:paraId="4CA69806" w14:textId="77777777" w:rsidR="00372528" w:rsidRPr="003F7EF0" w:rsidRDefault="0042374A" w:rsidP="00D6123C">
      <w:pPr>
        <w:pStyle w:val="125"/>
        <w:spacing w:line="276" w:lineRule="auto"/>
      </w:pPr>
      <w:r>
        <w:t>Санитарные разрывы от автомобильных дорог п</w:t>
      </w:r>
      <w:r w:rsidR="00372528" w:rsidRPr="003F7EF0">
        <w:t xml:space="preserve">риняты на основании </w:t>
      </w:r>
      <w:r w:rsidR="00372528" w:rsidRPr="0062238C">
        <w:t>СП 42.13330.2016 «Свод правил. Градостроительство. Планировка и застройка городских и сельских поселений. Актуализированная редакция СНиП 2.07.01-89*»</w:t>
      </w:r>
      <w:r w:rsidR="00372528" w:rsidRPr="003F7EF0">
        <w:t xml:space="preserve"> и составляют 100,0 м по обе стороны от полосы отвода автодорог сообщением "Архангельск - Северодвинск" и "Архангельск - Онега" и 50,0 м </w:t>
      </w:r>
      <w:r w:rsidR="00242F4C">
        <w:t>–</w:t>
      </w:r>
      <w:r w:rsidR="00372528" w:rsidRPr="003F7EF0">
        <w:t xml:space="preserve"> от</w:t>
      </w:r>
      <w:r w:rsidR="00242F4C">
        <w:t xml:space="preserve"> </w:t>
      </w:r>
      <w:r w:rsidR="00372528" w:rsidRPr="003F7EF0">
        <w:t>полосы отвода автодорог местного значения (</w:t>
      </w:r>
      <w:proofErr w:type="spellStart"/>
      <w:r w:rsidR="00372528" w:rsidRPr="003F7EF0">
        <w:t>Кородское</w:t>
      </w:r>
      <w:proofErr w:type="spellEnd"/>
      <w:r w:rsidR="00372528" w:rsidRPr="003F7EF0">
        <w:t xml:space="preserve"> шоссе, </w:t>
      </w:r>
      <w:proofErr w:type="spellStart"/>
      <w:r w:rsidR="00372528" w:rsidRPr="003F7EF0">
        <w:t>Кудемское</w:t>
      </w:r>
      <w:proofErr w:type="spellEnd"/>
      <w:r w:rsidR="00372528" w:rsidRPr="003F7EF0">
        <w:t xml:space="preserve"> шоссе, </w:t>
      </w:r>
      <w:proofErr w:type="spellStart"/>
      <w:r w:rsidR="00372528" w:rsidRPr="003F7EF0">
        <w:t>Солзенское</w:t>
      </w:r>
      <w:proofErr w:type="spellEnd"/>
      <w:r w:rsidR="00372528" w:rsidRPr="003F7EF0">
        <w:t xml:space="preserve"> шоссе).</w:t>
      </w:r>
    </w:p>
    <w:p w14:paraId="2E22FE04" w14:textId="77777777" w:rsidR="00372528" w:rsidRPr="003F7EF0" w:rsidRDefault="00372528" w:rsidP="00D6123C">
      <w:pPr>
        <w:pStyle w:val="125"/>
        <w:spacing w:line="276" w:lineRule="auto"/>
      </w:pPr>
      <w:r w:rsidRPr="003F7EF0">
        <w:t xml:space="preserve">Размеры санитарного разрыва магистрального газопровода </w:t>
      </w:r>
      <w:r w:rsidR="00242F4C">
        <w:t>«</w:t>
      </w:r>
      <w:proofErr w:type="spellStart"/>
      <w:r w:rsidRPr="003F7EF0">
        <w:t>Рикасиха</w:t>
      </w:r>
      <w:proofErr w:type="spellEnd"/>
      <w:r w:rsidRPr="003F7EF0">
        <w:t xml:space="preserve"> </w:t>
      </w:r>
      <w:r w:rsidR="00242F4C">
        <w:t>–</w:t>
      </w:r>
      <w:r w:rsidRPr="003F7EF0">
        <w:t xml:space="preserve"> Северодвинск</w:t>
      </w:r>
      <w:r w:rsidR="00242F4C">
        <w:t xml:space="preserve">» </w:t>
      </w:r>
      <w:r w:rsidRPr="003F7EF0">
        <w:t>приняты в зависимости от класса и диаметра газопровода в соответствии с новой редакцией СанПиН 2.2.1/2.1.1.1200-03 «Санитарно-защитные зоны и санитарная классификация предприятий, сооружений и иных объектов».</w:t>
      </w:r>
    </w:p>
    <w:p w14:paraId="0F779F25" w14:textId="77777777" w:rsidR="00A74E0F" w:rsidRPr="00E61EEC" w:rsidRDefault="00A74E0F" w:rsidP="00D6123C">
      <w:pPr>
        <w:pStyle w:val="127"/>
      </w:pPr>
      <w:r w:rsidRPr="00E61EEC">
        <w:t>Опасные природные явления и процессы</w:t>
      </w:r>
    </w:p>
    <w:p w14:paraId="7B21110D" w14:textId="77777777" w:rsidR="00A74E0F" w:rsidRPr="00E61EEC" w:rsidRDefault="00A74E0F" w:rsidP="00D6123C">
      <w:pPr>
        <w:pStyle w:val="125"/>
        <w:spacing w:line="276" w:lineRule="auto"/>
      </w:pPr>
      <w:r w:rsidRPr="00E61EEC">
        <w:t>Среди негативных явлений  на рассматриваемой территории наблюдаются затопление, подтопление, заболачивание.</w:t>
      </w:r>
    </w:p>
    <w:p w14:paraId="3E980BEB" w14:textId="77777777" w:rsidR="00A74E0F" w:rsidRPr="00E61EEC" w:rsidRDefault="00A74E0F" w:rsidP="00D6123C">
      <w:pPr>
        <w:pStyle w:val="125"/>
        <w:spacing w:line="276" w:lineRule="auto"/>
      </w:pPr>
      <w:r w:rsidRPr="00E61EEC">
        <w:rPr>
          <w:u w:val="single"/>
        </w:rPr>
        <w:t xml:space="preserve">Заболоченность. </w:t>
      </w:r>
      <w:r w:rsidRPr="00E61EEC">
        <w:t>В границах городской черты  и в окрестностях рельеф спокойный, местность пересекается множеством малых рек и ручьев, имеются довольно обширные территории заболоченных земель, тяготеющие к западной и юго-западной границам города.</w:t>
      </w:r>
    </w:p>
    <w:p w14:paraId="6A0E1B4C" w14:textId="77777777" w:rsidR="00A74E0F" w:rsidRPr="00E61EEC" w:rsidRDefault="00A74E0F" w:rsidP="00D6123C">
      <w:pPr>
        <w:pStyle w:val="125"/>
        <w:spacing w:line="276" w:lineRule="auto"/>
      </w:pPr>
      <w:r w:rsidRPr="00E61EEC">
        <w:rPr>
          <w:u w:val="single"/>
        </w:rPr>
        <w:t>Подтопление</w:t>
      </w:r>
      <w:r w:rsidRPr="00E61EEC">
        <w:t xml:space="preserve"> – это повышение уровня подземных вод и увлажнение грунтов зоны аэрации, приводящие к нарушению хозяйственной деятельности на данной территории, изменению физических и физико-химических свойств подземных вод, преобразованию почвогрунтов, видового </w:t>
      </w:r>
      <w:r w:rsidRPr="00E61EEC">
        <w:lastRenderedPageBreak/>
        <w:t xml:space="preserve">состава, структуры и продуктивности растительного покрова, трансформации мест обитания животных. </w:t>
      </w:r>
    </w:p>
    <w:p w14:paraId="3A3A2626" w14:textId="77777777" w:rsidR="00A74E0F" w:rsidRPr="00E61EEC" w:rsidRDefault="00A74E0F" w:rsidP="00D6123C">
      <w:pPr>
        <w:pStyle w:val="127"/>
        <w:rPr>
          <w:rFonts w:eastAsia="Calibri"/>
        </w:rPr>
      </w:pPr>
      <w:r w:rsidRPr="00E61EEC">
        <w:rPr>
          <w:rFonts w:eastAsia="Calibri"/>
        </w:rPr>
        <w:t xml:space="preserve">Особо охраняемые природные территории </w:t>
      </w:r>
    </w:p>
    <w:p w14:paraId="63D65D17" w14:textId="77777777" w:rsidR="00A74E0F" w:rsidRPr="0042374A" w:rsidRDefault="0042374A" w:rsidP="00D6123C">
      <w:pPr>
        <w:pStyle w:val="125"/>
        <w:spacing w:line="276" w:lineRule="auto"/>
      </w:pPr>
      <w:r w:rsidRPr="0042374A">
        <w:t>В</w:t>
      </w:r>
      <w:r w:rsidR="00A74E0F" w:rsidRPr="0042374A">
        <w:t xml:space="preserve"> границах городского округа «Северодвинск» расположена ООПТ местного значения «Природный рекреационный комплекс «Сосновый бор острова Ягры», памятник природы региональн</w:t>
      </w:r>
      <w:r w:rsidR="0065088A" w:rsidRPr="0042374A">
        <w:t xml:space="preserve">ого значения «Урочище </w:t>
      </w:r>
      <w:proofErr w:type="spellStart"/>
      <w:r w:rsidR="0065088A" w:rsidRPr="0042374A">
        <w:t>Куртяево</w:t>
      </w:r>
      <w:proofErr w:type="spellEnd"/>
      <w:r w:rsidR="0065088A" w:rsidRPr="0042374A">
        <w:t>».</w:t>
      </w:r>
    </w:p>
    <w:p w14:paraId="31BE1AAA" w14:textId="77777777" w:rsidR="005A6BEA" w:rsidRPr="005A6BEA" w:rsidRDefault="005A6BEA" w:rsidP="00D6123C">
      <w:pPr>
        <w:pStyle w:val="125"/>
        <w:spacing w:line="276" w:lineRule="auto"/>
      </w:pPr>
      <w:r w:rsidRPr="005A6BEA">
        <w:t>В графических материалах проекта отражены границы существующих и планируемых планировочных ограничений, которые следует соблюдать при проектировании и строительстве новых коммунальных и производственных предприятий, объектов транспорта, инженерной инфраструктуры.</w:t>
      </w:r>
    </w:p>
    <w:p w14:paraId="6511C765" w14:textId="77777777" w:rsidR="005A6BEA" w:rsidRPr="005A6BEA" w:rsidRDefault="005A6BEA" w:rsidP="00D6123C">
      <w:pPr>
        <w:pStyle w:val="125"/>
        <w:spacing w:line="276" w:lineRule="auto"/>
      </w:pPr>
      <w:r w:rsidRPr="005A6BEA">
        <w:t xml:space="preserve">При пересечении границ различных зон с особыми условиями использования территорий </w:t>
      </w:r>
      <w:r>
        <w:t xml:space="preserve">и других зон с установленными ограничениями </w:t>
      </w:r>
      <w:r w:rsidRPr="005A6BEA">
        <w:t>действуют все ограничения использования земельных участков, установленные для каждой из таких зон</w:t>
      </w:r>
      <w:r w:rsidR="00D6123C">
        <w:t>.</w:t>
      </w:r>
    </w:p>
    <w:p w14:paraId="761B4D26" w14:textId="77777777" w:rsidR="0042374A" w:rsidRPr="0042374A" w:rsidRDefault="0042374A" w:rsidP="0042374A">
      <w:pPr>
        <w:pStyle w:val="125"/>
      </w:pPr>
    </w:p>
    <w:p w14:paraId="106B9462" w14:textId="77777777" w:rsidR="001D7854" w:rsidRPr="00796C0B" w:rsidRDefault="001D7854" w:rsidP="001D7854">
      <w:pPr>
        <w:pStyle w:val="30"/>
        <w:rPr>
          <w:b/>
          <w:i w:val="0"/>
        </w:rPr>
      </w:pPr>
      <w:bookmarkStart w:id="134" w:name="_Toc154336046"/>
      <w:r w:rsidRPr="00796C0B">
        <w:rPr>
          <w:b/>
          <w:i w:val="0"/>
        </w:rPr>
        <w:t>2.</w:t>
      </w:r>
      <w:r w:rsidR="006662BD">
        <w:rPr>
          <w:b/>
          <w:i w:val="0"/>
        </w:rPr>
        <w:t>5</w:t>
      </w:r>
      <w:r w:rsidRPr="00796C0B">
        <w:rPr>
          <w:b/>
          <w:i w:val="0"/>
        </w:rPr>
        <w:t>.7.3 Состояние земельных ресурсов, почвы</w:t>
      </w:r>
      <w:bookmarkEnd w:id="134"/>
    </w:p>
    <w:p w14:paraId="0A282489" w14:textId="77777777" w:rsidR="0022309B" w:rsidRPr="009D77F5" w:rsidRDefault="00135106" w:rsidP="00D6123C">
      <w:pPr>
        <w:pStyle w:val="125"/>
        <w:spacing w:line="276" w:lineRule="auto"/>
      </w:pPr>
      <w:r>
        <w:t xml:space="preserve">К нарушенным относятся земли, утратившие первоначальную природную, </w:t>
      </w:r>
      <w:r w:rsidRPr="009D77F5">
        <w:t xml:space="preserve">хозяйственную или социальную ценность и/или являющиеся источником </w:t>
      </w:r>
      <w:r w:rsidR="009D77F5" w:rsidRPr="009D77F5">
        <w:t>отрицательного воздействия</w:t>
      </w:r>
      <w:r w:rsidRPr="009D77F5">
        <w:t xml:space="preserve"> на окружающую среду в связи с нарушением почвенного и растительного покрова, гидрологического режима и образованием </w:t>
      </w:r>
      <w:proofErr w:type="spellStart"/>
      <w:r w:rsidRPr="009D77F5">
        <w:t>неорельефа</w:t>
      </w:r>
      <w:proofErr w:type="spellEnd"/>
      <w:r w:rsidRPr="009D77F5">
        <w:t xml:space="preserve"> в результате негативного воздействия антропогенных и природно-антропогенных процессов.</w:t>
      </w:r>
    </w:p>
    <w:p w14:paraId="410E4056" w14:textId="77777777" w:rsidR="001D7854" w:rsidRPr="009D77F5" w:rsidRDefault="001D7854" w:rsidP="00D6123C">
      <w:pPr>
        <w:pStyle w:val="125"/>
        <w:spacing w:line="276" w:lineRule="auto"/>
      </w:pPr>
      <w:r w:rsidRPr="009D77F5">
        <w:t>К нарушенным и загрязненным землям относятся земли, занятые свалками</w:t>
      </w:r>
      <w:r w:rsidR="009D77F5" w:rsidRPr="009D77F5">
        <w:t>, объектами накопленного вреда</w:t>
      </w:r>
      <w:r w:rsidRPr="009D77F5">
        <w:t xml:space="preserve">. </w:t>
      </w:r>
    </w:p>
    <w:p w14:paraId="5AC6EF4B" w14:textId="77777777" w:rsidR="0022309B" w:rsidRPr="009D77F5" w:rsidRDefault="0022309B" w:rsidP="00D6123C">
      <w:pPr>
        <w:pStyle w:val="125"/>
        <w:spacing w:line="276" w:lineRule="auto"/>
      </w:pPr>
      <w:r w:rsidRPr="009D77F5">
        <w:t>Почва, являясь основным накопителем химических веществ техногенной природы и фактором передачи инфекционных и паразитарных заболеваний, может оказывать неблагоприятное влияние на условия жизни населения и его здоровье.</w:t>
      </w:r>
    </w:p>
    <w:p w14:paraId="1CD6F819" w14:textId="77777777" w:rsidR="0022309B" w:rsidRPr="009D77F5" w:rsidRDefault="0022309B" w:rsidP="00D6123C">
      <w:pPr>
        <w:pStyle w:val="125"/>
        <w:spacing w:line="276" w:lineRule="auto"/>
      </w:pPr>
      <w:r w:rsidRPr="009D77F5">
        <w:t xml:space="preserve">В Архангельской области источниками загрязнения почвы селитебных территорий являются предприятия лесозаготовительной, деревообрабатывающей, целлюлозно-бумажной промышленности, сельского хозяйства, автотранспорт, хозяйственно-бытовая деятельность человека. </w:t>
      </w:r>
    </w:p>
    <w:p w14:paraId="7DF8A77A" w14:textId="77777777" w:rsidR="001D7854" w:rsidRPr="009D77F5" w:rsidRDefault="001D7854" w:rsidP="00D6123C">
      <w:pPr>
        <w:pStyle w:val="125"/>
        <w:spacing w:line="276" w:lineRule="auto"/>
      </w:pPr>
      <w:r w:rsidRPr="009D77F5">
        <w:t xml:space="preserve">В границах населенных пунктов источником загрязнения почв </w:t>
      </w:r>
      <w:r w:rsidR="009D77F5" w:rsidRPr="009D77F5">
        <w:t>являются все</w:t>
      </w:r>
      <w:r w:rsidRPr="009D77F5">
        <w:t xml:space="preserve"> основные предприятия муниципального образования</w:t>
      </w:r>
    </w:p>
    <w:p w14:paraId="473DEFB3" w14:textId="77777777" w:rsidR="001D7854" w:rsidRDefault="001D7854" w:rsidP="00D6123C">
      <w:pPr>
        <w:pStyle w:val="125"/>
        <w:spacing w:line="276" w:lineRule="auto"/>
      </w:pPr>
      <w:r>
        <w:t>Концентрации загрязняющих веществ в почве в разрезе территорий Архангельской области за 2020 год представлены в таблице.</w:t>
      </w:r>
    </w:p>
    <w:p w14:paraId="2E2193F3" w14:textId="77777777" w:rsidR="001D7854" w:rsidRDefault="001D7854" w:rsidP="00D6123C">
      <w:pPr>
        <w:pStyle w:val="125"/>
        <w:spacing w:line="276" w:lineRule="auto"/>
      </w:pPr>
      <w:r>
        <w:t xml:space="preserve">Таблица </w:t>
      </w:r>
      <w:r w:rsidR="00AC4948">
        <w:t>2.</w:t>
      </w:r>
      <w:r w:rsidR="006662BD">
        <w:t>5</w:t>
      </w:r>
      <w:r w:rsidR="00AC4948">
        <w:t>.7.3.1</w:t>
      </w:r>
      <w:r w:rsidR="009D77F5">
        <w:t xml:space="preserve"> – </w:t>
      </w:r>
      <w:r>
        <w:t>Концентрации</w:t>
      </w:r>
      <w:r w:rsidR="009D77F5">
        <w:t xml:space="preserve"> </w:t>
      </w:r>
      <w:r>
        <w:t>загрязняющих веществ в почве в г. Северодвинске (медиана, мг/кг)</w:t>
      </w:r>
    </w:p>
    <w:tbl>
      <w:tblPr>
        <w:tblStyle w:val="ab"/>
        <w:tblW w:w="0" w:type="auto"/>
        <w:tblLook w:val="04A0" w:firstRow="1" w:lastRow="0" w:firstColumn="1" w:lastColumn="0" w:noHBand="0" w:noVBand="1"/>
      </w:tblPr>
      <w:tblGrid>
        <w:gridCol w:w="2746"/>
        <w:gridCol w:w="655"/>
        <w:gridCol w:w="621"/>
        <w:gridCol w:w="656"/>
        <w:gridCol w:w="656"/>
        <w:gridCol w:w="726"/>
        <w:gridCol w:w="657"/>
        <w:gridCol w:w="657"/>
        <w:gridCol w:w="657"/>
        <w:gridCol w:w="657"/>
        <w:gridCol w:w="657"/>
      </w:tblGrid>
      <w:tr w:rsidR="001D7854" w:rsidRPr="00565724" w14:paraId="61FE5140" w14:textId="77777777" w:rsidTr="009D77F5">
        <w:trPr>
          <w:tblHeader/>
        </w:trPr>
        <w:tc>
          <w:tcPr>
            <w:tcW w:w="2746" w:type="dxa"/>
          </w:tcPr>
          <w:p w14:paraId="593596A9" w14:textId="77777777" w:rsidR="001D7854" w:rsidRPr="00565724" w:rsidRDefault="001D7854" w:rsidP="00D6123C">
            <w:pPr>
              <w:pStyle w:val="125"/>
              <w:spacing w:line="276" w:lineRule="auto"/>
            </w:pPr>
          </w:p>
        </w:tc>
        <w:tc>
          <w:tcPr>
            <w:tcW w:w="655" w:type="dxa"/>
          </w:tcPr>
          <w:p w14:paraId="77E1B2E0" w14:textId="77777777" w:rsidR="001D7854" w:rsidRPr="00565724" w:rsidRDefault="001D7854" w:rsidP="00D6123C">
            <w:pPr>
              <w:pStyle w:val="125"/>
              <w:spacing w:line="276" w:lineRule="auto"/>
              <w:ind w:firstLine="0"/>
            </w:pPr>
            <w:proofErr w:type="spellStart"/>
            <w:r w:rsidRPr="00565724">
              <w:t>Cu</w:t>
            </w:r>
            <w:proofErr w:type="spellEnd"/>
          </w:p>
        </w:tc>
        <w:tc>
          <w:tcPr>
            <w:tcW w:w="621" w:type="dxa"/>
          </w:tcPr>
          <w:p w14:paraId="28982147" w14:textId="77777777" w:rsidR="001D7854" w:rsidRPr="00565724" w:rsidRDefault="001D7854" w:rsidP="00D6123C">
            <w:pPr>
              <w:pStyle w:val="125"/>
              <w:spacing w:line="276" w:lineRule="auto"/>
              <w:ind w:firstLine="0"/>
            </w:pPr>
            <w:proofErr w:type="spellStart"/>
            <w:r w:rsidRPr="00565724">
              <w:t>Cr</w:t>
            </w:r>
            <w:proofErr w:type="spellEnd"/>
          </w:p>
        </w:tc>
        <w:tc>
          <w:tcPr>
            <w:tcW w:w="656" w:type="dxa"/>
          </w:tcPr>
          <w:p w14:paraId="6F417BD4" w14:textId="77777777" w:rsidR="001D7854" w:rsidRPr="00565724" w:rsidRDefault="001D7854" w:rsidP="00D6123C">
            <w:pPr>
              <w:pStyle w:val="125"/>
              <w:spacing w:line="276" w:lineRule="auto"/>
              <w:ind w:firstLine="0"/>
            </w:pPr>
            <w:r w:rsidRPr="00565724">
              <w:t>Zn</w:t>
            </w:r>
          </w:p>
        </w:tc>
        <w:tc>
          <w:tcPr>
            <w:tcW w:w="656" w:type="dxa"/>
          </w:tcPr>
          <w:p w14:paraId="3E386874" w14:textId="77777777" w:rsidR="001D7854" w:rsidRPr="00565724" w:rsidRDefault="001D7854" w:rsidP="00D6123C">
            <w:pPr>
              <w:pStyle w:val="125"/>
              <w:spacing w:line="276" w:lineRule="auto"/>
              <w:ind w:firstLine="0"/>
            </w:pPr>
            <w:r w:rsidRPr="00565724">
              <w:t>Ni</w:t>
            </w:r>
          </w:p>
        </w:tc>
        <w:tc>
          <w:tcPr>
            <w:tcW w:w="726" w:type="dxa"/>
          </w:tcPr>
          <w:p w14:paraId="150C0E79" w14:textId="77777777" w:rsidR="001D7854" w:rsidRPr="00565724" w:rsidRDefault="001D7854" w:rsidP="00D6123C">
            <w:pPr>
              <w:pStyle w:val="125"/>
              <w:spacing w:line="276" w:lineRule="auto"/>
              <w:ind w:firstLine="0"/>
            </w:pPr>
            <w:proofErr w:type="spellStart"/>
            <w:r w:rsidRPr="00565724">
              <w:t>Mn</w:t>
            </w:r>
            <w:proofErr w:type="spellEnd"/>
          </w:p>
        </w:tc>
        <w:tc>
          <w:tcPr>
            <w:tcW w:w="657" w:type="dxa"/>
          </w:tcPr>
          <w:p w14:paraId="0A93F3C1" w14:textId="77777777" w:rsidR="001D7854" w:rsidRPr="00565724" w:rsidRDefault="001D7854" w:rsidP="00D6123C">
            <w:pPr>
              <w:pStyle w:val="125"/>
              <w:spacing w:line="276" w:lineRule="auto"/>
              <w:ind w:firstLine="0"/>
            </w:pPr>
            <w:r w:rsidRPr="00565724">
              <w:t>Pb</w:t>
            </w:r>
          </w:p>
        </w:tc>
        <w:tc>
          <w:tcPr>
            <w:tcW w:w="657" w:type="dxa"/>
          </w:tcPr>
          <w:p w14:paraId="68FAE4A4" w14:textId="77777777" w:rsidR="001D7854" w:rsidRPr="00565724" w:rsidRDefault="001D7854" w:rsidP="00D6123C">
            <w:pPr>
              <w:pStyle w:val="125"/>
              <w:spacing w:line="276" w:lineRule="auto"/>
              <w:ind w:firstLine="0"/>
            </w:pPr>
            <w:proofErr w:type="spellStart"/>
            <w:r w:rsidRPr="00565724">
              <w:t>Hg</w:t>
            </w:r>
            <w:proofErr w:type="spellEnd"/>
          </w:p>
        </w:tc>
        <w:tc>
          <w:tcPr>
            <w:tcW w:w="657" w:type="dxa"/>
          </w:tcPr>
          <w:p w14:paraId="7C2243E3" w14:textId="77777777" w:rsidR="001D7854" w:rsidRPr="00565724" w:rsidRDefault="001D7854" w:rsidP="00D6123C">
            <w:pPr>
              <w:pStyle w:val="125"/>
              <w:spacing w:line="276" w:lineRule="auto"/>
              <w:ind w:firstLine="0"/>
            </w:pPr>
            <w:proofErr w:type="spellStart"/>
            <w:r w:rsidRPr="00565724">
              <w:t>Cd</w:t>
            </w:r>
            <w:proofErr w:type="spellEnd"/>
          </w:p>
        </w:tc>
        <w:tc>
          <w:tcPr>
            <w:tcW w:w="657" w:type="dxa"/>
          </w:tcPr>
          <w:p w14:paraId="49935346" w14:textId="77777777" w:rsidR="001D7854" w:rsidRPr="00565724" w:rsidRDefault="001D7854" w:rsidP="00D6123C">
            <w:pPr>
              <w:pStyle w:val="125"/>
              <w:spacing w:line="276" w:lineRule="auto"/>
              <w:ind w:firstLine="0"/>
            </w:pPr>
            <w:r w:rsidRPr="00565724">
              <w:t>Co</w:t>
            </w:r>
          </w:p>
        </w:tc>
        <w:tc>
          <w:tcPr>
            <w:tcW w:w="657" w:type="dxa"/>
          </w:tcPr>
          <w:p w14:paraId="33EE8F5A" w14:textId="77777777" w:rsidR="001D7854" w:rsidRPr="00565724" w:rsidRDefault="001D7854" w:rsidP="00D6123C">
            <w:pPr>
              <w:pStyle w:val="125"/>
              <w:spacing w:line="276" w:lineRule="auto"/>
              <w:ind w:firstLine="0"/>
            </w:pPr>
            <w:r w:rsidRPr="00565724">
              <w:t>As</w:t>
            </w:r>
          </w:p>
        </w:tc>
      </w:tr>
      <w:tr w:rsidR="001D7854" w:rsidRPr="00565724" w14:paraId="27C14610" w14:textId="77777777" w:rsidTr="00893E85">
        <w:tc>
          <w:tcPr>
            <w:tcW w:w="2746" w:type="dxa"/>
          </w:tcPr>
          <w:p w14:paraId="747FF11E" w14:textId="77777777" w:rsidR="001D7854" w:rsidRPr="00565724" w:rsidRDefault="001D7854" w:rsidP="00D6123C">
            <w:pPr>
              <w:pStyle w:val="125"/>
              <w:spacing w:line="276" w:lineRule="auto"/>
              <w:ind w:firstLine="0"/>
            </w:pPr>
            <w:r>
              <w:t>2020 год</w:t>
            </w:r>
          </w:p>
        </w:tc>
        <w:tc>
          <w:tcPr>
            <w:tcW w:w="655" w:type="dxa"/>
          </w:tcPr>
          <w:p w14:paraId="6B52092D" w14:textId="77777777" w:rsidR="001D7854" w:rsidRPr="00565724" w:rsidRDefault="001D7854" w:rsidP="00D6123C">
            <w:pPr>
              <w:pStyle w:val="125"/>
              <w:spacing w:line="276" w:lineRule="auto"/>
              <w:ind w:firstLine="0"/>
            </w:pPr>
            <w:r w:rsidRPr="00565724">
              <w:t>0,8</w:t>
            </w:r>
          </w:p>
        </w:tc>
        <w:tc>
          <w:tcPr>
            <w:tcW w:w="621" w:type="dxa"/>
          </w:tcPr>
          <w:p w14:paraId="4536F829" w14:textId="77777777" w:rsidR="001D7854" w:rsidRPr="00565724" w:rsidRDefault="001D7854" w:rsidP="00D6123C">
            <w:pPr>
              <w:pStyle w:val="125"/>
              <w:spacing w:line="276" w:lineRule="auto"/>
              <w:ind w:firstLine="0"/>
            </w:pPr>
            <w:r w:rsidRPr="00565724">
              <w:t>-</w:t>
            </w:r>
          </w:p>
        </w:tc>
        <w:tc>
          <w:tcPr>
            <w:tcW w:w="656" w:type="dxa"/>
          </w:tcPr>
          <w:p w14:paraId="68DB1DA0" w14:textId="77777777" w:rsidR="001D7854" w:rsidRPr="00565724" w:rsidRDefault="001D7854" w:rsidP="00D6123C">
            <w:pPr>
              <w:pStyle w:val="125"/>
              <w:spacing w:line="276" w:lineRule="auto"/>
              <w:ind w:firstLine="0"/>
            </w:pPr>
            <w:r w:rsidRPr="00565724">
              <w:t>7,6</w:t>
            </w:r>
          </w:p>
        </w:tc>
        <w:tc>
          <w:tcPr>
            <w:tcW w:w="656" w:type="dxa"/>
          </w:tcPr>
          <w:p w14:paraId="390C7012" w14:textId="77777777" w:rsidR="001D7854" w:rsidRPr="00565724" w:rsidRDefault="001D7854" w:rsidP="00D6123C">
            <w:pPr>
              <w:pStyle w:val="125"/>
              <w:spacing w:line="276" w:lineRule="auto"/>
              <w:ind w:firstLine="0"/>
            </w:pPr>
            <w:r w:rsidRPr="00565724">
              <w:t>0,4</w:t>
            </w:r>
          </w:p>
        </w:tc>
        <w:tc>
          <w:tcPr>
            <w:tcW w:w="726" w:type="dxa"/>
          </w:tcPr>
          <w:p w14:paraId="2D34406D" w14:textId="77777777" w:rsidR="001D7854" w:rsidRPr="00565724" w:rsidRDefault="001D7854" w:rsidP="00D6123C">
            <w:pPr>
              <w:pStyle w:val="125"/>
              <w:spacing w:line="276" w:lineRule="auto"/>
              <w:ind w:firstLine="0"/>
            </w:pPr>
            <w:r w:rsidRPr="00565724">
              <w:t>27,7</w:t>
            </w:r>
          </w:p>
        </w:tc>
        <w:tc>
          <w:tcPr>
            <w:tcW w:w="657" w:type="dxa"/>
          </w:tcPr>
          <w:p w14:paraId="48985FED" w14:textId="77777777" w:rsidR="001D7854" w:rsidRPr="00565724" w:rsidRDefault="001D7854" w:rsidP="00D6123C">
            <w:pPr>
              <w:pStyle w:val="125"/>
              <w:spacing w:line="276" w:lineRule="auto"/>
              <w:ind w:firstLine="0"/>
            </w:pPr>
            <w:r w:rsidRPr="00565724">
              <w:t>1,8</w:t>
            </w:r>
          </w:p>
        </w:tc>
        <w:tc>
          <w:tcPr>
            <w:tcW w:w="657" w:type="dxa"/>
          </w:tcPr>
          <w:p w14:paraId="18A4E822" w14:textId="77777777" w:rsidR="001D7854" w:rsidRPr="00565724" w:rsidRDefault="001D7854" w:rsidP="00D6123C">
            <w:pPr>
              <w:pStyle w:val="125"/>
              <w:spacing w:line="276" w:lineRule="auto"/>
              <w:ind w:firstLine="0"/>
            </w:pPr>
            <w:r w:rsidRPr="00565724">
              <w:t>0,4</w:t>
            </w:r>
          </w:p>
        </w:tc>
        <w:tc>
          <w:tcPr>
            <w:tcW w:w="657" w:type="dxa"/>
          </w:tcPr>
          <w:p w14:paraId="096A1C73" w14:textId="77777777" w:rsidR="001D7854" w:rsidRPr="00565724" w:rsidRDefault="001D7854" w:rsidP="00D6123C">
            <w:pPr>
              <w:pStyle w:val="125"/>
              <w:spacing w:line="276" w:lineRule="auto"/>
              <w:ind w:firstLine="0"/>
            </w:pPr>
            <w:r w:rsidRPr="00565724">
              <w:t>0,1</w:t>
            </w:r>
          </w:p>
        </w:tc>
        <w:tc>
          <w:tcPr>
            <w:tcW w:w="657" w:type="dxa"/>
          </w:tcPr>
          <w:p w14:paraId="46D20ED1" w14:textId="77777777" w:rsidR="001D7854" w:rsidRPr="00565724" w:rsidRDefault="001D7854" w:rsidP="00D6123C">
            <w:pPr>
              <w:pStyle w:val="125"/>
              <w:spacing w:line="276" w:lineRule="auto"/>
              <w:ind w:firstLine="0"/>
            </w:pPr>
            <w:r w:rsidRPr="00565724">
              <w:t>0,3</w:t>
            </w:r>
          </w:p>
        </w:tc>
        <w:tc>
          <w:tcPr>
            <w:tcW w:w="657" w:type="dxa"/>
          </w:tcPr>
          <w:p w14:paraId="038F33C2" w14:textId="77777777" w:rsidR="001D7854" w:rsidRPr="00565724" w:rsidRDefault="001D7854" w:rsidP="00D6123C">
            <w:pPr>
              <w:pStyle w:val="125"/>
              <w:spacing w:line="276" w:lineRule="auto"/>
              <w:ind w:firstLine="0"/>
            </w:pPr>
            <w:r w:rsidRPr="00565724">
              <w:t>0,8</w:t>
            </w:r>
          </w:p>
        </w:tc>
      </w:tr>
      <w:tr w:rsidR="001D7854" w:rsidRPr="00565724" w14:paraId="69EFE2BA" w14:textId="77777777" w:rsidTr="00893E85">
        <w:tc>
          <w:tcPr>
            <w:tcW w:w="2746" w:type="dxa"/>
          </w:tcPr>
          <w:p w14:paraId="3CA98A36" w14:textId="77777777" w:rsidR="001D7854" w:rsidRPr="00565724" w:rsidRDefault="001D7854" w:rsidP="00D6123C">
            <w:pPr>
              <w:pStyle w:val="125"/>
              <w:spacing w:line="276" w:lineRule="auto"/>
              <w:ind w:firstLine="0"/>
            </w:pPr>
            <w:r w:rsidRPr="00565724">
              <w:t>ПДК</w:t>
            </w:r>
          </w:p>
        </w:tc>
        <w:tc>
          <w:tcPr>
            <w:tcW w:w="655" w:type="dxa"/>
          </w:tcPr>
          <w:p w14:paraId="4F280E83" w14:textId="77777777" w:rsidR="001D7854" w:rsidRPr="00565724" w:rsidRDefault="001D7854" w:rsidP="00D6123C">
            <w:pPr>
              <w:pStyle w:val="125"/>
              <w:spacing w:line="276" w:lineRule="auto"/>
              <w:ind w:firstLine="0"/>
            </w:pPr>
            <w:r w:rsidRPr="00565724">
              <w:t>3</w:t>
            </w:r>
          </w:p>
        </w:tc>
        <w:tc>
          <w:tcPr>
            <w:tcW w:w="621" w:type="dxa"/>
          </w:tcPr>
          <w:p w14:paraId="4EC189B6" w14:textId="77777777" w:rsidR="001D7854" w:rsidRPr="00565724" w:rsidRDefault="001D7854" w:rsidP="00D6123C">
            <w:pPr>
              <w:pStyle w:val="125"/>
              <w:spacing w:line="276" w:lineRule="auto"/>
              <w:ind w:firstLine="0"/>
            </w:pPr>
            <w:r w:rsidRPr="00565724">
              <w:t>6</w:t>
            </w:r>
          </w:p>
        </w:tc>
        <w:tc>
          <w:tcPr>
            <w:tcW w:w="656" w:type="dxa"/>
          </w:tcPr>
          <w:p w14:paraId="71CCE7F3" w14:textId="77777777" w:rsidR="001D7854" w:rsidRPr="00565724" w:rsidRDefault="001D7854" w:rsidP="00D6123C">
            <w:pPr>
              <w:pStyle w:val="125"/>
              <w:spacing w:line="276" w:lineRule="auto"/>
              <w:ind w:firstLine="0"/>
            </w:pPr>
            <w:r w:rsidRPr="00565724">
              <w:t>23</w:t>
            </w:r>
          </w:p>
        </w:tc>
        <w:tc>
          <w:tcPr>
            <w:tcW w:w="656" w:type="dxa"/>
          </w:tcPr>
          <w:p w14:paraId="5CEB5780" w14:textId="77777777" w:rsidR="001D7854" w:rsidRPr="00565724" w:rsidRDefault="001D7854" w:rsidP="00D6123C">
            <w:pPr>
              <w:pStyle w:val="125"/>
              <w:spacing w:line="276" w:lineRule="auto"/>
              <w:ind w:firstLine="0"/>
            </w:pPr>
            <w:r w:rsidRPr="00565724">
              <w:t>4</w:t>
            </w:r>
          </w:p>
        </w:tc>
        <w:tc>
          <w:tcPr>
            <w:tcW w:w="726" w:type="dxa"/>
          </w:tcPr>
          <w:p w14:paraId="4B88BE03" w14:textId="77777777" w:rsidR="001D7854" w:rsidRPr="00565724" w:rsidRDefault="001D7854" w:rsidP="00D6123C">
            <w:pPr>
              <w:pStyle w:val="125"/>
              <w:spacing w:line="276" w:lineRule="auto"/>
              <w:ind w:firstLine="0"/>
            </w:pPr>
            <w:r w:rsidRPr="00565724">
              <w:t>140</w:t>
            </w:r>
          </w:p>
        </w:tc>
        <w:tc>
          <w:tcPr>
            <w:tcW w:w="657" w:type="dxa"/>
          </w:tcPr>
          <w:p w14:paraId="57EE643C" w14:textId="77777777" w:rsidR="001D7854" w:rsidRPr="00565724" w:rsidRDefault="001D7854" w:rsidP="00D6123C">
            <w:pPr>
              <w:pStyle w:val="125"/>
              <w:spacing w:line="276" w:lineRule="auto"/>
              <w:ind w:firstLine="0"/>
            </w:pPr>
            <w:r w:rsidRPr="00565724">
              <w:t>6</w:t>
            </w:r>
          </w:p>
        </w:tc>
        <w:tc>
          <w:tcPr>
            <w:tcW w:w="657" w:type="dxa"/>
          </w:tcPr>
          <w:p w14:paraId="6F884842" w14:textId="77777777" w:rsidR="001D7854" w:rsidRPr="00565724" w:rsidRDefault="001D7854" w:rsidP="00D6123C">
            <w:pPr>
              <w:pStyle w:val="125"/>
              <w:spacing w:line="276" w:lineRule="auto"/>
              <w:ind w:firstLine="0"/>
            </w:pPr>
            <w:r w:rsidRPr="00565724">
              <w:t>2,1</w:t>
            </w:r>
          </w:p>
        </w:tc>
        <w:tc>
          <w:tcPr>
            <w:tcW w:w="657" w:type="dxa"/>
          </w:tcPr>
          <w:p w14:paraId="5A48EC7C" w14:textId="77777777" w:rsidR="001D7854" w:rsidRPr="00565724" w:rsidRDefault="001D7854" w:rsidP="00D6123C">
            <w:pPr>
              <w:pStyle w:val="125"/>
              <w:spacing w:line="276" w:lineRule="auto"/>
              <w:ind w:firstLine="0"/>
            </w:pPr>
            <w:r w:rsidRPr="00565724">
              <w:t>2</w:t>
            </w:r>
          </w:p>
        </w:tc>
        <w:tc>
          <w:tcPr>
            <w:tcW w:w="657" w:type="dxa"/>
          </w:tcPr>
          <w:p w14:paraId="3AA52917" w14:textId="77777777" w:rsidR="001D7854" w:rsidRPr="00565724" w:rsidRDefault="001D7854" w:rsidP="00D6123C">
            <w:pPr>
              <w:pStyle w:val="125"/>
              <w:spacing w:line="276" w:lineRule="auto"/>
              <w:ind w:firstLine="0"/>
            </w:pPr>
            <w:r w:rsidRPr="00565724">
              <w:t>5</w:t>
            </w:r>
          </w:p>
        </w:tc>
        <w:tc>
          <w:tcPr>
            <w:tcW w:w="657" w:type="dxa"/>
          </w:tcPr>
          <w:p w14:paraId="6D261B3D" w14:textId="77777777" w:rsidR="001D7854" w:rsidRPr="00565724" w:rsidRDefault="001D7854" w:rsidP="00D6123C">
            <w:pPr>
              <w:pStyle w:val="125"/>
              <w:spacing w:line="276" w:lineRule="auto"/>
              <w:ind w:firstLine="0"/>
            </w:pPr>
            <w:r w:rsidRPr="00565724">
              <w:t>2</w:t>
            </w:r>
          </w:p>
        </w:tc>
      </w:tr>
      <w:tr w:rsidR="001D7854" w:rsidRPr="00565724" w14:paraId="78D3B61B" w14:textId="77777777" w:rsidTr="00893E85">
        <w:tc>
          <w:tcPr>
            <w:tcW w:w="2746" w:type="dxa"/>
          </w:tcPr>
          <w:p w14:paraId="32D9E53E" w14:textId="77777777" w:rsidR="001D7854" w:rsidRPr="00565724" w:rsidRDefault="001D7854" w:rsidP="00D6123C">
            <w:pPr>
              <w:pStyle w:val="125"/>
              <w:spacing w:line="276" w:lineRule="auto"/>
              <w:ind w:firstLine="0"/>
            </w:pPr>
            <w:r w:rsidRPr="00565724">
              <w:t>Класс</w:t>
            </w:r>
            <w:r w:rsidR="00135106">
              <w:t xml:space="preserve"> </w:t>
            </w:r>
            <w:r w:rsidRPr="00565724">
              <w:t>опасности</w:t>
            </w:r>
          </w:p>
        </w:tc>
        <w:tc>
          <w:tcPr>
            <w:tcW w:w="655" w:type="dxa"/>
          </w:tcPr>
          <w:p w14:paraId="6C3C5609" w14:textId="77777777" w:rsidR="001D7854" w:rsidRPr="00565724" w:rsidRDefault="001D7854" w:rsidP="00D6123C">
            <w:pPr>
              <w:pStyle w:val="125"/>
              <w:spacing w:line="276" w:lineRule="auto"/>
              <w:ind w:firstLine="0"/>
            </w:pPr>
            <w:r w:rsidRPr="00565724">
              <w:t>2</w:t>
            </w:r>
          </w:p>
        </w:tc>
        <w:tc>
          <w:tcPr>
            <w:tcW w:w="621" w:type="dxa"/>
          </w:tcPr>
          <w:p w14:paraId="61BD814B" w14:textId="77777777" w:rsidR="001D7854" w:rsidRPr="00565724" w:rsidRDefault="001D7854" w:rsidP="00D6123C">
            <w:pPr>
              <w:pStyle w:val="125"/>
              <w:spacing w:line="276" w:lineRule="auto"/>
              <w:ind w:firstLine="0"/>
            </w:pPr>
            <w:r w:rsidRPr="00565724">
              <w:t>2</w:t>
            </w:r>
          </w:p>
        </w:tc>
        <w:tc>
          <w:tcPr>
            <w:tcW w:w="656" w:type="dxa"/>
          </w:tcPr>
          <w:p w14:paraId="3E15F4FC" w14:textId="77777777" w:rsidR="001D7854" w:rsidRPr="00565724" w:rsidRDefault="001D7854" w:rsidP="00D6123C">
            <w:pPr>
              <w:pStyle w:val="125"/>
              <w:spacing w:line="276" w:lineRule="auto"/>
              <w:ind w:firstLine="0"/>
            </w:pPr>
            <w:r w:rsidRPr="00565724">
              <w:t>1</w:t>
            </w:r>
          </w:p>
        </w:tc>
        <w:tc>
          <w:tcPr>
            <w:tcW w:w="656" w:type="dxa"/>
          </w:tcPr>
          <w:p w14:paraId="6B64401C" w14:textId="77777777" w:rsidR="001D7854" w:rsidRPr="00565724" w:rsidRDefault="001D7854" w:rsidP="00D6123C">
            <w:pPr>
              <w:pStyle w:val="125"/>
              <w:spacing w:line="276" w:lineRule="auto"/>
              <w:ind w:firstLine="0"/>
            </w:pPr>
            <w:r w:rsidRPr="00565724">
              <w:t>2</w:t>
            </w:r>
          </w:p>
        </w:tc>
        <w:tc>
          <w:tcPr>
            <w:tcW w:w="726" w:type="dxa"/>
          </w:tcPr>
          <w:p w14:paraId="7FFC66D5" w14:textId="77777777" w:rsidR="001D7854" w:rsidRPr="00565724" w:rsidRDefault="001D7854" w:rsidP="00D6123C">
            <w:pPr>
              <w:pStyle w:val="125"/>
              <w:spacing w:line="276" w:lineRule="auto"/>
              <w:ind w:firstLine="0"/>
            </w:pPr>
            <w:r w:rsidRPr="00565724">
              <w:t>3</w:t>
            </w:r>
          </w:p>
        </w:tc>
        <w:tc>
          <w:tcPr>
            <w:tcW w:w="657" w:type="dxa"/>
          </w:tcPr>
          <w:p w14:paraId="1101F28B" w14:textId="77777777" w:rsidR="001D7854" w:rsidRPr="00565724" w:rsidRDefault="001D7854" w:rsidP="00D6123C">
            <w:pPr>
              <w:pStyle w:val="125"/>
              <w:spacing w:line="276" w:lineRule="auto"/>
              <w:ind w:firstLine="0"/>
            </w:pPr>
            <w:r w:rsidRPr="00565724">
              <w:t>1</w:t>
            </w:r>
          </w:p>
        </w:tc>
        <w:tc>
          <w:tcPr>
            <w:tcW w:w="657" w:type="dxa"/>
          </w:tcPr>
          <w:p w14:paraId="12C26709" w14:textId="77777777" w:rsidR="001D7854" w:rsidRPr="00565724" w:rsidRDefault="001D7854" w:rsidP="00D6123C">
            <w:pPr>
              <w:pStyle w:val="125"/>
              <w:spacing w:line="276" w:lineRule="auto"/>
              <w:ind w:firstLine="0"/>
            </w:pPr>
            <w:r w:rsidRPr="00565724">
              <w:t>1</w:t>
            </w:r>
          </w:p>
        </w:tc>
        <w:tc>
          <w:tcPr>
            <w:tcW w:w="657" w:type="dxa"/>
          </w:tcPr>
          <w:p w14:paraId="46F78203" w14:textId="77777777" w:rsidR="001D7854" w:rsidRPr="00565724" w:rsidRDefault="001D7854" w:rsidP="00D6123C">
            <w:pPr>
              <w:pStyle w:val="125"/>
              <w:spacing w:line="276" w:lineRule="auto"/>
              <w:ind w:firstLine="0"/>
            </w:pPr>
            <w:r w:rsidRPr="00565724">
              <w:t>1</w:t>
            </w:r>
          </w:p>
        </w:tc>
        <w:tc>
          <w:tcPr>
            <w:tcW w:w="657" w:type="dxa"/>
          </w:tcPr>
          <w:p w14:paraId="20437A58" w14:textId="77777777" w:rsidR="001D7854" w:rsidRPr="00565724" w:rsidRDefault="001D7854" w:rsidP="00D6123C">
            <w:pPr>
              <w:pStyle w:val="125"/>
              <w:spacing w:line="276" w:lineRule="auto"/>
              <w:ind w:firstLine="0"/>
            </w:pPr>
            <w:r w:rsidRPr="00565724">
              <w:t>2</w:t>
            </w:r>
          </w:p>
        </w:tc>
        <w:tc>
          <w:tcPr>
            <w:tcW w:w="657" w:type="dxa"/>
          </w:tcPr>
          <w:p w14:paraId="57B93FDC" w14:textId="77777777" w:rsidR="001D7854" w:rsidRPr="00565724" w:rsidRDefault="001D7854" w:rsidP="00D6123C">
            <w:pPr>
              <w:pStyle w:val="125"/>
              <w:spacing w:line="276" w:lineRule="auto"/>
              <w:ind w:firstLine="0"/>
            </w:pPr>
            <w:r w:rsidRPr="00565724">
              <w:t>1</w:t>
            </w:r>
          </w:p>
        </w:tc>
      </w:tr>
    </w:tbl>
    <w:p w14:paraId="6CFE2C2E" w14:textId="77777777" w:rsidR="001D7854" w:rsidRDefault="001D7854" w:rsidP="00D6123C">
      <w:pPr>
        <w:pStyle w:val="125"/>
        <w:spacing w:line="276" w:lineRule="auto"/>
      </w:pPr>
    </w:p>
    <w:p w14:paraId="6DF1E302" w14:textId="77777777" w:rsidR="00135106" w:rsidRDefault="00135106" w:rsidP="00D6123C">
      <w:pPr>
        <w:pStyle w:val="125"/>
        <w:spacing w:line="276" w:lineRule="auto"/>
      </w:pPr>
      <w:r>
        <w:t xml:space="preserve">Почва обладает определенными возможностями для детоксикации вредных веществ, которая </w:t>
      </w:r>
      <w:r>
        <w:lastRenderedPageBreak/>
        <w:t xml:space="preserve">осуществляется либо путем разложения этих веществ, либо перевода их в м </w:t>
      </w:r>
      <w:proofErr w:type="spellStart"/>
      <w:r>
        <w:t>алоподвижное</w:t>
      </w:r>
      <w:proofErr w:type="spellEnd"/>
      <w:r>
        <w:t xml:space="preserve"> состояние. Большую роль в выполнении почвой своих экологических функций играют ее агрохимические свойства. Чем выше плодородие почвы, тем большими возможностями она обладает для создания препятствий на пути движения ксенобиотиков в растения. Таким образом, почва с благоприятными агрохимическими свойствами является не только гарантией получения высоких урожаев сельскохозяйственных культур, но и способствует их высокому качеству.</w:t>
      </w:r>
    </w:p>
    <w:p w14:paraId="739EBF21" w14:textId="77777777" w:rsidR="00135106" w:rsidRDefault="00135106" w:rsidP="00D6123C">
      <w:pPr>
        <w:pStyle w:val="125"/>
        <w:spacing w:line="276" w:lineRule="auto"/>
      </w:pPr>
      <w:r>
        <w:t>Однако значительная часть пахотных угодий области занята почвами с неблагоприятными агрохимическими свойствами. На полях, имеющих такие почвы, требуются мероприятия по их устранению.</w:t>
      </w:r>
    </w:p>
    <w:p w14:paraId="2C175B7C" w14:textId="77777777" w:rsidR="009D77F5" w:rsidRPr="0022309B" w:rsidRDefault="009D77F5" w:rsidP="00D6123C">
      <w:pPr>
        <w:pStyle w:val="125"/>
        <w:spacing w:line="276" w:lineRule="auto"/>
      </w:pPr>
      <w:r w:rsidRPr="0022309B">
        <w:t>Исторически сложившимся фактом является то, что животноводство на Севере</w:t>
      </w:r>
      <w:r>
        <w:t xml:space="preserve"> </w:t>
      </w:r>
      <w:r w:rsidRPr="0022309B">
        <w:t>всегда имело молочно-мясное направление. В этой связи в составе</w:t>
      </w:r>
      <w:r>
        <w:t xml:space="preserve"> </w:t>
      </w:r>
      <w:r w:rsidRPr="0022309B">
        <w:t>сельскохозяйственных угодий преобладают кормовые угодья (56,9 %).</w:t>
      </w:r>
      <w:r>
        <w:t xml:space="preserve"> </w:t>
      </w:r>
      <w:r w:rsidRPr="0022309B">
        <w:t>Пахотные угодья в структуре земель сельскохозяйственного назначения</w:t>
      </w:r>
      <w:r>
        <w:t xml:space="preserve"> </w:t>
      </w:r>
      <w:r w:rsidRPr="0022309B">
        <w:t>занимают 41,6 % и используются в основном под кормовые культуры.</w:t>
      </w:r>
      <w:r>
        <w:t xml:space="preserve"> </w:t>
      </w:r>
      <w:r w:rsidRPr="0022309B">
        <w:t>Многолетние насаждения представлены садоводческими кооперативами. На</w:t>
      </w:r>
      <w:r>
        <w:t xml:space="preserve"> </w:t>
      </w:r>
      <w:r w:rsidRPr="0022309B">
        <w:t>садовых участках граждане преимущественно выращивают картофель, огородные</w:t>
      </w:r>
      <w:r>
        <w:t xml:space="preserve"> </w:t>
      </w:r>
      <w:r w:rsidRPr="0022309B">
        <w:t>овощи, зелень и ягодные кустарники (малина, смородина, крыжовник и др.).</w:t>
      </w:r>
    </w:p>
    <w:p w14:paraId="171D7FB0" w14:textId="77777777" w:rsidR="001D7854" w:rsidRDefault="001D7854" w:rsidP="00D6123C">
      <w:pPr>
        <w:pStyle w:val="125"/>
        <w:spacing w:line="276" w:lineRule="auto"/>
      </w:pPr>
    </w:p>
    <w:p w14:paraId="61B83C08" w14:textId="77777777" w:rsidR="001D7854" w:rsidRPr="00796C0B" w:rsidRDefault="001D7854" w:rsidP="001D7854">
      <w:pPr>
        <w:pStyle w:val="30"/>
        <w:rPr>
          <w:b/>
          <w:i w:val="0"/>
        </w:rPr>
      </w:pPr>
      <w:bookmarkStart w:id="135" w:name="_Toc154336047"/>
      <w:r w:rsidRPr="00796C0B">
        <w:rPr>
          <w:b/>
          <w:i w:val="0"/>
        </w:rPr>
        <w:t>2.</w:t>
      </w:r>
      <w:r w:rsidR="006662BD">
        <w:rPr>
          <w:b/>
          <w:i w:val="0"/>
        </w:rPr>
        <w:t>5</w:t>
      </w:r>
      <w:r w:rsidRPr="00796C0B">
        <w:rPr>
          <w:b/>
          <w:i w:val="0"/>
        </w:rPr>
        <w:t>.7.4 Радиационная обстановка</w:t>
      </w:r>
      <w:bookmarkEnd w:id="135"/>
      <w:r w:rsidRPr="00796C0B">
        <w:rPr>
          <w:b/>
          <w:i w:val="0"/>
        </w:rPr>
        <w:t xml:space="preserve"> </w:t>
      </w:r>
    </w:p>
    <w:p w14:paraId="73E3E87A" w14:textId="77777777" w:rsidR="001D7854" w:rsidRPr="00ED5DA9" w:rsidRDefault="001D7854" w:rsidP="00D6123C">
      <w:pPr>
        <w:pStyle w:val="125"/>
        <w:spacing w:line="276" w:lineRule="auto"/>
        <w:rPr>
          <w:color w:val="000000" w:themeColor="text1"/>
        </w:rPr>
      </w:pPr>
      <w:r w:rsidRPr="00ED5DA9">
        <w:rPr>
          <w:color w:val="000000" w:themeColor="text1"/>
        </w:rPr>
        <w:t xml:space="preserve">На территории </w:t>
      </w:r>
      <w:r w:rsidR="009D77F5" w:rsidRPr="00ED5DA9">
        <w:rPr>
          <w:color w:val="000000" w:themeColor="text1"/>
        </w:rPr>
        <w:t xml:space="preserve">проектирования </w:t>
      </w:r>
      <w:r w:rsidRPr="00ED5DA9">
        <w:rPr>
          <w:color w:val="000000" w:themeColor="text1"/>
        </w:rPr>
        <w:t>размещается два РОО: акционерное общество «Центр судоремонта «Звездочка» (АО «ЦС «Звездочка»), акционерное общество «Производственное объединение «Северное машиностроительное предприятие» (АО «ПО «Севмаш») и находящееся в ведении АО «ПО «Севмаш» хранилище радиоактивных отходов «Миронова гора»</w:t>
      </w:r>
      <w:r w:rsidR="00AF376F" w:rsidRPr="00ED5DA9">
        <w:rPr>
          <w:color w:val="000000" w:themeColor="text1"/>
        </w:rPr>
        <w:t>, расположенного примерно в 12 километрах от города</w:t>
      </w:r>
      <w:r w:rsidRPr="00ED5DA9">
        <w:rPr>
          <w:color w:val="000000" w:themeColor="text1"/>
        </w:rPr>
        <w:t>. Деятельность этих предприятий требует организации работ по обеспечению безопасности населения и территории области, тем более что все РОО находятся вблизи городов с высокой плотностью населения.</w:t>
      </w:r>
    </w:p>
    <w:p w14:paraId="095A8DE7" w14:textId="77777777" w:rsidR="001D7854" w:rsidRPr="00ED5DA9" w:rsidRDefault="001D7854" w:rsidP="00D6123C">
      <w:pPr>
        <w:pStyle w:val="125"/>
        <w:spacing w:line="276" w:lineRule="auto"/>
        <w:rPr>
          <w:color w:val="000000" w:themeColor="text1"/>
        </w:rPr>
      </w:pPr>
      <w:r w:rsidRPr="00ED5DA9">
        <w:rPr>
          <w:color w:val="000000" w:themeColor="text1"/>
        </w:rPr>
        <w:t>Одной из основных задач радиационного контроля является систематический радиационный мониторинг окружающей среды вокруг РОО г. Северодвинска, который позволяет наиболее качественно провести анализ воздействия РОО на окружающую среду, своевременно выявить случаи повышения уровня радиации и оперативно принять меры для их устранения.</w:t>
      </w:r>
    </w:p>
    <w:p w14:paraId="72029AE0" w14:textId="77777777" w:rsidR="001D7854" w:rsidRPr="00ED5DA9" w:rsidRDefault="001D7854" w:rsidP="00D6123C">
      <w:pPr>
        <w:pStyle w:val="125"/>
        <w:spacing w:line="276" w:lineRule="auto"/>
        <w:rPr>
          <w:color w:val="000000" w:themeColor="text1"/>
        </w:rPr>
      </w:pPr>
      <w:r w:rsidRPr="00ED5DA9">
        <w:rPr>
          <w:color w:val="000000" w:themeColor="text1"/>
        </w:rPr>
        <w:t>В Центр сбора и обработки информации радиационного мониторинга ФГБУ «Северное УГМС» каждые 15 минут поступали данные с 25 постов автоматического контроля мощности дозы гамма-излучения, установленных в 100-км зоне вокруг РОО г. Северодвинска (рис. 2.7-10).</w:t>
      </w:r>
    </w:p>
    <w:p w14:paraId="68FC79E9" w14:textId="77777777" w:rsidR="001D7854" w:rsidRPr="00ED5DA9" w:rsidRDefault="001D7854" w:rsidP="00D6123C">
      <w:pPr>
        <w:pStyle w:val="125"/>
        <w:spacing w:line="276" w:lineRule="auto"/>
        <w:rPr>
          <w:color w:val="000000" w:themeColor="text1"/>
          <w:highlight w:val="yellow"/>
        </w:rPr>
      </w:pPr>
      <w:r w:rsidRPr="00ED5DA9">
        <w:rPr>
          <w:color w:val="000000" w:themeColor="text1"/>
        </w:rPr>
        <w:t>Оперативный контроль гамма-излучения проводился АТ АСКРО.</w:t>
      </w:r>
    </w:p>
    <w:p w14:paraId="38DDC745" w14:textId="77777777" w:rsidR="001D7854" w:rsidRPr="009D77F5" w:rsidRDefault="001D7854" w:rsidP="009D77F5">
      <w:pPr>
        <w:pStyle w:val="125"/>
        <w:rPr>
          <w:highlight w:val="yellow"/>
        </w:rPr>
      </w:pPr>
    </w:p>
    <w:p w14:paraId="2F3283ED" w14:textId="77777777" w:rsidR="001D7854" w:rsidRDefault="001D7854" w:rsidP="001D7854">
      <w:pPr>
        <w:pStyle w:val="125"/>
        <w:shd w:val="clear" w:color="auto" w:fill="CCFFCC"/>
        <w:spacing w:before="0" w:after="0"/>
        <w:rPr>
          <w:highlight w:val="yellow"/>
        </w:rPr>
      </w:pPr>
      <w:r>
        <w:rPr>
          <w:noProof/>
          <w:lang w:eastAsia="ru-RU"/>
        </w:rPr>
        <w:lastRenderedPageBreak/>
        <w:drawing>
          <wp:inline distT="0" distB="0" distL="0" distR="0" wp14:anchorId="1CDF47CC" wp14:editId="3CD21CB9">
            <wp:extent cx="5940425" cy="3004185"/>
            <wp:effectExtent l="0" t="0" r="3175"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3004185"/>
                    </a:xfrm>
                    <a:prstGeom prst="rect">
                      <a:avLst/>
                    </a:prstGeom>
                  </pic:spPr>
                </pic:pic>
              </a:graphicData>
            </a:graphic>
          </wp:inline>
        </w:drawing>
      </w:r>
    </w:p>
    <w:p w14:paraId="3FFBD71E" w14:textId="77777777" w:rsidR="001D7854" w:rsidRDefault="001D7854" w:rsidP="009D77F5">
      <w:pPr>
        <w:pStyle w:val="125"/>
        <w:spacing w:before="0" w:after="0"/>
        <w:rPr>
          <w:highlight w:val="yellow"/>
        </w:rPr>
      </w:pPr>
      <w:r>
        <w:rPr>
          <w:noProof/>
          <w:lang w:eastAsia="ru-RU"/>
        </w:rPr>
        <w:drawing>
          <wp:inline distT="0" distB="0" distL="0" distR="0" wp14:anchorId="63A4C736" wp14:editId="437B52EF">
            <wp:extent cx="5940425" cy="1495425"/>
            <wp:effectExtent l="0" t="0" r="317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495425"/>
                    </a:xfrm>
                    <a:prstGeom prst="rect">
                      <a:avLst/>
                    </a:prstGeom>
                  </pic:spPr>
                </pic:pic>
              </a:graphicData>
            </a:graphic>
          </wp:inline>
        </w:drawing>
      </w:r>
    </w:p>
    <w:p w14:paraId="3B786055" w14:textId="77777777" w:rsidR="001D7854" w:rsidRDefault="001D7854" w:rsidP="009D77F5">
      <w:pPr>
        <w:pStyle w:val="125"/>
        <w:rPr>
          <w:highlight w:val="yellow"/>
        </w:rPr>
      </w:pPr>
      <w:r w:rsidRPr="006662BD">
        <w:t>Рисунок 2</w:t>
      </w:r>
      <w:r w:rsidRPr="00DC4A22">
        <w:t xml:space="preserve"> Расположение пунктов АТ АСКРО</w:t>
      </w:r>
    </w:p>
    <w:p w14:paraId="14146CD5" w14:textId="77777777" w:rsidR="001D7854" w:rsidRDefault="001D7854" w:rsidP="0080343F">
      <w:pPr>
        <w:pStyle w:val="125"/>
        <w:spacing w:line="276" w:lineRule="auto"/>
        <w:rPr>
          <w:highlight w:val="yellow"/>
        </w:rPr>
      </w:pPr>
    </w:p>
    <w:p w14:paraId="6E9FD396" w14:textId="77777777" w:rsidR="001D7854" w:rsidRPr="00DC4A22" w:rsidRDefault="001D7854" w:rsidP="0080343F">
      <w:pPr>
        <w:pStyle w:val="125"/>
        <w:spacing w:line="276" w:lineRule="auto"/>
        <w:rPr>
          <w:color w:val="FF0000"/>
        </w:rPr>
      </w:pPr>
      <w:r>
        <w:t>В 2020 году в 30- км зоне вокруг РОО г. Северодвинска также проводились маршрутные гамма-съемки местности в летний и зимний периоды с отбором проб почвы, растительности и снега</w:t>
      </w:r>
      <w:r w:rsidRPr="00DC4A22">
        <w:rPr>
          <w:color w:val="FF0000"/>
        </w:rPr>
        <w:t>.</w:t>
      </w:r>
    </w:p>
    <w:p w14:paraId="048501C7" w14:textId="77777777" w:rsidR="001D7854" w:rsidRPr="00DC4A22" w:rsidRDefault="001D7854" w:rsidP="009D77F5">
      <w:pPr>
        <w:pStyle w:val="125"/>
        <w:rPr>
          <w:color w:val="FF0000"/>
        </w:rPr>
      </w:pPr>
      <w:r>
        <w:rPr>
          <w:noProof/>
          <w:lang w:eastAsia="ru-RU"/>
        </w:rPr>
        <w:lastRenderedPageBreak/>
        <w:drawing>
          <wp:inline distT="0" distB="0" distL="0" distR="0" wp14:anchorId="6D297F60" wp14:editId="6C087CEF">
            <wp:extent cx="5940425" cy="438658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4386580"/>
                    </a:xfrm>
                    <a:prstGeom prst="rect">
                      <a:avLst/>
                    </a:prstGeom>
                  </pic:spPr>
                </pic:pic>
              </a:graphicData>
            </a:graphic>
          </wp:inline>
        </w:drawing>
      </w:r>
    </w:p>
    <w:p w14:paraId="7DA1F280" w14:textId="77777777" w:rsidR="001D7854" w:rsidRPr="00026745" w:rsidRDefault="001D7854" w:rsidP="009D77F5">
      <w:pPr>
        <w:pStyle w:val="125"/>
      </w:pPr>
      <w:r w:rsidRPr="00026745">
        <w:t xml:space="preserve">Рисунок </w:t>
      </w:r>
      <w:r w:rsidR="00026745" w:rsidRPr="00026745">
        <w:t>3</w:t>
      </w:r>
      <w:r w:rsidR="009D77F5" w:rsidRPr="00026745">
        <w:t>.</w:t>
      </w:r>
      <w:r w:rsidRPr="00026745">
        <w:t xml:space="preserve"> Схема маршрутного обследования в 30-км зоне вокруг РОО г. Северодвинска</w:t>
      </w:r>
    </w:p>
    <w:p w14:paraId="48E11614" w14:textId="77777777" w:rsidR="001D7854" w:rsidRPr="009D77F5" w:rsidRDefault="001D7854" w:rsidP="009D77F5">
      <w:pPr>
        <w:pStyle w:val="125"/>
      </w:pPr>
    </w:p>
    <w:p w14:paraId="7E18E796" w14:textId="77777777" w:rsidR="001D7854" w:rsidRPr="009D77F5" w:rsidRDefault="001D7854" w:rsidP="0080343F">
      <w:pPr>
        <w:pStyle w:val="125"/>
        <w:spacing w:line="276" w:lineRule="auto"/>
      </w:pPr>
      <w:r w:rsidRPr="009D77F5">
        <w:t>Характер изменения радиологических показателей на сельскохозяйственных угодьях области остаётся весьма умеренным. Наблюдение за ними ведётся на десяти стационарных участках. В задачу исследований входит измерение радиационного фона и определение удельной активности цезия–137 и стронция–90.</w:t>
      </w:r>
    </w:p>
    <w:p w14:paraId="1C795C08" w14:textId="77777777" w:rsidR="001D7854" w:rsidRPr="009D77F5" w:rsidRDefault="001D7854" w:rsidP="0080343F">
      <w:pPr>
        <w:pStyle w:val="125"/>
        <w:spacing w:line="276" w:lineRule="auto"/>
      </w:pPr>
      <w:r w:rsidRPr="009D77F5">
        <w:t>Уровень радиационного фона в контрольных точках области в пределах нормы и не превышает многолетних значений, характерных для данных территорий. Значения активности стронция-90 и цезия-137 в почвах области не имеют ярко выраженной динамики; все результаты, полученные за весь период исследований, соответствуют низкой плотности загрязнения этими радионуклидами.</w:t>
      </w:r>
    </w:p>
    <w:p w14:paraId="76CC602A" w14:textId="77777777" w:rsidR="001D7854" w:rsidRPr="009D77F5" w:rsidRDefault="001D7854" w:rsidP="0080343F">
      <w:pPr>
        <w:pStyle w:val="125"/>
        <w:spacing w:line="276" w:lineRule="auto"/>
      </w:pPr>
    </w:p>
    <w:p w14:paraId="1992337B" w14:textId="77777777" w:rsidR="00A74E0F" w:rsidRPr="00A74E0F" w:rsidRDefault="00A74E0F" w:rsidP="00687045">
      <w:pPr>
        <w:keepNext/>
        <w:spacing w:before="120" w:after="120"/>
        <w:ind w:firstLine="709"/>
        <w:jc w:val="both"/>
        <w:outlineLvl w:val="2"/>
        <w:rPr>
          <w:b/>
          <w:sz w:val="24"/>
          <w:szCs w:val="28"/>
          <w:lang w:eastAsia="x-none"/>
        </w:rPr>
      </w:pPr>
      <w:bookmarkStart w:id="136" w:name="_Toc154336048"/>
      <w:r w:rsidRPr="00A74E0F">
        <w:rPr>
          <w:b/>
          <w:sz w:val="24"/>
          <w:szCs w:val="28"/>
          <w:lang w:eastAsia="x-none"/>
        </w:rPr>
        <w:t>2.</w:t>
      </w:r>
      <w:r w:rsidR="006662BD">
        <w:rPr>
          <w:b/>
          <w:sz w:val="24"/>
          <w:szCs w:val="28"/>
          <w:lang w:eastAsia="x-none"/>
        </w:rPr>
        <w:t>5</w:t>
      </w:r>
      <w:r w:rsidRPr="00A74E0F">
        <w:rPr>
          <w:b/>
          <w:sz w:val="24"/>
          <w:szCs w:val="28"/>
          <w:lang w:eastAsia="x-none"/>
        </w:rPr>
        <w:t>.7.5 Состояние воздушного бассейна</w:t>
      </w:r>
      <w:bookmarkEnd w:id="136"/>
    </w:p>
    <w:p w14:paraId="18CDB1DB" w14:textId="77777777" w:rsidR="00A74E0F" w:rsidRPr="00A74E0F" w:rsidRDefault="00A74E0F" w:rsidP="0080343F">
      <w:pPr>
        <w:spacing w:before="120" w:after="120" w:line="276" w:lineRule="auto"/>
        <w:ind w:firstLine="709"/>
        <w:jc w:val="both"/>
        <w:rPr>
          <w:rFonts w:eastAsia="Calibri"/>
          <w:sz w:val="24"/>
          <w:szCs w:val="24"/>
          <w:lang w:eastAsia="en-US"/>
        </w:rPr>
      </w:pPr>
      <w:r w:rsidRPr="00A74E0F">
        <w:rPr>
          <w:rFonts w:eastAsia="Calibri"/>
          <w:sz w:val="24"/>
          <w:szCs w:val="24"/>
          <w:lang w:eastAsia="en-US"/>
        </w:rPr>
        <w:t>Способность атмосферы к самоочищению зависит от ряда климатических факторов: ветрового режима, режима циркуляции воздушных масс, количества солнечной радиации, осадков. Климат района проектирования умеренно континентальный с низкими зимними температурами, сильными ветрами.</w:t>
      </w:r>
    </w:p>
    <w:p w14:paraId="262CCC91" w14:textId="77777777" w:rsidR="00A74E0F" w:rsidRPr="00A74E0F" w:rsidRDefault="00A74E0F" w:rsidP="0080343F">
      <w:pPr>
        <w:widowControl w:val="0"/>
        <w:spacing w:before="120" w:after="120" w:line="276" w:lineRule="auto"/>
        <w:ind w:firstLine="709"/>
        <w:jc w:val="both"/>
        <w:rPr>
          <w:rFonts w:eastAsia="Calibri"/>
          <w:snapToGrid w:val="0"/>
          <w:sz w:val="24"/>
          <w:szCs w:val="24"/>
          <w:lang w:eastAsia="en-US"/>
        </w:rPr>
      </w:pPr>
      <w:r w:rsidRPr="00A74E0F">
        <w:rPr>
          <w:rFonts w:eastAsia="Calibri"/>
          <w:snapToGrid w:val="0"/>
          <w:sz w:val="24"/>
          <w:szCs w:val="24"/>
          <w:lang w:eastAsia="en-US"/>
        </w:rPr>
        <w:t xml:space="preserve">Основные источники загрязнения атмосферы – предприятия теплоэнергетики, машиностроения, металлообработки, пищевой промышленности, мебельное производство, автомобильный и железнодорожный транспорт. Основной вклад в выбросы стационарных источников вносят Северодвинская ТЭЦ-1 ПАО «ТГК-2» по Архангельской области и Северодвинская ТЭЦ-2 ПАО «ТГК-2» по Архангельской области. Наибольшее количество </w:t>
      </w:r>
      <w:r w:rsidRPr="00A74E0F">
        <w:rPr>
          <w:rFonts w:eastAsia="Calibri"/>
          <w:snapToGrid w:val="0"/>
          <w:sz w:val="24"/>
          <w:szCs w:val="24"/>
          <w:lang w:eastAsia="en-US"/>
        </w:rPr>
        <w:lastRenderedPageBreak/>
        <w:t>специфических веществ выбрасывается на АО «ПО «Севмаш» и АО «ЦС «Звездочка».</w:t>
      </w:r>
    </w:p>
    <w:p w14:paraId="1FB09E62" w14:textId="77777777" w:rsidR="00A74E0F" w:rsidRPr="00A74E0F" w:rsidRDefault="00A74E0F" w:rsidP="0080343F">
      <w:pPr>
        <w:widowControl w:val="0"/>
        <w:spacing w:before="120" w:after="120" w:line="276" w:lineRule="auto"/>
        <w:ind w:firstLine="709"/>
        <w:jc w:val="both"/>
        <w:rPr>
          <w:rFonts w:eastAsia="Calibri"/>
          <w:snapToGrid w:val="0"/>
          <w:sz w:val="24"/>
          <w:szCs w:val="24"/>
          <w:lang w:eastAsia="en-US"/>
        </w:rPr>
      </w:pPr>
      <w:r w:rsidRPr="00A74E0F">
        <w:rPr>
          <w:rFonts w:eastAsia="Calibri"/>
          <w:snapToGrid w:val="0"/>
          <w:sz w:val="24"/>
          <w:szCs w:val="24"/>
          <w:lang w:eastAsia="en-US"/>
        </w:rPr>
        <w:t>Наблюдения за состоянием воздушного бассейна в 2022 г. проводились на двух стационарных постах ГСН. По местоположению посты условно подразделяются на «автомобильный», вблизи автомагистралей (пост 1), и «городской фоновый», в жилых районах (пост 2).</w:t>
      </w:r>
    </w:p>
    <w:p w14:paraId="55B8E8EC" w14:textId="77777777" w:rsidR="00A74E0F" w:rsidRPr="00A74E0F" w:rsidRDefault="00A74E0F" w:rsidP="0080343F">
      <w:pPr>
        <w:widowControl w:val="0"/>
        <w:spacing w:before="120" w:after="120" w:line="276" w:lineRule="auto"/>
        <w:ind w:firstLine="709"/>
        <w:jc w:val="both"/>
        <w:rPr>
          <w:rFonts w:eastAsia="Calibri"/>
          <w:snapToGrid w:val="0"/>
          <w:sz w:val="24"/>
          <w:szCs w:val="24"/>
          <w:lang w:eastAsia="en-US"/>
        </w:rPr>
      </w:pPr>
      <w:r w:rsidRPr="00A74E0F">
        <w:rPr>
          <w:rFonts w:eastAsia="Calibri"/>
          <w:snapToGrid w:val="0"/>
          <w:sz w:val="24"/>
          <w:szCs w:val="24"/>
          <w:lang w:eastAsia="en-US"/>
        </w:rPr>
        <w:t>Уровень загрязнения атмосферы в 2022 году был высокий. Средние за год концентрации загрязняющих веществ в атмосферном воздухе города были ниже санитарных норм (согласно СанПиН 1.2.3685-21), за исключением среднегодовой концентрации взвешенных веществ и формальдегида на постах № 1, 2 и в среднем по городу.</w:t>
      </w:r>
    </w:p>
    <w:p w14:paraId="31CC7EFA" w14:textId="77777777" w:rsidR="00A74E0F" w:rsidRPr="00A74E0F" w:rsidRDefault="00A74E0F" w:rsidP="0080343F">
      <w:pPr>
        <w:widowControl w:val="0"/>
        <w:spacing w:before="120" w:after="120" w:line="276" w:lineRule="auto"/>
        <w:ind w:firstLine="709"/>
        <w:jc w:val="both"/>
        <w:rPr>
          <w:rFonts w:eastAsia="Calibri"/>
          <w:snapToGrid w:val="0"/>
          <w:sz w:val="24"/>
          <w:szCs w:val="24"/>
          <w:lang w:eastAsia="en-US"/>
        </w:rPr>
      </w:pPr>
      <w:r w:rsidRPr="00A74E0F">
        <w:rPr>
          <w:rFonts w:eastAsia="Calibri"/>
          <w:snapToGrid w:val="0"/>
          <w:sz w:val="24"/>
          <w:szCs w:val="24"/>
          <w:lang w:eastAsia="en-US"/>
        </w:rPr>
        <w:t>Случаев высокого и экстремально высокого уровня загрязнения атмосферного воздуха не отмечалось.</w:t>
      </w:r>
    </w:p>
    <w:p w14:paraId="0D2FFD1D" w14:textId="77777777" w:rsidR="00A74E0F" w:rsidRPr="00A74E0F" w:rsidRDefault="00A74E0F" w:rsidP="0080343F">
      <w:pPr>
        <w:widowControl w:val="0"/>
        <w:spacing w:before="120" w:after="120" w:line="276" w:lineRule="auto"/>
        <w:ind w:firstLine="709"/>
        <w:jc w:val="both"/>
        <w:rPr>
          <w:rFonts w:eastAsia="Calibri"/>
          <w:snapToGrid w:val="0"/>
          <w:sz w:val="24"/>
          <w:szCs w:val="24"/>
          <w:highlight w:val="yellow"/>
          <w:lang w:eastAsia="en-US"/>
        </w:rPr>
      </w:pPr>
      <w:r w:rsidRPr="00A74E0F">
        <w:rPr>
          <w:rFonts w:eastAsia="Calibri"/>
          <w:snapToGrid w:val="0"/>
          <w:sz w:val="24"/>
          <w:szCs w:val="24"/>
          <w:lang w:eastAsia="en-US"/>
        </w:rPr>
        <w:t xml:space="preserve">За последние пять лет в атмосферном воздухе города возросло содержание формальдегида, оксида углерода и диоксида серы (рис. 2.1-6, 2.1-7). Снизилось среднегодовое содержание диоксида азота и взвешенных веществ. Концентрации </w:t>
      </w:r>
      <w:proofErr w:type="spellStart"/>
      <w:r w:rsidRPr="00A74E0F">
        <w:rPr>
          <w:rFonts w:eastAsia="Calibri"/>
          <w:snapToGrid w:val="0"/>
          <w:sz w:val="24"/>
          <w:szCs w:val="24"/>
          <w:lang w:eastAsia="en-US"/>
        </w:rPr>
        <w:t>бенз</w:t>
      </w:r>
      <w:proofErr w:type="spellEnd"/>
      <w:r w:rsidRPr="00A74E0F">
        <w:rPr>
          <w:rFonts w:eastAsia="Calibri"/>
          <w:snapToGrid w:val="0"/>
          <w:sz w:val="24"/>
          <w:szCs w:val="24"/>
          <w:lang w:eastAsia="en-US"/>
        </w:rPr>
        <w:t>(а)пирена существенно не изменились.</w:t>
      </w:r>
    </w:p>
    <w:p w14:paraId="050DEF2C" w14:textId="77777777" w:rsidR="00A74E0F" w:rsidRPr="00A74E0F" w:rsidRDefault="00A74E0F" w:rsidP="0080343F">
      <w:pPr>
        <w:widowControl w:val="0"/>
        <w:spacing w:before="120" w:after="120" w:line="276" w:lineRule="auto"/>
        <w:ind w:firstLine="709"/>
        <w:jc w:val="both"/>
        <w:rPr>
          <w:rFonts w:eastAsia="Calibri"/>
          <w:snapToGrid w:val="0"/>
          <w:sz w:val="24"/>
          <w:szCs w:val="24"/>
          <w:lang w:eastAsia="en-US"/>
        </w:rPr>
      </w:pPr>
      <w:r w:rsidRPr="00A74E0F">
        <w:rPr>
          <w:rFonts w:eastAsia="Calibri"/>
          <w:snapToGrid w:val="0"/>
          <w:sz w:val="24"/>
          <w:szCs w:val="24"/>
          <w:lang w:eastAsia="en-US"/>
        </w:rPr>
        <w:t xml:space="preserve">За последние пять лет в атмосферном воздухе города возросло содержание формальдегида, оксида углерода и диоксида серы (рис. 2.1-6, 2.1-7). Снизилось среднегодовое содержание диоксида азота и взвешенных веществ. Концентрации </w:t>
      </w:r>
      <w:proofErr w:type="spellStart"/>
      <w:r w:rsidRPr="00A74E0F">
        <w:rPr>
          <w:rFonts w:eastAsia="Calibri"/>
          <w:snapToGrid w:val="0"/>
          <w:sz w:val="24"/>
          <w:szCs w:val="24"/>
          <w:lang w:eastAsia="en-US"/>
        </w:rPr>
        <w:t>бенз</w:t>
      </w:r>
      <w:proofErr w:type="spellEnd"/>
      <w:r w:rsidRPr="00A74E0F">
        <w:rPr>
          <w:rFonts w:eastAsia="Calibri"/>
          <w:snapToGrid w:val="0"/>
          <w:sz w:val="24"/>
          <w:szCs w:val="24"/>
          <w:lang w:eastAsia="en-US"/>
        </w:rPr>
        <w:t>(а)пирена существенно не изменились.</w:t>
      </w:r>
    </w:p>
    <w:p w14:paraId="029D0FDA" w14:textId="77777777" w:rsidR="00A74E0F" w:rsidRDefault="00A74E0F" w:rsidP="0080343F">
      <w:pPr>
        <w:pStyle w:val="127"/>
        <w:rPr>
          <w:rFonts w:eastAsia="Calibri"/>
          <w:color w:val="FF0000"/>
          <w:lang w:eastAsia="en-US"/>
        </w:rPr>
      </w:pPr>
      <w:r w:rsidRPr="009C195F">
        <w:rPr>
          <w:noProof/>
        </w:rPr>
        <w:drawing>
          <wp:inline distT="0" distB="0" distL="0" distR="0" wp14:anchorId="1CADCECB" wp14:editId="52E2FFDC">
            <wp:extent cx="4761865" cy="1828800"/>
            <wp:effectExtent l="0" t="0" r="0" b="0"/>
            <wp:docPr id="5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1865" cy="1828800"/>
                    </a:xfrm>
                    <a:prstGeom prst="rect">
                      <a:avLst/>
                    </a:prstGeom>
                    <a:noFill/>
                    <a:ln>
                      <a:noFill/>
                    </a:ln>
                  </pic:spPr>
                </pic:pic>
              </a:graphicData>
            </a:graphic>
          </wp:inline>
        </w:drawing>
      </w:r>
    </w:p>
    <w:p w14:paraId="5E75DFC2" w14:textId="77777777" w:rsidR="00A74E0F" w:rsidRDefault="00A74E0F" w:rsidP="0080343F">
      <w:pPr>
        <w:pStyle w:val="125"/>
        <w:spacing w:before="120" w:after="120" w:line="276" w:lineRule="auto"/>
        <w:ind w:firstLine="709"/>
      </w:pPr>
      <w:r>
        <w:t xml:space="preserve">Рисунок 4  Изменение среднегодовых концентраций диоксида серы и формальдегида в г. Северодвинске </w:t>
      </w:r>
    </w:p>
    <w:p w14:paraId="6B15ECD8" w14:textId="77777777" w:rsidR="00A74E0F" w:rsidRDefault="00A74E0F" w:rsidP="0080343F">
      <w:pPr>
        <w:pStyle w:val="127"/>
        <w:rPr>
          <w:rFonts w:eastAsia="Calibri"/>
          <w:color w:val="FF0000"/>
          <w:lang w:eastAsia="en-US"/>
        </w:rPr>
      </w:pPr>
      <w:r w:rsidRPr="009C195F">
        <w:rPr>
          <w:noProof/>
        </w:rPr>
        <w:drawing>
          <wp:inline distT="0" distB="0" distL="0" distR="0" wp14:anchorId="697E8B03" wp14:editId="36A7E81A">
            <wp:extent cx="4843780" cy="1539240"/>
            <wp:effectExtent l="0" t="0" r="0" b="0"/>
            <wp:docPr id="5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43780" cy="1539240"/>
                    </a:xfrm>
                    <a:prstGeom prst="rect">
                      <a:avLst/>
                    </a:prstGeom>
                    <a:noFill/>
                    <a:ln>
                      <a:noFill/>
                    </a:ln>
                  </pic:spPr>
                </pic:pic>
              </a:graphicData>
            </a:graphic>
          </wp:inline>
        </w:drawing>
      </w:r>
    </w:p>
    <w:p w14:paraId="432C035E" w14:textId="77777777" w:rsidR="00A74E0F" w:rsidRDefault="00A74E0F" w:rsidP="0080343F">
      <w:pPr>
        <w:pStyle w:val="125"/>
        <w:spacing w:before="120" w:after="120" w:line="276" w:lineRule="auto"/>
        <w:ind w:firstLine="709"/>
        <w:rPr>
          <w:highlight w:val="yellow"/>
        </w:rPr>
      </w:pPr>
      <w:r>
        <w:t>Рисунок 5 Изменение среднегодовых концентраций оксида углерода в г. Северодвинске</w:t>
      </w:r>
    </w:p>
    <w:p w14:paraId="0A8A1261" w14:textId="77777777" w:rsidR="00A74E0F" w:rsidRDefault="00A74E0F" w:rsidP="0080343F">
      <w:pPr>
        <w:pStyle w:val="125"/>
        <w:spacing w:before="120" w:after="120" w:line="276" w:lineRule="auto"/>
        <w:ind w:firstLine="709"/>
        <w:rPr>
          <w:highlight w:val="yellow"/>
        </w:rPr>
      </w:pPr>
    </w:p>
    <w:p w14:paraId="6DEFD5EC" w14:textId="77777777" w:rsidR="00A74E0F" w:rsidRPr="00912F2F" w:rsidRDefault="00026745" w:rsidP="0080343F">
      <w:pPr>
        <w:pStyle w:val="125"/>
        <w:spacing w:before="120" w:after="120" w:line="276" w:lineRule="auto"/>
        <w:ind w:firstLine="709"/>
        <w:rPr>
          <w:highlight w:val="yellow"/>
        </w:rPr>
      </w:pPr>
      <w:r>
        <w:t xml:space="preserve">Таблица </w:t>
      </w:r>
      <w:r w:rsidR="00AC4948">
        <w:t>2.</w:t>
      </w:r>
      <w:r w:rsidR="006662BD">
        <w:t>5</w:t>
      </w:r>
      <w:r w:rsidR="00AC4948">
        <w:t>.7.5.1</w:t>
      </w:r>
      <w:r>
        <w:t xml:space="preserve"> - </w:t>
      </w:r>
      <w:r w:rsidR="00A74E0F" w:rsidRPr="00912F2F">
        <w:t>Выбросы загрязняющих веществ от стационарных источников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559"/>
        <w:gridCol w:w="1559"/>
        <w:gridCol w:w="1560"/>
        <w:gridCol w:w="1559"/>
        <w:gridCol w:w="1560"/>
      </w:tblGrid>
      <w:tr w:rsidR="001D7854" w:rsidRPr="0012156C" w14:paraId="49768E35" w14:textId="77777777" w:rsidTr="009D77F5">
        <w:trPr>
          <w:tblHeader/>
        </w:trPr>
        <w:tc>
          <w:tcPr>
            <w:tcW w:w="2263" w:type="dxa"/>
            <w:vMerge w:val="restart"/>
          </w:tcPr>
          <w:p w14:paraId="24EEB1E7" w14:textId="77777777" w:rsidR="001D7854" w:rsidRPr="00912F2F" w:rsidRDefault="001D7854" w:rsidP="0080343F">
            <w:pPr>
              <w:pStyle w:val="117"/>
              <w:jc w:val="center"/>
            </w:pPr>
            <w:r w:rsidRPr="00912F2F">
              <w:lastRenderedPageBreak/>
              <w:t>Муниципальное образование</w:t>
            </w:r>
          </w:p>
        </w:tc>
        <w:tc>
          <w:tcPr>
            <w:tcW w:w="7797" w:type="dxa"/>
            <w:gridSpan w:val="5"/>
          </w:tcPr>
          <w:p w14:paraId="742BA56F" w14:textId="77777777" w:rsidR="001D7854" w:rsidRPr="00912F2F" w:rsidRDefault="001D7854" w:rsidP="0080343F">
            <w:pPr>
              <w:pStyle w:val="117"/>
              <w:jc w:val="center"/>
            </w:pPr>
            <w:r w:rsidRPr="00912F2F">
              <w:t>Валовый выброс вредных (загрязняющих) веществ, тыс. т</w:t>
            </w:r>
          </w:p>
        </w:tc>
      </w:tr>
      <w:tr w:rsidR="001D7854" w:rsidRPr="0012156C" w14:paraId="0957FB18" w14:textId="77777777" w:rsidTr="009D77F5">
        <w:trPr>
          <w:tblHeader/>
        </w:trPr>
        <w:tc>
          <w:tcPr>
            <w:tcW w:w="2263" w:type="dxa"/>
            <w:vMerge/>
          </w:tcPr>
          <w:p w14:paraId="643A5CE5" w14:textId="77777777" w:rsidR="001D7854" w:rsidRPr="00912F2F" w:rsidRDefault="001D7854" w:rsidP="0080343F">
            <w:pPr>
              <w:pStyle w:val="117"/>
              <w:jc w:val="center"/>
            </w:pPr>
          </w:p>
        </w:tc>
        <w:tc>
          <w:tcPr>
            <w:tcW w:w="1559" w:type="dxa"/>
          </w:tcPr>
          <w:p w14:paraId="2E0AAEA2" w14:textId="77777777" w:rsidR="001D7854" w:rsidRPr="00912F2F" w:rsidRDefault="001D7854" w:rsidP="0080343F">
            <w:pPr>
              <w:pStyle w:val="117"/>
              <w:jc w:val="center"/>
            </w:pPr>
            <w:r>
              <w:t>2018</w:t>
            </w:r>
          </w:p>
        </w:tc>
        <w:tc>
          <w:tcPr>
            <w:tcW w:w="1559" w:type="dxa"/>
          </w:tcPr>
          <w:p w14:paraId="6ADA56D7" w14:textId="77777777" w:rsidR="001D7854" w:rsidRPr="00912F2F" w:rsidRDefault="001D7854" w:rsidP="0080343F">
            <w:pPr>
              <w:pStyle w:val="117"/>
              <w:jc w:val="center"/>
            </w:pPr>
            <w:r>
              <w:t>2019</w:t>
            </w:r>
          </w:p>
        </w:tc>
        <w:tc>
          <w:tcPr>
            <w:tcW w:w="1560" w:type="dxa"/>
          </w:tcPr>
          <w:p w14:paraId="554255B7" w14:textId="77777777" w:rsidR="001D7854" w:rsidRPr="00912F2F" w:rsidRDefault="001D7854" w:rsidP="0080343F">
            <w:pPr>
              <w:pStyle w:val="117"/>
              <w:jc w:val="center"/>
            </w:pPr>
            <w:r w:rsidRPr="00912F2F">
              <w:t>2020</w:t>
            </w:r>
          </w:p>
        </w:tc>
        <w:tc>
          <w:tcPr>
            <w:tcW w:w="1559" w:type="dxa"/>
          </w:tcPr>
          <w:p w14:paraId="6CDF1EA0" w14:textId="77777777" w:rsidR="001D7854" w:rsidRPr="00912F2F" w:rsidRDefault="001D7854" w:rsidP="0080343F">
            <w:pPr>
              <w:pStyle w:val="117"/>
              <w:jc w:val="center"/>
            </w:pPr>
            <w:r w:rsidRPr="00912F2F">
              <w:t>2021</w:t>
            </w:r>
          </w:p>
        </w:tc>
        <w:tc>
          <w:tcPr>
            <w:tcW w:w="1560" w:type="dxa"/>
          </w:tcPr>
          <w:p w14:paraId="46A6D576" w14:textId="77777777" w:rsidR="001D7854" w:rsidRPr="00912F2F" w:rsidRDefault="001D7854" w:rsidP="0080343F">
            <w:pPr>
              <w:pStyle w:val="117"/>
              <w:jc w:val="center"/>
            </w:pPr>
            <w:r w:rsidRPr="00912F2F">
              <w:t>2022</w:t>
            </w:r>
          </w:p>
        </w:tc>
      </w:tr>
      <w:tr w:rsidR="001D7854" w:rsidRPr="0012156C" w14:paraId="1CF9EA7E" w14:textId="77777777" w:rsidTr="009D77F5">
        <w:tc>
          <w:tcPr>
            <w:tcW w:w="2263" w:type="dxa"/>
          </w:tcPr>
          <w:p w14:paraId="0F48786D" w14:textId="77777777" w:rsidR="001D7854" w:rsidRPr="00912F2F" w:rsidRDefault="001D7854" w:rsidP="0080343F">
            <w:pPr>
              <w:pStyle w:val="117"/>
              <w:jc w:val="left"/>
            </w:pPr>
            <w:r w:rsidRPr="00912F2F">
              <w:t>Архангельская область</w:t>
            </w:r>
          </w:p>
        </w:tc>
        <w:tc>
          <w:tcPr>
            <w:tcW w:w="1559" w:type="dxa"/>
          </w:tcPr>
          <w:p w14:paraId="6A40A39E" w14:textId="77777777" w:rsidR="001D7854" w:rsidRPr="00912F2F" w:rsidRDefault="001D7854" w:rsidP="0080343F">
            <w:pPr>
              <w:pStyle w:val="117"/>
              <w:jc w:val="center"/>
            </w:pPr>
            <w:r w:rsidRPr="00ED1A0A">
              <w:t xml:space="preserve">150,630 </w:t>
            </w:r>
          </w:p>
        </w:tc>
        <w:tc>
          <w:tcPr>
            <w:tcW w:w="1559" w:type="dxa"/>
          </w:tcPr>
          <w:p w14:paraId="4CD1E32D" w14:textId="77777777" w:rsidR="001D7854" w:rsidRPr="00912F2F" w:rsidRDefault="001D7854" w:rsidP="0080343F">
            <w:pPr>
              <w:pStyle w:val="117"/>
              <w:jc w:val="center"/>
            </w:pPr>
            <w:r w:rsidRPr="00ED1A0A">
              <w:t>136,774</w:t>
            </w:r>
          </w:p>
        </w:tc>
        <w:tc>
          <w:tcPr>
            <w:tcW w:w="1560" w:type="dxa"/>
          </w:tcPr>
          <w:p w14:paraId="2B051C13" w14:textId="77777777" w:rsidR="001D7854" w:rsidRPr="00912F2F" w:rsidRDefault="001D7854" w:rsidP="0080343F">
            <w:pPr>
              <w:pStyle w:val="117"/>
              <w:jc w:val="center"/>
            </w:pPr>
            <w:r w:rsidRPr="00912F2F">
              <w:t>131,137</w:t>
            </w:r>
          </w:p>
        </w:tc>
        <w:tc>
          <w:tcPr>
            <w:tcW w:w="1559" w:type="dxa"/>
          </w:tcPr>
          <w:p w14:paraId="7E12DFDD" w14:textId="77777777" w:rsidR="001D7854" w:rsidRPr="00912F2F" w:rsidRDefault="001D7854" w:rsidP="0080343F">
            <w:pPr>
              <w:pStyle w:val="117"/>
              <w:jc w:val="center"/>
            </w:pPr>
            <w:r w:rsidRPr="00912F2F">
              <w:t>140,754</w:t>
            </w:r>
          </w:p>
        </w:tc>
        <w:tc>
          <w:tcPr>
            <w:tcW w:w="1560" w:type="dxa"/>
          </w:tcPr>
          <w:p w14:paraId="35230EC2" w14:textId="77777777" w:rsidR="001D7854" w:rsidRPr="00912F2F" w:rsidRDefault="001D7854" w:rsidP="0080343F">
            <w:pPr>
              <w:pStyle w:val="117"/>
              <w:jc w:val="center"/>
            </w:pPr>
            <w:r w:rsidRPr="00912F2F">
              <w:t>117,0</w:t>
            </w:r>
          </w:p>
        </w:tc>
      </w:tr>
      <w:tr w:rsidR="001D7854" w:rsidRPr="0012156C" w14:paraId="4BC92FFC" w14:textId="77777777" w:rsidTr="009D77F5">
        <w:tc>
          <w:tcPr>
            <w:tcW w:w="2263" w:type="dxa"/>
          </w:tcPr>
          <w:p w14:paraId="3AA59839" w14:textId="77777777" w:rsidR="001D7854" w:rsidRPr="00912F2F" w:rsidRDefault="001D7854" w:rsidP="0080343F">
            <w:pPr>
              <w:pStyle w:val="117"/>
              <w:jc w:val="left"/>
            </w:pPr>
            <w:r w:rsidRPr="00912F2F">
              <w:t>г. Северодвинск</w:t>
            </w:r>
          </w:p>
        </w:tc>
        <w:tc>
          <w:tcPr>
            <w:tcW w:w="1559" w:type="dxa"/>
          </w:tcPr>
          <w:p w14:paraId="7DCDA23D" w14:textId="77777777" w:rsidR="001D7854" w:rsidRPr="00912F2F" w:rsidRDefault="001D7854" w:rsidP="0080343F">
            <w:pPr>
              <w:pStyle w:val="117"/>
              <w:jc w:val="center"/>
            </w:pPr>
            <w:r w:rsidRPr="00ED1A0A">
              <w:t xml:space="preserve">27,208 </w:t>
            </w:r>
          </w:p>
        </w:tc>
        <w:tc>
          <w:tcPr>
            <w:tcW w:w="1559" w:type="dxa"/>
          </w:tcPr>
          <w:p w14:paraId="54D5EEB4" w14:textId="77777777" w:rsidR="001D7854" w:rsidRPr="00912F2F" w:rsidRDefault="001D7854" w:rsidP="0080343F">
            <w:pPr>
              <w:pStyle w:val="117"/>
              <w:jc w:val="center"/>
            </w:pPr>
            <w:r w:rsidRPr="00ED1A0A">
              <w:t>21,082</w:t>
            </w:r>
          </w:p>
        </w:tc>
        <w:tc>
          <w:tcPr>
            <w:tcW w:w="1560" w:type="dxa"/>
          </w:tcPr>
          <w:p w14:paraId="2E3342A3" w14:textId="77777777" w:rsidR="001D7854" w:rsidRPr="00912F2F" w:rsidRDefault="001D7854" w:rsidP="0080343F">
            <w:pPr>
              <w:pStyle w:val="117"/>
              <w:jc w:val="center"/>
            </w:pPr>
            <w:r w:rsidRPr="00912F2F">
              <w:t>16,595</w:t>
            </w:r>
          </w:p>
        </w:tc>
        <w:tc>
          <w:tcPr>
            <w:tcW w:w="1559" w:type="dxa"/>
          </w:tcPr>
          <w:p w14:paraId="7F90397C" w14:textId="77777777" w:rsidR="001D7854" w:rsidRPr="00912F2F" w:rsidRDefault="001D7854" w:rsidP="0080343F">
            <w:pPr>
              <w:pStyle w:val="117"/>
              <w:jc w:val="center"/>
            </w:pPr>
            <w:r w:rsidRPr="00912F2F">
              <w:t>18,524</w:t>
            </w:r>
          </w:p>
        </w:tc>
        <w:tc>
          <w:tcPr>
            <w:tcW w:w="1560" w:type="dxa"/>
          </w:tcPr>
          <w:p w14:paraId="5AFA34D2" w14:textId="77777777" w:rsidR="001D7854" w:rsidRPr="00912F2F" w:rsidRDefault="001D7854" w:rsidP="0080343F">
            <w:pPr>
              <w:pStyle w:val="117"/>
              <w:jc w:val="center"/>
            </w:pPr>
            <w:r w:rsidRPr="00912F2F">
              <w:t>16,298</w:t>
            </w:r>
          </w:p>
        </w:tc>
      </w:tr>
    </w:tbl>
    <w:p w14:paraId="0042AC45" w14:textId="77777777" w:rsidR="00A74E0F" w:rsidRDefault="00A74E0F" w:rsidP="0080343F">
      <w:pPr>
        <w:pStyle w:val="125"/>
        <w:spacing w:before="120" w:after="120" w:line="276" w:lineRule="auto"/>
        <w:ind w:firstLine="709"/>
        <w:rPr>
          <w:highlight w:val="yellow"/>
        </w:rPr>
      </w:pPr>
    </w:p>
    <w:p w14:paraId="18D77EC1" w14:textId="77777777" w:rsidR="00A74E0F" w:rsidRPr="00FA6DA1" w:rsidRDefault="00A74E0F" w:rsidP="006114DC">
      <w:pPr>
        <w:pStyle w:val="125"/>
        <w:spacing w:before="120" w:after="120" w:line="276" w:lineRule="auto"/>
        <w:ind w:firstLine="709"/>
      </w:pPr>
      <w:r w:rsidRPr="00FA6DA1">
        <w:t>Снижение выбросов от источников ПАО «ТГК-2» обусловлено: на Северодвинской ТЭЦ-2 – уменьшением расхода резервного топлива (мазут), что позволило снизить выбросы сернистого ангидрида на 168,235 т (98,8 %); на Северодвинской ТЭЦ-1 – уменьшением общего расхода топлива каменного угля на 14 %, сокращением выработки электроэнергии и отпуска теплоэнергии; изменением топливного баланса сжигаемых углей (использование Хакасского и Кузнецкого углей, лучших по качественным характеристикам, чем Интинский и Воркутинский), что позволило снизить выбросы твердых веществ на 1 838,85 т (33,3 %).</w:t>
      </w:r>
    </w:p>
    <w:p w14:paraId="1E26619F" w14:textId="77777777" w:rsidR="00A74E0F" w:rsidRDefault="009D77F5" w:rsidP="0080343F">
      <w:pPr>
        <w:pStyle w:val="125"/>
        <w:spacing w:before="120" w:after="120" w:line="276" w:lineRule="auto"/>
        <w:ind w:firstLine="709"/>
      </w:pPr>
      <w:r>
        <w:t xml:space="preserve">Таблица </w:t>
      </w:r>
      <w:r w:rsidR="00AC4948">
        <w:t>2.</w:t>
      </w:r>
      <w:r w:rsidR="006662BD">
        <w:t>5</w:t>
      </w:r>
      <w:r w:rsidR="00AC4948">
        <w:t>.7.5.2</w:t>
      </w:r>
      <w:r>
        <w:t xml:space="preserve"> - </w:t>
      </w:r>
      <w:r w:rsidR="00A74E0F" w:rsidRPr="00FA6DA1">
        <w:t>Выбросы наиболее распространённых загрязняющих атмосферу веществ, отходящих от стационарных источников</w:t>
      </w:r>
      <w:r>
        <w:t xml:space="preserve"> в г. Северодвинске</w:t>
      </w:r>
    </w:p>
    <w:tbl>
      <w:tblPr>
        <w:tblW w:w="99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1137"/>
        <w:gridCol w:w="3298"/>
        <w:gridCol w:w="1917"/>
        <w:gridCol w:w="1917"/>
      </w:tblGrid>
      <w:tr w:rsidR="009D77F5" w:rsidRPr="0012156C" w14:paraId="26321D4F" w14:textId="77777777" w:rsidTr="009D77F5">
        <w:tc>
          <w:tcPr>
            <w:tcW w:w="6124" w:type="dxa"/>
            <w:gridSpan w:val="3"/>
            <w:vMerge w:val="restart"/>
          </w:tcPr>
          <w:p w14:paraId="417BD8C0" w14:textId="77777777" w:rsidR="009D77F5" w:rsidRDefault="009D77F5" w:rsidP="0080343F">
            <w:pPr>
              <w:pStyle w:val="125"/>
              <w:spacing w:line="276" w:lineRule="auto"/>
              <w:ind w:firstLine="0"/>
              <w:jc w:val="center"/>
            </w:pPr>
            <w:r>
              <w:t>Показатели</w:t>
            </w:r>
          </w:p>
        </w:tc>
        <w:tc>
          <w:tcPr>
            <w:tcW w:w="3834" w:type="dxa"/>
            <w:gridSpan w:val="2"/>
          </w:tcPr>
          <w:p w14:paraId="47370E73" w14:textId="77777777" w:rsidR="009D77F5" w:rsidRDefault="009D77F5" w:rsidP="0080343F">
            <w:pPr>
              <w:pStyle w:val="125"/>
              <w:spacing w:line="276" w:lineRule="auto"/>
              <w:ind w:firstLine="0"/>
              <w:jc w:val="center"/>
            </w:pPr>
            <w:r>
              <w:t>Значение по годам</w:t>
            </w:r>
          </w:p>
        </w:tc>
      </w:tr>
      <w:tr w:rsidR="009D77F5" w:rsidRPr="0012156C" w14:paraId="1F9B8CF5" w14:textId="77777777" w:rsidTr="009D77F5">
        <w:tc>
          <w:tcPr>
            <w:tcW w:w="6124" w:type="dxa"/>
            <w:gridSpan w:val="3"/>
            <w:vMerge/>
          </w:tcPr>
          <w:p w14:paraId="6B9B16C5" w14:textId="77777777" w:rsidR="009D77F5" w:rsidRDefault="009D77F5" w:rsidP="0080343F">
            <w:pPr>
              <w:pStyle w:val="125"/>
              <w:spacing w:line="276" w:lineRule="auto"/>
              <w:ind w:firstLine="0"/>
              <w:jc w:val="center"/>
            </w:pPr>
          </w:p>
        </w:tc>
        <w:tc>
          <w:tcPr>
            <w:tcW w:w="1917" w:type="dxa"/>
          </w:tcPr>
          <w:p w14:paraId="37C570D0" w14:textId="77777777" w:rsidR="009D77F5" w:rsidRDefault="009D77F5" w:rsidP="0080343F">
            <w:pPr>
              <w:pStyle w:val="125"/>
              <w:spacing w:line="276" w:lineRule="auto"/>
              <w:ind w:firstLine="0"/>
              <w:jc w:val="center"/>
            </w:pPr>
            <w:r>
              <w:t>2020</w:t>
            </w:r>
          </w:p>
        </w:tc>
        <w:tc>
          <w:tcPr>
            <w:tcW w:w="1917" w:type="dxa"/>
          </w:tcPr>
          <w:p w14:paraId="2C85AF1C" w14:textId="77777777" w:rsidR="009D77F5" w:rsidRDefault="009D77F5" w:rsidP="0080343F">
            <w:pPr>
              <w:pStyle w:val="125"/>
              <w:spacing w:line="276" w:lineRule="auto"/>
              <w:ind w:firstLine="0"/>
              <w:jc w:val="center"/>
            </w:pPr>
            <w:r>
              <w:t>2022</w:t>
            </w:r>
          </w:p>
        </w:tc>
      </w:tr>
      <w:tr w:rsidR="009D77F5" w:rsidRPr="0012156C" w14:paraId="17FC4234" w14:textId="77777777" w:rsidTr="009D77F5">
        <w:tc>
          <w:tcPr>
            <w:tcW w:w="1689" w:type="dxa"/>
            <w:vMerge w:val="restart"/>
            <w:vAlign w:val="center"/>
          </w:tcPr>
          <w:p w14:paraId="2D7B46EE" w14:textId="77777777" w:rsidR="009D77F5" w:rsidRPr="00FA6DA1" w:rsidRDefault="009D77F5" w:rsidP="0080343F">
            <w:pPr>
              <w:pStyle w:val="125"/>
              <w:spacing w:line="276" w:lineRule="auto"/>
              <w:ind w:firstLine="0"/>
              <w:jc w:val="left"/>
            </w:pPr>
            <w:r w:rsidRPr="00FA6DA1">
              <w:t xml:space="preserve">Выброшено в атмосферу загрязняющих веществ </w:t>
            </w:r>
          </w:p>
        </w:tc>
        <w:tc>
          <w:tcPr>
            <w:tcW w:w="4435" w:type="dxa"/>
            <w:gridSpan w:val="2"/>
            <w:vAlign w:val="center"/>
          </w:tcPr>
          <w:p w14:paraId="6D5CED94" w14:textId="77777777" w:rsidR="009D77F5" w:rsidRPr="00FA6DA1" w:rsidRDefault="009D77F5" w:rsidP="0080343F">
            <w:pPr>
              <w:pStyle w:val="125"/>
              <w:spacing w:line="276" w:lineRule="auto"/>
              <w:ind w:firstLine="0"/>
              <w:jc w:val="left"/>
            </w:pPr>
            <w:r w:rsidRPr="00FA6DA1">
              <w:t>Всего, тыс. т</w:t>
            </w:r>
          </w:p>
        </w:tc>
        <w:tc>
          <w:tcPr>
            <w:tcW w:w="1917" w:type="dxa"/>
          </w:tcPr>
          <w:p w14:paraId="21132DCB" w14:textId="77777777" w:rsidR="009D77F5" w:rsidRPr="00E6783A" w:rsidRDefault="009D77F5" w:rsidP="0080343F">
            <w:pPr>
              <w:pStyle w:val="125"/>
              <w:spacing w:line="276" w:lineRule="auto"/>
              <w:ind w:firstLine="0"/>
              <w:jc w:val="center"/>
            </w:pPr>
            <w:r w:rsidRPr="00E6783A">
              <w:t>16,595</w:t>
            </w:r>
          </w:p>
        </w:tc>
        <w:tc>
          <w:tcPr>
            <w:tcW w:w="1917" w:type="dxa"/>
          </w:tcPr>
          <w:p w14:paraId="77D0954A" w14:textId="77777777" w:rsidR="009D77F5" w:rsidRPr="00BE1DAF" w:rsidRDefault="009D77F5" w:rsidP="0080343F">
            <w:pPr>
              <w:pStyle w:val="125"/>
              <w:spacing w:line="276" w:lineRule="auto"/>
              <w:ind w:firstLine="0"/>
              <w:jc w:val="center"/>
            </w:pPr>
            <w:r w:rsidRPr="00BE1DAF">
              <w:t>16,298</w:t>
            </w:r>
          </w:p>
        </w:tc>
      </w:tr>
      <w:tr w:rsidR="009D77F5" w:rsidRPr="0012156C" w14:paraId="3B2F007B" w14:textId="77777777" w:rsidTr="009D77F5">
        <w:tc>
          <w:tcPr>
            <w:tcW w:w="1689" w:type="dxa"/>
            <w:vMerge/>
            <w:vAlign w:val="center"/>
          </w:tcPr>
          <w:p w14:paraId="4384845B" w14:textId="77777777" w:rsidR="009D77F5" w:rsidRPr="00FA6DA1" w:rsidRDefault="009D77F5" w:rsidP="0080343F">
            <w:pPr>
              <w:pStyle w:val="125"/>
              <w:spacing w:line="276" w:lineRule="auto"/>
              <w:ind w:firstLine="0"/>
              <w:jc w:val="left"/>
            </w:pPr>
          </w:p>
        </w:tc>
        <w:tc>
          <w:tcPr>
            <w:tcW w:w="4435" w:type="dxa"/>
            <w:gridSpan w:val="2"/>
            <w:vAlign w:val="center"/>
          </w:tcPr>
          <w:p w14:paraId="4DD66B21" w14:textId="77777777" w:rsidR="009D77F5" w:rsidRPr="00FA6DA1" w:rsidRDefault="009D77F5" w:rsidP="0080343F">
            <w:pPr>
              <w:pStyle w:val="125"/>
              <w:spacing w:line="276" w:lineRule="auto"/>
              <w:ind w:firstLine="0"/>
              <w:jc w:val="left"/>
            </w:pPr>
            <w:r w:rsidRPr="00FA6DA1">
              <w:t>уловлено в % к количеству отходящих загрязняющих веществ</w:t>
            </w:r>
          </w:p>
        </w:tc>
        <w:tc>
          <w:tcPr>
            <w:tcW w:w="1917" w:type="dxa"/>
          </w:tcPr>
          <w:p w14:paraId="35D8A330" w14:textId="77777777" w:rsidR="009D77F5" w:rsidRPr="00E6783A" w:rsidRDefault="009D77F5" w:rsidP="0080343F">
            <w:pPr>
              <w:pStyle w:val="125"/>
              <w:spacing w:line="276" w:lineRule="auto"/>
              <w:ind w:firstLine="0"/>
              <w:jc w:val="center"/>
            </w:pPr>
            <w:r w:rsidRPr="00E6783A">
              <w:t>83,0</w:t>
            </w:r>
          </w:p>
        </w:tc>
        <w:tc>
          <w:tcPr>
            <w:tcW w:w="1917" w:type="dxa"/>
          </w:tcPr>
          <w:p w14:paraId="52F925E1" w14:textId="77777777" w:rsidR="009D77F5" w:rsidRPr="00BE1DAF" w:rsidRDefault="009D77F5" w:rsidP="0080343F">
            <w:pPr>
              <w:pStyle w:val="125"/>
              <w:spacing w:line="276" w:lineRule="auto"/>
              <w:ind w:firstLine="0"/>
              <w:jc w:val="center"/>
            </w:pPr>
            <w:r w:rsidRPr="00BE1DAF">
              <w:t>89,4</w:t>
            </w:r>
          </w:p>
        </w:tc>
      </w:tr>
      <w:tr w:rsidR="009D77F5" w:rsidRPr="0012156C" w14:paraId="7624643E" w14:textId="77777777" w:rsidTr="009D77F5">
        <w:tc>
          <w:tcPr>
            <w:tcW w:w="1689" w:type="dxa"/>
            <w:vMerge/>
            <w:vAlign w:val="center"/>
          </w:tcPr>
          <w:p w14:paraId="15323D10" w14:textId="77777777" w:rsidR="009D77F5" w:rsidRPr="00FA6DA1" w:rsidRDefault="009D77F5" w:rsidP="0080343F">
            <w:pPr>
              <w:pStyle w:val="125"/>
              <w:spacing w:line="276" w:lineRule="auto"/>
              <w:ind w:firstLine="0"/>
              <w:jc w:val="left"/>
            </w:pPr>
          </w:p>
        </w:tc>
        <w:tc>
          <w:tcPr>
            <w:tcW w:w="1137" w:type="dxa"/>
            <w:vMerge w:val="restart"/>
            <w:vAlign w:val="center"/>
          </w:tcPr>
          <w:p w14:paraId="435D4223" w14:textId="77777777" w:rsidR="009D77F5" w:rsidRPr="00FA6DA1" w:rsidRDefault="009D77F5" w:rsidP="0080343F">
            <w:pPr>
              <w:pStyle w:val="125"/>
              <w:spacing w:line="276" w:lineRule="auto"/>
              <w:ind w:firstLine="0"/>
              <w:jc w:val="left"/>
            </w:pPr>
            <w:r w:rsidRPr="00FA6DA1">
              <w:t>в том числе</w:t>
            </w:r>
          </w:p>
        </w:tc>
        <w:tc>
          <w:tcPr>
            <w:tcW w:w="3298" w:type="dxa"/>
            <w:vAlign w:val="center"/>
          </w:tcPr>
          <w:p w14:paraId="6BBF22D0" w14:textId="77777777" w:rsidR="009D77F5" w:rsidRPr="00FA6DA1" w:rsidRDefault="009D77F5" w:rsidP="0080343F">
            <w:pPr>
              <w:pStyle w:val="125"/>
              <w:spacing w:line="276" w:lineRule="auto"/>
              <w:ind w:firstLine="0"/>
              <w:jc w:val="left"/>
            </w:pPr>
            <w:r w:rsidRPr="00FA6DA1">
              <w:t>твердых веществ, тыс. т</w:t>
            </w:r>
          </w:p>
        </w:tc>
        <w:tc>
          <w:tcPr>
            <w:tcW w:w="1917" w:type="dxa"/>
          </w:tcPr>
          <w:p w14:paraId="1EA76732" w14:textId="77777777" w:rsidR="009D77F5" w:rsidRPr="00E6783A" w:rsidRDefault="009D77F5" w:rsidP="0080343F">
            <w:pPr>
              <w:pStyle w:val="125"/>
              <w:spacing w:line="276" w:lineRule="auto"/>
              <w:ind w:firstLine="0"/>
              <w:jc w:val="center"/>
            </w:pPr>
            <w:r w:rsidRPr="00E6783A">
              <w:t>4,933</w:t>
            </w:r>
          </w:p>
        </w:tc>
        <w:tc>
          <w:tcPr>
            <w:tcW w:w="1917" w:type="dxa"/>
          </w:tcPr>
          <w:p w14:paraId="172EB6B8" w14:textId="77777777" w:rsidR="009D77F5" w:rsidRPr="00BE1DAF" w:rsidRDefault="009D77F5" w:rsidP="0080343F">
            <w:pPr>
              <w:pStyle w:val="125"/>
              <w:spacing w:line="276" w:lineRule="auto"/>
              <w:ind w:firstLine="0"/>
              <w:jc w:val="center"/>
            </w:pPr>
            <w:r w:rsidRPr="00BE1DAF">
              <w:t>3,922</w:t>
            </w:r>
          </w:p>
        </w:tc>
      </w:tr>
      <w:tr w:rsidR="009D77F5" w:rsidRPr="0012156C" w14:paraId="3A9C4590" w14:textId="77777777" w:rsidTr="009D77F5">
        <w:tc>
          <w:tcPr>
            <w:tcW w:w="1689" w:type="dxa"/>
            <w:vMerge/>
            <w:vAlign w:val="center"/>
          </w:tcPr>
          <w:p w14:paraId="6D268F96" w14:textId="77777777" w:rsidR="009D77F5" w:rsidRPr="00FA6DA1" w:rsidRDefault="009D77F5" w:rsidP="0080343F">
            <w:pPr>
              <w:pStyle w:val="125"/>
              <w:spacing w:line="276" w:lineRule="auto"/>
              <w:ind w:firstLine="0"/>
              <w:jc w:val="left"/>
            </w:pPr>
          </w:p>
        </w:tc>
        <w:tc>
          <w:tcPr>
            <w:tcW w:w="1137" w:type="dxa"/>
            <w:vMerge/>
            <w:vAlign w:val="center"/>
          </w:tcPr>
          <w:p w14:paraId="7B5F7170" w14:textId="77777777" w:rsidR="009D77F5" w:rsidRPr="00FA6DA1" w:rsidRDefault="009D77F5" w:rsidP="0080343F">
            <w:pPr>
              <w:pStyle w:val="125"/>
              <w:spacing w:line="276" w:lineRule="auto"/>
              <w:ind w:firstLine="0"/>
              <w:jc w:val="left"/>
            </w:pPr>
          </w:p>
        </w:tc>
        <w:tc>
          <w:tcPr>
            <w:tcW w:w="3298" w:type="dxa"/>
            <w:vAlign w:val="center"/>
          </w:tcPr>
          <w:p w14:paraId="178FD0F3" w14:textId="77777777" w:rsidR="009D77F5" w:rsidRPr="00FA6DA1" w:rsidRDefault="009D77F5" w:rsidP="0080343F">
            <w:pPr>
              <w:pStyle w:val="125"/>
              <w:spacing w:line="276" w:lineRule="auto"/>
              <w:ind w:firstLine="0"/>
              <w:jc w:val="left"/>
            </w:pPr>
            <w:r w:rsidRPr="00FA6DA1">
              <w:t>уловлено твердых веществ в % к количеству загрязняющих веществ, отходящих от стационарных источников</w:t>
            </w:r>
          </w:p>
        </w:tc>
        <w:tc>
          <w:tcPr>
            <w:tcW w:w="1917" w:type="dxa"/>
          </w:tcPr>
          <w:p w14:paraId="034FA61D" w14:textId="77777777" w:rsidR="009D77F5" w:rsidRPr="00E6783A" w:rsidRDefault="009D77F5" w:rsidP="0080343F">
            <w:pPr>
              <w:pStyle w:val="125"/>
              <w:spacing w:line="276" w:lineRule="auto"/>
              <w:ind w:firstLine="0"/>
              <w:jc w:val="center"/>
            </w:pPr>
            <w:r w:rsidRPr="00E6783A">
              <w:t>94,3</w:t>
            </w:r>
          </w:p>
        </w:tc>
        <w:tc>
          <w:tcPr>
            <w:tcW w:w="1917" w:type="dxa"/>
          </w:tcPr>
          <w:p w14:paraId="21A463FB" w14:textId="77777777" w:rsidR="009D77F5" w:rsidRPr="00BE1DAF" w:rsidRDefault="009D77F5" w:rsidP="0080343F">
            <w:pPr>
              <w:pStyle w:val="125"/>
              <w:spacing w:line="276" w:lineRule="auto"/>
              <w:ind w:firstLine="0"/>
              <w:jc w:val="center"/>
            </w:pPr>
            <w:r w:rsidRPr="00BE1DAF">
              <w:t>99,7</w:t>
            </w:r>
          </w:p>
        </w:tc>
      </w:tr>
      <w:tr w:rsidR="009D77F5" w:rsidRPr="0012156C" w14:paraId="10C2D977" w14:textId="77777777" w:rsidTr="009D77F5">
        <w:tc>
          <w:tcPr>
            <w:tcW w:w="1689" w:type="dxa"/>
            <w:vMerge/>
            <w:vAlign w:val="center"/>
          </w:tcPr>
          <w:p w14:paraId="18258AB1" w14:textId="77777777" w:rsidR="009D77F5" w:rsidRPr="00FA6DA1" w:rsidRDefault="009D77F5" w:rsidP="0080343F">
            <w:pPr>
              <w:pStyle w:val="125"/>
              <w:spacing w:line="276" w:lineRule="auto"/>
              <w:ind w:firstLine="0"/>
              <w:jc w:val="left"/>
            </w:pPr>
          </w:p>
        </w:tc>
        <w:tc>
          <w:tcPr>
            <w:tcW w:w="1137" w:type="dxa"/>
            <w:vMerge/>
            <w:vAlign w:val="center"/>
          </w:tcPr>
          <w:p w14:paraId="734678EC" w14:textId="77777777" w:rsidR="009D77F5" w:rsidRPr="00FA6DA1" w:rsidRDefault="009D77F5" w:rsidP="0080343F">
            <w:pPr>
              <w:pStyle w:val="125"/>
              <w:spacing w:line="276" w:lineRule="auto"/>
              <w:ind w:firstLine="0"/>
              <w:jc w:val="left"/>
            </w:pPr>
          </w:p>
        </w:tc>
        <w:tc>
          <w:tcPr>
            <w:tcW w:w="3298" w:type="dxa"/>
            <w:vAlign w:val="center"/>
          </w:tcPr>
          <w:p w14:paraId="7199E0A8" w14:textId="77777777" w:rsidR="009D77F5" w:rsidRPr="00FA6DA1" w:rsidRDefault="009D77F5" w:rsidP="0080343F">
            <w:pPr>
              <w:pStyle w:val="125"/>
              <w:spacing w:line="276" w:lineRule="auto"/>
              <w:ind w:firstLine="0"/>
              <w:jc w:val="left"/>
            </w:pPr>
            <w:r w:rsidRPr="00FA6DA1">
              <w:t>жидких и газообразных веществ, тыс. т</w:t>
            </w:r>
          </w:p>
        </w:tc>
        <w:tc>
          <w:tcPr>
            <w:tcW w:w="1917" w:type="dxa"/>
          </w:tcPr>
          <w:p w14:paraId="374C6EAA" w14:textId="77777777" w:rsidR="009D77F5" w:rsidRPr="00E6783A" w:rsidRDefault="009D77F5" w:rsidP="0080343F">
            <w:pPr>
              <w:pStyle w:val="125"/>
              <w:spacing w:line="276" w:lineRule="auto"/>
              <w:ind w:firstLine="0"/>
              <w:jc w:val="center"/>
            </w:pPr>
            <w:r w:rsidRPr="00E6783A">
              <w:t>11,661</w:t>
            </w:r>
          </w:p>
        </w:tc>
        <w:tc>
          <w:tcPr>
            <w:tcW w:w="1917" w:type="dxa"/>
          </w:tcPr>
          <w:p w14:paraId="0A3E3D50" w14:textId="77777777" w:rsidR="009D77F5" w:rsidRPr="00BE1DAF" w:rsidRDefault="009D77F5" w:rsidP="0080343F">
            <w:pPr>
              <w:pStyle w:val="125"/>
              <w:spacing w:line="276" w:lineRule="auto"/>
              <w:ind w:firstLine="0"/>
              <w:jc w:val="center"/>
            </w:pPr>
            <w:r w:rsidRPr="00BE1DAF">
              <w:t>12,376</w:t>
            </w:r>
          </w:p>
        </w:tc>
      </w:tr>
      <w:tr w:rsidR="009D77F5" w:rsidRPr="0012156C" w14:paraId="0F7E1076" w14:textId="77777777" w:rsidTr="009D77F5">
        <w:tc>
          <w:tcPr>
            <w:tcW w:w="1689" w:type="dxa"/>
            <w:vMerge/>
            <w:vAlign w:val="center"/>
          </w:tcPr>
          <w:p w14:paraId="1E1D74F0" w14:textId="77777777" w:rsidR="009D77F5" w:rsidRPr="00FA6DA1" w:rsidRDefault="009D77F5" w:rsidP="0080343F">
            <w:pPr>
              <w:pStyle w:val="125"/>
              <w:spacing w:line="276" w:lineRule="auto"/>
              <w:ind w:firstLine="0"/>
              <w:jc w:val="left"/>
            </w:pPr>
          </w:p>
        </w:tc>
        <w:tc>
          <w:tcPr>
            <w:tcW w:w="1137" w:type="dxa"/>
            <w:vMerge/>
            <w:vAlign w:val="center"/>
          </w:tcPr>
          <w:p w14:paraId="6B1BD255" w14:textId="77777777" w:rsidR="009D77F5" w:rsidRPr="00FA6DA1" w:rsidRDefault="009D77F5" w:rsidP="0080343F">
            <w:pPr>
              <w:pStyle w:val="125"/>
              <w:spacing w:line="276" w:lineRule="auto"/>
              <w:ind w:firstLine="0"/>
              <w:jc w:val="left"/>
            </w:pPr>
          </w:p>
        </w:tc>
        <w:tc>
          <w:tcPr>
            <w:tcW w:w="3298" w:type="dxa"/>
            <w:vAlign w:val="center"/>
          </w:tcPr>
          <w:p w14:paraId="2560FB18" w14:textId="77777777" w:rsidR="009D77F5" w:rsidRPr="00FA6DA1" w:rsidRDefault="009D77F5" w:rsidP="0080343F">
            <w:pPr>
              <w:pStyle w:val="125"/>
              <w:spacing w:line="276" w:lineRule="auto"/>
              <w:ind w:firstLine="0"/>
              <w:jc w:val="left"/>
            </w:pPr>
            <w:r w:rsidRPr="00FA6DA1">
              <w:t>уловлено жидких и газообразных веществ % к количеству загрязняющих веществ, отходящих от стационарных источников</w:t>
            </w:r>
          </w:p>
        </w:tc>
        <w:tc>
          <w:tcPr>
            <w:tcW w:w="1917" w:type="dxa"/>
          </w:tcPr>
          <w:p w14:paraId="148D9712" w14:textId="77777777" w:rsidR="009D77F5" w:rsidRPr="00E6783A" w:rsidRDefault="009D77F5" w:rsidP="0080343F">
            <w:pPr>
              <w:pStyle w:val="125"/>
              <w:spacing w:line="276" w:lineRule="auto"/>
              <w:ind w:firstLine="0"/>
              <w:jc w:val="center"/>
            </w:pPr>
            <w:r w:rsidRPr="00E6783A">
              <w:t>0,4</w:t>
            </w:r>
          </w:p>
        </w:tc>
        <w:tc>
          <w:tcPr>
            <w:tcW w:w="1917" w:type="dxa"/>
          </w:tcPr>
          <w:p w14:paraId="16E94EBB" w14:textId="77777777" w:rsidR="009D77F5" w:rsidRPr="00BE1DAF" w:rsidRDefault="009D77F5" w:rsidP="0080343F">
            <w:pPr>
              <w:pStyle w:val="125"/>
              <w:spacing w:line="276" w:lineRule="auto"/>
              <w:ind w:firstLine="0"/>
              <w:jc w:val="center"/>
            </w:pPr>
            <w:r w:rsidRPr="00BE1DAF">
              <w:t>0,8</w:t>
            </w:r>
          </w:p>
        </w:tc>
      </w:tr>
      <w:tr w:rsidR="009D77F5" w:rsidRPr="0012156C" w14:paraId="4E9D67F1" w14:textId="77777777" w:rsidTr="009D77F5">
        <w:tc>
          <w:tcPr>
            <w:tcW w:w="1689" w:type="dxa"/>
            <w:vMerge w:val="restart"/>
            <w:vAlign w:val="center"/>
          </w:tcPr>
          <w:p w14:paraId="724A3F01" w14:textId="77777777" w:rsidR="009D77F5" w:rsidRPr="00FA6DA1" w:rsidRDefault="009D77F5" w:rsidP="0080343F">
            <w:pPr>
              <w:pStyle w:val="125"/>
              <w:spacing w:line="276" w:lineRule="auto"/>
              <w:ind w:firstLine="0"/>
              <w:jc w:val="left"/>
            </w:pPr>
            <w:r w:rsidRPr="00FA6DA1">
              <w:t>Из жидких и газообразных веществ</w:t>
            </w:r>
          </w:p>
        </w:tc>
        <w:tc>
          <w:tcPr>
            <w:tcW w:w="4435" w:type="dxa"/>
            <w:gridSpan w:val="2"/>
            <w:vAlign w:val="center"/>
          </w:tcPr>
          <w:p w14:paraId="255FF5C9" w14:textId="77777777" w:rsidR="009D77F5" w:rsidRPr="00FA6DA1" w:rsidRDefault="009D77F5" w:rsidP="0080343F">
            <w:pPr>
              <w:pStyle w:val="125"/>
              <w:spacing w:line="276" w:lineRule="auto"/>
              <w:ind w:firstLine="0"/>
              <w:jc w:val="left"/>
            </w:pPr>
            <w:r w:rsidRPr="00FA6DA1">
              <w:t>диоксид серы, тыс. т</w:t>
            </w:r>
          </w:p>
        </w:tc>
        <w:tc>
          <w:tcPr>
            <w:tcW w:w="1917" w:type="dxa"/>
          </w:tcPr>
          <w:p w14:paraId="6D64F390" w14:textId="77777777" w:rsidR="009D77F5" w:rsidRPr="00E6783A" w:rsidRDefault="009D77F5" w:rsidP="0080343F">
            <w:pPr>
              <w:pStyle w:val="125"/>
              <w:spacing w:line="276" w:lineRule="auto"/>
              <w:ind w:firstLine="0"/>
              <w:jc w:val="center"/>
            </w:pPr>
            <w:r w:rsidRPr="00E6783A">
              <w:t>3,397</w:t>
            </w:r>
          </w:p>
        </w:tc>
        <w:tc>
          <w:tcPr>
            <w:tcW w:w="1917" w:type="dxa"/>
          </w:tcPr>
          <w:p w14:paraId="54E0C975" w14:textId="77777777" w:rsidR="009D77F5" w:rsidRPr="00BE1DAF" w:rsidRDefault="009D77F5" w:rsidP="0080343F">
            <w:pPr>
              <w:pStyle w:val="125"/>
              <w:spacing w:line="276" w:lineRule="auto"/>
              <w:ind w:firstLine="0"/>
              <w:jc w:val="center"/>
            </w:pPr>
            <w:r w:rsidRPr="00BE1DAF">
              <w:t>4,517</w:t>
            </w:r>
          </w:p>
        </w:tc>
      </w:tr>
      <w:tr w:rsidR="009D77F5" w:rsidRPr="0012156C" w14:paraId="15FB58BA" w14:textId="77777777" w:rsidTr="009D77F5">
        <w:tc>
          <w:tcPr>
            <w:tcW w:w="1689" w:type="dxa"/>
            <w:vMerge/>
            <w:vAlign w:val="center"/>
          </w:tcPr>
          <w:p w14:paraId="07A96B9C" w14:textId="77777777" w:rsidR="009D77F5" w:rsidRPr="00FA6DA1" w:rsidRDefault="009D77F5" w:rsidP="0080343F">
            <w:pPr>
              <w:pStyle w:val="125"/>
              <w:spacing w:line="276" w:lineRule="auto"/>
              <w:ind w:firstLine="0"/>
              <w:jc w:val="left"/>
            </w:pPr>
          </w:p>
        </w:tc>
        <w:tc>
          <w:tcPr>
            <w:tcW w:w="4435" w:type="dxa"/>
            <w:gridSpan w:val="2"/>
            <w:vAlign w:val="center"/>
          </w:tcPr>
          <w:p w14:paraId="0991F819" w14:textId="77777777" w:rsidR="009D77F5" w:rsidRPr="00FA6DA1" w:rsidRDefault="009D77F5" w:rsidP="0080343F">
            <w:pPr>
              <w:pStyle w:val="125"/>
              <w:spacing w:line="276" w:lineRule="auto"/>
              <w:ind w:firstLine="0"/>
              <w:jc w:val="left"/>
            </w:pPr>
            <w:r w:rsidRPr="00FA6DA1">
              <w:t>уловлено диоксида серы в % к количеству отходящих загрязняющих веществ</w:t>
            </w:r>
          </w:p>
        </w:tc>
        <w:tc>
          <w:tcPr>
            <w:tcW w:w="1917" w:type="dxa"/>
          </w:tcPr>
          <w:p w14:paraId="3FE781F1" w14:textId="77777777" w:rsidR="009D77F5" w:rsidRPr="00E6783A" w:rsidRDefault="009D77F5" w:rsidP="0080343F">
            <w:pPr>
              <w:pStyle w:val="125"/>
              <w:spacing w:line="276" w:lineRule="auto"/>
              <w:ind w:firstLine="0"/>
              <w:jc w:val="center"/>
            </w:pPr>
            <w:r w:rsidRPr="00E6783A">
              <w:t>1,4</w:t>
            </w:r>
          </w:p>
        </w:tc>
        <w:tc>
          <w:tcPr>
            <w:tcW w:w="1917" w:type="dxa"/>
          </w:tcPr>
          <w:p w14:paraId="2F70D07F" w14:textId="77777777" w:rsidR="009D77F5" w:rsidRPr="00BE1DAF" w:rsidRDefault="009D77F5" w:rsidP="0080343F">
            <w:pPr>
              <w:pStyle w:val="125"/>
              <w:spacing w:line="276" w:lineRule="auto"/>
              <w:ind w:firstLine="0"/>
              <w:jc w:val="center"/>
            </w:pPr>
            <w:r w:rsidRPr="00BE1DAF">
              <w:t>23,7</w:t>
            </w:r>
          </w:p>
        </w:tc>
      </w:tr>
      <w:tr w:rsidR="009D77F5" w:rsidRPr="0012156C" w14:paraId="0228DDDB" w14:textId="77777777" w:rsidTr="009D77F5">
        <w:tc>
          <w:tcPr>
            <w:tcW w:w="1689" w:type="dxa"/>
            <w:vMerge/>
            <w:vAlign w:val="center"/>
          </w:tcPr>
          <w:p w14:paraId="6687A113" w14:textId="77777777" w:rsidR="009D77F5" w:rsidRPr="00FA6DA1" w:rsidRDefault="009D77F5" w:rsidP="0080343F">
            <w:pPr>
              <w:pStyle w:val="125"/>
              <w:spacing w:line="276" w:lineRule="auto"/>
              <w:ind w:firstLine="0"/>
              <w:jc w:val="left"/>
            </w:pPr>
          </w:p>
        </w:tc>
        <w:tc>
          <w:tcPr>
            <w:tcW w:w="4435" w:type="dxa"/>
            <w:gridSpan w:val="2"/>
            <w:vAlign w:val="center"/>
          </w:tcPr>
          <w:p w14:paraId="7C3B3702" w14:textId="77777777" w:rsidR="009D77F5" w:rsidRPr="00FA6DA1" w:rsidRDefault="009D77F5" w:rsidP="0080343F">
            <w:pPr>
              <w:pStyle w:val="125"/>
              <w:spacing w:line="276" w:lineRule="auto"/>
              <w:ind w:firstLine="0"/>
              <w:jc w:val="left"/>
            </w:pPr>
            <w:r w:rsidRPr="00FA6DA1">
              <w:t>оксид углерода, тыс. т</w:t>
            </w:r>
          </w:p>
        </w:tc>
        <w:tc>
          <w:tcPr>
            <w:tcW w:w="1917" w:type="dxa"/>
          </w:tcPr>
          <w:p w14:paraId="06BA3128" w14:textId="77777777" w:rsidR="009D77F5" w:rsidRPr="00E6783A" w:rsidRDefault="009D77F5" w:rsidP="0080343F">
            <w:pPr>
              <w:pStyle w:val="125"/>
              <w:spacing w:line="276" w:lineRule="auto"/>
              <w:ind w:firstLine="0"/>
              <w:jc w:val="center"/>
            </w:pPr>
            <w:r w:rsidRPr="00E6783A">
              <w:t>0,329</w:t>
            </w:r>
          </w:p>
        </w:tc>
        <w:tc>
          <w:tcPr>
            <w:tcW w:w="1917" w:type="dxa"/>
          </w:tcPr>
          <w:p w14:paraId="2FFC6E86" w14:textId="77777777" w:rsidR="009D77F5" w:rsidRPr="00BE1DAF" w:rsidRDefault="009D77F5" w:rsidP="0080343F">
            <w:pPr>
              <w:pStyle w:val="125"/>
              <w:spacing w:line="276" w:lineRule="auto"/>
              <w:ind w:firstLine="0"/>
              <w:jc w:val="center"/>
            </w:pPr>
            <w:r w:rsidRPr="00BE1DAF">
              <w:t>0,402</w:t>
            </w:r>
          </w:p>
        </w:tc>
      </w:tr>
      <w:tr w:rsidR="009D77F5" w:rsidRPr="0012156C" w14:paraId="7D9C33A7" w14:textId="77777777" w:rsidTr="009D77F5">
        <w:tc>
          <w:tcPr>
            <w:tcW w:w="1689" w:type="dxa"/>
            <w:vMerge/>
            <w:vAlign w:val="center"/>
          </w:tcPr>
          <w:p w14:paraId="74D3BF7F" w14:textId="77777777" w:rsidR="009D77F5" w:rsidRPr="00FA6DA1" w:rsidRDefault="009D77F5" w:rsidP="0080343F">
            <w:pPr>
              <w:pStyle w:val="125"/>
              <w:spacing w:line="276" w:lineRule="auto"/>
              <w:ind w:firstLine="0"/>
              <w:jc w:val="left"/>
            </w:pPr>
          </w:p>
        </w:tc>
        <w:tc>
          <w:tcPr>
            <w:tcW w:w="4435" w:type="dxa"/>
            <w:gridSpan w:val="2"/>
            <w:vAlign w:val="center"/>
          </w:tcPr>
          <w:p w14:paraId="7A665A08" w14:textId="77777777" w:rsidR="009D77F5" w:rsidRPr="00FA6DA1" w:rsidRDefault="009D77F5" w:rsidP="0080343F">
            <w:pPr>
              <w:pStyle w:val="125"/>
              <w:spacing w:line="276" w:lineRule="auto"/>
              <w:ind w:firstLine="0"/>
              <w:jc w:val="left"/>
            </w:pPr>
            <w:r w:rsidRPr="00FA6DA1">
              <w:t>уловлено оксида углерода в % к количеству отходящих загрязняющих веществ</w:t>
            </w:r>
          </w:p>
        </w:tc>
        <w:tc>
          <w:tcPr>
            <w:tcW w:w="1917" w:type="dxa"/>
          </w:tcPr>
          <w:p w14:paraId="4398CF3B" w14:textId="77777777" w:rsidR="009D77F5" w:rsidRPr="00E6783A" w:rsidRDefault="009D77F5" w:rsidP="0080343F">
            <w:pPr>
              <w:pStyle w:val="125"/>
              <w:spacing w:line="276" w:lineRule="auto"/>
              <w:ind w:firstLine="0"/>
              <w:jc w:val="center"/>
            </w:pPr>
            <w:r w:rsidRPr="00E6783A">
              <w:t>-</w:t>
            </w:r>
          </w:p>
        </w:tc>
        <w:tc>
          <w:tcPr>
            <w:tcW w:w="1917" w:type="dxa"/>
          </w:tcPr>
          <w:p w14:paraId="5852DAAE" w14:textId="77777777" w:rsidR="009D77F5" w:rsidRPr="00BE1DAF" w:rsidRDefault="009D77F5" w:rsidP="0080343F">
            <w:pPr>
              <w:pStyle w:val="125"/>
              <w:spacing w:line="276" w:lineRule="auto"/>
              <w:ind w:firstLine="0"/>
              <w:jc w:val="center"/>
            </w:pPr>
            <w:r w:rsidRPr="00BE1DAF">
              <w:t>-</w:t>
            </w:r>
          </w:p>
        </w:tc>
      </w:tr>
      <w:tr w:rsidR="009D77F5" w:rsidRPr="0012156C" w14:paraId="6CF4D967" w14:textId="77777777" w:rsidTr="009D77F5">
        <w:tc>
          <w:tcPr>
            <w:tcW w:w="1689" w:type="dxa"/>
            <w:vMerge/>
            <w:vAlign w:val="center"/>
          </w:tcPr>
          <w:p w14:paraId="6C7683D4" w14:textId="77777777" w:rsidR="009D77F5" w:rsidRPr="00FA6DA1" w:rsidRDefault="009D77F5" w:rsidP="0080343F">
            <w:pPr>
              <w:pStyle w:val="125"/>
              <w:spacing w:line="276" w:lineRule="auto"/>
              <w:ind w:firstLine="0"/>
              <w:jc w:val="left"/>
            </w:pPr>
          </w:p>
        </w:tc>
        <w:tc>
          <w:tcPr>
            <w:tcW w:w="4435" w:type="dxa"/>
            <w:gridSpan w:val="2"/>
            <w:vAlign w:val="center"/>
          </w:tcPr>
          <w:p w14:paraId="19AC4717" w14:textId="77777777" w:rsidR="009D77F5" w:rsidRPr="00FA6DA1" w:rsidRDefault="009D77F5" w:rsidP="0080343F">
            <w:pPr>
              <w:pStyle w:val="125"/>
              <w:spacing w:line="276" w:lineRule="auto"/>
              <w:ind w:firstLine="0"/>
              <w:jc w:val="left"/>
            </w:pPr>
            <w:r w:rsidRPr="00FA6DA1">
              <w:t>оксиды азота (в пересчете на NO2), тыс. т</w:t>
            </w:r>
          </w:p>
        </w:tc>
        <w:tc>
          <w:tcPr>
            <w:tcW w:w="1917" w:type="dxa"/>
          </w:tcPr>
          <w:p w14:paraId="01300691" w14:textId="77777777" w:rsidR="009D77F5" w:rsidRPr="00E6783A" w:rsidRDefault="009D77F5" w:rsidP="0080343F">
            <w:pPr>
              <w:pStyle w:val="125"/>
              <w:spacing w:line="276" w:lineRule="auto"/>
              <w:ind w:firstLine="0"/>
              <w:jc w:val="center"/>
            </w:pPr>
            <w:r w:rsidRPr="00E6783A">
              <w:t>5,242</w:t>
            </w:r>
          </w:p>
        </w:tc>
        <w:tc>
          <w:tcPr>
            <w:tcW w:w="1917" w:type="dxa"/>
          </w:tcPr>
          <w:p w14:paraId="2A78878C" w14:textId="77777777" w:rsidR="009D77F5" w:rsidRPr="00BE1DAF" w:rsidRDefault="009D77F5" w:rsidP="0080343F">
            <w:pPr>
              <w:pStyle w:val="125"/>
              <w:spacing w:line="276" w:lineRule="auto"/>
              <w:ind w:firstLine="0"/>
              <w:jc w:val="center"/>
            </w:pPr>
            <w:r w:rsidRPr="00BE1DAF">
              <w:t>4,709</w:t>
            </w:r>
          </w:p>
        </w:tc>
      </w:tr>
      <w:tr w:rsidR="009D77F5" w:rsidRPr="0012156C" w14:paraId="0889D8D3" w14:textId="77777777" w:rsidTr="009D77F5">
        <w:tc>
          <w:tcPr>
            <w:tcW w:w="1689" w:type="dxa"/>
            <w:vMerge/>
            <w:vAlign w:val="center"/>
          </w:tcPr>
          <w:p w14:paraId="08453E11" w14:textId="77777777" w:rsidR="009D77F5" w:rsidRPr="00FA6DA1" w:rsidRDefault="009D77F5" w:rsidP="0080343F">
            <w:pPr>
              <w:pStyle w:val="125"/>
              <w:spacing w:line="276" w:lineRule="auto"/>
              <w:ind w:firstLine="0"/>
              <w:jc w:val="left"/>
            </w:pPr>
          </w:p>
        </w:tc>
        <w:tc>
          <w:tcPr>
            <w:tcW w:w="4435" w:type="dxa"/>
            <w:gridSpan w:val="2"/>
            <w:vAlign w:val="center"/>
          </w:tcPr>
          <w:p w14:paraId="636AD4C9" w14:textId="77777777" w:rsidR="009D77F5" w:rsidRPr="00FA6DA1" w:rsidRDefault="009D77F5" w:rsidP="0080343F">
            <w:pPr>
              <w:pStyle w:val="125"/>
              <w:spacing w:line="276" w:lineRule="auto"/>
              <w:ind w:firstLine="0"/>
              <w:jc w:val="left"/>
            </w:pPr>
            <w:r w:rsidRPr="00FA6DA1">
              <w:t>уловлено оксидов азота в % к количеству отходящих загрязняющих веществ</w:t>
            </w:r>
          </w:p>
        </w:tc>
        <w:tc>
          <w:tcPr>
            <w:tcW w:w="1917" w:type="dxa"/>
          </w:tcPr>
          <w:p w14:paraId="14720F38" w14:textId="77777777" w:rsidR="009D77F5" w:rsidRPr="00E6783A" w:rsidRDefault="009D77F5" w:rsidP="0080343F">
            <w:pPr>
              <w:pStyle w:val="125"/>
              <w:spacing w:line="276" w:lineRule="auto"/>
              <w:ind w:firstLine="0"/>
              <w:jc w:val="center"/>
            </w:pPr>
            <w:r w:rsidRPr="00E6783A">
              <w:t>-</w:t>
            </w:r>
          </w:p>
        </w:tc>
        <w:tc>
          <w:tcPr>
            <w:tcW w:w="1917" w:type="dxa"/>
          </w:tcPr>
          <w:p w14:paraId="76BE95E8" w14:textId="77777777" w:rsidR="009D77F5" w:rsidRPr="00BE1DAF" w:rsidRDefault="009D77F5" w:rsidP="0080343F">
            <w:pPr>
              <w:pStyle w:val="125"/>
              <w:spacing w:line="276" w:lineRule="auto"/>
              <w:ind w:firstLine="0"/>
              <w:jc w:val="center"/>
            </w:pPr>
            <w:r w:rsidRPr="00BE1DAF">
              <w:t>-</w:t>
            </w:r>
          </w:p>
        </w:tc>
      </w:tr>
      <w:tr w:rsidR="009D77F5" w:rsidRPr="0012156C" w14:paraId="4193FC5A" w14:textId="77777777" w:rsidTr="009D77F5">
        <w:tc>
          <w:tcPr>
            <w:tcW w:w="1689" w:type="dxa"/>
            <w:vMerge/>
            <w:vAlign w:val="center"/>
          </w:tcPr>
          <w:p w14:paraId="2B4FCDBA" w14:textId="77777777" w:rsidR="009D77F5" w:rsidRPr="00FA6DA1" w:rsidRDefault="009D77F5" w:rsidP="0080343F">
            <w:pPr>
              <w:pStyle w:val="125"/>
              <w:spacing w:line="276" w:lineRule="auto"/>
              <w:ind w:firstLine="0"/>
              <w:jc w:val="left"/>
            </w:pPr>
          </w:p>
        </w:tc>
        <w:tc>
          <w:tcPr>
            <w:tcW w:w="4435" w:type="dxa"/>
            <w:gridSpan w:val="2"/>
            <w:vAlign w:val="center"/>
          </w:tcPr>
          <w:p w14:paraId="2F941F74" w14:textId="77777777" w:rsidR="009D77F5" w:rsidRPr="00FA6DA1" w:rsidRDefault="009D77F5" w:rsidP="0080343F">
            <w:pPr>
              <w:pStyle w:val="125"/>
              <w:spacing w:line="276" w:lineRule="auto"/>
              <w:ind w:firstLine="0"/>
              <w:jc w:val="left"/>
            </w:pPr>
            <w:r w:rsidRPr="00FA6DA1">
              <w:t>углеводороды (без ЛОС), тыс. т</w:t>
            </w:r>
          </w:p>
        </w:tc>
        <w:tc>
          <w:tcPr>
            <w:tcW w:w="1917" w:type="dxa"/>
          </w:tcPr>
          <w:p w14:paraId="60877889" w14:textId="77777777" w:rsidR="009D77F5" w:rsidRPr="00E6783A" w:rsidRDefault="009D77F5" w:rsidP="0080343F">
            <w:pPr>
              <w:pStyle w:val="125"/>
              <w:spacing w:line="276" w:lineRule="auto"/>
              <w:ind w:firstLine="0"/>
              <w:jc w:val="center"/>
            </w:pPr>
            <w:r w:rsidRPr="00E6783A">
              <w:t>2,251</w:t>
            </w:r>
          </w:p>
        </w:tc>
        <w:tc>
          <w:tcPr>
            <w:tcW w:w="1917" w:type="dxa"/>
          </w:tcPr>
          <w:p w14:paraId="4827FFFA" w14:textId="77777777" w:rsidR="009D77F5" w:rsidRPr="00BE1DAF" w:rsidRDefault="009D77F5" w:rsidP="0080343F">
            <w:pPr>
              <w:pStyle w:val="125"/>
              <w:spacing w:line="276" w:lineRule="auto"/>
              <w:ind w:firstLine="0"/>
              <w:jc w:val="center"/>
            </w:pPr>
            <w:r w:rsidRPr="00BE1DAF">
              <w:t>2,283</w:t>
            </w:r>
          </w:p>
        </w:tc>
      </w:tr>
      <w:tr w:rsidR="009D77F5" w:rsidRPr="0012156C" w14:paraId="0E78F5B0" w14:textId="77777777" w:rsidTr="009D77F5">
        <w:tc>
          <w:tcPr>
            <w:tcW w:w="1689" w:type="dxa"/>
            <w:vMerge/>
            <w:vAlign w:val="center"/>
          </w:tcPr>
          <w:p w14:paraId="6544DD10" w14:textId="77777777" w:rsidR="009D77F5" w:rsidRPr="00FA6DA1" w:rsidRDefault="009D77F5" w:rsidP="0080343F">
            <w:pPr>
              <w:pStyle w:val="125"/>
              <w:spacing w:line="276" w:lineRule="auto"/>
              <w:ind w:firstLine="0"/>
              <w:jc w:val="left"/>
            </w:pPr>
          </w:p>
        </w:tc>
        <w:tc>
          <w:tcPr>
            <w:tcW w:w="4435" w:type="dxa"/>
            <w:gridSpan w:val="2"/>
            <w:vAlign w:val="center"/>
          </w:tcPr>
          <w:p w14:paraId="1DE19CE2" w14:textId="77777777" w:rsidR="009D77F5" w:rsidRPr="00FA6DA1" w:rsidRDefault="009D77F5" w:rsidP="0080343F">
            <w:pPr>
              <w:pStyle w:val="125"/>
              <w:spacing w:line="276" w:lineRule="auto"/>
              <w:ind w:firstLine="0"/>
              <w:jc w:val="left"/>
            </w:pPr>
            <w:r w:rsidRPr="00FA6DA1">
              <w:t>уловлено углеводородов (без ЛОС) в % к количеству отходящих загрязняющих веществ</w:t>
            </w:r>
          </w:p>
        </w:tc>
        <w:tc>
          <w:tcPr>
            <w:tcW w:w="1917" w:type="dxa"/>
          </w:tcPr>
          <w:p w14:paraId="734C5D6B" w14:textId="77777777" w:rsidR="009D77F5" w:rsidRPr="00E6783A" w:rsidRDefault="009D77F5" w:rsidP="0080343F">
            <w:pPr>
              <w:pStyle w:val="125"/>
              <w:spacing w:line="276" w:lineRule="auto"/>
              <w:ind w:firstLine="0"/>
              <w:jc w:val="center"/>
            </w:pPr>
            <w:r w:rsidRPr="00E6783A">
              <w:t>-</w:t>
            </w:r>
          </w:p>
        </w:tc>
        <w:tc>
          <w:tcPr>
            <w:tcW w:w="1917" w:type="dxa"/>
          </w:tcPr>
          <w:p w14:paraId="53A8D179" w14:textId="77777777" w:rsidR="009D77F5" w:rsidRPr="00BE1DAF" w:rsidRDefault="009D77F5" w:rsidP="0080343F">
            <w:pPr>
              <w:pStyle w:val="125"/>
              <w:spacing w:line="276" w:lineRule="auto"/>
              <w:ind w:firstLine="0"/>
              <w:jc w:val="center"/>
            </w:pPr>
            <w:r w:rsidRPr="00BE1DAF">
              <w:t>-</w:t>
            </w:r>
          </w:p>
        </w:tc>
      </w:tr>
      <w:tr w:rsidR="009D77F5" w:rsidRPr="0012156C" w14:paraId="399E3DC6" w14:textId="77777777" w:rsidTr="009D77F5">
        <w:tc>
          <w:tcPr>
            <w:tcW w:w="1689" w:type="dxa"/>
            <w:vMerge/>
            <w:vAlign w:val="center"/>
          </w:tcPr>
          <w:p w14:paraId="51761589" w14:textId="77777777" w:rsidR="009D77F5" w:rsidRPr="00FA6DA1" w:rsidRDefault="009D77F5" w:rsidP="0080343F">
            <w:pPr>
              <w:pStyle w:val="125"/>
              <w:spacing w:line="276" w:lineRule="auto"/>
              <w:ind w:firstLine="0"/>
              <w:jc w:val="left"/>
            </w:pPr>
          </w:p>
        </w:tc>
        <w:tc>
          <w:tcPr>
            <w:tcW w:w="4435" w:type="dxa"/>
            <w:gridSpan w:val="2"/>
            <w:vAlign w:val="center"/>
          </w:tcPr>
          <w:p w14:paraId="3A25163E" w14:textId="77777777" w:rsidR="009D77F5" w:rsidRPr="00FA6DA1" w:rsidRDefault="009D77F5" w:rsidP="0080343F">
            <w:pPr>
              <w:pStyle w:val="125"/>
              <w:spacing w:line="276" w:lineRule="auto"/>
              <w:ind w:firstLine="0"/>
              <w:jc w:val="left"/>
            </w:pPr>
            <w:r w:rsidRPr="00FA6DA1">
              <w:t>летучие органические соединения, тыс. т</w:t>
            </w:r>
          </w:p>
        </w:tc>
        <w:tc>
          <w:tcPr>
            <w:tcW w:w="1917" w:type="dxa"/>
          </w:tcPr>
          <w:p w14:paraId="3BD30A76" w14:textId="77777777" w:rsidR="009D77F5" w:rsidRPr="00E6783A" w:rsidRDefault="009D77F5" w:rsidP="0080343F">
            <w:pPr>
              <w:pStyle w:val="125"/>
              <w:spacing w:line="276" w:lineRule="auto"/>
              <w:ind w:firstLine="0"/>
              <w:jc w:val="center"/>
            </w:pPr>
            <w:r w:rsidRPr="00E6783A">
              <w:t>0,411</w:t>
            </w:r>
          </w:p>
        </w:tc>
        <w:tc>
          <w:tcPr>
            <w:tcW w:w="1917" w:type="dxa"/>
          </w:tcPr>
          <w:p w14:paraId="2A4524B7" w14:textId="77777777" w:rsidR="009D77F5" w:rsidRPr="00BE1DAF" w:rsidRDefault="009D77F5" w:rsidP="0080343F">
            <w:pPr>
              <w:pStyle w:val="125"/>
              <w:spacing w:line="276" w:lineRule="auto"/>
              <w:ind w:firstLine="0"/>
              <w:jc w:val="center"/>
            </w:pPr>
            <w:r w:rsidRPr="00BE1DAF">
              <w:t>0,433</w:t>
            </w:r>
          </w:p>
        </w:tc>
      </w:tr>
      <w:tr w:rsidR="009D77F5" w:rsidRPr="0012156C" w14:paraId="74D43790" w14:textId="77777777" w:rsidTr="009D77F5">
        <w:tc>
          <w:tcPr>
            <w:tcW w:w="1689" w:type="dxa"/>
            <w:vMerge/>
            <w:vAlign w:val="center"/>
          </w:tcPr>
          <w:p w14:paraId="06B49EBD" w14:textId="77777777" w:rsidR="009D77F5" w:rsidRPr="00FA6DA1" w:rsidRDefault="009D77F5" w:rsidP="0080343F">
            <w:pPr>
              <w:pStyle w:val="125"/>
              <w:spacing w:line="276" w:lineRule="auto"/>
              <w:ind w:firstLine="0"/>
              <w:jc w:val="left"/>
            </w:pPr>
          </w:p>
        </w:tc>
        <w:tc>
          <w:tcPr>
            <w:tcW w:w="4435" w:type="dxa"/>
            <w:gridSpan w:val="2"/>
            <w:vAlign w:val="center"/>
          </w:tcPr>
          <w:p w14:paraId="5A3A68EA" w14:textId="77777777" w:rsidR="009D77F5" w:rsidRPr="00FA6DA1" w:rsidRDefault="009D77F5" w:rsidP="0080343F">
            <w:pPr>
              <w:pStyle w:val="125"/>
              <w:spacing w:line="276" w:lineRule="auto"/>
              <w:ind w:firstLine="0"/>
              <w:jc w:val="left"/>
            </w:pPr>
            <w:r w:rsidRPr="00FA6DA1">
              <w:t>уловлено ЛОС в % к количеству отходящих загрязняющих веществ</w:t>
            </w:r>
          </w:p>
        </w:tc>
        <w:tc>
          <w:tcPr>
            <w:tcW w:w="1917" w:type="dxa"/>
          </w:tcPr>
          <w:p w14:paraId="0DD7B1F3" w14:textId="77777777" w:rsidR="009D77F5" w:rsidRPr="00E6783A" w:rsidRDefault="009D77F5" w:rsidP="0080343F">
            <w:pPr>
              <w:pStyle w:val="125"/>
              <w:spacing w:line="276" w:lineRule="auto"/>
              <w:ind w:firstLine="0"/>
              <w:jc w:val="center"/>
            </w:pPr>
            <w:r w:rsidRPr="00E6783A">
              <w:t>0,5</w:t>
            </w:r>
          </w:p>
        </w:tc>
        <w:tc>
          <w:tcPr>
            <w:tcW w:w="1917" w:type="dxa"/>
          </w:tcPr>
          <w:p w14:paraId="26D2820F" w14:textId="77777777" w:rsidR="009D77F5" w:rsidRPr="00BE1DAF" w:rsidRDefault="009D77F5" w:rsidP="0080343F">
            <w:pPr>
              <w:pStyle w:val="125"/>
              <w:spacing w:line="276" w:lineRule="auto"/>
              <w:ind w:firstLine="0"/>
              <w:jc w:val="center"/>
            </w:pPr>
            <w:r w:rsidRPr="00BE1DAF">
              <w:t>0,2</w:t>
            </w:r>
          </w:p>
        </w:tc>
      </w:tr>
      <w:tr w:rsidR="009D77F5" w:rsidRPr="0012156C" w14:paraId="3596B521" w14:textId="77777777" w:rsidTr="009D77F5">
        <w:tc>
          <w:tcPr>
            <w:tcW w:w="1689" w:type="dxa"/>
            <w:vMerge/>
            <w:vAlign w:val="center"/>
          </w:tcPr>
          <w:p w14:paraId="0C647F69" w14:textId="77777777" w:rsidR="009D77F5" w:rsidRPr="00FA6DA1" w:rsidRDefault="009D77F5" w:rsidP="0080343F">
            <w:pPr>
              <w:pStyle w:val="125"/>
              <w:spacing w:line="276" w:lineRule="auto"/>
              <w:ind w:firstLine="0"/>
              <w:jc w:val="left"/>
            </w:pPr>
          </w:p>
        </w:tc>
        <w:tc>
          <w:tcPr>
            <w:tcW w:w="4435" w:type="dxa"/>
            <w:gridSpan w:val="2"/>
            <w:vAlign w:val="center"/>
          </w:tcPr>
          <w:p w14:paraId="0678886F" w14:textId="77777777" w:rsidR="009D77F5" w:rsidRPr="00FA6DA1" w:rsidRDefault="009D77F5" w:rsidP="0080343F">
            <w:pPr>
              <w:pStyle w:val="125"/>
              <w:spacing w:line="276" w:lineRule="auto"/>
              <w:ind w:firstLine="0"/>
              <w:jc w:val="left"/>
            </w:pPr>
            <w:r w:rsidRPr="00FA6DA1">
              <w:t>прочие газообразные и жидкие, тыс. т</w:t>
            </w:r>
          </w:p>
        </w:tc>
        <w:tc>
          <w:tcPr>
            <w:tcW w:w="1917" w:type="dxa"/>
          </w:tcPr>
          <w:p w14:paraId="5916C105" w14:textId="77777777" w:rsidR="009D77F5" w:rsidRPr="00E6783A" w:rsidRDefault="009D77F5" w:rsidP="0080343F">
            <w:pPr>
              <w:pStyle w:val="125"/>
              <w:spacing w:line="276" w:lineRule="auto"/>
              <w:ind w:firstLine="0"/>
              <w:jc w:val="center"/>
            </w:pPr>
            <w:r w:rsidRPr="00E6783A">
              <w:t>0,031</w:t>
            </w:r>
          </w:p>
        </w:tc>
        <w:tc>
          <w:tcPr>
            <w:tcW w:w="1917" w:type="dxa"/>
          </w:tcPr>
          <w:p w14:paraId="58F7CD95" w14:textId="77777777" w:rsidR="009D77F5" w:rsidRPr="00BE1DAF" w:rsidRDefault="009D77F5" w:rsidP="0080343F">
            <w:pPr>
              <w:pStyle w:val="125"/>
              <w:spacing w:line="276" w:lineRule="auto"/>
              <w:ind w:firstLine="0"/>
              <w:jc w:val="center"/>
            </w:pPr>
            <w:r w:rsidRPr="00BE1DAF">
              <w:t>0,032</w:t>
            </w:r>
          </w:p>
        </w:tc>
      </w:tr>
      <w:tr w:rsidR="009D77F5" w:rsidRPr="0012156C" w14:paraId="6111C191" w14:textId="77777777" w:rsidTr="009D77F5">
        <w:tc>
          <w:tcPr>
            <w:tcW w:w="1689" w:type="dxa"/>
            <w:vMerge/>
            <w:vAlign w:val="center"/>
          </w:tcPr>
          <w:p w14:paraId="71AF9152" w14:textId="77777777" w:rsidR="009D77F5" w:rsidRPr="00FA6DA1" w:rsidRDefault="009D77F5" w:rsidP="0080343F">
            <w:pPr>
              <w:pStyle w:val="125"/>
              <w:spacing w:line="276" w:lineRule="auto"/>
              <w:ind w:firstLine="0"/>
              <w:jc w:val="left"/>
            </w:pPr>
          </w:p>
        </w:tc>
        <w:tc>
          <w:tcPr>
            <w:tcW w:w="4435" w:type="dxa"/>
            <w:gridSpan w:val="2"/>
            <w:vAlign w:val="center"/>
          </w:tcPr>
          <w:p w14:paraId="7766EAED" w14:textId="77777777" w:rsidR="009D77F5" w:rsidRPr="00FA6DA1" w:rsidRDefault="009D77F5" w:rsidP="0080343F">
            <w:pPr>
              <w:pStyle w:val="125"/>
              <w:spacing w:line="276" w:lineRule="auto"/>
              <w:ind w:firstLine="0"/>
              <w:jc w:val="left"/>
            </w:pPr>
            <w:r w:rsidRPr="00FA6DA1">
              <w:t>уловлено прочих газообразных и жидких в % к количеству отходящих загрязняющих веществ</w:t>
            </w:r>
          </w:p>
        </w:tc>
        <w:tc>
          <w:tcPr>
            <w:tcW w:w="1917" w:type="dxa"/>
          </w:tcPr>
          <w:p w14:paraId="424F74EB" w14:textId="77777777" w:rsidR="009D77F5" w:rsidRPr="00E6783A" w:rsidRDefault="009D77F5" w:rsidP="0080343F">
            <w:pPr>
              <w:pStyle w:val="125"/>
              <w:spacing w:line="276" w:lineRule="auto"/>
              <w:ind w:firstLine="0"/>
              <w:jc w:val="center"/>
              <w:rPr>
                <w:highlight w:val="yellow"/>
              </w:rPr>
            </w:pPr>
            <w:r w:rsidRPr="00E6783A">
              <w:t>3,0</w:t>
            </w:r>
          </w:p>
        </w:tc>
        <w:tc>
          <w:tcPr>
            <w:tcW w:w="1917" w:type="dxa"/>
          </w:tcPr>
          <w:p w14:paraId="7D4527B8" w14:textId="77777777" w:rsidR="009D77F5" w:rsidRDefault="009D77F5" w:rsidP="0080343F">
            <w:pPr>
              <w:pStyle w:val="125"/>
              <w:spacing w:line="276" w:lineRule="auto"/>
              <w:ind w:firstLine="0"/>
              <w:jc w:val="center"/>
            </w:pPr>
            <w:r w:rsidRPr="00BE1DAF">
              <w:t>3,0</w:t>
            </w:r>
          </w:p>
        </w:tc>
      </w:tr>
    </w:tbl>
    <w:p w14:paraId="013BBE1B" w14:textId="77777777" w:rsidR="00DF64B1" w:rsidRPr="00912F2F" w:rsidRDefault="00DF64B1" w:rsidP="0080343F">
      <w:pPr>
        <w:pStyle w:val="125"/>
        <w:spacing w:before="120" w:after="120" w:line="276" w:lineRule="auto"/>
        <w:ind w:firstLine="709"/>
        <w:rPr>
          <w:highlight w:val="yellow"/>
        </w:rPr>
      </w:pPr>
    </w:p>
    <w:p w14:paraId="6BF8D0E5" w14:textId="77777777" w:rsidR="00C362C5" w:rsidRPr="00C362C5" w:rsidRDefault="00C362C5" w:rsidP="00687045">
      <w:pPr>
        <w:keepNext/>
        <w:spacing w:before="120" w:after="120"/>
        <w:ind w:firstLine="709"/>
        <w:jc w:val="both"/>
        <w:outlineLvl w:val="2"/>
        <w:rPr>
          <w:b/>
          <w:sz w:val="24"/>
          <w:szCs w:val="24"/>
          <w:lang w:eastAsia="x-none"/>
        </w:rPr>
      </w:pPr>
      <w:bookmarkStart w:id="137" w:name="_Toc154336049"/>
      <w:r w:rsidRPr="00C362C5">
        <w:rPr>
          <w:b/>
          <w:sz w:val="24"/>
          <w:szCs w:val="28"/>
          <w:lang w:eastAsia="x-none"/>
        </w:rPr>
        <w:t>2.</w:t>
      </w:r>
      <w:r w:rsidR="006662BD">
        <w:rPr>
          <w:b/>
          <w:sz w:val="24"/>
          <w:szCs w:val="28"/>
          <w:lang w:eastAsia="x-none"/>
        </w:rPr>
        <w:t>5</w:t>
      </w:r>
      <w:r w:rsidRPr="00C362C5">
        <w:rPr>
          <w:b/>
          <w:sz w:val="24"/>
          <w:szCs w:val="28"/>
          <w:lang w:eastAsia="x-none"/>
        </w:rPr>
        <w:t>.7.6 Состояние водных ресурсов</w:t>
      </w:r>
      <w:bookmarkEnd w:id="137"/>
      <w:r w:rsidRPr="00C362C5">
        <w:rPr>
          <w:rFonts w:eastAsia="Calibri"/>
          <w:b/>
          <w:sz w:val="24"/>
          <w:szCs w:val="24"/>
          <w:lang w:eastAsia="en-US"/>
        </w:rPr>
        <w:t xml:space="preserve">     </w:t>
      </w:r>
    </w:p>
    <w:p w14:paraId="4372DF26" w14:textId="77777777" w:rsidR="005D24DA" w:rsidRPr="008D27A7" w:rsidRDefault="005D24DA" w:rsidP="0080343F">
      <w:pPr>
        <w:pStyle w:val="125"/>
        <w:spacing w:line="276" w:lineRule="auto"/>
      </w:pPr>
      <w:r w:rsidRPr="008D27A7">
        <w:t xml:space="preserve">Водные объекты </w:t>
      </w:r>
      <w:r>
        <w:t>территории</w:t>
      </w:r>
      <w:r w:rsidRPr="008D27A7">
        <w:t xml:space="preserve"> относятся к бассейн</w:t>
      </w:r>
      <w:r>
        <w:t>ам</w:t>
      </w:r>
      <w:r w:rsidRPr="008D27A7">
        <w:t xml:space="preserve"> Белого моря</w:t>
      </w:r>
      <w:r>
        <w:t xml:space="preserve"> и Северной Двины</w:t>
      </w:r>
      <w:r w:rsidRPr="008D27A7">
        <w:t>.</w:t>
      </w:r>
      <w:r>
        <w:t xml:space="preserve"> Главный водный объект в районе проектирования – Белое море.</w:t>
      </w:r>
    </w:p>
    <w:p w14:paraId="28E780DC" w14:textId="77777777" w:rsidR="003937D1" w:rsidRPr="005D24DA" w:rsidRDefault="003937D1" w:rsidP="0080343F">
      <w:pPr>
        <w:pStyle w:val="125"/>
        <w:spacing w:line="276" w:lineRule="auto"/>
      </w:pPr>
      <w:r w:rsidRPr="005D24DA">
        <w:t>Речная сеть рассматриваемой территории развита сравнительно равномерно, что связано с избыточным увлажнением и сравнительно однородными природными условиями. Коэффициент густоты речной сети – 0,4. Преобладают малые р</w:t>
      </w:r>
      <w:r w:rsidR="00195572" w:rsidRPr="005D24DA">
        <w:t>еки и ручьи длиной менее 10 км</w:t>
      </w:r>
      <w:r w:rsidRPr="005D24DA">
        <w:t xml:space="preserve">. </w:t>
      </w:r>
    </w:p>
    <w:p w14:paraId="54473969" w14:textId="77777777" w:rsidR="003937D1" w:rsidRPr="005D24DA" w:rsidRDefault="003937D1" w:rsidP="0080343F">
      <w:pPr>
        <w:pStyle w:val="125"/>
        <w:spacing w:line="276" w:lineRule="auto"/>
      </w:pPr>
      <w:r w:rsidRPr="005D24DA">
        <w:t xml:space="preserve">Водоразделы между бассейнами главных рек, а также внутри этих бассейнов, орографически выражены слабо, что связано с равнинным характером территории. Русла рек преимущественно </w:t>
      </w:r>
      <w:proofErr w:type="spellStart"/>
      <w:r w:rsidRPr="005D24DA">
        <w:t>немеандрирующие</w:t>
      </w:r>
      <w:proofErr w:type="spellEnd"/>
      <w:r w:rsidRPr="005D24DA">
        <w:t>. Подавляющее большинство водоемов – мелкие, с площадью зеркала менее 0,5 км2.</w:t>
      </w:r>
    </w:p>
    <w:p w14:paraId="4B72418B" w14:textId="77777777" w:rsidR="003937D1" w:rsidRPr="005D24DA" w:rsidRDefault="00AF376F" w:rsidP="0080343F">
      <w:pPr>
        <w:pStyle w:val="125"/>
        <w:spacing w:line="276" w:lineRule="auto"/>
      </w:pPr>
      <w:r w:rsidRPr="005D24DA">
        <w:t xml:space="preserve">Река </w:t>
      </w:r>
      <w:proofErr w:type="spellStart"/>
      <w:r w:rsidR="003937D1" w:rsidRPr="005D24DA">
        <w:t>Солза</w:t>
      </w:r>
      <w:proofErr w:type="spellEnd"/>
      <w:r w:rsidR="003937D1" w:rsidRPr="005D24DA">
        <w:t xml:space="preserve"> вытекает из оз. </w:t>
      </w:r>
      <w:proofErr w:type="spellStart"/>
      <w:r w:rsidR="003937D1" w:rsidRPr="005D24DA">
        <w:t>Солозеро</w:t>
      </w:r>
      <w:proofErr w:type="spellEnd"/>
      <w:r w:rsidR="003937D1" w:rsidRPr="005D24DA">
        <w:t xml:space="preserve">, течет на </w:t>
      </w:r>
      <w:r w:rsidRPr="005D24DA">
        <w:t>северо-запад</w:t>
      </w:r>
      <w:r w:rsidR="003937D1" w:rsidRPr="005D24DA">
        <w:t xml:space="preserve"> и впадает в Двинскую губу Белого моря. Русло реки извилистое, река протекает по лесистой, болотистой местности. Длина реки 109 км, площадь водосбора – 1420 км2.   </w:t>
      </w:r>
    </w:p>
    <w:p w14:paraId="79494783" w14:textId="77777777" w:rsidR="00E47880" w:rsidRPr="005D24DA" w:rsidRDefault="00E47880" w:rsidP="0080343F">
      <w:pPr>
        <w:pStyle w:val="125"/>
        <w:spacing w:line="276" w:lineRule="auto"/>
      </w:pPr>
      <w:r w:rsidRPr="005D24DA">
        <w:t xml:space="preserve">Реки Сюзьма, </w:t>
      </w:r>
      <w:proofErr w:type="spellStart"/>
      <w:r w:rsidRPr="005D24DA">
        <w:t>Солза</w:t>
      </w:r>
      <w:proofErr w:type="spellEnd"/>
      <w:r w:rsidRPr="005D24DA">
        <w:t>, являются местом нереста лосося атлантического (семги).</w:t>
      </w:r>
    </w:p>
    <w:p w14:paraId="0B495A83" w14:textId="77777777" w:rsidR="00603771" w:rsidRPr="005D24DA" w:rsidRDefault="00603771" w:rsidP="0080343F">
      <w:pPr>
        <w:pStyle w:val="125"/>
        <w:spacing w:line="276" w:lineRule="auto"/>
      </w:pPr>
      <w:r w:rsidRPr="005D24DA">
        <w:t>Зарегулированность стока р.</w:t>
      </w:r>
      <w:r w:rsidR="00355716" w:rsidRPr="005D24DA">
        <w:t xml:space="preserve"> </w:t>
      </w:r>
      <w:proofErr w:type="spellStart"/>
      <w:r w:rsidRPr="005D24DA">
        <w:t>Солзы</w:t>
      </w:r>
      <w:proofErr w:type="spellEnd"/>
      <w:r w:rsidRPr="005D24DA">
        <w:t xml:space="preserve"> привело к нарушению хода лососевых рыб (семги, кумжи) в места нереста.  Для возмещения ущерба рыбным запасам создан и действует </w:t>
      </w:r>
      <w:proofErr w:type="spellStart"/>
      <w:r w:rsidRPr="005D24DA">
        <w:t>Солзенский</w:t>
      </w:r>
      <w:proofErr w:type="spellEnd"/>
      <w:r w:rsidRPr="005D24DA">
        <w:t xml:space="preserve"> производственно-экспериментальный лососевый завод (ФГБУ «</w:t>
      </w:r>
      <w:proofErr w:type="spellStart"/>
      <w:r w:rsidRPr="005D24DA">
        <w:t>Севрыбвод</w:t>
      </w:r>
      <w:proofErr w:type="spellEnd"/>
      <w:r w:rsidRPr="005D24DA">
        <w:t>»). Проектная мощность рыбоводного предприятия по выпуску молоди составляет до 3 млн. шт.</w:t>
      </w:r>
    </w:p>
    <w:p w14:paraId="1822190D" w14:textId="77777777" w:rsidR="00195572" w:rsidRPr="00E60510" w:rsidRDefault="00195572" w:rsidP="0080343F">
      <w:pPr>
        <w:pStyle w:val="125"/>
        <w:spacing w:line="276" w:lineRule="auto"/>
      </w:pPr>
      <w:r w:rsidRPr="00E60510">
        <w:t xml:space="preserve">Изучение гидрологического режима рек рассматриваемого бассейна было начато в начале XX века, когда в 1928 г. был открыт гидрологический пост на р. </w:t>
      </w:r>
      <w:proofErr w:type="spellStart"/>
      <w:r w:rsidRPr="00E60510">
        <w:t>Солза</w:t>
      </w:r>
      <w:proofErr w:type="spellEnd"/>
      <w:r w:rsidRPr="00E60510">
        <w:t>.</w:t>
      </w:r>
    </w:p>
    <w:p w14:paraId="6F27C9CF" w14:textId="77777777" w:rsidR="00195572" w:rsidRPr="00E60510" w:rsidRDefault="00195572" w:rsidP="0080343F">
      <w:pPr>
        <w:pStyle w:val="125"/>
        <w:spacing w:line="276" w:lineRule="auto"/>
      </w:pPr>
      <w:r w:rsidRPr="00E60510">
        <w:t>Анализ имеющихся материалов показал, что в гидрологическом и гидрографическом отношении рассматриваемая территория  изучена недостаточно: сведения о количестве водотоков</w:t>
      </w:r>
      <w:r w:rsidR="00370212">
        <w:t xml:space="preserve"> и водоемов, их протяженности, </w:t>
      </w:r>
      <w:r w:rsidRPr="00E60510">
        <w:t xml:space="preserve">площадях водосбора и других характеристиках по большинству водных объектов отсутствуют или устарели. </w:t>
      </w:r>
    </w:p>
    <w:p w14:paraId="6475EBFB" w14:textId="77777777" w:rsidR="00195572" w:rsidRPr="00E60510" w:rsidRDefault="00195572" w:rsidP="0080343F">
      <w:pPr>
        <w:pStyle w:val="125"/>
        <w:spacing w:line="276" w:lineRule="auto"/>
      </w:pPr>
      <w:r w:rsidRPr="00E60510">
        <w:lastRenderedPageBreak/>
        <w:t>Озера бассейна совершенно не изучены, поскольку значительных озер, регулирующих сток в бассейне, нет.</w:t>
      </w:r>
    </w:p>
    <w:p w14:paraId="1AEAD7AC" w14:textId="77777777" w:rsidR="00797147" w:rsidRPr="00E60510" w:rsidRDefault="00797147" w:rsidP="0080343F">
      <w:pPr>
        <w:pStyle w:val="125"/>
        <w:spacing w:line="276" w:lineRule="auto"/>
        <w:rPr>
          <w:highlight w:val="yellow"/>
        </w:rPr>
      </w:pPr>
    </w:p>
    <w:p w14:paraId="3E60B302" w14:textId="77777777" w:rsidR="003937D1" w:rsidRPr="00C362C5" w:rsidRDefault="003937D1" w:rsidP="00E76B46">
      <w:pPr>
        <w:rPr>
          <w:rFonts w:eastAsia="Calibri"/>
          <w:highlight w:val="yellow"/>
          <w:lang w:eastAsia="en-US"/>
        </w:rPr>
      </w:pPr>
      <w:r w:rsidRPr="008D27A7">
        <w:rPr>
          <w:noProof/>
        </w:rPr>
        <w:drawing>
          <wp:inline distT="0" distB="0" distL="0" distR="0" wp14:anchorId="62800A81" wp14:editId="651FE7A1">
            <wp:extent cx="6480175" cy="4517628"/>
            <wp:effectExtent l="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6480175" cy="4517628"/>
                    </a:xfrm>
                    <a:prstGeom prst="rect">
                      <a:avLst/>
                    </a:prstGeom>
                    <a:noFill/>
                    <a:ln w="9525">
                      <a:noFill/>
                      <a:miter lim="800000"/>
                      <a:headEnd/>
                      <a:tailEnd/>
                    </a:ln>
                  </pic:spPr>
                </pic:pic>
              </a:graphicData>
            </a:graphic>
          </wp:inline>
        </w:drawing>
      </w:r>
    </w:p>
    <w:p w14:paraId="1EC01F2F" w14:textId="77777777" w:rsidR="003937D1" w:rsidRDefault="00555010" w:rsidP="00E76B46">
      <w:pPr>
        <w:widowControl w:val="0"/>
        <w:spacing w:before="120" w:after="120" w:line="276" w:lineRule="auto"/>
        <w:ind w:firstLine="709"/>
        <w:jc w:val="both"/>
        <w:rPr>
          <w:rFonts w:eastAsia="Calibri"/>
          <w:snapToGrid w:val="0"/>
          <w:sz w:val="24"/>
          <w:szCs w:val="24"/>
          <w:lang w:eastAsia="en-US"/>
        </w:rPr>
      </w:pPr>
      <w:r>
        <w:rPr>
          <w:rFonts w:eastAsia="Calibri"/>
          <w:snapToGrid w:val="0"/>
          <w:sz w:val="24"/>
          <w:szCs w:val="24"/>
          <w:lang w:eastAsia="en-US"/>
        </w:rPr>
        <w:t>Рис. 1 Схема размещения пунктов наблюдений за качеством вод</w:t>
      </w:r>
    </w:p>
    <w:p w14:paraId="4B78FE2E" w14:textId="77777777" w:rsidR="00555010" w:rsidRDefault="00555010" w:rsidP="00E76B46">
      <w:pPr>
        <w:widowControl w:val="0"/>
        <w:spacing w:before="120" w:after="120" w:line="276" w:lineRule="auto"/>
        <w:ind w:firstLine="709"/>
        <w:jc w:val="both"/>
        <w:rPr>
          <w:rFonts w:eastAsia="Calibri"/>
          <w:snapToGrid w:val="0"/>
          <w:sz w:val="24"/>
          <w:szCs w:val="24"/>
          <w:lang w:eastAsia="en-US"/>
        </w:rPr>
      </w:pPr>
    </w:p>
    <w:p w14:paraId="7BBBF5B6" w14:textId="77777777" w:rsidR="003937D1" w:rsidRPr="008D27A7" w:rsidRDefault="003937D1" w:rsidP="006114DC">
      <w:pPr>
        <w:pStyle w:val="127"/>
      </w:pPr>
      <w:r w:rsidRPr="008D27A7">
        <w:t>Водный режим</w:t>
      </w:r>
    </w:p>
    <w:p w14:paraId="74CE4080" w14:textId="77777777" w:rsidR="003937D1" w:rsidRPr="008D27A7" w:rsidRDefault="003937D1" w:rsidP="006114DC">
      <w:pPr>
        <w:pStyle w:val="125"/>
        <w:spacing w:line="276" w:lineRule="auto"/>
      </w:pPr>
      <w:r w:rsidRPr="008D27A7">
        <w:t>По характеру водного режима реки рассматриваемого бассейна принадлежат к восточноевропейскому типу. Весеннее половодье на реках начи</w:t>
      </w:r>
      <w:r w:rsidRPr="008D27A7">
        <w:softHyphen/>
        <w:t>нается обычно в конце апреля, характеризуется резким подъемом и за</w:t>
      </w:r>
      <w:r w:rsidRPr="008D27A7">
        <w:softHyphen/>
        <w:t>медленным под влиянием весенних дождей спадом уровней. Межень наступает в июле и сравнительно устойчива.  Дожде</w:t>
      </w:r>
      <w:r w:rsidRPr="008D27A7">
        <w:softHyphen/>
        <w:t>вые паводки летом наблюдаются не каждый год и подъемы их не пре</w:t>
      </w:r>
      <w:r w:rsidRPr="008D27A7">
        <w:softHyphen/>
        <w:t>вышают 1 метра. Осенние паводки наблюдаются ежегодно. Зимняя ме</w:t>
      </w:r>
      <w:r w:rsidRPr="008D27A7">
        <w:softHyphen/>
        <w:t>жень устойчива и характеризуется более низкими уровнями, чем летняя. Годовая амплитуда уровней не превышает 3,5 м. Замерзают реки обычно в середине ноября; вскрывается в конце апреля. Продолжительность ледостава в основном 150-200 дней. Весеннее половодье начинается обычно в 20-х числах апреля, заканчивается в середине июня. Максимальные  расходы воды наблюдаются в период весеннего половодья  (чаще в середине мая), окончание половодья - середина июня. В период половодья проходят 46-72% годового стока. Наибольшая часть суммарного стока за весну приходится на талые снеговые воды (60-80%), доля дождевого стока обычно составляет 10-30%, грунтового – 5-10% общего объёма стока за половодье.   Гидрограф половодья чаще однопиковый.</w:t>
      </w:r>
    </w:p>
    <w:p w14:paraId="278D523B" w14:textId="77777777" w:rsidR="003937D1" w:rsidRPr="008D27A7" w:rsidRDefault="003937D1" w:rsidP="006114DC">
      <w:pPr>
        <w:pStyle w:val="125"/>
        <w:spacing w:line="276" w:lineRule="auto"/>
      </w:pPr>
      <w:r w:rsidRPr="008D27A7">
        <w:t xml:space="preserve">Летне-осенняя межень начинается в середине июня и заканчивается в ноябре. </w:t>
      </w:r>
      <w:r w:rsidRPr="008D27A7">
        <w:lastRenderedPageBreak/>
        <w:t>Продолжительность межени - 3-3,5 месяца. Наиболее глубокой межень обычно бывает в августе. С учётом осенних дождевых паводков на долю стока летне-осеннего периода приходится в среднем около 30-35 % годового стока.</w:t>
      </w:r>
    </w:p>
    <w:p w14:paraId="73987247" w14:textId="77777777" w:rsidR="003937D1" w:rsidRDefault="003937D1" w:rsidP="006114DC">
      <w:pPr>
        <w:pStyle w:val="125"/>
        <w:spacing w:line="276" w:lineRule="auto"/>
      </w:pPr>
      <w:r w:rsidRPr="008D27A7">
        <w:t>Зимняя межень начинается в середине - конце ноября и продолжается 4</w:t>
      </w:r>
      <w:r w:rsidRPr="008D27A7">
        <w:noBreakHyphen/>
        <w:t>5 месяцев. Сток воды уменьшается к концу зимы по мере истощения запасов подземных вод, минимальным обычно бывает в марте. Наиболее низшие  уровни воды чаще наблюдаются в самом начале периода до установления ледяного покрова (при ледоставе уровни  повышаются за счет подпорных ледовых явлений). На зимнюю межень приходятся 4-11% годового стока в зависимости от водности года и местоположения бассейна реки.</w:t>
      </w:r>
    </w:p>
    <w:p w14:paraId="3A650D9F" w14:textId="77777777" w:rsidR="00195572" w:rsidRDefault="00195572" w:rsidP="006114DC">
      <w:pPr>
        <w:pStyle w:val="125"/>
        <w:spacing w:line="276" w:lineRule="auto"/>
      </w:pPr>
      <w:r w:rsidRPr="001B201F">
        <w:t xml:space="preserve">Поступление ЗВ в водные объекты происходит как с сосредоточенными сбросами, так и с поверхностным стоком от диффузных источников (загрязненная </w:t>
      </w:r>
      <w:proofErr w:type="spellStart"/>
      <w:r w:rsidRPr="001B201F">
        <w:t>неканализованная</w:t>
      </w:r>
      <w:proofErr w:type="spellEnd"/>
      <w:r w:rsidRPr="001B201F">
        <w:t xml:space="preserve"> территория населенных пунктов, авто- и ж/д дороги, пашни, сенокосы, пастбища, свалки, полигоны ТБО и др.).</w:t>
      </w:r>
    </w:p>
    <w:p w14:paraId="51C8621B" w14:textId="77777777" w:rsidR="00195572" w:rsidRDefault="00195572" w:rsidP="006114DC">
      <w:pPr>
        <w:pStyle w:val="125"/>
        <w:spacing w:line="276" w:lineRule="auto"/>
      </w:pPr>
      <w:r w:rsidRPr="001B201F">
        <w:rPr>
          <w:rFonts w:eastAsia="MS Mincho"/>
        </w:rPr>
        <w:t>Высокая концентрация антропогенной нагрузки присутствует в г</w:t>
      </w:r>
      <w:r>
        <w:rPr>
          <w:rFonts w:eastAsia="MS Mincho"/>
        </w:rPr>
        <w:t xml:space="preserve">ороде </w:t>
      </w:r>
      <w:r w:rsidRPr="001B201F">
        <w:rPr>
          <w:rFonts w:eastAsia="MS Mincho"/>
        </w:rPr>
        <w:t>Северодвинске</w:t>
      </w:r>
      <w:r>
        <w:rPr>
          <w:rFonts w:eastAsia="MS Mincho"/>
        </w:rPr>
        <w:t>, где сконцентрированы</w:t>
      </w:r>
      <w:r w:rsidRPr="001B201F">
        <w:rPr>
          <w:rFonts w:eastAsia="MS Mincho"/>
        </w:rPr>
        <w:t xml:space="preserve"> промышленные предприятия. </w:t>
      </w:r>
      <w:r w:rsidRPr="001B201F">
        <w:t xml:space="preserve">На прилегающих к городу территориях расположены полигоны отходов ТЭЦ и промышленных предприятий, свалки и полигоны ТБО. </w:t>
      </w:r>
    </w:p>
    <w:p w14:paraId="0F687B61" w14:textId="77777777" w:rsidR="00195572" w:rsidRPr="001B201F" w:rsidRDefault="00195572" w:rsidP="006114DC">
      <w:pPr>
        <w:pStyle w:val="125"/>
        <w:spacing w:line="276" w:lineRule="auto"/>
      </w:pPr>
      <w:r>
        <w:t>П</w:t>
      </w:r>
      <w:r w:rsidRPr="001B201F">
        <w:t>оступление в водные объекты нефтепродуктов, относящихся к высокоопасным веществам, в условиях Севера вызывает устойчивое многолетнее загрязнение водных объектов, приводящее к негативным изменениям и деградации экосистем.</w:t>
      </w:r>
    </w:p>
    <w:p w14:paraId="3651FC59" w14:textId="77777777" w:rsidR="00195572" w:rsidRPr="001B201F" w:rsidRDefault="00195572" w:rsidP="006114DC">
      <w:pPr>
        <w:pStyle w:val="125"/>
        <w:spacing w:line="276" w:lineRule="auto"/>
        <w:rPr>
          <w:rFonts w:eastAsia="MS Mincho"/>
        </w:rPr>
      </w:pPr>
      <w:r w:rsidRPr="001B201F">
        <w:rPr>
          <w:rFonts w:eastAsia="MS Mincho"/>
        </w:rPr>
        <w:t xml:space="preserve">На остальной территории </w:t>
      </w:r>
      <w:r>
        <w:rPr>
          <w:rFonts w:eastAsia="MS Mincho"/>
        </w:rPr>
        <w:t>городского округа</w:t>
      </w:r>
      <w:r w:rsidRPr="001B201F">
        <w:rPr>
          <w:rFonts w:eastAsia="MS Mincho"/>
        </w:rPr>
        <w:t xml:space="preserve"> в пределах небольших площадей расположены сельские населенные пункты, </w:t>
      </w:r>
      <w:r>
        <w:rPr>
          <w:rFonts w:eastAsia="MS Mincho"/>
        </w:rPr>
        <w:t>значительная</w:t>
      </w:r>
      <w:r w:rsidRPr="001B201F">
        <w:rPr>
          <w:rFonts w:eastAsia="MS Mincho"/>
        </w:rPr>
        <w:t xml:space="preserve"> часть рассматриваемо</w:t>
      </w:r>
      <w:r>
        <w:rPr>
          <w:rFonts w:eastAsia="MS Mincho"/>
        </w:rPr>
        <w:t>й</w:t>
      </w:r>
      <w:r w:rsidRPr="001B201F">
        <w:rPr>
          <w:rFonts w:eastAsia="MS Mincho"/>
        </w:rPr>
        <w:t xml:space="preserve"> территории свободна от населенных пунктов и производственных объектов. </w:t>
      </w:r>
    </w:p>
    <w:p w14:paraId="024AC072" w14:textId="77777777" w:rsidR="005D24DA" w:rsidRPr="005D24DA" w:rsidRDefault="005D24DA" w:rsidP="006114DC">
      <w:pPr>
        <w:pStyle w:val="125"/>
        <w:spacing w:line="276" w:lineRule="auto"/>
      </w:pPr>
      <w:r w:rsidRPr="005D24DA">
        <w:t>Европейский Север России относится к регионам, где биоценозы в силу влияния Арктики всегда находились в состоянии неустойчивого равновесия. Однако в хозяйственной деятельности это не учитывалось. Так, только за последние 50 лет в области изъято около 1 млрд кубометра леса; целлюлозно-бумажными предприятиями полностью выведена из оборота питьевой воды Северная Двина. В результате бассейн Северной Двины и побережье Белого моря находятся на грани экологической катастрофы.</w:t>
      </w:r>
      <w:r>
        <w:t xml:space="preserve"> Основные причины</w:t>
      </w:r>
      <w:r w:rsidRPr="005D24DA">
        <w:t xml:space="preserve"> создавшегося:</w:t>
      </w:r>
    </w:p>
    <w:p w14:paraId="08C58E4A" w14:textId="77777777" w:rsidR="005D24DA" w:rsidRPr="005D24DA" w:rsidRDefault="005D24DA" w:rsidP="006114DC">
      <w:pPr>
        <w:pStyle w:val="-TNR12"/>
        <w:ind w:left="0"/>
      </w:pPr>
      <w:r w:rsidRPr="005D24DA">
        <w:t>Размещение предприятий без учёта повышенной уязвимости природы Севера и крайне медленных восстановительных процессов</w:t>
      </w:r>
      <w:r>
        <w:t>.</w:t>
      </w:r>
    </w:p>
    <w:p w14:paraId="1DF05B31" w14:textId="77777777" w:rsidR="005D24DA" w:rsidRPr="005D24DA" w:rsidRDefault="005D24DA" w:rsidP="006114DC">
      <w:pPr>
        <w:pStyle w:val="-TNR12"/>
        <w:ind w:left="0"/>
      </w:pPr>
      <w:r w:rsidRPr="005D24DA">
        <w:t>Несовершенство применяемых технологий и медленный научно-технический прогресс в большинстве отраслей хозяйства</w:t>
      </w:r>
      <w:r>
        <w:t>.</w:t>
      </w:r>
    </w:p>
    <w:p w14:paraId="28E73B03" w14:textId="77777777" w:rsidR="005D24DA" w:rsidRPr="005D24DA" w:rsidRDefault="005D24DA" w:rsidP="006114DC">
      <w:pPr>
        <w:pStyle w:val="-TNR12"/>
        <w:ind w:left="0"/>
      </w:pPr>
      <w:r w:rsidRPr="005D24DA">
        <w:t>Остаточный принцип финансирования природоохранной деятельности</w:t>
      </w:r>
      <w:r>
        <w:t>.</w:t>
      </w:r>
    </w:p>
    <w:p w14:paraId="49CFB2FA" w14:textId="77777777" w:rsidR="005D24DA" w:rsidRPr="005D24DA" w:rsidRDefault="005D24DA" w:rsidP="006114DC">
      <w:pPr>
        <w:pStyle w:val="-TNR12"/>
        <w:ind w:left="0"/>
      </w:pPr>
      <w:r w:rsidRPr="005D24DA">
        <w:t>Отсутствие экономической заинтересованности в ресурсосбережении так как нет совершенной системы оценки стоимости потребляемых ресурсов</w:t>
      </w:r>
    </w:p>
    <w:p w14:paraId="4011EA96" w14:textId="77777777" w:rsidR="005D24DA" w:rsidRPr="005D24DA" w:rsidRDefault="005D24DA" w:rsidP="006114DC">
      <w:pPr>
        <w:pStyle w:val="-TNR12"/>
        <w:ind w:left="0"/>
      </w:pPr>
      <w:r w:rsidRPr="005D24DA">
        <w:t>Отсутствие системы экологического образования и, как следствие, общей экологической культуры</w:t>
      </w:r>
    </w:p>
    <w:p w14:paraId="0A6162D9" w14:textId="77777777" w:rsidR="005D24DA" w:rsidRPr="005D24DA" w:rsidRDefault="005D24DA" w:rsidP="006114DC">
      <w:pPr>
        <w:pStyle w:val="-TNR12"/>
        <w:ind w:left="0"/>
      </w:pPr>
      <w:r w:rsidRPr="005D24DA">
        <w:t xml:space="preserve">Серьезнейшей экологической проблемой стали отходы промышленного и сельскохозяйственного производств. </w:t>
      </w:r>
    </w:p>
    <w:p w14:paraId="5519D6F4" w14:textId="77777777" w:rsidR="00195572" w:rsidRPr="005D24DA" w:rsidRDefault="00195572" w:rsidP="006114DC">
      <w:pPr>
        <w:pStyle w:val="125"/>
        <w:spacing w:line="276" w:lineRule="auto"/>
      </w:pPr>
      <w:r w:rsidRPr="005D24DA">
        <w:t xml:space="preserve">Среди водных объектов территории наибольшую антропогенную нагрузку испытывает р. </w:t>
      </w:r>
      <w:proofErr w:type="spellStart"/>
      <w:r w:rsidRPr="005D24DA">
        <w:t>Солза</w:t>
      </w:r>
      <w:proofErr w:type="spellEnd"/>
      <w:r w:rsidRPr="005D24DA">
        <w:t xml:space="preserve"> и её водосбор, где расположены предприятия г. Северодвинска.</w:t>
      </w:r>
    </w:p>
    <w:p w14:paraId="5B582A5A" w14:textId="77777777" w:rsidR="003937D1" w:rsidRDefault="00195572" w:rsidP="006114DC">
      <w:pPr>
        <w:pStyle w:val="125"/>
        <w:spacing w:line="276" w:lineRule="auto"/>
      </w:pPr>
      <w:r w:rsidRPr="00195572">
        <w:t>Наблюдения за гидробиологическими характеристиками на водных объектах бассейна Северным УГМС не проводятся, в гидробиологическом отношении рассматриваемый бассейн является почти неизученным.</w:t>
      </w:r>
    </w:p>
    <w:p w14:paraId="605DA51F" w14:textId="77777777" w:rsidR="00C362C5" w:rsidRPr="00C362C5" w:rsidRDefault="00C362C5" w:rsidP="006114DC">
      <w:pPr>
        <w:widowControl w:val="0"/>
        <w:spacing w:before="120" w:after="120" w:line="276" w:lineRule="auto"/>
        <w:ind w:firstLine="567"/>
        <w:jc w:val="both"/>
        <w:rPr>
          <w:rFonts w:eastAsia="Calibri"/>
          <w:snapToGrid w:val="0"/>
          <w:sz w:val="24"/>
          <w:szCs w:val="24"/>
          <w:lang w:eastAsia="en-US"/>
        </w:rPr>
      </w:pPr>
      <w:r w:rsidRPr="00C362C5">
        <w:rPr>
          <w:rFonts w:eastAsia="Calibri"/>
          <w:snapToGrid w:val="0"/>
          <w:sz w:val="24"/>
          <w:szCs w:val="24"/>
          <w:lang w:eastAsia="en-US"/>
        </w:rPr>
        <w:lastRenderedPageBreak/>
        <w:t>На современном этапе экологическое состояние водных объектов бассейна р.</w:t>
      </w:r>
      <w:r w:rsidR="00797147">
        <w:rPr>
          <w:rFonts w:eastAsia="Calibri"/>
          <w:snapToGrid w:val="0"/>
          <w:sz w:val="24"/>
          <w:szCs w:val="24"/>
          <w:lang w:eastAsia="en-US"/>
        </w:rPr>
        <w:t xml:space="preserve"> </w:t>
      </w:r>
      <w:r w:rsidRPr="00C362C5">
        <w:rPr>
          <w:rFonts w:eastAsia="Calibri"/>
          <w:snapToGrid w:val="0"/>
          <w:sz w:val="24"/>
          <w:szCs w:val="24"/>
          <w:lang w:eastAsia="en-US"/>
        </w:rPr>
        <w:t>Северной Двины можно охарактеризовать как неудовлетворительное вследствие следующих причин:</w:t>
      </w:r>
    </w:p>
    <w:p w14:paraId="03947BB8" w14:textId="77777777" w:rsidR="00C362C5" w:rsidRPr="00C362C5" w:rsidRDefault="00C362C5" w:rsidP="006114DC">
      <w:pPr>
        <w:widowControl w:val="0"/>
        <w:spacing w:before="120" w:after="120" w:line="276" w:lineRule="auto"/>
        <w:ind w:firstLine="567"/>
        <w:jc w:val="both"/>
        <w:rPr>
          <w:rFonts w:eastAsia="Calibri"/>
          <w:snapToGrid w:val="0"/>
          <w:sz w:val="24"/>
          <w:szCs w:val="24"/>
          <w:lang w:eastAsia="en-US"/>
        </w:rPr>
      </w:pPr>
      <w:r w:rsidRPr="00C362C5">
        <w:rPr>
          <w:rFonts w:eastAsia="Calibri"/>
          <w:snapToGrid w:val="0"/>
          <w:sz w:val="24"/>
          <w:szCs w:val="24"/>
          <w:lang w:eastAsia="en-US"/>
        </w:rPr>
        <w:t>– поверхностные воды практически на всей территории бассейна загрязнены и по комплексной оценке качества вод относятся к весьма загрязненным (класс качества 3«а»), очень загрязненным (3«б»), грязным (4«а»);</w:t>
      </w:r>
    </w:p>
    <w:p w14:paraId="725AF312" w14:textId="77777777" w:rsidR="00C362C5" w:rsidRPr="00C362C5" w:rsidRDefault="00C362C5" w:rsidP="006114DC">
      <w:pPr>
        <w:widowControl w:val="0"/>
        <w:spacing w:before="120" w:after="120" w:line="276" w:lineRule="auto"/>
        <w:ind w:firstLine="567"/>
        <w:jc w:val="both"/>
        <w:rPr>
          <w:rFonts w:eastAsia="Calibri"/>
          <w:snapToGrid w:val="0"/>
          <w:sz w:val="24"/>
          <w:szCs w:val="24"/>
          <w:lang w:eastAsia="en-US"/>
        </w:rPr>
      </w:pPr>
      <w:r w:rsidRPr="00C362C5">
        <w:rPr>
          <w:rFonts w:eastAsia="Calibri"/>
          <w:snapToGrid w:val="0"/>
          <w:sz w:val="24"/>
          <w:szCs w:val="24"/>
          <w:lang w:eastAsia="en-US"/>
        </w:rPr>
        <w:t>– на большинстве водных объектов бассейна в местах расположения населенных пунктов и объектов экономики наблюдается загрязнение донных отложений, захламление русел и пойм рек, котловин озёр бытовыми, промышленными, сельскохозяйственными отходами, топляками, затонувшими плавсредствами и др.;</w:t>
      </w:r>
    </w:p>
    <w:p w14:paraId="262BE058" w14:textId="77777777" w:rsidR="00C362C5" w:rsidRPr="00C362C5" w:rsidRDefault="00C362C5" w:rsidP="006114DC">
      <w:pPr>
        <w:widowControl w:val="0"/>
        <w:spacing w:before="120" w:after="120" w:line="276" w:lineRule="auto"/>
        <w:ind w:firstLine="567"/>
        <w:jc w:val="both"/>
        <w:rPr>
          <w:rFonts w:eastAsia="Calibri"/>
          <w:snapToGrid w:val="0"/>
          <w:sz w:val="24"/>
          <w:szCs w:val="24"/>
          <w:lang w:eastAsia="en-US"/>
        </w:rPr>
      </w:pPr>
      <w:r w:rsidRPr="00C362C5">
        <w:rPr>
          <w:rFonts w:eastAsia="Calibri"/>
          <w:snapToGrid w:val="0"/>
          <w:sz w:val="24"/>
          <w:szCs w:val="24"/>
          <w:lang w:eastAsia="en-US"/>
        </w:rPr>
        <w:t>– территории водоохранных зон (ВОЗ) и прибрежных защитных полос (ПЗП) водных объектов не обустроены, и также подвержены захламлению и загрязнению, что способствует поступлению в поверхностные воды загрязненного поверхностного стока с окружающей территории.</w:t>
      </w:r>
    </w:p>
    <w:p w14:paraId="7C4A4B89" w14:textId="77777777" w:rsidR="00C362C5" w:rsidRPr="00C362C5" w:rsidRDefault="00C362C5" w:rsidP="00687045">
      <w:pPr>
        <w:spacing w:before="120" w:after="120"/>
        <w:ind w:firstLine="709"/>
        <w:jc w:val="both"/>
        <w:rPr>
          <w:rFonts w:eastAsia="Calibri"/>
          <w:sz w:val="24"/>
          <w:szCs w:val="24"/>
          <w:lang w:eastAsia="en-US"/>
        </w:rPr>
      </w:pPr>
      <w:r w:rsidRPr="00C362C5">
        <w:rPr>
          <w:rFonts w:eastAsia="Calibri"/>
          <w:sz w:val="24"/>
          <w:szCs w:val="24"/>
          <w:lang w:eastAsia="en-US"/>
        </w:rPr>
        <w:t xml:space="preserve">Таблица </w:t>
      </w:r>
      <w:r w:rsidR="00AC4948">
        <w:rPr>
          <w:rFonts w:eastAsia="Calibri"/>
          <w:sz w:val="24"/>
          <w:szCs w:val="24"/>
          <w:lang w:eastAsia="en-US"/>
        </w:rPr>
        <w:t>2.</w:t>
      </w:r>
      <w:r w:rsidR="006662BD">
        <w:rPr>
          <w:rFonts w:eastAsia="Calibri"/>
          <w:sz w:val="24"/>
          <w:szCs w:val="24"/>
          <w:lang w:eastAsia="en-US"/>
        </w:rPr>
        <w:t>5</w:t>
      </w:r>
      <w:r w:rsidR="00AC4948">
        <w:rPr>
          <w:rFonts w:eastAsia="Calibri"/>
          <w:sz w:val="24"/>
          <w:szCs w:val="24"/>
          <w:lang w:eastAsia="en-US"/>
        </w:rPr>
        <w:t>.7.6.1</w:t>
      </w:r>
      <w:r w:rsidRPr="00C362C5">
        <w:rPr>
          <w:rFonts w:eastAsia="Calibri"/>
          <w:sz w:val="24"/>
          <w:szCs w:val="24"/>
          <w:lang w:eastAsia="en-US"/>
        </w:rPr>
        <w:t xml:space="preserve"> – Водоохранные зоны водных объектов</w:t>
      </w:r>
    </w:p>
    <w:tbl>
      <w:tblPr>
        <w:tblW w:w="10038" w:type="dxa"/>
        <w:tblInd w:w="108" w:type="dxa"/>
        <w:tblLook w:val="04A0" w:firstRow="1" w:lastRow="0" w:firstColumn="1" w:lastColumn="0" w:noHBand="0" w:noVBand="1"/>
      </w:tblPr>
      <w:tblGrid>
        <w:gridCol w:w="1638"/>
        <w:gridCol w:w="801"/>
        <w:gridCol w:w="2126"/>
        <w:gridCol w:w="1985"/>
        <w:gridCol w:w="1990"/>
        <w:gridCol w:w="1498"/>
      </w:tblGrid>
      <w:tr w:rsidR="00C362C5" w:rsidRPr="00195572" w14:paraId="021CFDCD" w14:textId="77777777" w:rsidTr="00391E6D">
        <w:trPr>
          <w:tblHeader/>
        </w:trPr>
        <w:tc>
          <w:tcPr>
            <w:tcW w:w="2439" w:type="dxa"/>
            <w:gridSpan w:val="2"/>
            <w:tcBorders>
              <w:top w:val="single" w:sz="4" w:space="0" w:color="auto"/>
              <w:left w:val="single" w:sz="4" w:space="0" w:color="auto"/>
              <w:bottom w:val="single" w:sz="4" w:space="0" w:color="auto"/>
              <w:right w:val="single" w:sz="4" w:space="0" w:color="auto"/>
            </w:tcBorders>
            <w:noWrap/>
            <w:hideMark/>
          </w:tcPr>
          <w:p w14:paraId="4940B01E" w14:textId="77777777" w:rsidR="00C362C5" w:rsidRPr="00195572" w:rsidRDefault="00C362C5" w:rsidP="00DF64B1">
            <w:pPr>
              <w:spacing w:line="276" w:lineRule="auto"/>
              <w:jc w:val="both"/>
              <w:rPr>
                <w:rFonts w:eastAsia="Calibri"/>
                <w:sz w:val="24"/>
                <w:szCs w:val="24"/>
                <w:lang w:eastAsia="en-US"/>
              </w:rPr>
            </w:pPr>
            <w:r w:rsidRPr="00195572">
              <w:rPr>
                <w:rFonts w:eastAsia="Calibri"/>
                <w:sz w:val="24"/>
                <w:szCs w:val="24"/>
                <w:lang w:eastAsia="en-US"/>
              </w:rPr>
              <w:t xml:space="preserve">Наименование водного </w:t>
            </w:r>
            <w:proofErr w:type="spellStart"/>
            <w:r w:rsidRPr="00195572">
              <w:rPr>
                <w:rFonts w:eastAsia="Calibri"/>
                <w:sz w:val="24"/>
                <w:szCs w:val="24"/>
                <w:lang w:eastAsia="en-US"/>
              </w:rPr>
              <w:t>объкта</w:t>
            </w:r>
            <w:proofErr w:type="spellEnd"/>
          </w:p>
        </w:tc>
        <w:tc>
          <w:tcPr>
            <w:tcW w:w="2126" w:type="dxa"/>
            <w:tcBorders>
              <w:top w:val="single" w:sz="4" w:space="0" w:color="auto"/>
              <w:left w:val="single" w:sz="4" w:space="0" w:color="auto"/>
              <w:bottom w:val="single" w:sz="4" w:space="0" w:color="auto"/>
              <w:right w:val="single" w:sz="4" w:space="0" w:color="auto"/>
            </w:tcBorders>
            <w:noWrap/>
            <w:hideMark/>
          </w:tcPr>
          <w:p w14:paraId="51B157B9" w14:textId="77777777" w:rsidR="00C362C5" w:rsidRPr="00195572" w:rsidRDefault="00C362C5" w:rsidP="00DF64B1">
            <w:pPr>
              <w:spacing w:line="276" w:lineRule="auto"/>
              <w:jc w:val="both"/>
              <w:rPr>
                <w:rFonts w:eastAsia="Calibri"/>
                <w:sz w:val="24"/>
                <w:szCs w:val="24"/>
                <w:lang w:eastAsia="en-US"/>
              </w:rPr>
            </w:pPr>
            <w:r w:rsidRPr="00195572">
              <w:rPr>
                <w:rFonts w:eastAsia="Calibri"/>
                <w:sz w:val="24"/>
                <w:szCs w:val="24"/>
                <w:lang w:eastAsia="en-US"/>
              </w:rPr>
              <w:t>Длина водотока, км</w:t>
            </w:r>
            <w:r w:rsidR="00391E6D">
              <w:rPr>
                <w:rFonts w:eastAsia="Calibri"/>
                <w:sz w:val="24"/>
                <w:szCs w:val="24"/>
                <w:lang w:eastAsia="en-US"/>
              </w:rPr>
              <w:t xml:space="preserve"> \ площадь водоёма, </w:t>
            </w:r>
            <w:proofErr w:type="spellStart"/>
            <w:r w:rsidR="00391E6D">
              <w:rPr>
                <w:rFonts w:eastAsia="Calibri"/>
                <w:sz w:val="24"/>
                <w:szCs w:val="24"/>
                <w:lang w:eastAsia="en-US"/>
              </w:rPr>
              <w:t>кв.км</w:t>
            </w:r>
            <w:proofErr w:type="spellEnd"/>
          </w:p>
        </w:tc>
        <w:tc>
          <w:tcPr>
            <w:tcW w:w="1985" w:type="dxa"/>
            <w:tcBorders>
              <w:top w:val="single" w:sz="4" w:space="0" w:color="auto"/>
              <w:left w:val="single" w:sz="4" w:space="0" w:color="auto"/>
              <w:bottom w:val="single" w:sz="4" w:space="0" w:color="auto"/>
              <w:right w:val="single" w:sz="4" w:space="0" w:color="auto"/>
            </w:tcBorders>
            <w:noWrap/>
            <w:hideMark/>
          </w:tcPr>
          <w:p w14:paraId="1B7F3278" w14:textId="77777777" w:rsidR="00C362C5" w:rsidRPr="00195572" w:rsidRDefault="00C362C5" w:rsidP="00DF64B1">
            <w:pPr>
              <w:spacing w:line="276" w:lineRule="auto"/>
              <w:jc w:val="both"/>
              <w:rPr>
                <w:rFonts w:eastAsia="Calibri"/>
                <w:sz w:val="24"/>
                <w:szCs w:val="24"/>
                <w:lang w:eastAsia="en-US"/>
              </w:rPr>
            </w:pPr>
            <w:r w:rsidRPr="00195572">
              <w:rPr>
                <w:rFonts w:eastAsia="Calibri"/>
                <w:sz w:val="24"/>
                <w:szCs w:val="24"/>
                <w:lang w:eastAsia="en-US"/>
              </w:rPr>
              <w:t>Водоохранная зона, м</w:t>
            </w:r>
          </w:p>
        </w:tc>
        <w:tc>
          <w:tcPr>
            <w:tcW w:w="1990" w:type="dxa"/>
            <w:tcBorders>
              <w:top w:val="single" w:sz="4" w:space="0" w:color="auto"/>
              <w:left w:val="single" w:sz="4" w:space="0" w:color="auto"/>
              <w:bottom w:val="single" w:sz="4" w:space="0" w:color="auto"/>
              <w:right w:val="single" w:sz="4" w:space="0" w:color="auto"/>
            </w:tcBorders>
          </w:tcPr>
          <w:p w14:paraId="79BFEC66" w14:textId="77777777" w:rsidR="00C362C5" w:rsidRPr="00195572" w:rsidRDefault="00C362C5" w:rsidP="00DF64B1">
            <w:pPr>
              <w:spacing w:line="276" w:lineRule="auto"/>
              <w:jc w:val="both"/>
              <w:rPr>
                <w:rFonts w:eastAsia="Calibri"/>
                <w:sz w:val="24"/>
                <w:szCs w:val="24"/>
                <w:lang w:eastAsia="en-US"/>
              </w:rPr>
            </w:pPr>
            <w:r w:rsidRPr="00195572">
              <w:rPr>
                <w:rFonts w:eastAsia="Calibri"/>
                <w:sz w:val="24"/>
                <w:szCs w:val="24"/>
                <w:lang w:eastAsia="en-US"/>
              </w:rPr>
              <w:t>Прибрежная защитная полоса, м</w:t>
            </w:r>
          </w:p>
        </w:tc>
        <w:tc>
          <w:tcPr>
            <w:tcW w:w="1498" w:type="dxa"/>
            <w:tcBorders>
              <w:top w:val="single" w:sz="4" w:space="0" w:color="auto"/>
              <w:left w:val="single" w:sz="4" w:space="0" w:color="auto"/>
              <w:bottom w:val="single" w:sz="4" w:space="0" w:color="auto"/>
              <w:right w:val="single" w:sz="4" w:space="0" w:color="auto"/>
            </w:tcBorders>
          </w:tcPr>
          <w:p w14:paraId="52DCF7D8" w14:textId="77777777" w:rsidR="00C362C5" w:rsidRPr="00195572" w:rsidRDefault="00C362C5" w:rsidP="00DF64B1">
            <w:pPr>
              <w:spacing w:line="276" w:lineRule="auto"/>
              <w:jc w:val="both"/>
              <w:rPr>
                <w:rFonts w:eastAsia="Calibri"/>
                <w:sz w:val="24"/>
                <w:szCs w:val="24"/>
                <w:lang w:eastAsia="en-US"/>
              </w:rPr>
            </w:pPr>
            <w:r w:rsidRPr="00195572">
              <w:rPr>
                <w:rFonts w:eastAsia="Calibri"/>
                <w:sz w:val="24"/>
                <w:szCs w:val="24"/>
                <w:lang w:eastAsia="en-US"/>
              </w:rPr>
              <w:t>Береговая полоса, м</w:t>
            </w:r>
          </w:p>
        </w:tc>
      </w:tr>
      <w:tr w:rsidR="00C362C5" w:rsidRPr="00195572" w14:paraId="063F3ED6"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2D415D44"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оз. </w:t>
            </w:r>
            <w:proofErr w:type="spellStart"/>
            <w:r w:rsidRPr="00195572">
              <w:rPr>
                <w:rFonts w:eastAsia="Calibri"/>
                <w:sz w:val="22"/>
                <w:szCs w:val="22"/>
                <w:lang w:eastAsia="en-US"/>
              </w:rPr>
              <w:t>Кудьмозеро</w:t>
            </w:r>
            <w:proofErr w:type="spellEnd"/>
          </w:p>
        </w:tc>
        <w:tc>
          <w:tcPr>
            <w:tcW w:w="2126" w:type="dxa"/>
            <w:tcBorders>
              <w:top w:val="nil"/>
              <w:left w:val="nil"/>
              <w:bottom w:val="single" w:sz="4" w:space="0" w:color="auto"/>
              <w:right w:val="single" w:sz="4" w:space="0" w:color="auto"/>
            </w:tcBorders>
            <w:noWrap/>
            <w:vAlign w:val="bottom"/>
          </w:tcPr>
          <w:p w14:paraId="3FA3D199"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11</w:t>
            </w:r>
          </w:p>
        </w:tc>
        <w:tc>
          <w:tcPr>
            <w:tcW w:w="1985" w:type="dxa"/>
            <w:tcBorders>
              <w:top w:val="nil"/>
              <w:left w:val="nil"/>
              <w:bottom w:val="single" w:sz="4" w:space="0" w:color="auto"/>
              <w:right w:val="single" w:sz="4" w:space="0" w:color="auto"/>
            </w:tcBorders>
            <w:noWrap/>
          </w:tcPr>
          <w:p w14:paraId="0AACA78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nil"/>
              <w:bottom w:val="single" w:sz="4" w:space="0" w:color="auto"/>
              <w:right w:val="single" w:sz="4" w:space="0" w:color="auto"/>
            </w:tcBorders>
          </w:tcPr>
          <w:p w14:paraId="1CA3FB27"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nil"/>
              <w:bottom w:val="single" w:sz="4" w:space="0" w:color="auto"/>
              <w:right w:val="single" w:sz="4" w:space="0" w:color="auto"/>
            </w:tcBorders>
          </w:tcPr>
          <w:p w14:paraId="59E6CC7A"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3CF9587"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435A5B67"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оз. </w:t>
            </w:r>
            <w:proofErr w:type="spellStart"/>
            <w:r w:rsidRPr="00195572">
              <w:rPr>
                <w:rFonts w:eastAsia="Calibri"/>
                <w:sz w:val="22"/>
                <w:szCs w:val="22"/>
                <w:lang w:eastAsia="en-US"/>
              </w:rPr>
              <w:t>Кородское</w:t>
            </w:r>
            <w:proofErr w:type="spellEnd"/>
          </w:p>
        </w:tc>
        <w:tc>
          <w:tcPr>
            <w:tcW w:w="2126" w:type="dxa"/>
            <w:tcBorders>
              <w:top w:val="nil"/>
              <w:left w:val="nil"/>
              <w:bottom w:val="single" w:sz="4" w:space="0" w:color="auto"/>
              <w:right w:val="single" w:sz="4" w:space="0" w:color="auto"/>
            </w:tcBorders>
            <w:noWrap/>
            <w:vAlign w:val="bottom"/>
          </w:tcPr>
          <w:p w14:paraId="7C715914"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3,2</w:t>
            </w:r>
          </w:p>
        </w:tc>
        <w:tc>
          <w:tcPr>
            <w:tcW w:w="1985" w:type="dxa"/>
            <w:tcBorders>
              <w:top w:val="nil"/>
              <w:left w:val="nil"/>
              <w:bottom w:val="single" w:sz="4" w:space="0" w:color="auto"/>
              <w:right w:val="single" w:sz="4" w:space="0" w:color="auto"/>
            </w:tcBorders>
            <w:noWrap/>
          </w:tcPr>
          <w:p w14:paraId="23734C3A"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nil"/>
              <w:bottom w:val="single" w:sz="4" w:space="0" w:color="auto"/>
              <w:right w:val="single" w:sz="4" w:space="0" w:color="auto"/>
            </w:tcBorders>
          </w:tcPr>
          <w:p w14:paraId="19401F9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nil"/>
              <w:bottom w:val="single" w:sz="4" w:space="0" w:color="auto"/>
              <w:right w:val="single" w:sz="4" w:space="0" w:color="auto"/>
            </w:tcBorders>
          </w:tcPr>
          <w:p w14:paraId="4C07D6FD"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1B2A65DC" w14:textId="77777777" w:rsidTr="00391E6D">
        <w:tc>
          <w:tcPr>
            <w:tcW w:w="1638" w:type="dxa"/>
            <w:tcBorders>
              <w:top w:val="single" w:sz="4" w:space="0" w:color="auto"/>
              <w:left w:val="single" w:sz="4" w:space="0" w:color="auto"/>
              <w:bottom w:val="single" w:sz="4" w:space="0" w:color="auto"/>
            </w:tcBorders>
            <w:noWrap/>
          </w:tcPr>
          <w:p w14:paraId="2DA85248"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оз. Каменное</w:t>
            </w:r>
          </w:p>
        </w:tc>
        <w:tc>
          <w:tcPr>
            <w:tcW w:w="801" w:type="dxa"/>
            <w:tcBorders>
              <w:top w:val="single" w:sz="4" w:space="0" w:color="auto"/>
              <w:bottom w:val="single" w:sz="4" w:space="0" w:color="auto"/>
              <w:right w:val="single" w:sz="4" w:space="0" w:color="auto"/>
            </w:tcBorders>
            <w:noWrap/>
            <w:vAlign w:val="bottom"/>
          </w:tcPr>
          <w:p w14:paraId="2D695FC3" w14:textId="77777777" w:rsidR="00C362C5" w:rsidRPr="00195572" w:rsidRDefault="00C362C5" w:rsidP="00DF64B1">
            <w:pPr>
              <w:spacing w:line="276" w:lineRule="auto"/>
              <w:jc w:val="both"/>
              <w:rPr>
                <w:rFonts w:eastAsia="Calibri"/>
                <w:sz w:val="22"/>
                <w:szCs w:val="22"/>
                <w:lang w:eastAsia="en-US"/>
              </w:rPr>
            </w:pPr>
          </w:p>
        </w:tc>
        <w:tc>
          <w:tcPr>
            <w:tcW w:w="2126" w:type="dxa"/>
            <w:tcBorders>
              <w:top w:val="single" w:sz="4" w:space="0" w:color="auto"/>
              <w:left w:val="nil"/>
              <w:bottom w:val="single" w:sz="4" w:space="0" w:color="auto"/>
              <w:right w:val="single" w:sz="4" w:space="0" w:color="auto"/>
            </w:tcBorders>
            <w:noWrap/>
          </w:tcPr>
          <w:p w14:paraId="3E8B79E2"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1,3</w:t>
            </w:r>
          </w:p>
        </w:tc>
        <w:tc>
          <w:tcPr>
            <w:tcW w:w="1985" w:type="dxa"/>
            <w:tcBorders>
              <w:top w:val="single" w:sz="4" w:space="0" w:color="auto"/>
              <w:left w:val="nil"/>
              <w:bottom w:val="single" w:sz="4" w:space="0" w:color="auto"/>
              <w:right w:val="single" w:sz="4" w:space="0" w:color="auto"/>
            </w:tcBorders>
          </w:tcPr>
          <w:p w14:paraId="07CF95D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single" w:sz="4" w:space="0" w:color="auto"/>
              <w:bottom w:val="single" w:sz="4" w:space="0" w:color="auto"/>
              <w:right w:val="single" w:sz="4" w:space="0" w:color="auto"/>
            </w:tcBorders>
            <w:noWrap/>
          </w:tcPr>
          <w:p w14:paraId="41B5130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5AA8DCC5"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7E4AE6CA" w14:textId="77777777" w:rsidTr="00391E6D">
        <w:tc>
          <w:tcPr>
            <w:tcW w:w="1638" w:type="dxa"/>
            <w:tcBorders>
              <w:top w:val="single" w:sz="4" w:space="0" w:color="auto"/>
              <w:left w:val="single" w:sz="4" w:space="0" w:color="auto"/>
              <w:bottom w:val="single" w:sz="4" w:space="0" w:color="auto"/>
            </w:tcBorders>
            <w:noWrap/>
          </w:tcPr>
          <w:p w14:paraId="449258CD"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оз. Белое</w:t>
            </w:r>
          </w:p>
        </w:tc>
        <w:tc>
          <w:tcPr>
            <w:tcW w:w="801" w:type="dxa"/>
            <w:tcBorders>
              <w:top w:val="single" w:sz="4" w:space="0" w:color="auto"/>
              <w:bottom w:val="single" w:sz="4" w:space="0" w:color="auto"/>
              <w:right w:val="single" w:sz="4" w:space="0" w:color="auto"/>
            </w:tcBorders>
            <w:noWrap/>
            <w:vAlign w:val="bottom"/>
          </w:tcPr>
          <w:p w14:paraId="3D658CEF" w14:textId="77777777" w:rsidR="00C362C5" w:rsidRPr="00195572" w:rsidRDefault="00C362C5" w:rsidP="00DF64B1">
            <w:pPr>
              <w:spacing w:line="276" w:lineRule="auto"/>
              <w:jc w:val="both"/>
              <w:rPr>
                <w:rFonts w:eastAsia="Calibri"/>
                <w:sz w:val="22"/>
                <w:szCs w:val="22"/>
                <w:lang w:eastAsia="en-US"/>
              </w:rPr>
            </w:pPr>
          </w:p>
        </w:tc>
        <w:tc>
          <w:tcPr>
            <w:tcW w:w="2126" w:type="dxa"/>
            <w:tcBorders>
              <w:top w:val="nil"/>
              <w:left w:val="nil"/>
              <w:bottom w:val="single" w:sz="4" w:space="0" w:color="auto"/>
              <w:right w:val="single" w:sz="4" w:space="0" w:color="auto"/>
            </w:tcBorders>
            <w:noWrap/>
            <w:vAlign w:val="bottom"/>
          </w:tcPr>
          <w:p w14:paraId="7BDC8C34"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2,4</w:t>
            </w:r>
          </w:p>
        </w:tc>
        <w:tc>
          <w:tcPr>
            <w:tcW w:w="1985" w:type="dxa"/>
            <w:tcBorders>
              <w:top w:val="nil"/>
              <w:left w:val="nil"/>
              <w:bottom w:val="single" w:sz="4" w:space="0" w:color="auto"/>
              <w:right w:val="single" w:sz="4" w:space="0" w:color="auto"/>
            </w:tcBorders>
          </w:tcPr>
          <w:p w14:paraId="56FBAFDC"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single" w:sz="4" w:space="0" w:color="auto"/>
              <w:bottom w:val="single" w:sz="4" w:space="0" w:color="auto"/>
              <w:right w:val="single" w:sz="4" w:space="0" w:color="auto"/>
            </w:tcBorders>
            <w:noWrap/>
          </w:tcPr>
          <w:p w14:paraId="10966643"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74DDDBEC"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1CB8B94C"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1A84CF8B"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оз. Рефулерное, кв. 124</w:t>
            </w:r>
          </w:p>
        </w:tc>
        <w:tc>
          <w:tcPr>
            <w:tcW w:w="2126" w:type="dxa"/>
            <w:tcBorders>
              <w:top w:val="single" w:sz="4" w:space="0" w:color="auto"/>
              <w:left w:val="nil"/>
              <w:bottom w:val="single" w:sz="4" w:space="0" w:color="auto"/>
              <w:right w:val="single" w:sz="4" w:space="0" w:color="auto"/>
            </w:tcBorders>
            <w:noWrap/>
            <w:vAlign w:val="bottom"/>
          </w:tcPr>
          <w:p w14:paraId="741ABA38" w14:textId="77777777" w:rsidR="00C362C5" w:rsidRPr="00195572" w:rsidRDefault="00C362C5" w:rsidP="00391E6D">
            <w:pPr>
              <w:spacing w:line="276" w:lineRule="auto"/>
              <w:jc w:val="center"/>
              <w:rPr>
                <w:rFonts w:eastAsia="Calibri"/>
                <w:sz w:val="22"/>
                <w:szCs w:val="22"/>
                <w:lang w:eastAsia="en-US"/>
              </w:rPr>
            </w:pPr>
          </w:p>
        </w:tc>
        <w:tc>
          <w:tcPr>
            <w:tcW w:w="1985" w:type="dxa"/>
            <w:tcBorders>
              <w:top w:val="single" w:sz="4" w:space="0" w:color="auto"/>
              <w:left w:val="nil"/>
              <w:bottom w:val="single" w:sz="4" w:space="0" w:color="auto"/>
              <w:right w:val="single" w:sz="4" w:space="0" w:color="auto"/>
            </w:tcBorders>
          </w:tcPr>
          <w:p w14:paraId="4066F56C"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single" w:sz="4" w:space="0" w:color="auto"/>
              <w:bottom w:val="single" w:sz="4" w:space="0" w:color="auto"/>
              <w:right w:val="single" w:sz="4" w:space="0" w:color="auto"/>
            </w:tcBorders>
            <w:noWrap/>
          </w:tcPr>
          <w:p w14:paraId="48E20C7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23054870"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477D95FF"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75A94C75"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оз. Рефулерное, кв. 100</w:t>
            </w:r>
          </w:p>
        </w:tc>
        <w:tc>
          <w:tcPr>
            <w:tcW w:w="2126" w:type="dxa"/>
            <w:tcBorders>
              <w:top w:val="single" w:sz="4" w:space="0" w:color="auto"/>
              <w:left w:val="nil"/>
              <w:bottom w:val="single" w:sz="4" w:space="0" w:color="auto"/>
              <w:right w:val="single" w:sz="4" w:space="0" w:color="auto"/>
            </w:tcBorders>
            <w:noWrap/>
            <w:vAlign w:val="bottom"/>
          </w:tcPr>
          <w:p w14:paraId="7AE71904" w14:textId="77777777" w:rsidR="00C362C5" w:rsidRPr="00195572" w:rsidRDefault="00C362C5" w:rsidP="00391E6D">
            <w:pPr>
              <w:spacing w:line="276" w:lineRule="auto"/>
              <w:jc w:val="center"/>
              <w:rPr>
                <w:rFonts w:eastAsia="Calibri"/>
                <w:sz w:val="22"/>
                <w:szCs w:val="22"/>
                <w:lang w:eastAsia="en-US"/>
              </w:rPr>
            </w:pPr>
          </w:p>
        </w:tc>
        <w:tc>
          <w:tcPr>
            <w:tcW w:w="1985" w:type="dxa"/>
            <w:tcBorders>
              <w:top w:val="single" w:sz="4" w:space="0" w:color="auto"/>
              <w:left w:val="nil"/>
              <w:bottom w:val="single" w:sz="4" w:space="0" w:color="auto"/>
              <w:right w:val="single" w:sz="4" w:space="0" w:color="auto"/>
            </w:tcBorders>
          </w:tcPr>
          <w:p w14:paraId="0EB799A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single" w:sz="4" w:space="0" w:color="auto"/>
              <w:bottom w:val="single" w:sz="4" w:space="0" w:color="auto"/>
              <w:right w:val="single" w:sz="4" w:space="0" w:color="auto"/>
            </w:tcBorders>
            <w:noWrap/>
          </w:tcPr>
          <w:p w14:paraId="348F58F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7A55C543"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4B4A98A7" w14:textId="77777777" w:rsidTr="00391E6D">
        <w:tc>
          <w:tcPr>
            <w:tcW w:w="1638" w:type="dxa"/>
            <w:tcBorders>
              <w:top w:val="single" w:sz="4" w:space="0" w:color="auto"/>
              <w:left w:val="single" w:sz="4" w:space="0" w:color="auto"/>
              <w:bottom w:val="single" w:sz="4" w:space="0" w:color="auto"/>
            </w:tcBorders>
            <w:noWrap/>
          </w:tcPr>
          <w:p w14:paraId="37F03ED0"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оз. Новое</w:t>
            </w:r>
          </w:p>
        </w:tc>
        <w:tc>
          <w:tcPr>
            <w:tcW w:w="801" w:type="dxa"/>
            <w:tcBorders>
              <w:top w:val="single" w:sz="4" w:space="0" w:color="auto"/>
              <w:bottom w:val="single" w:sz="4" w:space="0" w:color="auto"/>
              <w:right w:val="single" w:sz="4" w:space="0" w:color="auto"/>
            </w:tcBorders>
            <w:noWrap/>
            <w:vAlign w:val="bottom"/>
          </w:tcPr>
          <w:p w14:paraId="16A68FFA" w14:textId="77777777" w:rsidR="00C362C5" w:rsidRPr="00195572" w:rsidRDefault="00C362C5" w:rsidP="00DF64B1">
            <w:pPr>
              <w:spacing w:line="276" w:lineRule="auto"/>
              <w:jc w:val="both"/>
              <w:rPr>
                <w:rFonts w:eastAsia="Calibri"/>
                <w:sz w:val="22"/>
                <w:szCs w:val="22"/>
                <w:lang w:eastAsia="en-US"/>
              </w:rPr>
            </w:pPr>
          </w:p>
        </w:tc>
        <w:tc>
          <w:tcPr>
            <w:tcW w:w="2126" w:type="dxa"/>
            <w:tcBorders>
              <w:top w:val="single" w:sz="4" w:space="0" w:color="auto"/>
              <w:left w:val="nil"/>
              <w:bottom w:val="single" w:sz="4" w:space="0" w:color="auto"/>
              <w:right w:val="single" w:sz="4" w:space="0" w:color="auto"/>
            </w:tcBorders>
            <w:noWrap/>
            <w:vAlign w:val="bottom"/>
          </w:tcPr>
          <w:p w14:paraId="0EEE1834" w14:textId="77777777" w:rsidR="00C362C5" w:rsidRPr="00195572" w:rsidRDefault="00C362C5" w:rsidP="00391E6D">
            <w:pPr>
              <w:spacing w:line="276" w:lineRule="auto"/>
              <w:jc w:val="center"/>
              <w:rPr>
                <w:rFonts w:eastAsia="Calibri"/>
                <w:sz w:val="22"/>
                <w:szCs w:val="22"/>
                <w:lang w:eastAsia="en-US"/>
              </w:rPr>
            </w:pPr>
          </w:p>
        </w:tc>
        <w:tc>
          <w:tcPr>
            <w:tcW w:w="1985" w:type="dxa"/>
            <w:tcBorders>
              <w:top w:val="single" w:sz="4" w:space="0" w:color="auto"/>
              <w:left w:val="nil"/>
              <w:bottom w:val="single" w:sz="4" w:space="0" w:color="auto"/>
              <w:right w:val="single" w:sz="4" w:space="0" w:color="auto"/>
            </w:tcBorders>
          </w:tcPr>
          <w:p w14:paraId="5F234713"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990" w:type="dxa"/>
            <w:tcBorders>
              <w:top w:val="single" w:sz="4" w:space="0" w:color="auto"/>
              <w:left w:val="single" w:sz="4" w:space="0" w:color="auto"/>
              <w:bottom w:val="single" w:sz="4" w:space="0" w:color="auto"/>
              <w:right w:val="single" w:sz="4" w:space="0" w:color="auto"/>
            </w:tcBorders>
            <w:noWrap/>
          </w:tcPr>
          <w:p w14:paraId="676A88FB"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7D15E04B"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94F19EA" w14:textId="77777777" w:rsidTr="00391E6D">
        <w:tc>
          <w:tcPr>
            <w:tcW w:w="1638" w:type="dxa"/>
            <w:tcBorders>
              <w:top w:val="single" w:sz="4" w:space="0" w:color="auto"/>
              <w:left w:val="single" w:sz="4" w:space="0" w:color="auto"/>
              <w:bottom w:val="single" w:sz="4" w:space="0" w:color="auto"/>
            </w:tcBorders>
            <w:noWrap/>
          </w:tcPr>
          <w:p w14:paraId="07CF1ECE"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Кудьма</w:t>
            </w:r>
            <w:proofErr w:type="spellEnd"/>
          </w:p>
        </w:tc>
        <w:tc>
          <w:tcPr>
            <w:tcW w:w="801" w:type="dxa"/>
            <w:tcBorders>
              <w:top w:val="single" w:sz="4" w:space="0" w:color="auto"/>
              <w:bottom w:val="single" w:sz="4" w:space="0" w:color="auto"/>
              <w:right w:val="single" w:sz="4" w:space="0" w:color="auto"/>
            </w:tcBorders>
            <w:noWrap/>
            <w:vAlign w:val="bottom"/>
          </w:tcPr>
          <w:p w14:paraId="2FDD7A09" w14:textId="77777777" w:rsidR="00C362C5" w:rsidRPr="00195572" w:rsidRDefault="00C362C5" w:rsidP="00DF64B1">
            <w:pPr>
              <w:spacing w:line="276" w:lineRule="auto"/>
              <w:jc w:val="both"/>
              <w:rPr>
                <w:rFonts w:eastAsia="Calibri"/>
                <w:sz w:val="22"/>
                <w:szCs w:val="22"/>
                <w:lang w:eastAsia="en-US"/>
              </w:rPr>
            </w:pPr>
          </w:p>
        </w:tc>
        <w:tc>
          <w:tcPr>
            <w:tcW w:w="2126" w:type="dxa"/>
            <w:tcBorders>
              <w:top w:val="single" w:sz="4" w:space="0" w:color="auto"/>
              <w:left w:val="nil"/>
              <w:bottom w:val="single" w:sz="4" w:space="0" w:color="auto"/>
              <w:right w:val="single" w:sz="4" w:space="0" w:color="auto"/>
            </w:tcBorders>
            <w:noWrap/>
            <w:vAlign w:val="bottom"/>
          </w:tcPr>
          <w:p w14:paraId="5E9F83C2" w14:textId="77777777" w:rsidR="00C362C5" w:rsidRPr="00195572" w:rsidRDefault="000672C9" w:rsidP="00391E6D">
            <w:pPr>
              <w:spacing w:line="276" w:lineRule="auto"/>
              <w:jc w:val="center"/>
              <w:rPr>
                <w:rFonts w:eastAsia="Calibri"/>
                <w:sz w:val="22"/>
                <w:szCs w:val="22"/>
                <w:lang w:eastAsia="en-US"/>
              </w:rPr>
            </w:pPr>
            <w:r>
              <w:rPr>
                <w:rFonts w:eastAsia="Calibri"/>
                <w:sz w:val="22"/>
                <w:szCs w:val="22"/>
                <w:lang w:eastAsia="en-US"/>
              </w:rPr>
              <w:t>35</w:t>
            </w:r>
          </w:p>
        </w:tc>
        <w:tc>
          <w:tcPr>
            <w:tcW w:w="1985" w:type="dxa"/>
            <w:tcBorders>
              <w:top w:val="single" w:sz="4" w:space="0" w:color="auto"/>
              <w:left w:val="nil"/>
              <w:bottom w:val="single" w:sz="4" w:space="0" w:color="auto"/>
              <w:right w:val="single" w:sz="4" w:space="0" w:color="auto"/>
            </w:tcBorders>
          </w:tcPr>
          <w:p w14:paraId="288E972C"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200</w:t>
            </w:r>
          </w:p>
        </w:tc>
        <w:tc>
          <w:tcPr>
            <w:tcW w:w="1990" w:type="dxa"/>
            <w:tcBorders>
              <w:top w:val="single" w:sz="4" w:space="0" w:color="auto"/>
              <w:left w:val="single" w:sz="4" w:space="0" w:color="auto"/>
              <w:bottom w:val="single" w:sz="4" w:space="0" w:color="auto"/>
              <w:right w:val="single" w:sz="4" w:space="0" w:color="auto"/>
            </w:tcBorders>
            <w:noWrap/>
          </w:tcPr>
          <w:p w14:paraId="014A49D5"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19FF1180"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1BD22D0" w14:textId="77777777" w:rsidTr="00391E6D">
        <w:tc>
          <w:tcPr>
            <w:tcW w:w="1638" w:type="dxa"/>
            <w:tcBorders>
              <w:top w:val="single" w:sz="4" w:space="0" w:color="auto"/>
              <w:left w:val="single" w:sz="4" w:space="0" w:color="auto"/>
              <w:bottom w:val="single" w:sz="4" w:space="0" w:color="auto"/>
            </w:tcBorders>
            <w:noWrap/>
          </w:tcPr>
          <w:p w14:paraId="1AA2171D"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Солза</w:t>
            </w:r>
            <w:proofErr w:type="spellEnd"/>
          </w:p>
        </w:tc>
        <w:tc>
          <w:tcPr>
            <w:tcW w:w="801" w:type="dxa"/>
            <w:tcBorders>
              <w:top w:val="single" w:sz="4" w:space="0" w:color="auto"/>
              <w:bottom w:val="single" w:sz="4" w:space="0" w:color="auto"/>
              <w:right w:val="single" w:sz="4" w:space="0" w:color="auto"/>
            </w:tcBorders>
            <w:noWrap/>
            <w:vAlign w:val="bottom"/>
          </w:tcPr>
          <w:p w14:paraId="575D814F" w14:textId="77777777" w:rsidR="00C362C5" w:rsidRPr="00195572" w:rsidRDefault="00C362C5" w:rsidP="00DF64B1">
            <w:pPr>
              <w:spacing w:line="276" w:lineRule="auto"/>
              <w:jc w:val="both"/>
              <w:rPr>
                <w:rFonts w:eastAsia="Calibri"/>
                <w:sz w:val="22"/>
                <w:szCs w:val="22"/>
                <w:lang w:eastAsia="en-US"/>
              </w:rPr>
            </w:pPr>
          </w:p>
        </w:tc>
        <w:tc>
          <w:tcPr>
            <w:tcW w:w="2126" w:type="dxa"/>
            <w:tcBorders>
              <w:top w:val="single" w:sz="4" w:space="0" w:color="auto"/>
              <w:left w:val="nil"/>
              <w:bottom w:val="single" w:sz="4" w:space="0" w:color="auto"/>
              <w:right w:val="single" w:sz="4" w:space="0" w:color="auto"/>
            </w:tcBorders>
            <w:noWrap/>
            <w:vAlign w:val="bottom"/>
          </w:tcPr>
          <w:p w14:paraId="3936A25E" w14:textId="77777777" w:rsidR="00C362C5" w:rsidRPr="00195572" w:rsidRDefault="000672C9" w:rsidP="00391E6D">
            <w:pPr>
              <w:spacing w:line="276" w:lineRule="auto"/>
              <w:jc w:val="center"/>
              <w:rPr>
                <w:rFonts w:eastAsia="Calibri"/>
                <w:sz w:val="22"/>
                <w:szCs w:val="22"/>
                <w:lang w:eastAsia="en-US"/>
              </w:rPr>
            </w:pPr>
            <w:r>
              <w:rPr>
                <w:rFonts w:eastAsia="Calibri"/>
                <w:sz w:val="22"/>
                <w:szCs w:val="22"/>
                <w:lang w:eastAsia="en-US"/>
              </w:rPr>
              <w:t>109</w:t>
            </w:r>
          </w:p>
        </w:tc>
        <w:tc>
          <w:tcPr>
            <w:tcW w:w="1985" w:type="dxa"/>
            <w:tcBorders>
              <w:top w:val="single" w:sz="4" w:space="0" w:color="auto"/>
              <w:left w:val="nil"/>
              <w:bottom w:val="single" w:sz="4" w:space="0" w:color="auto"/>
              <w:right w:val="single" w:sz="4" w:space="0" w:color="auto"/>
            </w:tcBorders>
          </w:tcPr>
          <w:p w14:paraId="7FFFD4D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200</w:t>
            </w:r>
          </w:p>
        </w:tc>
        <w:tc>
          <w:tcPr>
            <w:tcW w:w="1990" w:type="dxa"/>
            <w:tcBorders>
              <w:top w:val="single" w:sz="4" w:space="0" w:color="auto"/>
              <w:left w:val="single" w:sz="4" w:space="0" w:color="auto"/>
              <w:bottom w:val="single" w:sz="4" w:space="0" w:color="auto"/>
              <w:right w:val="single" w:sz="4" w:space="0" w:color="auto"/>
            </w:tcBorders>
            <w:noWrap/>
          </w:tcPr>
          <w:p w14:paraId="14958DD5"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486EE7BD"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291FAB12"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2FED67A5"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р. Ненокса</w:t>
            </w:r>
          </w:p>
        </w:tc>
        <w:tc>
          <w:tcPr>
            <w:tcW w:w="2126" w:type="dxa"/>
            <w:tcBorders>
              <w:top w:val="single" w:sz="4" w:space="0" w:color="auto"/>
              <w:left w:val="nil"/>
              <w:bottom w:val="single" w:sz="4" w:space="0" w:color="auto"/>
              <w:right w:val="single" w:sz="4" w:space="0" w:color="auto"/>
            </w:tcBorders>
            <w:noWrap/>
            <w:vAlign w:val="bottom"/>
          </w:tcPr>
          <w:p w14:paraId="41ADF5DD"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32</w:t>
            </w:r>
          </w:p>
        </w:tc>
        <w:tc>
          <w:tcPr>
            <w:tcW w:w="1985" w:type="dxa"/>
            <w:tcBorders>
              <w:top w:val="single" w:sz="4" w:space="0" w:color="auto"/>
              <w:left w:val="nil"/>
              <w:bottom w:val="single" w:sz="4" w:space="0" w:color="auto"/>
              <w:right w:val="single" w:sz="4" w:space="0" w:color="auto"/>
            </w:tcBorders>
          </w:tcPr>
          <w:p w14:paraId="49BDFFB8"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190806EB"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63FE2D60"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A038CE5"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3EF29A4B"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Темнокса</w:t>
            </w:r>
            <w:proofErr w:type="spellEnd"/>
          </w:p>
        </w:tc>
        <w:tc>
          <w:tcPr>
            <w:tcW w:w="2126" w:type="dxa"/>
            <w:tcBorders>
              <w:top w:val="single" w:sz="4" w:space="0" w:color="auto"/>
              <w:left w:val="nil"/>
              <w:bottom w:val="single" w:sz="4" w:space="0" w:color="auto"/>
              <w:right w:val="single" w:sz="4" w:space="0" w:color="auto"/>
            </w:tcBorders>
            <w:noWrap/>
            <w:vAlign w:val="bottom"/>
          </w:tcPr>
          <w:p w14:paraId="7C161765"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10</w:t>
            </w:r>
          </w:p>
        </w:tc>
        <w:tc>
          <w:tcPr>
            <w:tcW w:w="1985" w:type="dxa"/>
            <w:tcBorders>
              <w:top w:val="single" w:sz="4" w:space="0" w:color="auto"/>
              <w:left w:val="nil"/>
              <w:bottom w:val="single" w:sz="4" w:space="0" w:color="auto"/>
              <w:right w:val="single" w:sz="4" w:space="0" w:color="auto"/>
            </w:tcBorders>
          </w:tcPr>
          <w:p w14:paraId="768C69F6"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03C9EE58"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74C94FB3"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E18E1C0"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25412B99"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Ширшема</w:t>
            </w:r>
            <w:proofErr w:type="spellEnd"/>
          </w:p>
        </w:tc>
        <w:tc>
          <w:tcPr>
            <w:tcW w:w="2126" w:type="dxa"/>
            <w:tcBorders>
              <w:top w:val="single" w:sz="4" w:space="0" w:color="auto"/>
              <w:left w:val="nil"/>
              <w:bottom w:val="single" w:sz="4" w:space="0" w:color="auto"/>
              <w:right w:val="single" w:sz="4" w:space="0" w:color="auto"/>
            </w:tcBorders>
            <w:noWrap/>
            <w:vAlign w:val="bottom"/>
          </w:tcPr>
          <w:p w14:paraId="50325077"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49</w:t>
            </w:r>
          </w:p>
        </w:tc>
        <w:tc>
          <w:tcPr>
            <w:tcW w:w="1985" w:type="dxa"/>
            <w:tcBorders>
              <w:top w:val="single" w:sz="4" w:space="0" w:color="auto"/>
              <w:left w:val="nil"/>
              <w:bottom w:val="single" w:sz="4" w:space="0" w:color="auto"/>
              <w:right w:val="single" w:sz="4" w:space="0" w:color="auto"/>
            </w:tcBorders>
          </w:tcPr>
          <w:p w14:paraId="3545D4CD"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530181B5"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7BD9D04C"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56532F63"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4B99838D" w14:textId="77777777" w:rsidR="00C362C5" w:rsidRPr="00195572" w:rsidRDefault="00C362C5" w:rsidP="00DF64B1">
            <w:pPr>
              <w:widowControl w:val="0"/>
              <w:autoSpaceDE w:val="0"/>
              <w:autoSpaceDN w:val="0"/>
              <w:adjustRightInd w:val="0"/>
              <w:spacing w:line="276" w:lineRule="auto"/>
              <w:jc w:val="both"/>
              <w:rPr>
                <w:rFonts w:eastAsia="Calibri"/>
                <w:bCs/>
                <w:sz w:val="22"/>
                <w:szCs w:val="22"/>
                <w:shd w:val="clear" w:color="auto" w:fill="FFFFFF"/>
                <w:lang w:eastAsia="en-US"/>
              </w:rPr>
            </w:pPr>
            <w:proofErr w:type="spellStart"/>
            <w:r w:rsidRPr="00195572">
              <w:rPr>
                <w:rFonts w:eastAsia="Calibri"/>
                <w:bCs/>
                <w:sz w:val="22"/>
                <w:szCs w:val="22"/>
                <w:shd w:val="clear" w:color="auto" w:fill="FFFFFF"/>
                <w:lang w:eastAsia="en-US"/>
              </w:rPr>
              <w:t>прот</w:t>
            </w:r>
            <w:proofErr w:type="spellEnd"/>
            <w:r w:rsidRPr="00195572">
              <w:rPr>
                <w:rFonts w:eastAsia="Calibri"/>
                <w:bCs/>
                <w:sz w:val="22"/>
                <w:szCs w:val="22"/>
                <w:shd w:val="clear" w:color="auto" w:fill="FFFFFF"/>
                <w:lang w:eastAsia="en-US"/>
              </w:rPr>
              <w:t xml:space="preserve">. </w:t>
            </w:r>
            <w:proofErr w:type="spellStart"/>
            <w:r w:rsidRPr="00195572">
              <w:rPr>
                <w:rFonts w:eastAsia="Calibri"/>
                <w:bCs/>
                <w:sz w:val="22"/>
                <w:szCs w:val="22"/>
                <w:shd w:val="clear" w:color="auto" w:fill="FFFFFF"/>
                <w:lang w:eastAsia="en-US"/>
              </w:rPr>
              <w:t>Малкурья</w:t>
            </w:r>
            <w:proofErr w:type="spellEnd"/>
            <w:r w:rsidRPr="00195572">
              <w:rPr>
                <w:rFonts w:eastAsia="Calibri"/>
                <w:bCs/>
                <w:sz w:val="22"/>
                <w:szCs w:val="22"/>
                <w:shd w:val="clear" w:color="auto" w:fill="FFFFFF"/>
                <w:lang w:eastAsia="en-US"/>
              </w:rPr>
              <w:t xml:space="preserve"> р. Северная Двина</w:t>
            </w:r>
          </w:p>
        </w:tc>
        <w:tc>
          <w:tcPr>
            <w:tcW w:w="2126" w:type="dxa"/>
            <w:tcBorders>
              <w:top w:val="single" w:sz="4" w:space="0" w:color="auto"/>
              <w:left w:val="nil"/>
              <w:bottom w:val="single" w:sz="4" w:space="0" w:color="auto"/>
              <w:right w:val="single" w:sz="4" w:space="0" w:color="auto"/>
            </w:tcBorders>
            <w:noWrap/>
            <w:vAlign w:val="bottom"/>
          </w:tcPr>
          <w:p w14:paraId="5B589B5A" w14:textId="77777777" w:rsidR="00C362C5" w:rsidRPr="00195572" w:rsidRDefault="00C362C5" w:rsidP="00391E6D">
            <w:pPr>
              <w:spacing w:line="276" w:lineRule="auto"/>
              <w:jc w:val="center"/>
              <w:rPr>
                <w:rFonts w:eastAsia="Calibri"/>
                <w:sz w:val="22"/>
                <w:szCs w:val="22"/>
                <w:lang w:eastAsia="en-US"/>
              </w:rPr>
            </w:pPr>
          </w:p>
        </w:tc>
        <w:tc>
          <w:tcPr>
            <w:tcW w:w="1985" w:type="dxa"/>
            <w:tcBorders>
              <w:top w:val="single" w:sz="4" w:space="0" w:color="auto"/>
              <w:left w:val="nil"/>
              <w:bottom w:val="single" w:sz="4" w:space="0" w:color="auto"/>
              <w:right w:val="single" w:sz="4" w:space="0" w:color="auto"/>
            </w:tcBorders>
          </w:tcPr>
          <w:p w14:paraId="714CB17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200</w:t>
            </w:r>
          </w:p>
        </w:tc>
        <w:tc>
          <w:tcPr>
            <w:tcW w:w="1990" w:type="dxa"/>
            <w:tcBorders>
              <w:top w:val="single" w:sz="4" w:space="0" w:color="auto"/>
              <w:left w:val="single" w:sz="4" w:space="0" w:color="auto"/>
              <w:bottom w:val="single" w:sz="4" w:space="0" w:color="auto"/>
              <w:right w:val="single" w:sz="4" w:space="0" w:color="auto"/>
            </w:tcBorders>
            <w:noWrap/>
          </w:tcPr>
          <w:p w14:paraId="264055E1"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200</w:t>
            </w:r>
          </w:p>
        </w:tc>
        <w:tc>
          <w:tcPr>
            <w:tcW w:w="1498" w:type="dxa"/>
            <w:tcBorders>
              <w:top w:val="single" w:sz="4" w:space="0" w:color="auto"/>
              <w:left w:val="single" w:sz="4" w:space="0" w:color="auto"/>
              <w:bottom w:val="single" w:sz="4" w:space="0" w:color="auto"/>
              <w:right w:val="single" w:sz="4" w:space="0" w:color="auto"/>
            </w:tcBorders>
          </w:tcPr>
          <w:p w14:paraId="0D2B6F2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580B2D15"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504DC01B"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Корода</w:t>
            </w:r>
            <w:proofErr w:type="spellEnd"/>
          </w:p>
        </w:tc>
        <w:tc>
          <w:tcPr>
            <w:tcW w:w="2126" w:type="dxa"/>
            <w:tcBorders>
              <w:top w:val="single" w:sz="4" w:space="0" w:color="auto"/>
              <w:left w:val="nil"/>
              <w:bottom w:val="single" w:sz="4" w:space="0" w:color="auto"/>
              <w:right w:val="single" w:sz="4" w:space="0" w:color="auto"/>
            </w:tcBorders>
            <w:noWrap/>
            <w:vAlign w:val="bottom"/>
          </w:tcPr>
          <w:p w14:paraId="51CFAF2A"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14</w:t>
            </w:r>
          </w:p>
        </w:tc>
        <w:tc>
          <w:tcPr>
            <w:tcW w:w="1985" w:type="dxa"/>
            <w:tcBorders>
              <w:top w:val="single" w:sz="4" w:space="0" w:color="auto"/>
              <w:left w:val="nil"/>
              <w:bottom w:val="single" w:sz="4" w:space="0" w:color="auto"/>
              <w:right w:val="single" w:sz="4" w:space="0" w:color="auto"/>
            </w:tcBorders>
          </w:tcPr>
          <w:p w14:paraId="277FB28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68F1B25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1B52F19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7C13F5B3"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3FCD68CD"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 xml:space="preserve">р. </w:t>
            </w:r>
            <w:proofErr w:type="spellStart"/>
            <w:r w:rsidRPr="00195572">
              <w:rPr>
                <w:rFonts w:eastAsia="Calibri"/>
                <w:sz w:val="22"/>
                <w:szCs w:val="22"/>
                <w:lang w:eastAsia="en-US"/>
              </w:rPr>
              <w:t>Челма</w:t>
            </w:r>
            <w:proofErr w:type="spellEnd"/>
          </w:p>
        </w:tc>
        <w:tc>
          <w:tcPr>
            <w:tcW w:w="2126" w:type="dxa"/>
            <w:tcBorders>
              <w:top w:val="single" w:sz="4" w:space="0" w:color="auto"/>
              <w:left w:val="nil"/>
              <w:bottom w:val="single" w:sz="4" w:space="0" w:color="auto"/>
              <w:right w:val="single" w:sz="4" w:space="0" w:color="auto"/>
            </w:tcBorders>
            <w:noWrap/>
            <w:vAlign w:val="bottom"/>
          </w:tcPr>
          <w:p w14:paraId="463A6913" w14:textId="77777777" w:rsidR="00C362C5" w:rsidRPr="00195572" w:rsidRDefault="00C362C5" w:rsidP="00391E6D">
            <w:pPr>
              <w:spacing w:line="276" w:lineRule="auto"/>
              <w:jc w:val="center"/>
              <w:rPr>
                <w:rFonts w:eastAsia="Calibri"/>
                <w:sz w:val="22"/>
                <w:szCs w:val="22"/>
                <w:lang w:eastAsia="en-US"/>
              </w:rPr>
            </w:pPr>
          </w:p>
        </w:tc>
        <w:tc>
          <w:tcPr>
            <w:tcW w:w="1985" w:type="dxa"/>
            <w:tcBorders>
              <w:top w:val="single" w:sz="4" w:space="0" w:color="auto"/>
              <w:left w:val="nil"/>
              <w:bottom w:val="single" w:sz="4" w:space="0" w:color="auto"/>
              <w:right w:val="single" w:sz="4" w:space="0" w:color="auto"/>
            </w:tcBorders>
          </w:tcPr>
          <w:p w14:paraId="49DDC74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5C320225"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0589371D"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0EF09B3B"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24C5CDA3"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р. Рассоха</w:t>
            </w:r>
          </w:p>
        </w:tc>
        <w:tc>
          <w:tcPr>
            <w:tcW w:w="2126" w:type="dxa"/>
            <w:tcBorders>
              <w:top w:val="single" w:sz="4" w:space="0" w:color="auto"/>
              <w:left w:val="nil"/>
              <w:bottom w:val="single" w:sz="4" w:space="0" w:color="auto"/>
              <w:right w:val="single" w:sz="4" w:space="0" w:color="auto"/>
            </w:tcBorders>
            <w:noWrap/>
            <w:vAlign w:val="bottom"/>
          </w:tcPr>
          <w:p w14:paraId="536EB88F" w14:textId="77777777" w:rsidR="00C362C5" w:rsidRPr="00195572" w:rsidRDefault="00391E6D" w:rsidP="00391E6D">
            <w:pPr>
              <w:spacing w:line="276" w:lineRule="auto"/>
              <w:jc w:val="center"/>
              <w:rPr>
                <w:rFonts w:eastAsia="Calibri"/>
                <w:sz w:val="22"/>
                <w:szCs w:val="22"/>
                <w:lang w:eastAsia="en-US"/>
              </w:rPr>
            </w:pPr>
            <w:r>
              <w:rPr>
                <w:rFonts w:eastAsia="Calibri"/>
                <w:sz w:val="22"/>
                <w:szCs w:val="22"/>
                <w:lang w:eastAsia="en-US"/>
              </w:rPr>
              <w:t>19</w:t>
            </w:r>
          </w:p>
        </w:tc>
        <w:tc>
          <w:tcPr>
            <w:tcW w:w="1985" w:type="dxa"/>
            <w:tcBorders>
              <w:top w:val="single" w:sz="4" w:space="0" w:color="auto"/>
              <w:left w:val="nil"/>
              <w:bottom w:val="single" w:sz="4" w:space="0" w:color="auto"/>
              <w:right w:val="single" w:sz="4" w:space="0" w:color="auto"/>
            </w:tcBorders>
          </w:tcPr>
          <w:p w14:paraId="59AB37B0"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100</w:t>
            </w:r>
          </w:p>
        </w:tc>
        <w:tc>
          <w:tcPr>
            <w:tcW w:w="1990" w:type="dxa"/>
            <w:tcBorders>
              <w:top w:val="single" w:sz="4" w:space="0" w:color="auto"/>
              <w:left w:val="single" w:sz="4" w:space="0" w:color="auto"/>
              <w:bottom w:val="single" w:sz="4" w:space="0" w:color="auto"/>
              <w:right w:val="single" w:sz="4" w:space="0" w:color="auto"/>
            </w:tcBorders>
            <w:noWrap/>
          </w:tcPr>
          <w:p w14:paraId="188450CD"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271C979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r w:rsidR="00C362C5" w:rsidRPr="00195572" w14:paraId="6F9E95F6" w14:textId="77777777" w:rsidTr="00391E6D">
        <w:tc>
          <w:tcPr>
            <w:tcW w:w="2439" w:type="dxa"/>
            <w:gridSpan w:val="2"/>
            <w:tcBorders>
              <w:top w:val="single" w:sz="4" w:space="0" w:color="auto"/>
              <w:left w:val="single" w:sz="4" w:space="0" w:color="auto"/>
              <w:bottom w:val="single" w:sz="4" w:space="0" w:color="auto"/>
              <w:right w:val="single" w:sz="4" w:space="0" w:color="auto"/>
            </w:tcBorders>
            <w:noWrap/>
          </w:tcPr>
          <w:p w14:paraId="3F7FE752" w14:textId="77777777" w:rsidR="00C362C5" w:rsidRPr="00195572" w:rsidRDefault="00C362C5" w:rsidP="00DF64B1">
            <w:pPr>
              <w:spacing w:line="276" w:lineRule="auto"/>
              <w:jc w:val="both"/>
              <w:rPr>
                <w:rFonts w:eastAsia="Calibri"/>
                <w:sz w:val="22"/>
                <w:szCs w:val="22"/>
                <w:lang w:eastAsia="en-US"/>
              </w:rPr>
            </w:pPr>
            <w:r w:rsidRPr="00195572">
              <w:rPr>
                <w:rFonts w:eastAsia="Calibri"/>
                <w:sz w:val="22"/>
                <w:szCs w:val="22"/>
                <w:lang w:eastAsia="en-US"/>
              </w:rPr>
              <w:t>р. Сюзьма</w:t>
            </w:r>
          </w:p>
        </w:tc>
        <w:tc>
          <w:tcPr>
            <w:tcW w:w="2126" w:type="dxa"/>
            <w:tcBorders>
              <w:top w:val="single" w:sz="4" w:space="0" w:color="auto"/>
              <w:left w:val="nil"/>
              <w:bottom w:val="single" w:sz="4" w:space="0" w:color="auto"/>
              <w:right w:val="single" w:sz="4" w:space="0" w:color="auto"/>
            </w:tcBorders>
            <w:noWrap/>
            <w:vAlign w:val="bottom"/>
          </w:tcPr>
          <w:p w14:paraId="28DA1A2B" w14:textId="77777777" w:rsidR="00C362C5" w:rsidRPr="00195572" w:rsidRDefault="000672C9" w:rsidP="00391E6D">
            <w:pPr>
              <w:spacing w:line="276" w:lineRule="auto"/>
              <w:jc w:val="center"/>
              <w:rPr>
                <w:rFonts w:eastAsia="Calibri"/>
                <w:sz w:val="22"/>
                <w:szCs w:val="22"/>
                <w:lang w:eastAsia="en-US"/>
              </w:rPr>
            </w:pPr>
            <w:r>
              <w:rPr>
                <w:rFonts w:eastAsia="Calibri"/>
                <w:sz w:val="22"/>
                <w:szCs w:val="22"/>
                <w:lang w:eastAsia="en-US"/>
              </w:rPr>
              <w:t>158</w:t>
            </w:r>
          </w:p>
        </w:tc>
        <w:tc>
          <w:tcPr>
            <w:tcW w:w="1985" w:type="dxa"/>
            <w:tcBorders>
              <w:top w:val="single" w:sz="4" w:space="0" w:color="auto"/>
              <w:left w:val="nil"/>
              <w:bottom w:val="single" w:sz="4" w:space="0" w:color="auto"/>
              <w:right w:val="single" w:sz="4" w:space="0" w:color="auto"/>
            </w:tcBorders>
          </w:tcPr>
          <w:p w14:paraId="522AB43E"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200</w:t>
            </w:r>
          </w:p>
        </w:tc>
        <w:tc>
          <w:tcPr>
            <w:tcW w:w="1990" w:type="dxa"/>
            <w:tcBorders>
              <w:top w:val="single" w:sz="4" w:space="0" w:color="auto"/>
              <w:left w:val="single" w:sz="4" w:space="0" w:color="auto"/>
              <w:bottom w:val="single" w:sz="4" w:space="0" w:color="auto"/>
              <w:right w:val="single" w:sz="4" w:space="0" w:color="auto"/>
            </w:tcBorders>
            <w:noWrap/>
          </w:tcPr>
          <w:p w14:paraId="4B519972"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50</w:t>
            </w:r>
          </w:p>
        </w:tc>
        <w:tc>
          <w:tcPr>
            <w:tcW w:w="1498" w:type="dxa"/>
            <w:tcBorders>
              <w:top w:val="single" w:sz="4" w:space="0" w:color="auto"/>
              <w:left w:val="single" w:sz="4" w:space="0" w:color="auto"/>
              <w:bottom w:val="single" w:sz="4" w:space="0" w:color="auto"/>
              <w:right w:val="single" w:sz="4" w:space="0" w:color="auto"/>
            </w:tcBorders>
          </w:tcPr>
          <w:p w14:paraId="14788BF9" w14:textId="77777777" w:rsidR="00C362C5" w:rsidRPr="00195572" w:rsidRDefault="00C362C5" w:rsidP="00391E6D">
            <w:pPr>
              <w:spacing w:line="276" w:lineRule="auto"/>
              <w:jc w:val="center"/>
              <w:rPr>
                <w:rFonts w:eastAsia="Calibri"/>
                <w:sz w:val="22"/>
                <w:szCs w:val="22"/>
                <w:lang w:eastAsia="en-US"/>
              </w:rPr>
            </w:pPr>
            <w:r w:rsidRPr="00195572">
              <w:rPr>
                <w:rFonts w:eastAsia="Calibri"/>
                <w:sz w:val="22"/>
                <w:szCs w:val="22"/>
                <w:lang w:eastAsia="en-US"/>
              </w:rPr>
              <w:t>20</w:t>
            </w:r>
          </w:p>
        </w:tc>
      </w:tr>
    </w:tbl>
    <w:p w14:paraId="31EBFBA6" w14:textId="77777777" w:rsidR="00C362C5" w:rsidRDefault="00C362C5" w:rsidP="0080343F">
      <w:pPr>
        <w:widowControl w:val="0"/>
        <w:spacing w:before="120" w:after="120" w:line="276" w:lineRule="auto"/>
        <w:ind w:firstLine="709"/>
        <w:jc w:val="both"/>
        <w:rPr>
          <w:rFonts w:eastAsia="Calibri"/>
          <w:snapToGrid w:val="0"/>
          <w:sz w:val="24"/>
          <w:szCs w:val="24"/>
          <w:lang w:eastAsia="en-US"/>
        </w:rPr>
      </w:pPr>
    </w:p>
    <w:p w14:paraId="4521DDC1"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Определение местоположения береговых линий (границ водных объектов), границ водоохранных зон и прибрежных защитных полос в границах муниципального образования «Северодвинск» (второй этап) было запланировано министерством природных ресурсов и лесопромышленного комплекса Архангельской области на 2022 год.</w:t>
      </w:r>
    </w:p>
    <w:p w14:paraId="3F4515C5"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 xml:space="preserve">Поверхностные воды большинства водных объектов бассейна характеризуются классом качества 3 «б» – очень загрязненная (50% створов наблюдения за качеством вод) и 4 «а» – грязная (37% створов). </w:t>
      </w:r>
    </w:p>
    <w:p w14:paraId="58610C8B"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lastRenderedPageBreak/>
        <w:t xml:space="preserve">Состояние экосистем водных объектов бассейна характеризуется от </w:t>
      </w:r>
      <w:proofErr w:type="spellStart"/>
      <w:r w:rsidRPr="00C362C5">
        <w:rPr>
          <w:rFonts w:eastAsia="Calibri"/>
          <w:snapToGrid w:val="0"/>
          <w:sz w:val="24"/>
          <w:szCs w:val="24"/>
          <w:lang w:eastAsia="en-US"/>
        </w:rPr>
        <w:t>эвтрофированного</w:t>
      </w:r>
      <w:proofErr w:type="spellEnd"/>
      <w:r w:rsidRPr="00C362C5">
        <w:rPr>
          <w:rFonts w:eastAsia="Calibri"/>
          <w:snapToGrid w:val="0"/>
          <w:sz w:val="24"/>
          <w:szCs w:val="24"/>
          <w:lang w:eastAsia="en-US"/>
        </w:rPr>
        <w:t xml:space="preserve"> до </w:t>
      </w:r>
      <w:proofErr w:type="spellStart"/>
      <w:r w:rsidRPr="00C362C5">
        <w:rPr>
          <w:rFonts w:eastAsia="Calibri"/>
          <w:snapToGrid w:val="0"/>
          <w:sz w:val="24"/>
          <w:szCs w:val="24"/>
          <w:lang w:eastAsia="en-US"/>
        </w:rPr>
        <w:t>политрофированного</w:t>
      </w:r>
      <w:proofErr w:type="spellEnd"/>
      <w:r w:rsidRPr="00C362C5">
        <w:rPr>
          <w:rFonts w:eastAsia="Calibri"/>
          <w:snapToGrid w:val="0"/>
          <w:sz w:val="24"/>
          <w:szCs w:val="24"/>
          <w:lang w:eastAsia="en-US"/>
        </w:rPr>
        <w:t xml:space="preserve"> на основании комплексной оценки качества вод </w:t>
      </w:r>
    </w:p>
    <w:p w14:paraId="1E2B1281" w14:textId="77777777" w:rsidR="00371542" w:rsidRDefault="00371542" w:rsidP="0080343F">
      <w:pPr>
        <w:widowControl w:val="0"/>
        <w:spacing w:before="120" w:after="120" w:line="276" w:lineRule="auto"/>
        <w:ind w:firstLine="709"/>
        <w:jc w:val="both"/>
        <w:rPr>
          <w:rFonts w:eastAsia="Calibri"/>
          <w:snapToGrid w:val="0"/>
          <w:sz w:val="24"/>
          <w:szCs w:val="24"/>
          <w:lang w:eastAsia="en-US"/>
        </w:rPr>
      </w:pPr>
    </w:p>
    <w:p w14:paraId="7571A8D1" w14:textId="77777777" w:rsidR="00C362C5" w:rsidRPr="00C362C5" w:rsidRDefault="00555010" w:rsidP="00687045">
      <w:pPr>
        <w:widowControl w:val="0"/>
        <w:spacing w:before="120" w:after="120" w:line="276" w:lineRule="auto"/>
        <w:ind w:firstLine="709"/>
        <w:jc w:val="both"/>
        <w:rPr>
          <w:rFonts w:eastAsia="Calibri"/>
          <w:snapToGrid w:val="0"/>
          <w:sz w:val="24"/>
          <w:szCs w:val="24"/>
          <w:lang w:eastAsia="en-US"/>
        </w:rPr>
      </w:pPr>
      <w:r>
        <w:rPr>
          <w:rFonts w:eastAsia="Calibri"/>
          <w:snapToGrid w:val="0"/>
          <w:sz w:val="24"/>
          <w:szCs w:val="24"/>
          <w:lang w:eastAsia="en-US"/>
        </w:rPr>
        <w:t xml:space="preserve">Таблица </w:t>
      </w:r>
      <w:r w:rsidR="00AC4948">
        <w:rPr>
          <w:rFonts w:eastAsia="Calibri"/>
          <w:snapToGrid w:val="0"/>
          <w:sz w:val="24"/>
          <w:szCs w:val="24"/>
          <w:lang w:eastAsia="en-US"/>
        </w:rPr>
        <w:t>2.</w:t>
      </w:r>
      <w:r w:rsidR="006662BD">
        <w:rPr>
          <w:rFonts w:eastAsia="Calibri"/>
          <w:snapToGrid w:val="0"/>
          <w:sz w:val="24"/>
          <w:szCs w:val="24"/>
          <w:lang w:eastAsia="en-US"/>
        </w:rPr>
        <w:t>5</w:t>
      </w:r>
      <w:r w:rsidR="00AC4948">
        <w:rPr>
          <w:rFonts w:eastAsia="Calibri"/>
          <w:snapToGrid w:val="0"/>
          <w:sz w:val="24"/>
          <w:szCs w:val="24"/>
          <w:lang w:eastAsia="en-US"/>
        </w:rPr>
        <w:t>.7.6.</w:t>
      </w:r>
      <w:r>
        <w:rPr>
          <w:rFonts w:eastAsia="Calibri"/>
          <w:snapToGrid w:val="0"/>
          <w:sz w:val="24"/>
          <w:szCs w:val="24"/>
          <w:lang w:eastAsia="en-US"/>
        </w:rPr>
        <w:t xml:space="preserve">2 - </w:t>
      </w:r>
      <w:r w:rsidR="00C362C5" w:rsidRPr="00C362C5">
        <w:rPr>
          <w:rFonts w:eastAsia="Calibri"/>
          <w:snapToGrid w:val="0"/>
          <w:sz w:val="24"/>
          <w:szCs w:val="24"/>
          <w:lang w:eastAsia="en-US"/>
        </w:rPr>
        <w:t>Состояние экосистем водных объектов в бассейне р.</w:t>
      </w:r>
      <w:r w:rsidR="00DF64B1">
        <w:rPr>
          <w:rFonts w:eastAsia="Calibri"/>
          <w:snapToGrid w:val="0"/>
          <w:sz w:val="24"/>
          <w:szCs w:val="24"/>
          <w:lang w:eastAsia="en-US"/>
        </w:rPr>
        <w:t xml:space="preserve"> </w:t>
      </w:r>
      <w:r w:rsidR="00C362C5" w:rsidRPr="00C362C5">
        <w:rPr>
          <w:rFonts w:eastAsia="Calibri"/>
          <w:snapToGrid w:val="0"/>
          <w:sz w:val="24"/>
          <w:szCs w:val="24"/>
          <w:lang w:eastAsia="en-US"/>
        </w:rPr>
        <w:t>Северной Двины</w:t>
      </w:r>
      <w:r w:rsidR="005D24DA">
        <w:rPr>
          <w:rFonts w:eastAsia="Calibri"/>
          <w:snapToGrid w:val="0"/>
          <w:sz w:val="24"/>
          <w:szCs w:val="24"/>
          <w:lang w:eastAsia="en-US"/>
        </w:rPr>
        <w:t>:</w:t>
      </w:r>
    </w:p>
    <w:tbl>
      <w:tblPr>
        <w:tblW w:w="10075" w:type="dxa"/>
        <w:tblLayout w:type="fixed"/>
        <w:tblLook w:val="00A0" w:firstRow="1" w:lastRow="0" w:firstColumn="1" w:lastColumn="0" w:noHBand="0" w:noVBand="0"/>
      </w:tblPr>
      <w:tblGrid>
        <w:gridCol w:w="3256"/>
        <w:gridCol w:w="1701"/>
        <w:gridCol w:w="2200"/>
        <w:gridCol w:w="2900"/>
        <w:gridCol w:w="18"/>
      </w:tblGrid>
      <w:tr w:rsidR="00C362C5" w:rsidRPr="00C362C5" w14:paraId="11546BD9" w14:textId="77777777" w:rsidTr="006114DC">
        <w:trPr>
          <w:gridAfter w:val="1"/>
          <w:wAfter w:w="18" w:type="dxa"/>
          <w:cantSplit/>
          <w:trHeight w:val="291"/>
          <w:tblHeader/>
        </w:trPr>
        <w:tc>
          <w:tcPr>
            <w:tcW w:w="3256" w:type="dxa"/>
            <w:vMerge w:val="restart"/>
            <w:tcBorders>
              <w:top w:val="single" w:sz="4" w:space="0" w:color="auto"/>
              <w:left w:val="single" w:sz="4" w:space="0" w:color="auto"/>
              <w:bottom w:val="single" w:sz="4" w:space="0" w:color="000000"/>
              <w:right w:val="single" w:sz="4" w:space="0" w:color="auto"/>
            </w:tcBorders>
            <w:vAlign w:val="center"/>
          </w:tcPr>
          <w:p w14:paraId="24663E7B"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Водный объект, пункт, створ</w:t>
            </w:r>
          </w:p>
        </w:tc>
        <w:tc>
          <w:tcPr>
            <w:tcW w:w="1701" w:type="dxa"/>
            <w:vMerge w:val="restart"/>
            <w:tcBorders>
              <w:top w:val="single" w:sz="4" w:space="0" w:color="auto"/>
              <w:left w:val="single" w:sz="4" w:space="0" w:color="auto"/>
              <w:bottom w:val="single" w:sz="4" w:space="0" w:color="000000"/>
              <w:right w:val="single" w:sz="4" w:space="0" w:color="auto"/>
            </w:tcBorders>
            <w:vAlign w:val="center"/>
          </w:tcPr>
          <w:p w14:paraId="0177C589"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Класс качества воды, разряд</w:t>
            </w:r>
          </w:p>
        </w:tc>
        <w:tc>
          <w:tcPr>
            <w:tcW w:w="2200" w:type="dxa"/>
            <w:vMerge w:val="restart"/>
            <w:tcBorders>
              <w:top w:val="single" w:sz="4" w:space="0" w:color="auto"/>
              <w:left w:val="single" w:sz="4" w:space="0" w:color="auto"/>
              <w:bottom w:val="single" w:sz="4" w:space="0" w:color="000000"/>
              <w:right w:val="single" w:sz="4" w:space="0" w:color="auto"/>
            </w:tcBorders>
            <w:vAlign w:val="center"/>
          </w:tcPr>
          <w:p w14:paraId="6AE1CBD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Характеристика</w:t>
            </w:r>
          </w:p>
          <w:p w14:paraId="7356FF34"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качества воды</w:t>
            </w:r>
          </w:p>
        </w:tc>
        <w:tc>
          <w:tcPr>
            <w:tcW w:w="2900" w:type="dxa"/>
            <w:vMerge w:val="restart"/>
            <w:tcBorders>
              <w:top w:val="single" w:sz="4" w:space="0" w:color="auto"/>
              <w:left w:val="single" w:sz="4" w:space="0" w:color="auto"/>
              <w:bottom w:val="single" w:sz="4" w:space="0" w:color="000000"/>
              <w:right w:val="single" w:sz="4" w:space="0" w:color="auto"/>
            </w:tcBorders>
            <w:vAlign w:val="center"/>
          </w:tcPr>
          <w:p w14:paraId="6B89677F"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Экологическая обстановка</w:t>
            </w:r>
          </w:p>
        </w:tc>
      </w:tr>
      <w:tr w:rsidR="00C362C5" w:rsidRPr="00C362C5" w14:paraId="049F0901" w14:textId="77777777" w:rsidTr="006114DC">
        <w:trPr>
          <w:gridAfter w:val="1"/>
          <w:wAfter w:w="18" w:type="dxa"/>
          <w:cantSplit/>
          <w:trHeight w:val="291"/>
          <w:tblHeader/>
        </w:trPr>
        <w:tc>
          <w:tcPr>
            <w:tcW w:w="3256" w:type="dxa"/>
            <w:vMerge/>
            <w:tcBorders>
              <w:top w:val="single" w:sz="4" w:space="0" w:color="auto"/>
              <w:left w:val="single" w:sz="4" w:space="0" w:color="auto"/>
              <w:bottom w:val="single" w:sz="4" w:space="0" w:color="000000"/>
              <w:right w:val="single" w:sz="4" w:space="0" w:color="auto"/>
            </w:tcBorders>
            <w:vAlign w:val="center"/>
          </w:tcPr>
          <w:p w14:paraId="6EBA2F48"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
        </w:tc>
        <w:tc>
          <w:tcPr>
            <w:tcW w:w="1701" w:type="dxa"/>
            <w:vMerge/>
            <w:tcBorders>
              <w:top w:val="single" w:sz="4" w:space="0" w:color="auto"/>
              <w:left w:val="single" w:sz="4" w:space="0" w:color="auto"/>
              <w:bottom w:val="single" w:sz="4" w:space="0" w:color="000000"/>
              <w:right w:val="single" w:sz="4" w:space="0" w:color="auto"/>
            </w:tcBorders>
            <w:vAlign w:val="center"/>
          </w:tcPr>
          <w:p w14:paraId="77B4D9FC"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
        </w:tc>
        <w:tc>
          <w:tcPr>
            <w:tcW w:w="2200" w:type="dxa"/>
            <w:vMerge/>
            <w:tcBorders>
              <w:top w:val="single" w:sz="4" w:space="0" w:color="auto"/>
              <w:left w:val="single" w:sz="4" w:space="0" w:color="auto"/>
              <w:bottom w:val="single" w:sz="4" w:space="0" w:color="000000"/>
              <w:right w:val="single" w:sz="4" w:space="0" w:color="auto"/>
            </w:tcBorders>
            <w:vAlign w:val="center"/>
          </w:tcPr>
          <w:p w14:paraId="701B8A10"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
        </w:tc>
        <w:tc>
          <w:tcPr>
            <w:tcW w:w="2900" w:type="dxa"/>
            <w:vMerge/>
            <w:tcBorders>
              <w:top w:val="single" w:sz="4" w:space="0" w:color="auto"/>
              <w:left w:val="single" w:sz="4" w:space="0" w:color="auto"/>
              <w:bottom w:val="single" w:sz="4" w:space="0" w:color="000000"/>
              <w:right w:val="single" w:sz="4" w:space="0" w:color="auto"/>
            </w:tcBorders>
            <w:vAlign w:val="center"/>
          </w:tcPr>
          <w:p w14:paraId="6B8C68D8"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
        </w:tc>
      </w:tr>
      <w:tr w:rsidR="00C362C5" w:rsidRPr="00DF64B1" w14:paraId="17C1F917" w14:textId="77777777" w:rsidTr="006114DC">
        <w:trPr>
          <w:cantSplit/>
        </w:trPr>
        <w:tc>
          <w:tcPr>
            <w:tcW w:w="10075" w:type="dxa"/>
            <w:gridSpan w:val="5"/>
            <w:tcBorders>
              <w:top w:val="nil"/>
              <w:left w:val="single" w:sz="4" w:space="0" w:color="auto"/>
              <w:bottom w:val="single" w:sz="4" w:space="0" w:color="auto"/>
              <w:right w:val="single" w:sz="4" w:space="0" w:color="auto"/>
            </w:tcBorders>
            <w:noWrap/>
            <w:vAlign w:val="center"/>
          </w:tcPr>
          <w:p w14:paraId="64291971" w14:textId="77777777" w:rsidR="00C362C5" w:rsidRPr="00DF64B1" w:rsidRDefault="00C362C5" w:rsidP="006114DC">
            <w:pPr>
              <w:widowControl w:val="0"/>
              <w:autoSpaceDE w:val="0"/>
              <w:autoSpaceDN w:val="0"/>
              <w:adjustRightInd w:val="0"/>
              <w:spacing w:line="276" w:lineRule="auto"/>
              <w:ind w:firstLine="30"/>
              <w:rPr>
                <w:b/>
                <w:bCs/>
                <w:color w:val="000000"/>
                <w:sz w:val="22"/>
                <w:szCs w:val="22"/>
                <w:shd w:val="clear" w:color="auto" w:fill="FFFFFF"/>
              </w:rPr>
            </w:pPr>
            <w:r w:rsidRPr="00DF64B1">
              <w:rPr>
                <w:b/>
                <w:bCs/>
                <w:color w:val="000000"/>
                <w:sz w:val="22"/>
                <w:szCs w:val="22"/>
                <w:shd w:val="clear" w:color="auto" w:fill="FFFFFF"/>
              </w:rPr>
              <w:t>устьевой участок р. Северная Двина</w:t>
            </w:r>
          </w:p>
        </w:tc>
      </w:tr>
      <w:tr w:rsidR="00C362C5" w:rsidRPr="00C362C5" w14:paraId="6E31EC8C"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077DB68F"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рук. Никольский,</w:t>
            </w:r>
          </w:p>
          <w:p w14:paraId="7CD13F32"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с. </w:t>
            </w:r>
            <w:proofErr w:type="spellStart"/>
            <w:r w:rsidRPr="00C362C5">
              <w:rPr>
                <w:bCs/>
                <w:color w:val="000000"/>
                <w:sz w:val="22"/>
                <w:szCs w:val="22"/>
                <w:shd w:val="clear" w:color="auto" w:fill="FFFFFF"/>
              </w:rPr>
              <w:t>Рикасиха</w:t>
            </w:r>
            <w:proofErr w:type="spellEnd"/>
            <w:r w:rsidRPr="00C362C5">
              <w:rPr>
                <w:bCs/>
                <w:color w:val="000000"/>
                <w:sz w:val="22"/>
                <w:szCs w:val="22"/>
                <w:shd w:val="clear" w:color="auto" w:fill="FFFFFF"/>
              </w:rPr>
              <w:t>, 1 км выше села</w:t>
            </w:r>
          </w:p>
        </w:tc>
        <w:tc>
          <w:tcPr>
            <w:tcW w:w="1701" w:type="dxa"/>
            <w:tcBorders>
              <w:top w:val="nil"/>
              <w:left w:val="nil"/>
              <w:bottom w:val="single" w:sz="4" w:space="0" w:color="auto"/>
              <w:right w:val="single" w:sz="4" w:space="0" w:color="auto"/>
            </w:tcBorders>
            <w:vAlign w:val="center"/>
          </w:tcPr>
          <w:p w14:paraId="02726AA9"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4 «а»</w:t>
            </w:r>
          </w:p>
        </w:tc>
        <w:tc>
          <w:tcPr>
            <w:tcW w:w="2200" w:type="dxa"/>
            <w:tcBorders>
              <w:top w:val="nil"/>
              <w:left w:val="nil"/>
              <w:bottom w:val="single" w:sz="4" w:space="0" w:color="auto"/>
              <w:right w:val="single" w:sz="4" w:space="0" w:color="auto"/>
            </w:tcBorders>
            <w:vAlign w:val="center"/>
          </w:tcPr>
          <w:p w14:paraId="7A7294DB"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Грязная</w:t>
            </w:r>
          </w:p>
        </w:tc>
        <w:tc>
          <w:tcPr>
            <w:tcW w:w="2900" w:type="dxa"/>
            <w:tcBorders>
              <w:top w:val="nil"/>
              <w:left w:val="nil"/>
              <w:bottom w:val="single" w:sz="4" w:space="0" w:color="auto"/>
              <w:right w:val="single" w:sz="4" w:space="0" w:color="auto"/>
            </w:tcBorders>
            <w:noWrap/>
            <w:vAlign w:val="center"/>
          </w:tcPr>
          <w:p w14:paraId="18C58FFF"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Напряженная</w:t>
            </w:r>
          </w:p>
        </w:tc>
      </w:tr>
      <w:tr w:rsidR="00C362C5" w:rsidRPr="00C362C5" w14:paraId="67F90A59"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0C4C9892"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рук. Корабельный,</w:t>
            </w:r>
          </w:p>
          <w:p w14:paraId="7185C71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г. </w:t>
            </w:r>
            <w:proofErr w:type="spellStart"/>
            <w:r w:rsidRPr="00C362C5">
              <w:rPr>
                <w:bCs/>
                <w:color w:val="000000"/>
                <w:sz w:val="22"/>
                <w:szCs w:val="22"/>
                <w:shd w:val="clear" w:color="auto" w:fill="FFFFFF"/>
              </w:rPr>
              <w:t>Арх-ск</w:t>
            </w:r>
            <w:proofErr w:type="spellEnd"/>
            <w:r w:rsidRPr="00C362C5">
              <w:rPr>
                <w:bCs/>
                <w:color w:val="000000"/>
                <w:sz w:val="22"/>
                <w:szCs w:val="22"/>
                <w:shd w:val="clear" w:color="auto" w:fill="FFFFFF"/>
              </w:rPr>
              <w:t xml:space="preserve">, Соломбала, </w:t>
            </w:r>
          </w:p>
          <w:p w14:paraId="3434BEF0"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1 км н. завода Красная Кузница</w:t>
            </w:r>
          </w:p>
        </w:tc>
        <w:tc>
          <w:tcPr>
            <w:tcW w:w="1701" w:type="dxa"/>
            <w:tcBorders>
              <w:top w:val="nil"/>
              <w:left w:val="nil"/>
              <w:bottom w:val="single" w:sz="4" w:space="0" w:color="auto"/>
              <w:right w:val="single" w:sz="4" w:space="0" w:color="auto"/>
            </w:tcBorders>
            <w:vAlign w:val="center"/>
          </w:tcPr>
          <w:p w14:paraId="668DCC89"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3 «б»</w:t>
            </w:r>
          </w:p>
        </w:tc>
        <w:tc>
          <w:tcPr>
            <w:tcW w:w="2200" w:type="dxa"/>
            <w:tcBorders>
              <w:top w:val="nil"/>
              <w:left w:val="nil"/>
              <w:bottom w:val="single" w:sz="4" w:space="0" w:color="auto"/>
              <w:right w:val="single" w:sz="4" w:space="0" w:color="auto"/>
            </w:tcBorders>
            <w:vAlign w:val="center"/>
          </w:tcPr>
          <w:p w14:paraId="68EC8B51"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Очень загрязненная</w:t>
            </w:r>
          </w:p>
        </w:tc>
        <w:tc>
          <w:tcPr>
            <w:tcW w:w="2900" w:type="dxa"/>
            <w:tcBorders>
              <w:top w:val="nil"/>
              <w:left w:val="nil"/>
              <w:bottom w:val="single" w:sz="4" w:space="0" w:color="auto"/>
              <w:right w:val="single" w:sz="4" w:space="0" w:color="auto"/>
            </w:tcBorders>
            <w:noWrap/>
            <w:vAlign w:val="center"/>
          </w:tcPr>
          <w:p w14:paraId="55A9A3AD"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Относительно удовлетворительная</w:t>
            </w:r>
          </w:p>
        </w:tc>
      </w:tr>
      <w:tr w:rsidR="00C362C5" w:rsidRPr="00C362C5" w14:paraId="6E65A889"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580EE4C1"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рук. Мурманский, </w:t>
            </w:r>
          </w:p>
          <w:p w14:paraId="4E6A9395"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с. Красное, в черте села</w:t>
            </w:r>
          </w:p>
        </w:tc>
        <w:tc>
          <w:tcPr>
            <w:tcW w:w="1701" w:type="dxa"/>
            <w:tcBorders>
              <w:top w:val="nil"/>
              <w:left w:val="nil"/>
              <w:bottom w:val="single" w:sz="4" w:space="0" w:color="auto"/>
              <w:right w:val="single" w:sz="4" w:space="0" w:color="auto"/>
            </w:tcBorders>
            <w:vAlign w:val="center"/>
          </w:tcPr>
          <w:p w14:paraId="69ACA24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3 «б»</w:t>
            </w:r>
          </w:p>
        </w:tc>
        <w:tc>
          <w:tcPr>
            <w:tcW w:w="2200" w:type="dxa"/>
            <w:tcBorders>
              <w:top w:val="nil"/>
              <w:left w:val="nil"/>
              <w:bottom w:val="single" w:sz="4" w:space="0" w:color="auto"/>
              <w:right w:val="single" w:sz="4" w:space="0" w:color="auto"/>
            </w:tcBorders>
            <w:vAlign w:val="center"/>
          </w:tcPr>
          <w:p w14:paraId="1EDB68BF"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Очень загрязненная</w:t>
            </w:r>
          </w:p>
        </w:tc>
        <w:tc>
          <w:tcPr>
            <w:tcW w:w="2900" w:type="dxa"/>
            <w:tcBorders>
              <w:top w:val="nil"/>
              <w:left w:val="nil"/>
              <w:bottom w:val="single" w:sz="4" w:space="0" w:color="auto"/>
              <w:right w:val="single" w:sz="4" w:space="0" w:color="auto"/>
            </w:tcBorders>
            <w:noWrap/>
            <w:vAlign w:val="center"/>
          </w:tcPr>
          <w:p w14:paraId="624E3C21"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Относительно удовлетворительная</w:t>
            </w:r>
          </w:p>
        </w:tc>
      </w:tr>
      <w:tr w:rsidR="00C362C5" w:rsidRPr="00C362C5" w14:paraId="0DF355C4"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4CFF74D9"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roofErr w:type="spellStart"/>
            <w:r w:rsidRPr="00C362C5">
              <w:rPr>
                <w:bCs/>
                <w:color w:val="000000"/>
                <w:sz w:val="22"/>
                <w:szCs w:val="22"/>
                <w:shd w:val="clear" w:color="auto" w:fill="FFFFFF"/>
              </w:rPr>
              <w:t>прот</w:t>
            </w:r>
            <w:proofErr w:type="spellEnd"/>
            <w:r w:rsidRPr="00C362C5">
              <w:rPr>
                <w:bCs/>
                <w:color w:val="000000"/>
                <w:sz w:val="22"/>
                <w:szCs w:val="22"/>
                <w:shd w:val="clear" w:color="auto" w:fill="FFFFFF"/>
              </w:rPr>
              <w:t xml:space="preserve">. </w:t>
            </w:r>
            <w:proofErr w:type="spellStart"/>
            <w:r w:rsidRPr="00C362C5">
              <w:rPr>
                <w:bCs/>
                <w:color w:val="000000"/>
                <w:sz w:val="22"/>
                <w:szCs w:val="22"/>
                <w:shd w:val="clear" w:color="auto" w:fill="FFFFFF"/>
              </w:rPr>
              <w:t>Маймакса</w:t>
            </w:r>
            <w:proofErr w:type="spellEnd"/>
            <w:r w:rsidRPr="00C362C5">
              <w:rPr>
                <w:bCs/>
                <w:color w:val="000000"/>
                <w:sz w:val="22"/>
                <w:szCs w:val="22"/>
                <w:shd w:val="clear" w:color="auto" w:fill="FFFFFF"/>
              </w:rPr>
              <w:t>,</w:t>
            </w:r>
          </w:p>
          <w:p w14:paraId="7F328404"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г. </w:t>
            </w:r>
            <w:proofErr w:type="spellStart"/>
            <w:r w:rsidRPr="00C362C5">
              <w:rPr>
                <w:bCs/>
                <w:color w:val="000000"/>
                <w:sz w:val="22"/>
                <w:szCs w:val="22"/>
                <w:shd w:val="clear" w:color="auto" w:fill="FFFFFF"/>
              </w:rPr>
              <w:t>Арх-ск</w:t>
            </w:r>
            <w:proofErr w:type="spellEnd"/>
            <w:r w:rsidRPr="00C362C5">
              <w:rPr>
                <w:bCs/>
                <w:color w:val="000000"/>
                <w:sz w:val="22"/>
                <w:szCs w:val="22"/>
                <w:shd w:val="clear" w:color="auto" w:fill="FFFFFF"/>
              </w:rPr>
              <w:t>, 1 км ниже п. Экономия</w:t>
            </w:r>
          </w:p>
        </w:tc>
        <w:tc>
          <w:tcPr>
            <w:tcW w:w="1701" w:type="dxa"/>
            <w:tcBorders>
              <w:top w:val="nil"/>
              <w:left w:val="nil"/>
              <w:bottom w:val="single" w:sz="4" w:space="0" w:color="auto"/>
              <w:right w:val="single" w:sz="4" w:space="0" w:color="auto"/>
            </w:tcBorders>
            <w:vAlign w:val="center"/>
          </w:tcPr>
          <w:p w14:paraId="4FFF8FD4"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4 «а»</w:t>
            </w:r>
          </w:p>
        </w:tc>
        <w:tc>
          <w:tcPr>
            <w:tcW w:w="2200" w:type="dxa"/>
            <w:tcBorders>
              <w:top w:val="nil"/>
              <w:left w:val="nil"/>
              <w:bottom w:val="single" w:sz="4" w:space="0" w:color="auto"/>
              <w:right w:val="single" w:sz="4" w:space="0" w:color="auto"/>
            </w:tcBorders>
            <w:vAlign w:val="center"/>
          </w:tcPr>
          <w:p w14:paraId="1A3D93F5"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Грязная</w:t>
            </w:r>
          </w:p>
        </w:tc>
        <w:tc>
          <w:tcPr>
            <w:tcW w:w="2900" w:type="dxa"/>
            <w:tcBorders>
              <w:top w:val="nil"/>
              <w:left w:val="nil"/>
              <w:bottom w:val="single" w:sz="4" w:space="0" w:color="auto"/>
              <w:right w:val="single" w:sz="4" w:space="0" w:color="auto"/>
            </w:tcBorders>
            <w:noWrap/>
            <w:vAlign w:val="center"/>
          </w:tcPr>
          <w:p w14:paraId="4761CC9C"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Напряженная</w:t>
            </w:r>
          </w:p>
        </w:tc>
      </w:tr>
      <w:tr w:rsidR="00C362C5" w:rsidRPr="00C362C5" w14:paraId="4620697E"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4B2DF28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roofErr w:type="spellStart"/>
            <w:r w:rsidRPr="00C362C5">
              <w:rPr>
                <w:bCs/>
                <w:color w:val="000000"/>
                <w:sz w:val="22"/>
                <w:szCs w:val="22"/>
                <w:shd w:val="clear" w:color="auto" w:fill="FFFFFF"/>
              </w:rPr>
              <w:t>прот</w:t>
            </w:r>
            <w:proofErr w:type="spellEnd"/>
            <w:r w:rsidRPr="00C362C5">
              <w:rPr>
                <w:bCs/>
                <w:color w:val="000000"/>
                <w:sz w:val="22"/>
                <w:szCs w:val="22"/>
                <w:shd w:val="clear" w:color="auto" w:fill="FFFFFF"/>
              </w:rPr>
              <w:t>. Кузнечиха,</w:t>
            </w:r>
          </w:p>
          <w:p w14:paraId="3CBF0DD3"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г. </w:t>
            </w:r>
            <w:proofErr w:type="spellStart"/>
            <w:r w:rsidRPr="00C362C5">
              <w:rPr>
                <w:bCs/>
                <w:color w:val="000000"/>
                <w:sz w:val="22"/>
                <w:szCs w:val="22"/>
                <w:shd w:val="clear" w:color="auto" w:fill="FFFFFF"/>
              </w:rPr>
              <w:t>Арх-ск</w:t>
            </w:r>
            <w:proofErr w:type="spellEnd"/>
            <w:r w:rsidRPr="00C362C5">
              <w:rPr>
                <w:bCs/>
                <w:color w:val="000000"/>
                <w:sz w:val="22"/>
                <w:szCs w:val="22"/>
                <w:shd w:val="clear" w:color="auto" w:fill="FFFFFF"/>
              </w:rPr>
              <w:t xml:space="preserve">, 3 км выше устья р. </w:t>
            </w:r>
            <w:proofErr w:type="spellStart"/>
            <w:r w:rsidRPr="00C362C5">
              <w:rPr>
                <w:bCs/>
                <w:color w:val="000000"/>
                <w:sz w:val="22"/>
                <w:szCs w:val="22"/>
                <w:shd w:val="clear" w:color="auto" w:fill="FFFFFF"/>
              </w:rPr>
              <w:t>Юрас</w:t>
            </w:r>
            <w:proofErr w:type="spellEnd"/>
          </w:p>
        </w:tc>
        <w:tc>
          <w:tcPr>
            <w:tcW w:w="1701" w:type="dxa"/>
            <w:tcBorders>
              <w:top w:val="nil"/>
              <w:left w:val="nil"/>
              <w:bottom w:val="single" w:sz="4" w:space="0" w:color="auto"/>
              <w:right w:val="single" w:sz="4" w:space="0" w:color="auto"/>
            </w:tcBorders>
            <w:vAlign w:val="center"/>
          </w:tcPr>
          <w:p w14:paraId="08822223"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3 «б»</w:t>
            </w:r>
          </w:p>
        </w:tc>
        <w:tc>
          <w:tcPr>
            <w:tcW w:w="2200" w:type="dxa"/>
            <w:tcBorders>
              <w:top w:val="nil"/>
              <w:left w:val="nil"/>
              <w:bottom w:val="single" w:sz="4" w:space="0" w:color="auto"/>
              <w:right w:val="single" w:sz="4" w:space="0" w:color="auto"/>
            </w:tcBorders>
            <w:vAlign w:val="center"/>
          </w:tcPr>
          <w:p w14:paraId="03643AF6"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Очень загрязненная</w:t>
            </w:r>
          </w:p>
        </w:tc>
        <w:tc>
          <w:tcPr>
            <w:tcW w:w="2900" w:type="dxa"/>
            <w:tcBorders>
              <w:top w:val="nil"/>
              <w:left w:val="nil"/>
              <w:bottom w:val="single" w:sz="4" w:space="0" w:color="auto"/>
              <w:right w:val="single" w:sz="4" w:space="0" w:color="auto"/>
            </w:tcBorders>
            <w:noWrap/>
            <w:vAlign w:val="center"/>
          </w:tcPr>
          <w:p w14:paraId="3736A338"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Относительно удовлетворительная</w:t>
            </w:r>
          </w:p>
        </w:tc>
      </w:tr>
      <w:tr w:rsidR="00C362C5" w:rsidRPr="00C362C5" w14:paraId="3C6D0A0A"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647BF1EB"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proofErr w:type="spellStart"/>
            <w:r w:rsidRPr="00C362C5">
              <w:rPr>
                <w:bCs/>
                <w:color w:val="000000"/>
                <w:sz w:val="22"/>
                <w:szCs w:val="22"/>
                <w:shd w:val="clear" w:color="auto" w:fill="FFFFFF"/>
              </w:rPr>
              <w:t>прот</w:t>
            </w:r>
            <w:proofErr w:type="spellEnd"/>
            <w:r w:rsidRPr="00C362C5">
              <w:rPr>
                <w:bCs/>
                <w:color w:val="000000"/>
                <w:sz w:val="22"/>
                <w:szCs w:val="22"/>
                <w:shd w:val="clear" w:color="auto" w:fill="FFFFFF"/>
              </w:rPr>
              <w:t>. Кузнечиха,</w:t>
            </w:r>
          </w:p>
          <w:p w14:paraId="01FCBAD6"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г. </w:t>
            </w:r>
            <w:proofErr w:type="spellStart"/>
            <w:r w:rsidRPr="00C362C5">
              <w:rPr>
                <w:bCs/>
                <w:color w:val="000000"/>
                <w:sz w:val="22"/>
                <w:szCs w:val="22"/>
                <w:shd w:val="clear" w:color="auto" w:fill="FFFFFF"/>
              </w:rPr>
              <w:t>Арх-ск</w:t>
            </w:r>
            <w:proofErr w:type="spellEnd"/>
            <w:r w:rsidRPr="00C362C5">
              <w:rPr>
                <w:bCs/>
                <w:color w:val="000000"/>
                <w:sz w:val="22"/>
                <w:szCs w:val="22"/>
                <w:shd w:val="clear" w:color="auto" w:fill="FFFFFF"/>
              </w:rPr>
              <w:t>, 1 км ниже сброса сточных вод л/з №29</w:t>
            </w:r>
          </w:p>
        </w:tc>
        <w:tc>
          <w:tcPr>
            <w:tcW w:w="1701" w:type="dxa"/>
            <w:tcBorders>
              <w:top w:val="nil"/>
              <w:left w:val="nil"/>
              <w:bottom w:val="single" w:sz="4" w:space="0" w:color="auto"/>
              <w:right w:val="single" w:sz="4" w:space="0" w:color="auto"/>
            </w:tcBorders>
            <w:vAlign w:val="center"/>
          </w:tcPr>
          <w:p w14:paraId="57985DE3"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4 «а»</w:t>
            </w:r>
          </w:p>
        </w:tc>
        <w:tc>
          <w:tcPr>
            <w:tcW w:w="2200" w:type="dxa"/>
            <w:tcBorders>
              <w:top w:val="nil"/>
              <w:left w:val="nil"/>
              <w:bottom w:val="single" w:sz="4" w:space="0" w:color="auto"/>
              <w:right w:val="single" w:sz="4" w:space="0" w:color="auto"/>
            </w:tcBorders>
            <w:vAlign w:val="center"/>
          </w:tcPr>
          <w:p w14:paraId="0B56A583"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Грязная</w:t>
            </w:r>
          </w:p>
        </w:tc>
        <w:tc>
          <w:tcPr>
            <w:tcW w:w="2900" w:type="dxa"/>
            <w:tcBorders>
              <w:top w:val="nil"/>
              <w:left w:val="nil"/>
              <w:bottom w:val="single" w:sz="4" w:space="0" w:color="auto"/>
              <w:right w:val="single" w:sz="4" w:space="0" w:color="auto"/>
            </w:tcBorders>
            <w:noWrap/>
            <w:vAlign w:val="center"/>
          </w:tcPr>
          <w:p w14:paraId="1618471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Напряженная</w:t>
            </w:r>
          </w:p>
        </w:tc>
      </w:tr>
      <w:tr w:rsidR="00C362C5" w:rsidRPr="00C362C5" w14:paraId="3B1A11F0" w14:textId="77777777" w:rsidTr="006114DC">
        <w:trPr>
          <w:gridAfter w:val="1"/>
          <w:wAfter w:w="18" w:type="dxa"/>
          <w:cantSplit/>
        </w:trPr>
        <w:tc>
          <w:tcPr>
            <w:tcW w:w="3256" w:type="dxa"/>
            <w:tcBorders>
              <w:top w:val="nil"/>
              <w:left w:val="single" w:sz="4" w:space="0" w:color="auto"/>
              <w:bottom w:val="single" w:sz="4" w:space="0" w:color="auto"/>
              <w:right w:val="single" w:sz="4" w:space="0" w:color="auto"/>
            </w:tcBorders>
            <w:noWrap/>
            <w:vAlign w:val="center"/>
          </w:tcPr>
          <w:p w14:paraId="3E26E7B1"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 xml:space="preserve">р. </w:t>
            </w:r>
            <w:proofErr w:type="spellStart"/>
            <w:r w:rsidRPr="00C362C5">
              <w:rPr>
                <w:bCs/>
                <w:color w:val="000000"/>
                <w:sz w:val="22"/>
                <w:szCs w:val="22"/>
                <w:shd w:val="clear" w:color="auto" w:fill="FFFFFF"/>
              </w:rPr>
              <w:t>Юрас</w:t>
            </w:r>
            <w:proofErr w:type="spellEnd"/>
            <w:r w:rsidRPr="00C362C5">
              <w:rPr>
                <w:bCs/>
                <w:color w:val="000000"/>
                <w:sz w:val="22"/>
                <w:szCs w:val="22"/>
                <w:shd w:val="clear" w:color="auto" w:fill="FFFFFF"/>
              </w:rPr>
              <w:t>, г. Архангельск, в черте города</w:t>
            </w:r>
          </w:p>
        </w:tc>
        <w:tc>
          <w:tcPr>
            <w:tcW w:w="1701" w:type="dxa"/>
            <w:tcBorders>
              <w:top w:val="nil"/>
              <w:left w:val="nil"/>
              <w:bottom w:val="single" w:sz="4" w:space="0" w:color="auto"/>
              <w:right w:val="single" w:sz="4" w:space="0" w:color="auto"/>
            </w:tcBorders>
            <w:vAlign w:val="center"/>
          </w:tcPr>
          <w:p w14:paraId="759344C5"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4 «а»</w:t>
            </w:r>
          </w:p>
        </w:tc>
        <w:tc>
          <w:tcPr>
            <w:tcW w:w="2200" w:type="dxa"/>
            <w:tcBorders>
              <w:top w:val="nil"/>
              <w:left w:val="nil"/>
              <w:bottom w:val="single" w:sz="4" w:space="0" w:color="auto"/>
              <w:right w:val="single" w:sz="4" w:space="0" w:color="auto"/>
            </w:tcBorders>
            <w:vAlign w:val="center"/>
          </w:tcPr>
          <w:p w14:paraId="2DC220BE"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Грязная</w:t>
            </w:r>
          </w:p>
        </w:tc>
        <w:tc>
          <w:tcPr>
            <w:tcW w:w="2900" w:type="dxa"/>
            <w:tcBorders>
              <w:top w:val="nil"/>
              <w:left w:val="nil"/>
              <w:bottom w:val="single" w:sz="4" w:space="0" w:color="auto"/>
              <w:right w:val="single" w:sz="4" w:space="0" w:color="auto"/>
            </w:tcBorders>
            <w:noWrap/>
            <w:vAlign w:val="center"/>
          </w:tcPr>
          <w:p w14:paraId="0B6EF783" w14:textId="77777777" w:rsidR="00C362C5" w:rsidRPr="00C362C5" w:rsidRDefault="00C362C5" w:rsidP="006114DC">
            <w:pPr>
              <w:widowControl w:val="0"/>
              <w:autoSpaceDE w:val="0"/>
              <w:autoSpaceDN w:val="0"/>
              <w:adjustRightInd w:val="0"/>
              <w:spacing w:line="276" w:lineRule="auto"/>
              <w:ind w:firstLine="30"/>
              <w:rPr>
                <w:bCs/>
                <w:color w:val="000000"/>
                <w:sz w:val="22"/>
                <w:szCs w:val="22"/>
                <w:shd w:val="clear" w:color="auto" w:fill="FFFFFF"/>
              </w:rPr>
            </w:pPr>
            <w:r w:rsidRPr="00C362C5">
              <w:rPr>
                <w:bCs/>
                <w:color w:val="000000"/>
                <w:sz w:val="22"/>
                <w:szCs w:val="22"/>
                <w:shd w:val="clear" w:color="auto" w:fill="FFFFFF"/>
              </w:rPr>
              <w:t>Напряженная</w:t>
            </w:r>
          </w:p>
        </w:tc>
      </w:tr>
    </w:tbl>
    <w:p w14:paraId="722F0A9D" w14:textId="77777777" w:rsidR="00C362C5" w:rsidRPr="00C362C5" w:rsidRDefault="00C362C5" w:rsidP="00687045">
      <w:pPr>
        <w:spacing w:before="120" w:after="120" w:line="360" w:lineRule="auto"/>
        <w:ind w:firstLine="709"/>
        <w:jc w:val="both"/>
        <w:rPr>
          <w:rFonts w:ascii="Arial" w:hAnsi="Arial" w:cs="Arial"/>
          <w:i/>
        </w:rPr>
      </w:pPr>
    </w:p>
    <w:p w14:paraId="11B70E7E" w14:textId="77777777" w:rsidR="00C362C5" w:rsidRPr="001A0213" w:rsidRDefault="00C362C5" w:rsidP="00687045">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Неудовлетворительное экологическое состояние водных объектов является одной из основных проблем бассейна </w:t>
      </w:r>
    </w:p>
    <w:p w14:paraId="36B3A927" w14:textId="77777777" w:rsidR="00C362C5" w:rsidRPr="001A0213" w:rsidRDefault="00C362C5" w:rsidP="00687045">
      <w:pPr>
        <w:widowControl w:val="0"/>
        <w:spacing w:before="120" w:after="120" w:line="276" w:lineRule="auto"/>
        <w:ind w:firstLine="709"/>
        <w:jc w:val="both"/>
        <w:rPr>
          <w:rFonts w:eastAsia="Calibri"/>
          <w:snapToGrid w:val="0"/>
          <w:sz w:val="24"/>
          <w:szCs w:val="24"/>
          <w:lang w:eastAsia="en-US"/>
        </w:rPr>
      </w:pPr>
      <w:r w:rsidRPr="001A0213">
        <w:rPr>
          <w:rFonts w:eastAsia="Calibri"/>
          <w:snapToGrid w:val="0"/>
          <w:sz w:val="24"/>
          <w:szCs w:val="24"/>
          <w:lang w:eastAsia="en-US"/>
        </w:rPr>
        <w:t xml:space="preserve">Воздействие на водные объекты определяется объемами забранной свежей воды и сбросом в поверхностные водные объекты в разной степени загрязненных сточных вод. </w:t>
      </w:r>
    </w:p>
    <w:p w14:paraId="256D0B8B" w14:textId="77777777" w:rsidR="00C362C5" w:rsidRPr="00C362C5" w:rsidRDefault="00C362C5" w:rsidP="00687045">
      <w:pPr>
        <w:widowControl w:val="0"/>
        <w:spacing w:before="120" w:after="120"/>
        <w:ind w:firstLine="709"/>
        <w:jc w:val="both"/>
        <w:rPr>
          <w:rFonts w:eastAsia="Calibri"/>
          <w:snapToGrid w:val="0"/>
          <w:sz w:val="23"/>
          <w:szCs w:val="23"/>
          <w:lang w:eastAsia="en-US"/>
        </w:rPr>
      </w:pPr>
    </w:p>
    <w:p w14:paraId="6360AD2F" w14:textId="77777777" w:rsidR="00C362C5" w:rsidRDefault="00C362C5" w:rsidP="00687045">
      <w:pPr>
        <w:pStyle w:val="125"/>
        <w:spacing w:before="120" w:after="120" w:line="276" w:lineRule="auto"/>
        <w:ind w:firstLine="709"/>
        <w:sectPr w:rsidR="00C362C5" w:rsidSect="00EF4CAE">
          <w:pgSz w:w="11906" w:h="16838"/>
          <w:pgMar w:top="1134" w:right="567" w:bottom="1134" w:left="1134" w:header="708" w:footer="708" w:gutter="0"/>
          <w:cols w:space="708"/>
          <w:docGrid w:linePitch="360"/>
        </w:sectPr>
      </w:pPr>
    </w:p>
    <w:p w14:paraId="0EE0CE2D" w14:textId="77777777" w:rsidR="00C362C5" w:rsidRDefault="00AC4948" w:rsidP="00687045">
      <w:pPr>
        <w:pStyle w:val="125"/>
        <w:spacing w:before="120" w:after="120" w:line="276" w:lineRule="auto"/>
        <w:ind w:firstLine="709"/>
      </w:pPr>
      <w:r>
        <w:lastRenderedPageBreak/>
        <w:t>Таблица № 2.</w:t>
      </w:r>
      <w:r w:rsidR="006662BD">
        <w:t>5</w:t>
      </w:r>
      <w:r>
        <w:t>.7.</w:t>
      </w:r>
      <w:r w:rsidR="00C362C5" w:rsidRPr="0053454B">
        <w:t>6.</w:t>
      </w:r>
      <w:r>
        <w:t>3</w:t>
      </w:r>
      <w:r w:rsidR="00C362C5" w:rsidRPr="0053454B">
        <w:t xml:space="preserve"> Показатели сброса сточных вод в природные водные объекты </w:t>
      </w:r>
      <w:r w:rsidR="00C362C5">
        <w:t xml:space="preserve">в г. Северодвинске </w:t>
      </w:r>
    </w:p>
    <w:tbl>
      <w:tblPr>
        <w:tblW w:w="14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559"/>
        <w:gridCol w:w="1275"/>
        <w:gridCol w:w="1276"/>
        <w:gridCol w:w="1276"/>
        <w:gridCol w:w="1276"/>
        <w:gridCol w:w="1417"/>
        <w:gridCol w:w="1703"/>
        <w:gridCol w:w="1510"/>
        <w:gridCol w:w="1892"/>
      </w:tblGrid>
      <w:tr w:rsidR="00DF64B1" w:rsidRPr="0053454B" w14:paraId="669228D1" w14:textId="77777777" w:rsidTr="00893E85">
        <w:trPr>
          <w:trHeight w:val="90"/>
        </w:trPr>
        <w:tc>
          <w:tcPr>
            <w:tcW w:w="1101" w:type="dxa"/>
            <w:vMerge w:val="restart"/>
          </w:tcPr>
          <w:p w14:paraId="61524F9D"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Год</w:t>
            </w:r>
          </w:p>
        </w:tc>
        <w:tc>
          <w:tcPr>
            <w:tcW w:w="1559" w:type="dxa"/>
            <w:vMerge w:val="restart"/>
          </w:tcPr>
          <w:p w14:paraId="2DC52DE0"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Количество</w:t>
            </w:r>
          </w:p>
          <w:p w14:paraId="007DBD2D" w14:textId="77777777" w:rsidR="00DF64B1" w:rsidRPr="0053454B" w:rsidRDefault="00DF64B1" w:rsidP="00893E85">
            <w:pPr>
              <w:pStyle w:val="Default"/>
              <w:spacing w:line="276" w:lineRule="auto"/>
              <w:ind w:right="-106"/>
              <w:jc w:val="center"/>
              <w:rPr>
                <w:color w:val="auto"/>
                <w:sz w:val="22"/>
                <w:szCs w:val="22"/>
              </w:rPr>
            </w:pPr>
            <w:r w:rsidRPr="0053454B">
              <w:rPr>
                <w:color w:val="auto"/>
                <w:sz w:val="22"/>
                <w:szCs w:val="22"/>
              </w:rPr>
              <w:t>респондентов,</w:t>
            </w:r>
          </w:p>
          <w:p w14:paraId="72CF0FCE"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имеющих</w:t>
            </w:r>
          </w:p>
          <w:p w14:paraId="0C9E5557"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выпуски</w:t>
            </w:r>
          </w:p>
          <w:p w14:paraId="313CA13B"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сточных вод</w:t>
            </w:r>
          </w:p>
        </w:tc>
        <w:tc>
          <w:tcPr>
            <w:tcW w:w="8223" w:type="dxa"/>
            <w:gridSpan w:val="6"/>
          </w:tcPr>
          <w:p w14:paraId="7E0217DE"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Сброшено сточных вод в поверхностные водные объекты, млн м3</w:t>
            </w:r>
          </w:p>
        </w:tc>
        <w:tc>
          <w:tcPr>
            <w:tcW w:w="1510" w:type="dxa"/>
            <w:vMerge w:val="restart"/>
          </w:tcPr>
          <w:p w14:paraId="315A8BC5"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Объем</w:t>
            </w:r>
          </w:p>
          <w:p w14:paraId="79B0E299"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сточных</w:t>
            </w:r>
          </w:p>
          <w:p w14:paraId="11F20637"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вод,</w:t>
            </w:r>
          </w:p>
          <w:p w14:paraId="0CE51E8F"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требующих</w:t>
            </w:r>
          </w:p>
          <w:p w14:paraId="4CD21EBA" w14:textId="77777777" w:rsidR="00DF64B1" w:rsidRPr="0053454B" w:rsidRDefault="00DF64B1" w:rsidP="00893E85">
            <w:pPr>
              <w:pStyle w:val="Default"/>
              <w:spacing w:line="276" w:lineRule="auto"/>
              <w:jc w:val="center"/>
              <w:rPr>
                <w:color w:val="auto"/>
                <w:sz w:val="22"/>
                <w:szCs w:val="22"/>
              </w:rPr>
            </w:pPr>
            <w:r w:rsidRPr="00C130A6">
              <w:rPr>
                <w:color w:val="auto"/>
                <w:sz w:val="22"/>
                <w:szCs w:val="22"/>
              </w:rPr>
              <w:t>очистки</w:t>
            </w:r>
          </w:p>
        </w:tc>
        <w:tc>
          <w:tcPr>
            <w:tcW w:w="1892" w:type="dxa"/>
            <w:vMerge w:val="restart"/>
          </w:tcPr>
          <w:p w14:paraId="33F1AA0D"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Мощность</w:t>
            </w:r>
          </w:p>
          <w:p w14:paraId="59157E73"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очистных</w:t>
            </w:r>
          </w:p>
          <w:p w14:paraId="28A0F7CB"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сооружений перед</w:t>
            </w:r>
            <w:r>
              <w:rPr>
                <w:color w:val="auto"/>
                <w:sz w:val="22"/>
                <w:szCs w:val="22"/>
              </w:rPr>
              <w:t xml:space="preserve"> </w:t>
            </w:r>
            <w:r w:rsidRPr="00C130A6">
              <w:rPr>
                <w:color w:val="auto"/>
                <w:sz w:val="22"/>
                <w:szCs w:val="22"/>
              </w:rPr>
              <w:t>сбросом в</w:t>
            </w:r>
            <w:r>
              <w:rPr>
                <w:color w:val="auto"/>
                <w:sz w:val="22"/>
                <w:szCs w:val="22"/>
              </w:rPr>
              <w:t xml:space="preserve"> </w:t>
            </w:r>
            <w:r w:rsidRPr="00C130A6">
              <w:rPr>
                <w:color w:val="auto"/>
                <w:sz w:val="22"/>
                <w:szCs w:val="22"/>
              </w:rPr>
              <w:t>поверхностные</w:t>
            </w:r>
          </w:p>
          <w:p w14:paraId="424EDD72" w14:textId="77777777" w:rsidR="00DF64B1" w:rsidRPr="0053454B" w:rsidRDefault="00DF64B1" w:rsidP="00893E85">
            <w:pPr>
              <w:pStyle w:val="Default"/>
              <w:spacing w:line="276" w:lineRule="auto"/>
              <w:jc w:val="center"/>
              <w:rPr>
                <w:color w:val="auto"/>
                <w:sz w:val="22"/>
                <w:szCs w:val="22"/>
              </w:rPr>
            </w:pPr>
            <w:r w:rsidRPr="00C130A6">
              <w:rPr>
                <w:color w:val="auto"/>
                <w:sz w:val="22"/>
                <w:szCs w:val="22"/>
              </w:rPr>
              <w:t>водные объекты</w:t>
            </w:r>
          </w:p>
        </w:tc>
      </w:tr>
      <w:tr w:rsidR="00DF64B1" w:rsidRPr="0053454B" w14:paraId="28521262" w14:textId="77777777" w:rsidTr="00893E85">
        <w:trPr>
          <w:trHeight w:val="432"/>
        </w:trPr>
        <w:tc>
          <w:tcPr>
            <w:tcW w:w="1101" w:type="dxa"/>
            <w:vMerge/>
          </w:tcPr>
          <w:p w14:paraId="1034C1EE" w14:textId="77777777" w:rsidR="00DF64B1" w:rsidRPr="0053454B" w:rsidRDefault="00DF64B1" w:rsidP="00893E85">
            <w:pPr>
              <w:pStyle w:val="Default"/>
              <w:spacing w:line="276" w:lineRule="auto"/>
              <w:jc w:val="center"/>
              <w:rPr>
                <w:color w:val="auto"/>
                <w:sz w:val="22"/>
                <w:szCs w:val="22"/>
              </w:rPr>
            </w:pPr>
          </w:p>
        </w:tc>
        <w:tc>
          <w:tcPr>
            <w:tcW w:w="1559" w:type="dxa"/>
            <w:vMerge/>
          </w:tcPr>
          <w:p w14:paraId="53007F6E" w14:textId="77777777" w:rsidR="00DF64B1" w:rsidRPr="0053454B" w:rsidRDefault="00DF64B1" w:rsidP="00893E85">
            <w:pPr>
              <w:pStyle w:val="Default"/>
              <w:spacing w:line="276" w:lineRule="auto"/>
              <w:jc w:val="center"/>
              <w:rPr>
                <w:color w:val="auto"/>
                <w:sz w:val="22"/>
                <w:szCs w:val="22"/>
              </w:rPr>
            </w:pPr>
          </w:p>
        </w:tc>
        <w:tc>
          <w:tcPr>
            <w:tcW w:w="1275" w:type="dxa"/>
            <w:vMerge w:val="restart"/>
          </w:tcPr>
          <w:p w14:paraId="55259319"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всего</w:t>
            </w:r>
          </w:p>
        </w:tc>
        <w:tc>
          <w:tcPr>
            <w:tcW w:w="3828" w:type="dxa"/>
            <w:gridSpan w:val="3"/>
          </w:tcPr>
          <w:p w14:paraId="1D8914C1"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в т.ч.</w:t>
            </w:r>
          </w:p>
          <w:p w14:paraId="2EEDEE74"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загрязненных</w:t>
            </w:r>
          </w:p>
        </w:tc>
        <w:tc>
          <w:tcPr>
            <w:tcW w:w="1417" w:type="dxa"/>
            <w:vMerge w:val="restart"/>
          </w:tcPr>
          <w:p w14:paraId="78E1B6C6" w14:textId="77777777" w:rsidR="00DF64B1" w:rsidRPr="00C130A6" w:rsidRDefault="00DF64B1" w:rsidP="00893E85">
            <w:pPr>
              <w:pStyle w:val="Default"/>
              <w:spacing w:line="276" w:lineRule="auto"/>
              <w:jc w:val="center"/>
              <w:rPr>
                <w:color w:val="auto"/>
                <w:sz w:val="22"/>
                <w:szCs w:val="22"/>
              </w:rPr>
            </w:pPr>
            <w:r>
              <w:rPr>
                <w:color w:val="auto"/>
                <w:sz w:val="22"/>
                <w:szCs w:val="22"/>
              </w:rPr>
              <w:t>Норма</w:t>
            </w:r>
            <w:r w:rsidRPr="00C130A6">
              <w:rPr>
                <w:color w:val="auto"/>
                <w:sz w:val="22"/>
                <w:szCs w:val="22"/>
              </w:rPr>
              <w:t>тивно</w:t>
            </w:r>
          </w:p>
          <w:p w14:paraId="062DB395" w14:textId="77777777" w:rsidR="00DF64B1" w:rsidRPr="0053454B" w:rsidRDefault="00DF64B1" w:rsidP="00893E85">
            <w:pPr>
              <w:pStyle w:val="Default"/>
              <w:spacing w:line="276" w:lineRule="auto"/>
              <w:jc w:val="center"/>
              <w:rPr>
                <w:color w:val="auto"/>
                <w:sz w:val="22"/>
                <w:szCs w:val="22"/>
              </w:rPr>
            </w:pPr>
            <w:r w:rsidRPr="00C130A6">
              <w:rPr>
                <w:color w:val="auto"/>
                <w:sz w:val="22"/>
                <w:szCs w:val="22"/>
              </w:rPr>
              <w:t>чистой</w:t>
            </w:r>
          </w:p>
        </w:tc>
        <w:tc>
          <w:tcPr>
            <w:tcW w:w="1703" w:type="dxa"/>
            <w:vMerge w:val="restart"/>
          </w:tcPr>
          <w:p w14:paraId="224F131A" w14:textId="77777777" w:rsidR="00DF64B1" w:rsidRPr="00C130A6" w:rsidRDefault="00DF64B1" w:rsidP="00893E85">
            <w:pPr>
              <w:pStyle w:val="Default"/>
              <w:spacing w:line="276" w:lineRule="auto"/>
              <w:jc w:val="center"/>
              <w:rPr>
                <w:color w:val="auto"/>
                <w:sz w:val="22"/>
                <w:szCs w:val="22"/>
              </w:rPr>
            </w:pPr>
            <w:r w:rsidRPr="00C130A6">
              <w:rPr>
                <w:color w:val="auto"/>
                <w:sz w:val="22"/>
                <w:szCs w:val="22"/>
              </w:rPr>
              <w:t>Нормативно очищенной на сооружениях</w:t>
            </w:r>
          </w:p>
          <w:p w14:paraId="4E9C9A38" w14:textId="77777777" w:rsidR="00DF64B1" w:rsidRPr="0053454B" w:rsidRDefault="00DF64B1" w:rsidP="00893E85">
            <w:pPr>
              <w:pStyle w:val="Default"/>
              <w:spacing w:line="276" w:lineRule="auto"/>
              <w:jc w:val="center"/>
              <w:rPr>
                <w:color w:val="auto"/>
                <w:sz w:val="22"/>
                <w:szCs w:val="22"/>
              </w:rPr>
            </w:pPr>
            <w:r w:rsidRPr="00C130A6">
              <w:rPr>
                <w:color w:val="auto"/>
                <w:sz w:val="22"/>
                <w:szCs w:val="22"/>
              </w:rPr>
              <w:t>очистки</w:t>
            </w:r>
          </w:p>
        </w:tc>
        <w:tc>
          <w:tcPr>
            <w:tcW w:w="1510" w:type="dxa"/>
            <w:vMerge/>
          </w:tcPr>
          <w:p w14:paraId="68D54503" w14:textId="77777777" w:rsidR="00DF64B1" w:rsidRPr="0053454B" w:rsidRDefault="00DF64B1" w:rsidP="00893E85">
            <w:pPr>
              <w:pStyle w:val="Default"/>
              <w:spacing w:line="276" w:lineRule="auto"/>
              <w:jc w:val="center"/>
              <w:rPr>
                <w:color w:val="auto"/>
                <w:sz w:val="22"/>
                <w:szCs w:val="22"/>
              </w:rPr>
            </w:pPr>
          </w:p>
        </w:tc>
        <w:tc>
          <w:tcPr>
            <w:tcW w:w="1892" w:type="dxa"/>
            <w:vMerge/>
          </w:tcPr>
          <w:p w14:paraId="58C568CB" w14:textId="77777777" w:rsidR="00DF64B1" w:rsidRPr="0053454B" w:rsidRDefault="00DF64B1" w:rsidP="00893E85">
            <w:pPr>
              <w:pStyle w:val="Default"/>
              <w:spacing w:line="276" w:lineRule="auto"/>
              <w:jc w:val="center"/>
              <w:rPr>
                <w:color w:val="auto"/>
                <w:sz w:val="22"/>
                <w:szCs w:val="22"/>
              </w:rPr>
            </w:pPr>
          </w:p>
        </w:tc>
      </w:tr>
      <w:tr w:rsidR="00DF64B1" w:rsidRPr="0053454B" w14:paraId="4F8CC622" w14:textId="77777777" w:rsidTr="00893E85">
        <w:trPr>
          <w:trHeight w:val="432"/>
        </w:trPr>
        <w:tc>
          <w:tcPr>
            <w:tcW w:w="1101" w:type="dxa"/>
            <w:vMerge/>
          </w:tcPr>
          <w:p w14:paraId="6F97FCE2" w14:textId="77777777" w:rsidR="00DF64B1" w:rsidRPr="0053454B" w:rsidRDefault="00DF64B1" w:rsidP="00893E85">
            <w:pPr>
              <w:pStyle w:val="Default"/>
              <w:spacing w:line="276" w:lineRule="auto"/>
              <w:jc w:val="center"/>
              <w:rPr>
                <w:color w:val="auto"/>
                <w:sz w:val="22"/>
                <w:szCs w:val="22"/>
              </w:rPr>
            </w:pPr>
          </w:p>
        </w:tc>
        <w:tc>
          <w:tcPr>
            <w:tcW w:w="1559" w:type="dxa"/>
            <w:vMerge/>
          </w:tcPr>
          <w:p w14:paraId="34CD6EA7" w14:textId="77777777" w:rsidR="00DF64B1" w:rsidRPr="0053454B" w:rsidRDefault="00DF64B1" w:rsidP="00893E85">
            <w:pPr>
              <w:pStyle w:val="Default"/>
              <w:spacing w:line="276" w:lineRule="auto"/>
              <w:jc w:val="center"/>
              <w:rPr>
                <w:color w:val="auto"/>
                <w:sz w:val="22"/>
                <w:szCs w:val="22"/>
              </w:rPr>
            </w:pPr>
          </w:p>
        </w:tc>
        <w:tc>
          <w:tcPr>
            <w:tcW w:w="1275" w:type="dxa"/>
            <w:vMerge/>
          </w:tcPr>
          <w:p w14:paraId="481ABC95" w14:textId="77777777" w:rsidR="00DF64B1" w:rsidRPr="0053454B" w:rsidRDefault="00DF64B1" w:rsidP="00893E85">
            <w:pPr>
              <w:pStyle w:val="Default"/>
              <w:spacing w:line="276" w:lineRule="auto"/>
              <w:jc w:val="center"/>
              <w:rPr>
                <w:color w:val="auto"/>
                <w:sz w:val="22"/>
                <w:szCs w:val="22"/>
              </w:rPr>
            </w:pPr>
          </w:p>
        </w:tc>
        <w:tc>
          <w:tcPr>
            <w:tcW w:w="1276" w:type="dxa"/>
          </w:tcPr>
          <w:p w14:paraId="44C177A5" w14:textId="77777777" w:rsidR="00DF64B1" w:rsidRPr="0053454B" w:rsidRDefault="00DF64B1" w:rsidP="00893E85">
            <w:pPr>
              <w:pStyle w:val="Default"/>
              <w:spacing w:line="276" w:lineRule="auto"/>
              <w:jc w:val="center"/>
              <w:rPr>
                <w:color w:val="auto"/>
                <w:sz w:val="22"/>
                <w:szCs w:val="22"/>
              </w:rPr>
            </w:pPr>
            <w:r w:rsidRPr="00C130A6">
              <w:rPr>
                <w:sz w:val="22"/>
                <w:szCs w:val="22"/>
              </w:rPr>
              <w:t>Всего</w:t>
            </w:r>
          </w:p>
        </w:tc>
        <w:tc>
          <w:tcPr>
            <w:tcW w:w="1276" w:type="dxa"/>
          </w:tcPr>
          <w:p w14:paraId="4D17D4C6" w14:textId="77777777" w:rsidR="00DF64B1" w:rsidRPr="0053454B" w:rsidRDefault="00DF64B1" w:rsidP="00893E85">
            <w:pPr>
              <w:pStyle w:val="Default"/>
              <w:spacing w:line="276" w:lineRule="auto"/>
              <w:jc w:val="center"/>
              <w:rPr>
                <w:color w:val="auto"/>
                <w:sz w:val="22"/>
                <w:szCs w:val="22"/>
              </w:rPr>
            </w:pPr>
            <w:r w:rsidRPr="00C130A6">
              <w:rPr>
                <w:sz w:val="22"/>
                <w:szCs w:val="22"/>
              </w:rPr>
              <w:t>Без</w:t>
            </w:r>
            <w:r>
              <w:rPr>
                <w:sz w:val="22"/>
                <w:szCs w:val="22"/>
              </w:rPr>
              <w:t xml:space="preserve"> </w:t>
            </w:r>
            <w:r w:rsidRPr="00C130A6">
              <w:rPr>
                <w:sz w:val="22"/>
                <w:szCs w:val="22"/>
              </w:rPr>
              <w:t>очистки</w:t>
            </w:r>
          </w:p>
        </w:tc>
        <w:tc>
          <w:tcPr>
            <w:tcW w:w="1276" w:type="dxa"/>
          </w:tcPr>
          <w:p w14:paraId="264A95FC" w14:textId="77777777" w:rsidR="00DF64B1" w:rsidRPr="0053454B" w:rsidRDefault="00DF64B1" w:rsidP="00893E85">
            <w:pPr>
              <w:pStyle w:val="Default"/>
              <w:spacing w:line="276" w:lineRule="auto"/>
              <w:jc w:val="center"/>
              <w:rPr>
                <w:color w:val="auto"/>
                <w:sz w:val="22"/>
                <w:szCs w:val="22"/>
              </w:rPr>
            </w:pPr>
            <w:r>
              <w:rPr>
                <w:sz w:val="22"/>
                <w:szCs w:val="22"/>
              </w:rPr>
              <w:t>Недоста</w:t>
            </w:r>
            <w:r w:rsidRPr="00C130A6">
              <w:rPr>
                <w:sz w:val="22"/>
                <w:szCs w:val="22"/>
              </w:rPr>
              <w:t>точно</w:t>
            </w:r>
            <w:r>
              <w:rPr>
                <w:sz w:val="22"/>
                <w:szCs w:val="22"/>
              </w:rPr>
              <w:t xml:space="preserve"> </w:t>
            </w:r>
            <w:r w:rsidRPr="00C130A6">
              <w:rPr>
                <w:sz w:val="22"/>
                <w:szCs w:val="22"/>
              </w:rPr>
              <w:t>очищенной</w:t>
            </w:r>
          </w:p>
        </w:tc>
        <w:tc>
          <w:tcPr>
            <w:tcW w:w="1417" w:type="dxa"/>
            <w:vMerge/>
          </w:tcPr>
          <w:p w14:paraId="1668A729" w14:textId="77777777" w:rsidR="00DF64B1" w:rsidRPr="0053454B" w:rsidRDefault="00DF64B1" w:rsidP="00893E85">
            <w:pPr>
              <w:pStyle w:val="Default"/>
              <w:spacing w:line="276" w:lineRule="auto"/>
              <w:jc w:val="center"/>
              <w:rPr>
                <w:color w:val="auto"/>
                <w:sz w:val="22"/>
                <w:szCs w:val="22"/>
              </w:rPr>
            </w:pPr>
          </w:p>
        </w:tc>
        <w:tc>
          <w:tcPr>
            <w:tcW w:w="1703" w:type="dxa"/>
            <w:vMerge/>
          </w:tcPr>
          <w:p w14:paraId="47E195BA" w14:textId="77777777" w:rsidR="00DF64B1" w:rsidRPr="0053454B" w:rsidRDefault="00DF64B1" w:rsidP="00893E85">
            <w:pPr>
              <w:pStyle w:val="Default"/>
              <w:spacing w:line="276" w:lineRule="auto"/>
              <w:jc w:val="center"/>
              <w:rPr>
                <w:color w:val="auto"/>
                <w:sz w:val="22"/>
                <w:szCs w:val="22"/>
              </w:rPr>
            </w:pPr>
          </w:p>
        </w:tc>
        <w:tc>
          <w:tcPr>
            <w:tcW w:w="1510" w:type="dxa"/>
            <w:vMerge/>
          </w:tcPr>
          <w:p w14:paraId="3439E580" w14:textId="77777777" w:rsidR="00DF64B1" w:rsidRPr="0053454B" w:rsidRDefault="00DF64B1" w:rsidP="00893E85">
            <w:pPr>
              <w:pStyle w:val="Default"/>
              <w:spacing w:line="276" w:lineRule="auto"/>
              <w:jc w:val="center"/>
              <w:rPr>
                <w:color w:val="auto"/>
                <w:sz w:val="22"/>
                <w:szCs w:val="22"/>
              </w:rPr>
            </w:pPr>
          </w:p>
        </w:tc>
        <w:tc>
          <w:tcPr>
            <w:tcW w:w="1892" w:type="dxa"/>
            <w:vMerge/>
          </w:tcPr>
          <w:p w14:paraId="2C262CAD" w14:textId="77777777" w:rsidR="00DF64B1" w:rsidRPr="0053454B" w:rsidRDefault="00DF64B1" w:rsidP="00893E85">
            <w:pPr>
              <w:pStyle w:val="Default"/>
              <w:spacing w:line="276" w:lineRule="auto"/>
              <w:jc w:val="center"/>
              <w:rPr>
                <w:color w:val="auto"/>
                <w:sz w:val="22"/>
                <w:szCs w:val="22"/>
              </w:rPr>
            </w:pPr>
          </w:p>
        </w:tc>
      </w:tr>
      <w:tr w:rsidR="00DF64B1" w:rsidRPr="0053454B" w14:paraId="534B2362" w14:textId="77777777" w:rsidTr="00893E85">
        <w:trPr>
          <w:trHeight w:val="90"/>
        </w:trPr>
        <w:tc>
          <w:tcPr>
            <w:tcW w:w="1101" w:type="dxa"/>
            <w:vAlign w:val="center"/>
          </w:tcPr>
          <w:p w14:paraId="6699E5A9"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2020</w:t>
            </w:r>
          </w:p>
        </w:tc>
        <w:tc>
          <w:tcPr>
            <w:tcW w:w="1559" w:type="dxa"/>
          </w:tcPr>
          <w:p w14:paraId="390C6008" w14:textId="77777777" w:rsidR="00DF64B1" w:rsidRPr="001B7E41" w:rsidRDefault="00DF64B1" w:rsidP="00893E85">
            <w:pPr>
              <w:pStyle w:val="117"/>
              <w:ind w:left="0"/>
              <w:rPr>
                <w:rFonts w:eastAsia="Calibri"/>
                <w:lang w:eastAsia="en-US"/>
              </w:rPr>
            </w:pPr>
            <w:r w:rsidRPr="001B7E41">
              <w:rPr>
                <w:rFonts w:eastAsia="Calibri"/>
                <w:lang w:eastAsia="en-US"/>
              </w:rPr>
              <w:t>6</w:t>
            </w:r>
          </w:p>
        </w:tc>
        <w:tc>
          <w:tcPr>
            <w:tcW w:w="1275" w:type="dxa"/>
          </w:tcPr>
          <w:p w14:paraId="2ACCF25E" w14:textId="77777777" w:rsidR="00DF64B1" w:rsidRPr="001B7E41" w:rsidRDefault="00DF64B1" w:rsidP="00893E85">
            <w:pPr>
              <w:pStyle w:val="117"/>
              <w:ind w:left="0"/>
              <w:rPr>
                <w:rFonts w:eastAsia="Calibri"/>
                <w:lang w:eastAsia="en-US"/>
              </w:rPr>
            </w:pPr>
            <w:r w:rsidRPr="001B7E41">
              <w:rPr>
                <w:rFonts w:eastAsia="Calibri"/>
                <w:lang w:eastAsia="en-US"/>
              </w:rPr>
              <w:t>100,01</w:t>
            </w:r>
          </w:p>
        </w:tc>
        <w:tc>
          <w:tcPr>
            <w:tcW w:w="1276" w:type="dxa"/>
          </w:tcPr>
          <w:p w14:paraId="137AC35D" w14:textId="77777777" w:rsidR="00DF64B1" w:rsidRPr="001B7E41" w:rsidRDefault="00DF64B1" w:rsidP="00893E85">
            <w:pPr>
              <w:pStyle w:val="117"/>
              <w:ind w:left="0"/>
              <w:rPr>
                <w:rFonts w:eastAsia="Calibri"/>
                <w:lang w:eastAsia="en-US"/>
              </w:rPr>
            </w:pPr>
            <w:r w:rsidRPr="001B7E41">
              <w:rPr>
                <w:rFonts w:eastAsia="Calibri"/>
                <w:lang w:eastAsia="en-US"/>
              </w:rPr>
              <w:t>37,59</w:t>
            </w:r>
          </w:p>
        </w:tc>
        <w:tc>
          <w:tcPr>
            <w:tcW w:w="1276" w:type="dxa"/>
          </w:tcPr>
          <w:p w14:paraId="67A577A3" w14:textId="77777777" w:rsidR="00DF64B1" w:rsidRPr="001B7E41" w:rsidRDefault="00DF64B1" w:rsidP="00893E85">
            <w:pPr>
              <w:pStyle w:val="117"/>
              <w:ind w:left="0"/>
              <w:rPr>
                <w:rFonts w:eastAsia="Calibri"/>
                <w:lang w:eastAsia="en-US"/>
              </w:rPr>
            </w:pPr>
            <w:r w:rsidRPr="001B7E41">
              <w:rPr>
                <w:rFonts w:eastAsia="Calibri"/>
                <w:lang w:eastAsia="en-US"/>
              </w:rPr>
              <w:t>10,13</w:t>
            </w:r>
          </w:p>
        </w:tc>
        <w:tc>
          <w:tcPr>
            <w:tcW w:w="1276" w:type="dxa"/>
          </w:tcPr>
          <w:p w14:paraId="51EB928A" w14:textId="77777777" w:rsidR="00DF64B1" w:rsidRPr="001B7E41" w:rsidRDefault="00DF64B1" w:rsidP="00893E85">
            <w:pPr>
              <w:pStyle w:val="117"/>
              <w:ind w:left="0"/>
              <w:rPr>
                <w:rFonts w:eastAsia="Calibri"/>
                <w:lang w:eastAsia="en-US"/>
              </w:rPr>
            </w:pPr>
            <w:r w:rsidRPr="001B7E41">
              <w:rPr>
                <w:rFonts w:eastAsia="Calibri"/>
                <w:lang w:eastAsia="en-US"/>
              </w:rPr>
              <w:t>27,46</w:t>
            </w:r>
          </w:p>
        </w:tc>
        <w:tc>
          <w:tcPr>
            <w:tcW w:w="1417" w:type="dxa"/>
          </w:tcPr>
          <w:p w14:paraId="5561884E" w14:textId="77777777" w:rsidR="00DF64B1" w:rsidRPr="001B7E41" w:rsidRDefault="00DF64B1" w:rsidP="00893E85">
            <w:pPr>
              <w:pStyle w:val="117"/>
              <w:ind w:left="0"/>
              <w:rPr>
                <w:rFonts w:eastAsia="Calibri"/>
                <w:lang w:eastAsia="en-US"/>
              </w:rPr>
            </w:pPr>
            <w:r w:rsidRPr="001B7E41">
              <w:rPr>
                <w:rFonts w:eastAsia="Calibri"/>
                <w:lang w:eastAsia="en-US"/>
              </w:rPr>
              <w:t>62,42</w:t>
            </w:r>
          </w:p>
        </w:tc>
        <w:tc>
          <w:tcPr>
            <w:tcW w:w="1703" w:type="dxa"/>
          </w:tcPr>
          <w:p w14:paraId="19B6FFD1" w14:textId="77777777" w:rsidR="00DF64B1" w:rsidRPr="001B7E41" w:rsidRDefault="00DF64B1" w:rsidP="00893E85">
            <w:pPr>
              <w:pStyle w:val="117"/>
              <w:ind w:left="0"/>
              <w:rPr>
                <w:rFonts w:eastAsia="Calibri"/>
                <w:lang w:eastAsia="en-US"/>
              </w:rPr>
            </w:pPr>
            <w:r w:rsidRPr="001B7E41">
              <w:rPr>
                <w:rFonts w:eastAsia="Calibri"/>
                <w:lang w:eastAsia="en-US"/>
              </w:rPr>
              <w:t>0,00</w:t>
            </w:r>
          </w:p>
        </w:tc>
        <w:tc>
          <w:tcPr>
            <w:tcW w:w="1510" w:type="dxa"/>
          </w:tcPr>
          <w:p w14:paraId="1C80A27C" w14:textId="77777777" w:rsidR="00DF64B1" w:rsidRPr="001B7E41" w:rsidRDefault="00DF64B1" w:rsidP="00893E85">
            <w:pPr>
              <w:pStyle w:val="117"/>
              <w:ind w:left="0"/>
              <w:rPr>
                <w:rFonts w:eastAsia="Calibri"/>
                <w:lang w:eastAsia="en-US"/>
              </w:rPr>
            </w:pPr>
            <w:r w:rsidRPr="001B7E41">
              <w:rPr>
                <w:rFonts w:eastAsia="Calibri"/>
                <w:lang w:eastAsia="en-US"/>
              </w:rPr>
              <w:t>37,60</w:t>
            </w:r>
          </w:p>
        </w:tc>
        <w:tc>
          <w:tcPr>
            <w:tcW w:w="1892" w:type="dxa"/>
          </w:tcPr>
          <w:p w14:paraId="0DE6334F" w14:textId="77777777" w:rsidR="00DF64B1" w:rsidRPr="001B7E41" w:rsidRDefault="00DF64B1" w:rsidP="00893E85">
            <w:pPr>
              <w:pStyle w:val="117"/>
              <w:ind w:left="0"/>
              <w:rPr>
                <w:rFonts w:eastAsia="Calibri"/>
                <w:highlight w:val="yellow"/>
                <w:lang w:eastAsia="en-US"/>
              </w:rPr>
            </w:pPr>
            <w:r w:rsidRPr="001B7E41">
              <w:rPr>
                <w:rFonts w:eastAsia="Calibri"/>
                <w:lang w:eastAsia="en-US"/>
              </w:rPr>
              <w:t>62,25</w:t>
            </w:r>
          </w:p>
        </w:tc>
      </w:tr>
      <w:tr w:rsidR="00DF64B1" w:rsidRPr="0053454B" w14:paraId="5CC44FC6" w14:textId="77777777" w:rsidTr="00893E85">
        <w:trPr>
          <w:trHeight w:val="90"/>
        </w:trPr>
        <w:tc>
          <w:tcPr>
            <w:tcW w:w="1101" w:type="dxa"/>
            <w:vAlign w:val="center"/>
          </w:tcPr>
          <w:p w14:paraId="04993D99" w14:textId="77777777" w:rsidR="00DF64B1" w:rsidRPr="0053454B" w:rsidRDefault="00DF64B1" w:rsidP="00893E85">
            <w:pPr>
              <w:pStyle w:val="Default"/>
              <w:spacing w:line="276" w:lineRule="auto"/>
              <w:jc w:val="center"/>
              <w:rPr>
                <w:color w:val="auto"/>
                <w:sz w:val="22"/>
                <w:szCs w:val="22"/>
              </w:rPr>
            </w:pPr>
            <w:r w:rsidRPr="0053454B">
              <w:rPr>
                <w:color w:val="auto"/>
                <w:sz w:val="22"/>
                <w:szCs w:val="22"/>
              </w:rPr>
              <w:t>2022</w:t>
            </w:r>
          </w:p>
        </w:tc>
        <w:tc>
          <w:tcPr>
            <w:tcW w:w="1559" w:type="dxa"/>
          </w:tcPr>
          <w:p w14:paraId="05DCC5A4"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6</w:t>
            </w:r>
          </w:p>
        </w:tc>
        <w:tc>
          <w:tcPr>
            <w:tcW w:w="1275" w:type="dxa"/>
          </w:tcPr>
          <w:p w14:paraId="0196DAC1"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86,70</w:t>
            </w:r>
          </w:p>
        </w:tc>
        <w:tc>
          <w:tcPr>
            <w:tcW w:w="1276" w:type="dxa"/>
          </w:tcPr>
          <w:p w14:paraId="1352DE1B"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36,10</w:t>
            </w:r>
          </w:p>
        </w:tc>
        <w:tc>
          <w:tcPr>
            <w:tcW w:w="1276" w:type="dxa"/>
          </w:tcPr>
          <w:p w14:paraId="6D1F69EE"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9,63</w:t>
            </w:r>
          </w:p>
        </w:tc>
        <w:tc>
          <w:tcPr>
            <w:tcW w:w="1276" w:type="dxa"/>
          </w:tcPr>
          <w:p w14:paraId="692FB6AC"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26,47</w:t>
            </w:r>
          </w:p>
        </w:tc>
        <w:tc>
          <w:tcPr>
            <w:tcW w:w="1417" w:type="dxa"/>
          </w:tcPr>
          <w:p w14:paraId="667FD998"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50,60</w:t>
            </w:r>
          </w:p>
        </w:tc>
        <w:tc>
          <w:tcPr>
            <w:tcW w:w="1703" w:type="dxa"/>
          </w:tcPr>
          <w:p w14:paraId="51CB98C0"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0,00</w:t>
            </w:r>
          </w:p>
        </w:tc>
        <w:tc>
          <w:tcPr>
            <w:tcW w:w="1510" w:type="dxa"/>
          </w:tcPr>
          <w:p w14:paraId="0AAFD33F" w14:textId="77777777" w:rsidR="00DF64B1" w:rsidRPr="00C130A6" w:rsidRDefault="00DF64B1" w:rsidP="00893E85">
            <w:pPr>
              <w:pStyle w:val="117"/>
              <w:ind w:left="0"/>
              <w:rPr>
                <w:rFonts w:eastAsia="Calibri"/>
                <w:sz w:val="24"/>
                <w:szCs w:val="24"/>
                <w:lang w:eastAsia="en-US"/>
              </w:rPr>
            </w:pPr>
            <w:r w:rsidRPr="00C130A6">
              <w:rPr>
                <w:rFonts w:eastAsia="Calibri"/>
                <w:sz w:val="24"/>
                <w:szCs w:val="24"/>
                <w:lang w:eastAsia="en-US"/>
              </w:rPr>
              <w:t>36,10</w:t>
            </w:r>
          </w:p>
        </w:tc>
        <w:tc>
          <w:tcPr>
            <w:tcW w:w="1892" w:type="dxa"/>
          </w:tcPr>
          <w:p w14:paraId="1647D508" w14:textId="77777777" w:rsidR="00DF64B1" w:rsidRPr="00C130A6" w:rsidRDefault="00DF64B1" w:rsidP="00893E85">
            <w:pPr>
              <w:pStyle w:val="117"/>
              <w:ind w:left="0"/>
              <w:rPr>
                <w:rFonts w:eastAsia="Calibri"/>
                <w:sz w:val="24"/>
                <w:szCs w:val="24"/>
                <w:highlight w:val="yellow"/>
                <w:lang w:eastAsia="en-US"/>
              </w:rPr>
            </w:pPr>
            <w:r w:rsidRPr="00C130A6">
              <w:rPr>
                <w:rFonts w:eastAsia="Calibri"/>
                <w:sz w:val="24"/>
                <w:szCs w:val="24"/>
                <w:lang w:eastAsia="en-US"/>
              </w:rPr>
              <w:t>62,25</w:t>
            </w:r>
          </w:p>
        </w:tc>
      </w:tr>
    </w:tbl>
    <w:p w14:paraId="72353DC9" w14:textId="77777777" w:rsidR="000C3CAD" w:rsidRDefault="000C3CAD" w:rsidP="00687045">
      <w:pPr>
        <w:pStyle w:val="125"/>
        <w:spacing w:before="120" w:after="120"/>
        <w:ind w:firstLine="709"/>
        <w:rPr>
          <w:color w:val="FF0000"/>
        </w:rPr>
      </w:pPr>
    </w:p>
    <w:p w14:paraId="7F904692" w14:textId="77777777" w:rsidR="00DF64B1" w:rsidRPr="00151AC6" w:rsidRDefault="00DF64B1" w:rsidP="00687045">
      <w:pPr>
        <w:pStyle w:val="125"/>
        <w:spacing w:before="120" w:after="120"/>
        <w:ind w:firstLine="709"/>
        <w:rPr>
          <w:color w:val="FF0000"/>
        </w:rPr>
        <w:sectPr w:rsidR="00DF64B1" w:rsidRPr="00151AC6" w:rsidSect="00EF4CAE">
          <w:pgSz w:w="16838" w:h="11906" w:orient="landscape"/>
          <w:pgMar w:top="1134" w:right="567" w:bottom="1134" w:left="1134" w:header="709" w:footer="709" w:gutter="0"/>
          <w:cols w:space="708"/>
          <w:docGrid w:linePitch="360"/>
        </w:sectPr>
      </w:pPr>
    </w:p>
    <w:p w14:paraId="5CF0474C" w14:textId="77777777" w:rsidR="00C74D7F" w:rsidRPr="00A04466" w:rsidRDefault="00C74D7F" w:rsidP="00C74D7F">
      <w:pPr>
        <w:pStyle w:val="127"/>
      </w:pPr>
      <w:r w:rsidRPr="00A04466">
        <w:lastRenderedPageBreak/>
        <w:t>Характеристика имеющихся очистных сооружений</w:t>
      </w:r>
    </w:p>
    <w:p w14:paraId="08EC1CFC" w14:textId="77777777" w:rsidR="00C74D7F" w:rsidRPr="00A04466" w:rsidRDefault="00C74D7F" w:rsidP="0080343F">
      <w:pPr>
        <w:pStyle w:val="125"/>
        <w:spacing w:line="276" w:lineRule="auto"/>
      </w:pPr>
      <w:r w:rsidRPr="00A04466">
        <w:t xml:space="preserve">Очистные сооружения канализации и ОС ливневой канализации </w:t>
      </w:r>
      <w:proofErr w:type="spellStart"/>
      <w:r w:rsidRPr="00A04466">
        <w:t>г.Северодвинска</w:t>
      </w:r>
      <w:proofErr w:type="spellEnd"/>
      <w:r w:rsidRPr="00A04466">
        <w:t xml:space="preserve"> находятся на балансе крупных предприятий: ОАО «ПО «Севмаш» и ОАО «ЦС «Звездочка». </w:t>
      </w:r>
    </w:p>
    <w:p w14:paraId="65209203" w14:textId="77777777" w:rsidR="00C74D7F" w:rsidRPr="00A04466" w:rsidRDefault="00C74D7F" w:rsidP="0080343F">
      <w:pPr>
        <w:pStyle w:val="125"/>
        <w:spacing w:line="276" w:lineRule="auto"/>
      </w:pPr>
      <w:r w:rsidRPr="00A04466">
        <w:t xml:space="preserve">ОАО «ПО «Севмаш» цех № 19 осуществляет  водоотведение и очистку </w:t>
      </w:r>
      <w:proofErr w:type="spellStart"/>
      <w:r w:rsidRPr="00A04466">
        <w:t>хозфекальных</w:t>
      </w:r>
      <w:proofErr w:type="spellEnd"/>
      <w:r w:rsidRPr="00A04466">
        <w:t xml:space="preserve"> стоков Северодвинска (исключая о. Ягры).  Общая производственная мощность - 371 тыс. м3/</w:t>
      </w:r>
      <w:proofErr w:type="spellStart"/>
      <w:r w:rsidRPr="00A04466">
        <w:t>сут</w:t>
      </w:r>
      <w:proofErr w:type="spellEnd"/>
      <w:r w:rsidRPr="00A04466">
        <w:t>.; пропускная способность очистных сооружений - 120 тыс. м3/</w:t>
      </w:r>
      <w:proofErr w:type="spellStart"/>
      <w:r w:rsidRPr="00A04466">
        <w:t>сут</w:t>
      </w:r>
      <w:proofErr w:type="spellEnd"/>
      <w:r w:rsidRPr="00A04466">
        <w:t>.</w:t>
      </w:r>
    </w:p>
    <w:p w14:paraId="2D8E6C36" w14:textId="77777777" w:rsidR="00C74D7F" w:rsidRPr="00A04466" w:rsidRDefault="00C74D7F" w:rsidP="0080343F">
      <w:pPr>
        <w:pStyle w:val="125"/>
        <w:spacing w:line="276" w:lineRule="auto"/>
      </w:pPr>
      <w:r w:rsidRPr="00A04466">
        <w:t>Резервы производственных мощностей составляют порядка 45%, дефициты отсутствуют.</w:t>
      </w:r>
    </w:p>
    <w:p w14:paraId="4BDA1567" w14:textId="77777777" w:rsidR="00C74D7F" w:rsidRPr="00A04466" w:rsidRDefault="00C74D7F" w:rsidP="0080343F">
      <w:pPr>
        <w:pStyle w:val="125"/>
        <w:spacing w:line="276" w:lineRule="auto"/>
      </w:pPr>
      <w:r w:rsidRPr="00A04466">
        <w:t>ОАО «ЦС «Звездочка» осуществляет сбор и транспортировку хозяйственно-бытовых сточных вод от населения и предприятий о. Ягры на канализационные очистные сооружения (далее КОС-2) На КОС-2 производится  механическая  и биологическая очистка поступивших сточных вод. Проектная мощность КОС-2 - 27,6 тыс. м3/</w:t>
      </w:r>
      <w:proofErr w:type="spellStart"/>
      <w:r w:rsidRPr="00A04466">
        <w:t>сут</w:t>
      </w:r>
      <w:proofErr w:type="spellEnd"/>
      <w:r w:rsidRPr="00A04466">
        <w:t>. (10074 тыс. м3/год),  фактическая - 13,5 тыс.  м3/</w:t>
      </w:r>
      <w:proofErr w:type="spellStart"/>
      <w:r w:rsidRPr="00A04466">
        <w:t>сут</w:t>
      </w:r>
      <w:proofErr w:type="spellEnd"/>
      <w:r w:rsidRPr="00A04466">
        <w:t>.</w:t>
      </w:r>
    </w:p>
    <w:p w14:paraId="0873FCB1" w14:textId="77777777" w:rsidR="00C74D7F" w:rsidRPr="00A04466" w:rsidRDefault="00C74D7F" w:rsidP="0080343F">
      <w:pPr>
        <w:pStyle w:val="125"/>
        <w:spacing w:line="276" w:lineRule="auto"/>
      </w:pPr>
      <w:r w:rsidRPr="00A04466">
        <w:t xml:space="preserve">В поверхностные водные объекты бассейна сбрасываются производственные, хоз.-бытовые и ливневые сточные воды от промышленных объектов и населения </w:t>
      </w:r>
      <w:proofErr w:type="spellStart"/>
      <w:r w:rsidRPr="00A04466">
        <w:t>г.Северодвинска</w:t>
      </w:r>
      <w:proofErr w:type="spellEnd"/>
      <w:r w:rsidRPr="00A04466">
        <w:t>. Согласно данным 2 ТП-</w:t>
      </w:r>
      <w:proofErr w:type="spellStart"/>
      <w:r w:rsidRPr="00A04466">
        <w:t>водхоз</w:t>
      </w:r>
      <w:proofErr w:type="spellEnd"/>
      <w:r w:rsidRPr="00A04466">
        <w:t xml:space="preserve"> за 2011 год, объем сточных вод, требующих очистку составляет 49,8 млн.м3, из них 12,2 сбрасывается без очистки, 19,3 – недостаточно очищенными, 18,3  млн.м3 – нормативно очищенными. Таким образом, объем загрязненных (недостаточно очищенных и сбрасываемых без очистки) сточных вод составляет 63% от объема сточных вод, нуждающихся в очистке.</w:t>
      </w:r>
    </w:p>
    <w:p w14:paraId="64B1D7D5" w14:textId="77777777" w:rsidR="00C74D7F" w:rsidRPr="00A04466" w:rsidRDefault="00C74D7F" w:rsidP="0080343F">
      <w:pPr>
        <w:pStyle w:val="125"/>
        <w:spacing w:line="276" w:lineRule="auto"/>
      </w:pPr>
      <w:r w:rsidRPr="00A04466">
        <w:t>В водные объекты сбрасываются небольшое количество сточных вод.  Основной объем сточных вод от КОС сбрасывается в Белое море.</w:t>
      </w:r>
    </w:p>
    <w:p w14:paraId="15B1F5CD" w14:textId="77777777" w:rsidR="00C362C5" w:rsidRPr="00C362C5" w:rsidRDefault="00C362C5" w:rsidP="0080343F">
      <w:pPr>
        <w:pStyle w:val="125"/>
        <w:spacing w:line="276" w:lineRule="auto"/>
        <w:rPr>
          <w:highlight w:val="yellow"/>
        </w:rPr>
      </w:pPr>
      <w:r w:rsidRPr="00C362C5">
        <w:t xml:space="preserve">В 2022 г. в целом по области уменьшился сброс по АСПАВ (анионные синтетические поверхностно-активные вещества) (на 59,21 %), алюминию (на 97,97 %), </w:t>
      </w:r>
      <w:proofErr w:type="spellStart"/>
      <w:r w:rsidRPr="00C362C5">
        <w:t>БПКполн</w:t>
      </w:r>
      <w:proofErr w:type="spellEnd"/>
      <w:r w:rsidRPr="00C362C5">
        <w:t xml:space="preserve"> (на 4,59 %), ванадию (на 91,89 %) за счет Северодвинской ТЭЦ-1 «ПАО «ТГК-2» по причине уменьшения содержания ванадия в топливе при сбросе сточных вод с золоотвала.</w:t>
      </w:r>
    </w:p>
    <w:p w14:paraId="672F70C5" w14:textId="77777777" w:rsidR="00DF64B1" w:rsidRPr="0065321E" w:rsidRDefault="005D24DA" w:rsidP="0080343F">
      <w:pPr>
        <w:pStyle w:val="125"/>
        <w:spacing w:line="276" w:lineRule="auto"/>
        <w:rPr>
          <w:highlight w:val="yellow"/>
        </w:rPr>
      </w:pPr>
      <w:r>
        <w:t xml:space="preserve">Таблица </w:t>
      </w:r>
      <w:r w:rsidR="00AC4948">
        <w:t>2.</w:t>
      </w:r>
      <w:r w:rsidR="006662BD">
        <w:t>5</w:t>
      </w:r>
      <w:r w:rsidR="00AC4948">
        <w:t>.7.6.4</w:t>
      </w:r>
      <w:r>
        <w:t xml:space="preserve"> - </w:t>
      </w:r>
      <w:r w:rsidR="00DF64B1" w:rsidRPr="0065321E">
        <w:t>Динамика сброса сточных вод в природные поверхностные водные объекты, млн м</w:t>
      </w:r>
      <w:r w:rsidR="00DF64B1" w:rsidRPr="001B7E41">
        <w:rPr>
          <w:vertAlign w:val="superscript"/>
        </w:rPr>
        <w:t>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810"/>
        <w:gridCol w:w="810"/>
        <w:gridCol w:w="810"/>
        <w:gridCol w:w="810"/>
        <w:gridCol w:w="811"/>
        <w:gridCol w:w="810"/>
        <w:gridCol w:w="810"/>
        <w:gridCol w:w="810"/>
        <w:gridCol w:w="810"/>
        <w:gridCol w:w="811"/>
      </w:tblGrid>
      <w:tr w:rsidR="00DF64B1" w:rsidRPr="0012156C" w14:paraId="24CCEDE8" w14:textId="77777777" w:rsidTr="00893E85">
        <w:tc>
          <w:tcPr>
            <w:tcW w:w="1754" w:type="dxa"/>
            <w:vMerge w:val="restart"/>
          </w:tcPr>
          <w:p w14:paraId="2206115B" w14:textId="77777777" w:rsidR="00DF64B1" w:rsidRPr="006E5A3B" w:rsidRDefault="00DF64B1" w:rsidP="005D24DA">
            <w:pPr>
              <w:pStyle w:val="117"/>
              <w:jc w:val="center"/>
            </w:pPr>
            <w:r w:rsidRPr="006E5A3B">
              <w:t>Муниципальное образование</w:t>
            </w:r>
          </w:p>
        </w:tc>
        <w:tc>
          <w:tcPr>
            <w:tcW w:w="4051" w:type="dxa"/>
            <w:gridSpan w:val="5"/>
          </w:tcPr>
          <w:p w14:paraId="5DD49717" w14:textId="77777777" w:rsidR="00DF64B1" w:rsidRPr="006E5A3B" w:rsidRDefault="00DF64B1" w:rsidP="005D24DA">
            <w:pPr>
              <w:pStyle w:val="117"/>
              <w:jc w:val="center"/>
            </w:pPr>
            <w:r w:rsidRPr="006E5A3B">
              <w:t>Количество респондентов, имеющих выпуски сточных вод</w:t>
            </w:r>
          </w:p>
        </w:tc>
        <w:tc>
          <w:tcPr>
            <w:tcW w:w="4051" w:type="dxa"/>
            <w:gridSpan w:val="5"/>
          </w:tcPr>
          <w:p w14:paraId="3FB52EB0" w14:textId="77777777" w:rsidR="00DF64B1" w:rsidRDefault="00DF64B1" w:rsidP="005D24DA">
            <w:pPr>
              <w:pStyle w:val="117"/>
              <w:jc w:val="center"/>
            </w:pPr>
            <w:r>
              <w:t>Сброшено сточной, шахтно-рудничной, карьерной и коллекторно-дренажной воды</w:t>
            </w:r>
          </w:p>
        </w:tc>
      </w:tr>
      <w:tr w:rsidR="00DF64B1" w:rsidRPr="0012156C" w14:paraId="7FC01F4C" w14:textId="77777777" w:rsidTr="00893E85">
        <w:tc>
          <w:tcPr>
            <w:tcW w:w="1754" w:type="dxa"/>
            <w:vMerge/>
          </w:tcPr>
          <w:p w14:paraId="64CF9A32" w14:textId="77777777" w:rsidR="00DF64B1" w:rsidRPr="006E5A3B" w:rsidRDefault="00DF64B1" w:rsidP="005D24DA">
            <w:pPr>
              <w:pStyle w:val="117"/>
              <w:jc w:val="center"/>
            </w:pPr>
          </w:p>
        </w:tc>
        <w:tc>
          <w:tcPr>
            <w:tcW w:w="810" w:type="dxa"/>
          </w:tcPr>
          <w:p w14:paraId="0B5B63DB" w14:textId="77777777" w:rsidR="00DF64B1" w:rsidRPr="006E5A3B" w:rsidRDefault="00DF64B1" w:rsidP="005D24DA">
            <w:pPr>
              <w:pStyle w:val="117"/>
              <w:jc w:val="center"/>
            </w:pPr>
            <w:r>
              <w:t>2018</w:t>
            </w:r>
          </w:p>
        </w:tc>
        <w:tc>
          <w:tcPr>
            <w:tcW w:w="810" w:type="dxa"/>
          </w:tcPr>
          <w:p w14:paraId="4C128D6B" w14:textId="77777777" w:rsidR="00DF64B1" w:rsidRPr="006E5A3B" w:rsidRDefault="00DF64B1" w:rsidP="005D24DA">
            <w:pPr>
              <w:pStyle w:val="117"/>
              <w:jc w:val="center"/>
            </w:pPr>
            <w:r>
              <w:t>20119</w:t>
            </w:r>
          </w:p>
        </w:tc>
        <w:tc>
          <w:tcPr>
            <w:tcW w:w="810" w:type="dxa"/>
          </w:tcPr>
          <w:p w14:paraId="7EC818EF" w14:textId="77777777" w:rsidR="00DF64B1" w:rsidRPr="006E5A3B" w:rsidRDefault="00DF64B1" w:rsidP="005D24DA">
            <w:pPr>
              <w:pStyle w:val="117"/>
              <w:jc w:val="center"/>
            </w:pPr>
            <w:r w:rsidRPr="006E5A3B">
              <w:t>2020</w:t>
            </w:r>
          </w:p>
        </w:tc>
        <w:tc>
          <w:tcPr>
            <w:tcW w:w="810" w:type="dxa"/>
          </w:tcPr>
          <w:p w14:paraId="5D718B93" w14:textId="77777777" w:rsidR="00DF64B1" w:rsidRPr="006E5A3B" w:rsidRDefault="00DF64B1" w:rsidP="005D24DA">
            <w:pPr>
              <w:pStyle w:val="117"/>
              <w:jc w:val="center"/>
            </w:pPr>
            <w:r w:rsidRPr="006E5A3B">
              <w:t>2021</w:t>
            </w:r>
          </w:p>
        </w:tc>
        <w:tc>
          <w:tcPr>
            <w:tcW w:w="811" w:type="dxa"/>
          </w:tcPr>
          <w:p w14:paraId="68045EE4" w14:textId="77777777" w:rsidR="00DF64B1" w:rsidRPr="006E5A3B" w:rsidRDefault="00DF64B1" w:rsidP="005D24DA">
            <w:pPr>
              <w:pStyle w:val="117"/>
              <w:jc w:val="center"/>
            </w:pPr>
            <w:r w:rsidRPr="006E5A3B">
              <w:t>2022</w:t>
            </w:r>
          </w:p>
        </w:tc>
        <w:tc>
          <w:tcPr>
            <w:tcW w:w="810" w:type="dxa"/>
          </w:tcPr>
          <w:p w14:paraId="0AB93E87" w14:textId="77777777" w:rsidR="00DF64B1" w:rsidRPr="006E5A3B" w:rsidRDefault="00DF64B1" w:rsidP="005D24DA">
            <w:pPr>
              <w:pStyle w:val="117"/>
              <w:jc w:val="center"/>
            </w:pPr>
            <w:r>
              <w:t>2018</w:t>
            </w:r>
          </w:p>
        </w:tc>
        <w:tc>
          <w:tcPr>
            <w:tcW w:w="810" w:type="dxa"/>
          </w:tcPr>
          <w:p w14:paraId="7FA07185" w14:textId="77777777" w:rsidR="00DF64B1" w:rsidRPr="006E5A3B" w:rsidRDefault="00DF64B1" w:rsidP="005D24DA">
            <w:pPr>
              <w:pStyle w:val="117"/>
              <w:jc w:val="center"/>
            </w:pPr>
            <w:r>
              <w:t>2019</w:t>
            </w:r>
          </w:p>
        </w:tc>
        <w:tc>
          <w:tcPr>
            <w:tcW w:w="810" w:type="dxa"/>
          </w:tcPr>
          <w:p w14:paraId="492FE929" w14:textId="77777777" w:rsidR="00DF64B1" w:rsidRPr="006E5A3B" w:rsidRDefault="00DF64B1" w:rsidP="005D24DA">
            <w:pPr>
              <w:pStyle w:val="117"/>
              <w:jc w:val="center"/>
            </w:pPr>
            <w:r w:rsidRPr="006E5A3B">
              <w:t>2020</w:t>
            </w:r>
          </w:p>
        </w:tc>
        <w:tc>
          <w:tcPr>
            <w:tcW w:w="810" w:type="dxa"/>
          </w:tcPr>
          <w:p w14:paraId="4E10AED3" w14:textId="77777777" w:rsidR="00DF64B1" w:rsidRPr="006E5A3B" w:rsidRDefault="00DF64B1" w:rsidP="005D24DA">
            <w:pPr>
              <w:pStyle w:val="117"/>
              <w:jc w:val="center"/>
            </w:pPr>
            <w:r w:rsidRPr="006E5A3B">
              <w:t>2021</w:t>
            </w:r>
          </w:p>
        </w:tc>
        <w:tc>
          <w:tcPr>
            <w:tcW w:w="811" w:type="dxa"/>
          </w:tcPr>
          <w:p w14:paraId="710FA1D3" w14:textId="77777777" w:rsidR="00DF64B1" w:rsidRPr="006E5A3B" w:rsidRDefault="00DF64B1" w:rsidP="005D24DA">
            <w:pPr>
              <w:pStyle w:val="117"/>
              <w:jc w:val="center"/>
            </w:pPr>
            <w:r w:rsidRPr="006E5A3B">
              <w:t>2022</w:t>
            </w:r>
          </w:p>
        </w:tc>
      </w:tr>
      <w:tr w:rsidR="00DF64B1" w:rsidRPr="0012156C" w14:paraId="0E77B9E7" w14:textId="77777777" w:rsidTr="00893E85">
        <w:tc>
          <w:tcPr>
            <w:tcW w:w="1754" w:type="dxa"/>
            <w:vAlign w:val="center"/>
          </w:tcPr>
          <w:p w14:paraId="087DAC5C" w14:textId="77777777" w:rsidR="00DF64B1" w:rsidRPr="0053454B" w:rsidRDefault="00DF64B1" w:rsidP="005D24DA">
            <w:pPr>
              <w:pStyle w:val="117"/>
              <w:ind w:left="0"/>
              <w:jc w:val="left"/>
            </w:pPr>
            <w:r w:rsidRPr="0053454B">
              <w:t>Архангельская</w:t>
            </w:r>
            <w:r>
              <w:t xml:space="preserve"> </w:t>
            </w:r>
            <w:r w:rsidRPr="0053454B">
              <w:t>область</w:t>
            </w:r>
          </w:p>
        </w:tc>
        <w:tc>
          <w:tcPr>
            <w:tcW w:w="810" w:type="dxa"/>
            <w:vAlign w:val="center"/>
          </w:tcPr>
          <w:p w14:paraId="584A01BD" w14:textId="77777777" w:rsidR="00DF64B1" w:rsidRPr="001B7E41" w:rsidRDefault="00DF64B1" w:rsidP="005D24DA">
            <w:pPr>
              <w:pStyle w:val="117"/>
              <w:ind w:left="-170"/>
              <w:jc w:val="center"/>
            </w:pPr>
            <w:r w:rsidRPr="001B7E41">
              <w:t>124</w:t>
            </w:r>
          </w:p>
        </w:tc>
        <w:tc>
          <w:tcPr>
            <w:tcW w:w="810" w:type="dxa"/>
            <w:vAlign w:val="center"/>
          </w:tcPr>
          <w:p w14:paraId="2A3191F8" w14:textId="77777777" w:rsidR="00DF64B1" w:rsidRPr="001B7E41" w:rsidRDefault="00DF64B1" w:rsidP="005D24DA">
            <w:pPr>
              <w:pStyle w:val="117"/>
              <w:ind w:left="-170"/>
              <w:jc w:val="center"/>
            </w:pPr>
            <w:r w:rsidRPr="001B7E41">
              <w:t>114</w:t>
            </w:r>
          </w:p>
        </w:tc>
        <w:tc>
          <w:tcPr>
            <w:tcW w:w="810" w:type="dxa"/>
            <w:vAlign w:val="center"/>
          </w:tcPr>
          <w:p w14:paraId="4AB9968F" w14:textId="77777777" w:rsidR="00DF64B1" w:rsidRPr="001B7E41" w:rsidRDefault="00DF64B1" w:rsidP="005D24DA">
            <w:pPr>
              <w:pStyle w:val="117"/>
              <w:ind w:left="-170"/>
              <w:jc w:val="center"/>
            </w:pPr>
            <w:r w:rsidRPr="001B7E41">
              <w:t>101</w:t>
            </w:r>
          </w:p>
        </w:tc>
        <w:tc>
          <w:tcPr>
            <w:tcW w:w="810" w:type="dxa"/>
            <w:vAlign w:val="center"/>
          </w:tcPr>
          <w:p w14:paraId="4CD1C005" w14:textId="77777777" w:rsidR="00DF64B1" w:rsidRPr="001B7E41" w:rsidRDefault="00DF64B1" w:rsidP="005D24DA">
            <w:pPr>
              <w:pStyle w:val="117"/>
              <w:ind w:left="-170"/>
              <w:jc w:val="center"/>
            </w:pPr>
            <w:r w:rsidRPr="001B7E41">
              <w:t>100</w:t>
            </w:r>
          </w:p>
        </w:tc>
        <w:tc>
          <w:tcPr>
            <w:tcW w:w="811" w:type="dxa"/>
            <w:vAlign w:val="center"/>
          </w:tcPr>
          <w:p w14:paraId="25C05204" w14:textId="77777777" w:rsidR="00DF64B1" w:rsidRPr="001B7E41" w:rsidRDefault="00DF64B1" w:rsidP="005D24DA">
            <w:pPr>
              <w:pStyle w:val="117"/>
              <w:ind w:left="-170"/>
              <w:jc w:val="center"/>
            </w:pPr>
            <w:r w:rsidRPr="001B7E41">
              <w:t>97</w:t>
            </w:r>
          </w:p>
        </w:tc>
        <w:tc>
          <w:tcPr>
            <w:tcW w:w="810" w:type="dxa"/>
            <w:vAlign w:val="center"/>
          </w:tcPr>
          <w:p w14:paraId="5E1720E5" w14:textId="77777777" w:rsidR="00DF64B1" w:rsidRPr="001B7E41" w:rsidRDefault="00DF64B1" w:rsidP="005D24DA">
            <w:pPr>
              <w:spacing w:line="276" w:lineRule="auto"/>
              <w:ind w:left="-170"/>
              <w:jc w:val="center"/>
              <w:rPr>
                <w:sz w:val="22"/>
                <w:szCs w:val="22"/>
              </w:rPr>
            </w:pPr>
            <w:r w:rsidRPr="001B7E41">
              <w:rPr>
                <w:sz w:val="22"/>
                <w:szCs w:val="22"/>
              </w:rPr>
              <w:t>653,94</w:t>
            </w:r>
          </w:p>
        </w:tc>
        <w:tc>
          <w:tcPr>
            <w:tcW w:w="810" w:type="dxa"/>
            <w:vAlign w:val="center"/>
          </w:tcPr>
          <w:p w14:paraId="3855C8EF" w14:textId="77777777" w:rsidR="00DF64B1" w:rsidRPr="001B7E41" w:rsidRDefault="00DF64B1" w:rsidP="005D24DA">
            <w:pPr>
              <w:spacing w:line="276" w:lineRule="auto"/>
              <w:ind w:left="-170"/>
              <w:jc w:val="center"/>
              <w:rPr>
                <w:sz w:val="22"/>
                <w:szCs w:val="22"/>
              </w:rPr>
            </w:pPr>
            <w:r w:rsidRPr="001B7E41">
              <w:rPr>
                <w:sz w:val="22"/>
                <w:szCs w:val="22"/>
              </w:rPr>
              <w:t>654,21</w:t>
            </w:r>
          </w:p>
        </w:tc>
        <w:tc>
          <w:tcPr>
            <w:tcW w:w="810" w:type="dxa"/>
            <w:vAlign w:val="center"/>
          </w:tcPr>
          <w:p w14:paraId="4E0A4733" w14:textId="77777777" w:rsidR="00DF64B1" w:rsidRPr="001B7E41" w:rsidRDefault="00DF64B1" w:rsidP="005D24DA">
            <w:pPr>
              <w:pStyle w:val="117"/>
              <w:ind w:left="-170"/>
              <w:jc w:val="center"/>
            </w:pPr>
            <w:r w:rsidRPr="001B7E41">
              <w:t>661,58</w:t>
            </w:r>
          </w:p>
        </w:tc>
        <w:tc>
          <w:tcPr>
            <w:tcW w:w="810" w:type="dxa"/>
            <w:vAlign w:val="center"/>
          </w:tcPr>
          <w:p w14:paraId="7B5A4937" w14:textId="77777777" w:rsidR="00DF64B1" w:rsidRPr="001B7E41" w:rsidRDefault="00DF64B1" w:rsidP="005D24DA">
            <w:pPr>
              <w:pStyle w:val="117"/>
              <w:ind w:left="-170"/>
              <w:jc w:val="center"/>
            </w:pPr>
            <w:r w:rsidRPr="001B7E41">
              <w:t>638,83</w:t>
            </w:r>
          </w:p>
        </w:tc>
        <w:tc>
          <w:tcPr>
            <w:tcW w:w="811" w:type="dxa"/>
            <w:vAlign w:val="center"/>
          </w:tcPr>
          <w:p w14:paraId="51B7AD14" w14:textId="77777777" w:rsidR="00DF64B1" w:rsidRPr="001B7E41" w:rsidRDefault="00DF64B1" w:rsidP="005D24DA">
            <w:pPr>
              <w:pStyle w:val="117"/>
              <w:ind w:left="-170"/>
              <w:jc w:val="center"/>
            </w:pPr>
            <w:r w:rsidRPr="001B7E41">
              <w:t>613,44</w:t>
            </w:r>
          </w:p>
        </w:tc>
      </w:tr>
      <w:tr w:rsidR="00DF64B1" w:rsidRPr="0012156C" w14:paraId="77020881" w14:textId="77777777" w:rsidTr="00893E85">
        <w:tc>
          <w:tcPr>
            <w:tcW w:w="1754" w:type="dxa"/>
            <w:vAlign w:val="center"/>
          </w:tcPr>
          <w:p w14:paraId="22237A08" w14:textId="77777777" w:rsidR="00DF64B1" w:rsidRPr="0053454B" w:rsidRDefault="00DF64B1" w:rsidP="005D24DA">
            <w:pPr>
              <w:pStyle w:val="125"/>
              <w:ind w:firstLine="0"/>
              <w:jc w:val="left"/>
            </w:pPr>
            <w:r w:rsidRPr="0053454B">
              <w:t>г.</w:t>
            </w:r>
            <w:r>
              <w:t xml:space="preserve"> </w:t>
            </w:r>
            <w:r w:rsidRPr="0053454B">
              <w:t>Северодвинск</w:t>
            </w:r>
          </w:p>
        </w:tc>
        <w:tc>
          <w:tcPr>
            <w:tcW w:w="810" w:type="dxa"/>
            <w:vAlign w:val="center"/>
          </w:tcPr>
          <w:p w14:paraId="460D57B4"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6</w:t>
            </w:r>
          </w:p>
        </w:tc>
        <w:tc>
          <w:tcPr>
            <w:tcW w:w="810" w:type="dxa"/>
            <w:vAlign w:val="center"/>
          </w:tcPr>
          <w:p w14:paraId="08EA6338"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6</w:t>
            </w:r>
          </w:p>
        </w:tc>
        <w:tc>
          <w:tcPr>
            <w:tcW w:w="810" w:type="dxa"/>
            <w:vAlign w:val="center"/>
          </w:tcPr>
          <w:p w14:paraId="22ED121E"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6</w:t>
            </w:r>
          </w:p>
        </w:tc>
        <w:tc>
          <w:tcPr>
            <w:tcW w:w="810" w:type="dxa"/>
            <w:vAlign w:val="center"/>
          </w:tcPr>
          <w:p w14:paraId="7BDCDA44"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7</w:t>
            </w:r>
          </w:p>
        </w:tc>
        <w:tc>
          <w:tcPr>
            <w:tcW w:w="811" w:type="dxa"/>
            <w:vAlign w:val="center"/>
          </w:tcPr>
          <w:p w14:paraId="62AE6CF2"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6</w:t>
            </w:r>
          </w:p>
        </w:tc>
        <w:tc>
          <w:tcPr>
            <w:tcW w:w="810" w:type="dxa"/>
            <w:vAlign w:val="center"/>
          </w:tcPr>
          <w:p w14:paraId="58965EB2"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90,37</w:t>
            </w:r>
          </w:p>
        </w:tc>
        <w:tc>
          <w:tcPr>
            <w:tcW w:w="810" w:type="dxa"/>
            <w:vAlign w:val="center"/>
          </w:tcPr>
          <w:p w14:paraId="1BBBCA41"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89,27</w:t>
            </w:r>
          </w:p>
        </w:tc>
        <w:tc>
          <w:tcPr>
            <w:tcW w:w="810" w:type="dxa"/>
            <w:vAlign w:val="center"/>
          </w:tcPr>
          <w:p w14:paraId="0E4ACF32"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100,01</w:t>
            </w:r>
          </w:p>
        </w:tc>
        <w:tc>
          <w:tcPr>
            <w:tcW w:w="810" w:type="dxa"/>
            <w:vAlign w:val="center"/>
          </w:tcPr>
          <w:p w14:paraId="66FB71C0" w14:textId="77777777" w:rsidR="00DF64B1" w:rsidRPr="001B7E41" w:rsidRDefault="00DF64B1" w:rsidP="005D24DA">
            <w:pPr>
              <w:pStyle w:val="125"/>
              <w:spacing w:before="0" w:after="0" w:line="276" w:lineRule="auto"/>
              <w:ind w:left="-170" w:firstLine="0"/>
              <w:jc w:val="center"/>
              <w:rPr>
                <w:sz w:val="22"/>
                <w:szCs w:val="22"/>
              </w:rPr>
            </w:pPr>
            <w:r w:rsidRPr="001B7E41">
              <w:rPr>
                <w:sz w:val="22"/>
                <w:szCs w:val="22"/>
              </w:rPr>
              <w:t>95,04</w:t>
            </w:r>
          </w:p>
        </w:tc>
        <w:tc>
          <w:tcPr>
            <w:tcW w:w="811" w:type="dxa"/>
            <w:vAlign w:val="center"/>
          </w:tcPr>
          <w:p w14:paraId="5747C29E" w14:textId="77777777" w:rsidR="00DF64B1" w:rsidRPr="001B7E41" w:rsidRDefault="00DF64B1" w:rsidP="005D24DA">
            <w:pPr>
              <w:pStyle w:val="125"/>
              <w:spacing w:before="0" w:after="0" w:line="276" w:lineRule="auto"/>
              <w:ind w:left="-170" w:firstLine="0"/>
              <w:jc w:val="center"/>
              <w:rPr>
                <w:sz w:val="22"/>
                <w:szCs w:val="22"/>
                <w:highlight w:val="yellow"/>
              </w:rPr>
            </w:pPr>
            <w:r w:rsidRPr="001B7E41">
              <w:rPr>
                <w:sz w:val="22"/>
                <w:szCs w:val="22"/>
              </w:rPr>
              <w:t>86,70</w:t>
            </w:r>
          </w:p>
        </w:tc>
      </w:tr>
    </w:tbl>
    <w:p w14:paraId="240D264A" w14:textId="77777777" w:rsidR="00DF64B1" w:rsidRPr="0065321E" w:rsidRDefault="00DF64B1" w:rsidP="0080343F">
      <w:pPr>
        <w:pStyle w:val="125"/>
        <w:spacing w:line="276" w:lineRule="auto"/>
        <w:rPr>
          <w:highlight w:val="yellow"/>
        </w:rPr>
      </w:pPr>
    </w:p>
    <w:p w14:paraId="2782AE3D" w14:textId="77777777" w:rsidR="00C362C5" w:rsidRPr="00C362C5" w:rsidRDefault="00C362C5" w:rsidP="0080343F">
      <w:pPr>
        <w:widowControl w:val="0"/>
        <w:spacing w:before="120" w:after="120" w:line="276" w:lineRule="auto"/>
        <w:ind w:firstLine="709"/>
        <w:jc w:val="both"/>
        <w:rPr>
          <w:rFonts w:eastAsia="Calibri"/>
          <w:snapToGrid w:val="0"/>
          <w:sz w:val="24"/>
          <w:szCs w:val="24"/>
          <w:highlight w:val="yellow"/>
          <w:lang w:eastAsia="en-US"/>
        </w:rPr>
      </w:pPr>
      <w:r w:rsidRPr="00C362C5">
        <w:rPr>
          <w:rFonts w:eastAsia="Calibri"/>
          <w:snapToGrid w:val="0"/>
          <w:sz w:val="24"/>
          <w:szCs w:val="24"/>
          <w:lang w:eastAsia="en-US"/>
        </w:rPr>
        <w:t>Обеспечение населения качественной питьевой водой является одной из актуальных проблем по управлению качеством окружающей среды.</w:t>
      </w:r>
    </w:p>
    <w:p w14:paraId="5B632D54"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 xml:space="preserve">Одной из основных причин неудовлетворительного состояния водных объектов в местах водопользования является сброс неочищенных (или недостаточно очищенных) сточных вод предприятий, содержащих загрязняющие вещества. </w:t>
      </w:r>
    </w:p>
    <w:p w14:paraId="06CEE130"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Очистные сооружения осуществляют очистку как хозяйственно-бытовых, так и промышленных сточных вод. Однако на территории города имеются жилые районы, не подключенные к городским канализационным сетям. Канализование данного жилого фонда осуществляется путем организации вывоза стоков из выгребных ям и емкостей-накопителей.</w:t>
      </w:r>
    </w:p>
    <w:p w14:paraId="49A1909B"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lastRenderedPageBreak/>
        <w:t xml:space="preserve">Остается нерешенной проблема сброса неочищенных дренажно-ливневых сточных вод в поверхностные водоемы. В период строительства городской дренажно-ливневой канализации очистные сооружения не были предусмотрены, в связи с чем ливневые стоки отводятся без очистки. Основным источником загрязнения дренажно-ливневых стоков являются выгреба и емкости-накопители </w:t>
      </w:r>
      <w:proofErr w:type="spellStart"/>
      <w:r w:rsidRPr="00C362C5">
        <w:rPr>
          <w:rFonts w:eastAsia="Calibri"/>
          <w:snapToGrid w:val="0"/>
          <w:sz w:val="24"/>
          <w:szCs w:val="24"/>
          <w:lang w:eastAsia="en-US"/>
        </w:rPr>
        <w:t>неканализованного</w:t>
      </w:r>
      <w:proofErr w:type="spellEnd"/>
      <w:r w:rsidRPr="00C362C5">
        <w:rPr>
          <w:rFonts w:eastAsia="Calibri"/>
          <w:snapToGrid w:val="0"/>
          <w:sz w:val="24"/>
          <w:szCs w:val="24"/>
          <w:lang w:eastAsia="en-US"/>
        </w:rPr>
        <w:t xml:space="preserve"> жилого фонда.</w:t>
      </w:r>
    </w:p>
    <w:p w14:paraId="56355D8E"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Системы водоснабжения и водоотведения характеризуются:</w:t>
      </w:r>
    </w:p>
    <w:p w14:paraId="5852E2DB"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 высоким уровнем износа основных производственных фондов, обусловленным принятием в муниципальную собственность объектов коммунального назначения в ветхом и аварийном состоянии;</w:t>
      </w:r>
    </w:p>
    <w:p w14:paraId="7ED5D654"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 высокими потерями воды при транспортировке;</w:t>
      </w:r>
    </w:p>
    <w:p w14:paraId="6C8C4E7F"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 высокой энергоемкостью применяемых технологий по подготовке и транспортировке питьевой воды, водоотведению и очистке сточных вод;</w:t>
      </w:r>
    </w:p>
    <w:p w14:paraId="5DAC5340" w14:textId="77777777" w:rsidR="00C362C5" w:rsidRPr="00C362C5" w:rsidRDefault="00C362C5" w:rsidP="0080343F">
      <w:pPr>
        <w:widowControl w:val="0"/>
        <w:spacing w:before="120" w:after="120" w:line="276" w:lineRule="auto"/>
        <w:ind w:firstLine="709"/>
        <w:jc w:val="both"/>
        <w:rPr>
          <w:rFonts w:eastAsia="Calibri"/>
          <w:snapToGrid w:val="0"/>
          <w:sz w:val="24"/>
          <w:szCs w:val="24"/>
          <w:highlight w:val="yellow"/>
          <w:lang w:eastAsia="en-US"/>
        </w:rPr>
      </w:pPr>
      <w:r w:rsidRPr="00C362C5">
        <w:rPr>
          <w:rFonts w:eastAsia="Calibri"/>
          <w:snapToGrid w:val="0"/>
          <w:sz w:val="24"/>
          <w:szCs w:val="24"/>
          <w:lang w:eastAsia="en-US"/>
        </w:rPr>
        <w:t>• высокой долей недостаточно-очищенных и загрязненных без очистки сточных вод, сброшенных в водоемы</w:t>
      </w:r>
    </w:p>
    <w:p w14:paraId="3702947E" w14:textId="77777777" w:rsidR="00C362C5" w:rsidRPr="00C362C5" w:rsidRDefault="00C362C5" w:rsidP="0080343F">
      <w:pPr>
        <w:widowControl w:val="0"/>
        <w:spacing w:before="120" w:after="120" w:line="276" w:lineRule="auto"/>
        <w:ind w:firstLine="709"/>
        <w:jc w:val="both"/>
        <w:rPr>
          <w:rFonts w:eastAsia="Calibri"/>
          <w:snapToGrid w:val="0"/>
          <w:sz w:val="24"/>
          <w:szCs w:val="24"/>
          <w:lang w:eastAsia="en-US"/>
        </w:rPr>
      </w:pPr>
      <w:r w:rsidRPr="00C362C5">
        <w:rPr>
          <w:rFonts w:eastAsia="Calibri"/>
          <w:snapToGrid w:val="0"/>
          <w:sz w:val="24"/>
          <w:szCs w:val="24"/>
          <w:lang w:eastAsia="en-US"/>
        </w:rPr>
        <w:t>Согласно перечн</w:t>
      </w:r>
      <w:r w:rsidR="005D24DA">
        <w:rPr>
          <w:rFonts w:eastAsia="Calibri"/>
          <w:snapToGrid w:val="0"/>
          <w:sz w:val="24"/>
          <w:szCs w:val="24"/>
          <w:lang w:eastAsia="en-US"/>
        </w:rPr>
        <w:t>я</w:t>
      </w:r>
      <w:r w:rsidRPr="00C362C5">
        <w:rPr>
          <w:rFonts w:eastAsia="Calibri"/>
          <w:snapToGrid w:val="0"/>
          <w:sz w:val="24"/>
          <w:szCs w:val="24"/>
          <w:lang w:eastAsia="en-US"/>
        </w:rPr>
        <w:t xml:space="preserve"> гидротехнических сооружений, расположенных на территории Архангельской области по состоянию на 01.01.2023, подготовленному Северо-Западным управлением Ростехнадзора, на территории городского округа Архангельской области «Северодвинск» расположены следующие гидротехнические сооружения:</w:t>
      </w:r>
    </w:p>
    <w:p w14:paraId="7907823B" w14:textId="77777777" w:rsidR="00C362C5" w:rsidRPr="00C362C5" w:rsidRDefault="00C362C5" w:rsidP="0080343F">
      <w:pPr>
        <w:widowControl w:val="0"/>
        <w:numPr>
          <w:ilvl w:val="0"/>
          <w:numId w:val="22"/>
        </w:numPr>
        <w:spacing w:before="120" w:after="120" w:line="276" w:lineRule="auto"/>
        <w:ind w:left="0" w:firstLine="709"/>
        <w:jc w:val="both"/>
        <w:rPr>
          <w:rFonts w:eastAsia="Calibri"/>
          <w:snapToGrid w:val="0"/>
          <w:sz w:val="24"/>
          <w:szCs w:val="24"/>
          <w:lang w:eastAsia="en-US"/>
        </w:rPr>
      </w:pPr>
      <w:r w:rsidRPr="00C362C5">
        <w:rPr>
          <w:rFonts w:eastAsia="Calibri"/>
          <w:snapToGrid w:val="0"/>
          <w:sz w:val="24"/>
          <w:szCs w:val="24"/>
          <w:lang w:eastAsia="en-US"/>
        </w:rPr>
        <w:t xml:space="preserve">«Гидротехнические сооружения </w:t>
      </w:r>
      <w:proofErr w:type="spellStart"/>
      <w:r w:rsidRPr="00C362C5">
        <w:rPr>
          <w:rFonts w:eastAsia="Calibri"/>
          <w:snapToGrid w:val="0"/>
          <w:sz w:val="24"/>
          <w:szCs w:val="24"/>
          <w:lang w:eastAsia="en-US"/>
        </w:rPr>
        <w:t>золошлакоотвала</w:t>
      </w:r>
      <w:proofErr w:type="spellEnd"/>
      <w:r w:rsidRPr="00C362C5">
        <w:rPr>
          <w:rFonts w:eastAsia="Calibri"/>
          <w:snapToGrid w:val="0"/>
          <w:sz w:val="24"/>
          <w:szCs w:val="24"/>
          <w:lang w:eastAsia="en-US"/>
        </w:rPr>
        <w:t xml:space="preserve"> Северодвинской ТЭЦ-1»;</w:t>
      </w:r>
    </w:p>
    <w:p w14:paraId="301C172F" w14:textId="77777777" w:rsidR="00C362C5" w:rsidRPr="00C362C5" w:rsidRDefault="00C362C5" w:rsidP="0080343F">
      <w:pPr>
        <w:widowControl w:val="0"/>
        <w:numPr>
          <w:ilvl w:val="0"/>
          <w:numId w:val="22"/>
        </w:numPr>
        <w:spacing w:before="120" w:after="120" w:line="276" w:lineRule="auto"/>
        <w:ind w:left="0" w:firstLine="709"/>
        <w:jc w:val="both"/>
        <w:rPr>
          <w:rFonts w:eastAsia="Calibri"/>
          <w:snapToGrid w:val="0"/>
          <w:sz w:val="24"/>
          <w:szCs w:val="24"/>
          <w:lang w:eastAsia="en-US"/>
        </w:rPr>
      </w:pPr>
      <w:r w:rsidRPr="00C362C5">
        <w:rPr>
          <w:rFonts w:eastAsia="Calibri"/>
          <w:snapToGrid w:val="0"/>
          <w:sz w:val="24"/>
          <w:szCs w:val="24"/>
          <w:lang w:eastAsia="en-US"/>
        </w:rPr>
        <w:t>«ГТС Северодвинской ТЭЦ-2»;</w:t>
      </w:r>
    </w:p>
    <w:p w14:paraId="40B22264" w14:textId="77777777" w:rsidR="00C362C5" w:rsidRPr="00C362C5" w:rsidRDefault="00C362C5" w:rsidP="0080343F">
      <w:pPr>
        <w:widowControl w:val="0"/>
        <w:numPr>
          <w:ilvl w:val="0"/>
          <w:numId w:val="22"/>
        </w:numPr>
        <w:spacing w:before="120" w:after="120" w:line="276" w:lineRule="auto"/>
        <w:ind w:left="0" w:firstLine="709"/>
        <w:jc w:val="both"/>
        <w:rPr>
          <w:rFonts w:eastAsia="Calibri"/>
          <w:snapToGrid w:val="0"/>
          <w:sz w:val="24"/>
          <w:szCs w:val="24"/>
          <w:lang w:eastAsia="en-US"/>
        </w:rPr>
      </w:pPr>
      <w:r w:rsidRPr="00C362C5">
        <w:rPr>
          <w:rFonts w:eastAsia="Calibri"/>
          <w:snapToGrid w:val="0"/>
          <w:sz w:val="24"/>
          <w:szCs w:val="24"/>
          <w:lang w:eastAsia="en-US"/>
        </w:rPr>
        <w:t>«ГТС нового золоотвала Северодвинской ТЭЦ-1»;</w:t>
      </w:r>
    </w:p>
    <w:p w14:paraId="0CDE38A3" w14:textId="77777777" w:rsidR="00C362C5" w:rsidRPr="00C362C5" w:rsidRDefault="00C362C5" w:rsidP="0080343F">
      <w:pPr>
        <w:widowControl w:val="0"/>
        <w:numPr>
          <w:ilvl w:val="0"/>
          <w:numId w:val="22"/>
        </w:numPr>
        <w:spacing w:before="120" w:after="120" w:line="276" w:lineRule="auto"/>
        <w:ind w:left="0" w:firstLine="709"/>
        <w:jc w:val="both"/>
        <w:rPr>
          <w:rFonts w:eastAsia="Calibri"/>
          <w:snapToGrid w:val="0"/>
          <w:sz w:val="24"/>
          <w:szCs w:val="24"/>
          <w:lang w:eastAsia="en-US"/>
        </w:rPr>
      </w:pPr>
      <w:r w:rsidRPr="00C362C5">
        <w:rPr>
          <w:rFonts w:eastAsia="Calibri"/>
          <w:snapToGrid w:val="0"/>
          <w:sz w:val="24"/>
          <w:szCs w:val="24"/>
          <w:lang w:eastAsia="en-US"/>
        </w:rPr>
        <w:t xml:space="preserve">«ГТС гидроузла на р. </w:t>
      </w:r>
      <w:proofErr w:type="spellStart"/>
      <w:r w:rsidRPr="00C362C5">
        <w:rPr>
          <w:rFonts w:eastAsia="Calibri"/>
          <w:snapToGrid w:val="0"/>
          <w:sz w:val="24"/>
          <w:szCs w:val="24"/>
          <w:lang w:eastAsia="en-US"/>
        </w:rPr>
        <w:t>Солза</w:t>
      </w:r>
      <w:proofErr w:type="spellEnd"/>
      <w:r w:rsidRPr="00C362C5">
        <w:rPr>
          <w:rFonts w:eastAsia="Calibri"/>
          <w:snapToGrid w:val="0"/>
          <w:sz w:val="24"/>
          <w:szCs w:val="24"/>
          <w:lang w:eastAsia="en-US"/>
        </w:rPr>
        <w:t xml:space="preserve"> АО «ПО «Севмаш»;</w:t>
      </w:r>
    </w:p>
    <w:p w14:paraId="442F84AE" w14:textId="77777777" w:rsidR="00C362C5" w:rsidRPr="00C362C5" w:rsidRDefault="00C362C5" w:rsidP="0080343F">
      <w:pPr>
        <w:widowControl w:val="0"/>
        <w:numPr>
          <w:ilvl w:val="0"/>
          <w:numId w:val="22"/>
        </w:numPr>
        <w:spacing w:before="120" w:after="120" w:line="276" w:lineRule="auto"/>
        <w:ind w:left="0" w:firstLine="709"/>
        <w:jc w:val="both"/>
        <w:rPr>
          <w:rFonts w:eastAsia="Calibri"/>
          <w:snapToGrid w:val="0"/>
          <w:sz w:val="24"/>
          <w:szCs w:val="24"/>
          <w:lang w:eastAsia="en-US"/>
        </w:rPr>
      </w:pPr>
      <w:r w:rsidRPr="00C362C5">
        <w:rPr>
          <w:rFonts w:eastAsia="Calibri"/>
          <w:snapToGrid w:val="0"/>
          <w:sz w:val="24"/>
          <w:szCs w:val="24"/>
          <w:lang w:eastAsia="en-US"/>
        </w:rPr>
        <w:t xml:space="preserve">«Гидроузел на р. </w:t>
      </w:r>
      <w:proofErr w:type="spellStart"/>
      <w:r w:rsidRPr="00C362C5">
        <w:rPr>
          <w:rFonts w:eastAsia="Calibri"/>
          <w:snapToGrid w:val="0"/>
          <w:sz w:val="24"/>
          <w:szCs w:val="24"/>
          <w:lang w:eastAsia="en-US"/>
        </w:rPr>
        <w:t>Солза</w:t>
      </w:r>
      <w:proofErr w:type="spellEnd"/>
      <w:r w:rsidRPr="00C362C5">
        <w:rPr>
          <w:rFonts w:eastAsia="Calibri"/>
          <w:snapToGrid w:val="0"/>
          <w:sz w:val="24"/>
          <w:szCs w:val="24"/>
          <w:lang w:eastAsia="en-US"/>
        </w:rPr>
        <w:t>. Водозаборные сооружения».</w:t>
      </w:r>
    </w:p>
    <w:p w14:paraId="6E01DB47" w14:textId="77777777" w:rsidR="00C362C5" w:rsidRDefault="00C362C5" w:rsidP="00687045">
      <w:pPr>
        <w:widowControl w:val="0"/>
        <w:spacing w:before="120" w:after="120"/>
        <w:ind w:firstLine="709"/>
        <w:jc w:val="both"/>
        <w:rPr>
          <w:rFonts w:eastAsia="Calibri"/>
          <w:snapToGrid w:val="0"/>
          <w:sz w:val="24"/>
          <w:szCs w:val="24"/>
          <w:highlight w:val="yellow"/>
          <w:lang w:eastAsia="en-US"/>
        </w:rPr>
      </w:pPr>
    </w:p>
    <w:p w14:paraId="58462B5A" w14:textId="77777777" w:rsidR="00370212" w:rsidRDefault="00370212" w:rsidP="00687045">
      <w:pPr>
        <w:widowControl w:val="0"/>
        <w:spacing w:before="120" w:after="120"/>
        <w:ind w:firstLine="709"/>
        <w:jc w:val="both"/>
        <w:rPr>
          <w:rFonts w:eastAsia="Calibri"/>
          <w:snapToGrid w:val="0"/>
          <w:sz w:val="24"/>
          <w:szCs w:val="24"/>
          <w:highlight w:val="yellow"/>
          <w:lang w:eastAsia="en-US"/>
        </w:rPr>
        <w:sectPr w:rsidR="00370212" w:rsidSect="00EF4CAE">
          <w:pgSz w:w="11906" w:h="16838"/>
          <w:pgMar w:top="1134" w:right="567" w:bottom="1134" w:left="1134" w:header="708" w:footer="708" w:gutter="0"/>
          <w:cols w:space="708"/>
          <w:docGrid w:linePitch="360"/>
        </w:sectPr>
      </w:pPr>
    </w:p>
    <w:p w14:paraId="16F9FF94" w14:textId="77777777" w:rsidR="00370212" w:rsidRPr="00370212" w:rsidRDefault="00370212" w:rsidP="00370212">
      <w:pPr>
        <w:pStyle w:val="125"/>
        <w:rPr>
          <w:highlight w:val="yellow"/>
        </w:rPr>
      </w:pPr>
    </w:p>
    <w:p w14:paraId="0FCE891D" w14:textId="77777777" w:rsidR="00370212" w:rsidRPr="00370212" w:rsidRDefault="00371542" w:rsidP="00370212">
      <w:pPr>
        <w:pStyle w:val="125"/>
      </w:pPr>
      <w:r>
        <w:t xml:space="preserve">Таблица </w:t>
      </w:r>
      <w:r w:rsidR="00AC4948">
        <w:t>2.</w:t>
      </w:r>
      <w:r w:rsidR="006662BD">
        <w:t>5</w:t>
      </w:r>
      <w:r w:rsidR="00AC4948">
        <w:t>.7.6.</w:t>
      </w:r>
      <w:r>
        <w:t xml:space="preserve">5 - </w:t>
      </w:r>
      <w:r w:rsidR="00370212" w:rsidRPr="00370212">
        <w:t xml:space="preserve">Краткие сведения о ГТС, расположенных </w:t>
      </w:r>
      <w:r w:rsidR="00370212">
        <w:t xml:space="preserve">на </w:t>
      </w:r>
      <w:r w:rsidR="00370212" w:rsidRPr="00370212">
        <w:t xml:space="preserve"> рассматриваемо</w:t>
      </w:r>
      <w:r w:rsidR="00370212">
        <w:t>й территории</w:t>
      </w:r>
    </w:p>
    <w:tbl>
      <w:tblPr>
        <w:tblW w:w="14461" w:type="dxa"/>
        <w:tblLayout w:type="fixed"/>
        <w:tblLook w:val="04A0" w:firstRow="1" w:lastRow="0" w:firstColumn="1" w:lastColumn="0" w:noHBand="0" w:noVBand="1"/>
      </w:tblPr>
      <w:tblGrid>
        <w:gridCol w:w="571"/>
        <w:gridCol w:w="1404"/>
        <w:gridCol w:w="1419"/>
        <w:gridCol w:w="992"/>
        <w:gridCol w:w="942"/>
        <w:gridCol w:w="1468"/>
        <w:gridCol w:w="905"/>
        <w:gridCol w:w="1225"/>
        <w:gridCol w:w="1135"/>
        <w:gridCol w:w="1558"/>
        <w:gridCol w:w="1416"/>
        <w:gridCol w:w="1426"/>
      </w:tblGrid>
      <w:tr w:rsidR="00E32498" w:rsidRPr="006114DC" w14:paraId="61E0D4F2" w14:textId="77777777" w:rsidTr="006114DC">
        <w:trPr>
          <w:tblHeader/>
        </w:trPr>
        <w:tc>
          <w:tcPr>
            <w:tcW w:w="571" w:type="dxa"/>
            <w:vMerge w:val="restart"/>
            <w:tcBorders>
              <w:top w:val="single" w:sz="4" w:space="0" w:color="auto"/>
              <w:left w:val="single" w:sz="4" w:space="0" w:color="auto"/>
              <w:bottom w:val="single" w:sz="4" w:space="0" w:color="auto"/>
              <w:right w:val="single" w:sz="4" w:space="0" w:color="auto"/>
            </w:tcBorders>
            <w:vAlign w:val="center"/>
            <w:hideMark/>
          </w:tcPr>
          <w:p w14:paraId="016EE7CB" w14:textId="77777777" w:rsidR="00E32498" w:rsidRPr="006114DC" w:rsidRDefault="00E32498" w:rsidP="006114DC">
            <w:pPr>
              <w:jc w:val="center"/>
              <w:rPr>
                <w:sz w:val="22"/>
                <w:szCs w:val="22"/>
              </w:rPr>
            </w:pPr>
            <w:r w:rsidRPr="006114DC">
              <w:rPr>
                <w:sz w:val="22"/>
                <w:szCs w:val="22"/>
              </w:rPr>
              <w:t>№ п/п</w:t>
            </w:r>
          </w:p>
        </w:tc>
        <w:tc>
          <w:tcPr>
            <w:tcW w:w="1404" w:type="dxa"/>
            <w:vMerge w:val="restart"/>
            <w:tcBorders>
              <w:top w:val="single" w:sz="4" w:space="0" w:color="auto"/>
              <w:left w:val="single" w:sz="4" w:space="0" w:color="auto"/>
              <w:bottom w:val="single" w:sz="4" w:space="0" w:color="auto"/>
              <w:right w:val="single" w:sz="4" w:space="0" w:color="auto"/>
            </w:tcBorders>
            <w:vAlign w:val="center"/>
            <w:hideMark/>
          </w:tcPr>
          <w:p w14:paraId="16BF0A73" w14:textId="77777777" w:rsidR="00E32498" w:rsidRPr="006114DC" w:rsidRDefault="00E32498" w:rsidP="006114DC">
            <w:pPr>
              <w:jc w:val="center"/>
              <w:rPr>
                <w:color w:val="000000"/>
                <w:sz w:val="22"/>
                <w:szCs w:val="22"/>
              </w:rPr>
            </w:pPr>
            <w:r w:rsidRPr="006114DC">
              <w:rPr>
                <w:color w:val="000000"/>
                <w:sz w:val="22"/>
                <w:szCs w:val="22"/>
              </w:rPr>
              <w:t>Полное название ГТС</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A009DFE" w14:textId="77777777" w:rsidR="00E32498" w:rsidRPr="006114DC" w:rsidRDefault="00E32498" w:rsidP="006114DC">
            <w:pPr>
              <w:jc w:val="center"/>
              <w:rPr>
                <w:color w:val="000000"/>
                <w:sz w:val="22"/>
                <w:szCs w:val="22"/>
              </w:rPr>
            </w:pPr>
            <w:r w:rsidRPr="006114DC">
              <w:rPr>
                <w:color w:val="000000"/>
                <w:sz w:val="22"/>
                <w:szCs w:val="22"/>
              </w:rPr>
              <w:t>Цели создания (эксплуатации)</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B9F1CD" w14:textId="77777777" w:rsidR="00E32498" w:rsidRPr="006114DC" w:rsidRDefault="00E32498" w:rsidP="006114DC">
            <w:pPr>
              <w:jc w:val="center"/>
              <w:rPr>
                <w:color w:val="000000"/>
                <w:sz w:val="22"/>
                <w:szCs w:val="22"/>
              </w:rPr>
            </w:pPr>
            <w:r w:rsidRPr="006114DC">
              <w:rPr>
                <w:color w:val="000000"/>
                <w:sz w:val="22"/>
                <w:szCs w:val="22"/>
              </w:rPr>
              <w:t>Дата ввода в эксплуатацию</w:t>
            </w:r>
          </w:p>
        </w:tc>
        <w:tc>
          <w:tcPr>
            <w:tcW w:w="942" w:type="dxa"/>
            <w:vMerge w:val="restart"/>
            <w:tcBorders>
              <w:top w:val="single" w:sz="4" w:space="0" w:color="auto"/>
              <w:left w:val="single" w:sz="4" w:space="0" w:color="auto"/>
              <w:bottom w:val="single" w:sz="4" w:space="0" w:color="auto"/>
              <w:right w:val="single" w:sz="4" w:space="0" w:color="auto"/>
            </w:tcBorders>
            <w:vAlign w:val="center"/>
            <w:hideMark/>
          </w:tcPr>
          <w:p w14:paraId="2C7E236F" w14:textId="77777777" w:rsidR="00E32498" w:rsidRPr="006114DC" w:rsidRDefault="00E32498" w:rsidP="006114DC">
            <w:pPr>
              <w:jc w:val="center"/>
              <w:rPr>
                <w:color w:val="000000"/>
                <w:sz w:val="22"/>
                <w:szCs w:val="22"/>
              </w:rPr>
            </w:pPr>
            <w:r w:rsidRPr="006114DC">
              <w:rPr>
                <w:color w:val="000000"/>
                <w:sz w:val="22"/>
                <w:szCs w:val="22"/>
              </w:rPr>
              <w:t>Расположение</w:t>
            </w:r>
            <w:r w:rsidRPr="006114DC">
              <w:rPr>
                <w:color w:val="000000"/>
                <w:sz w:val="22"/>
                <w:szCs w:val="22"/>
              </w:rPr>
              <w:br/>
              <w:t>(водный объект)</w:t>
            </w:r>
          </w:p>
        </w:tc>
        <w:tc>
          <w:tcPr>
            <w:tcW w:w="1468" w:type="dxa"/>
            <w:vMerge w:val="restart"/>
            <w:tcBorders>
              <w:top w:val="single" w:sz="4" w:space="0" w:color="auto"/>
              <w:left w:val="single" w:sz="4" w:space="0" w:color="auto"/>
              <w:bottom w:val="single" w:sz="4" w:space="0" w:color="auto"/>
              <w:right w:val="single" w:sz="4" w:space="0" w:color="auto"/>
            </w:tcBorders>
            <w:vAlign w:val="center"/>
            <w:hideMark/>
          </w:tcPr>
          <w:p w14:paraId="7E222A9E" w14:textId="77777777" w:rsidR="00E32498" w:rsidRPr="006114DC" w:rsidRDefault="00E32498" w:rsidP="006114DC">
            <w:pPr>
              <w:jc w:val="center"/>
              <w:rPr>
                <w:color w:val="000000"/>
                <w:sz w:val="22"/>
                <w:szCs w:val="22"/>
              </w:rPr>
            </w:pPr>
            <w:r w:rsidRPr="006114DC">
              <w:rPr>
                <w:color w:val="000000"/>
                <w:sz w:val="22"/>
                <w:szCs w:val="22"/>
              </w:rPr>
              <w:t>Собственник</w:t>
            </w:r>
          </w:p>
        </w:tc>
        <w:tc>
          <w:tcPr>
            <w:tcW w:w="3265" w:type="dxa"/>
            <w:gridSpan w:val="3"/>
            <w:tcBorders>
              <w:top w:val="single" w:sz="4" w:space="0" w:color="auto"/>
              <w:left w:val="nil"/>
              <w:bottom w:val="single" w:sz="4" w:space="0" w:color="auto"/>
              <w:right w:val="single" w:sz="4" w:space="0" w:color="auto"/>
            </w:tcBorders>
            <w:vAlign w:val="center"/>
            <w:hideMark/>
          </w:tcPr>
          <w:p w14:paraId="7FC9F2AB" w14:textId="77777777" w:rsidR="00E32498" w:rsidRPr="006114DC" w:rsidRDefault="00E32498" w:rsidP="006114DC">
            <w:pPr>
              <w:jc w:val="center"/>
              <w:rPr>
                <w:color w:val="000000"/>
                <w:sz w:val="22"/>
                <w:szCs w:val="22"/>
              </w:rPr>
            </w:pPr>
            <w:r w:rsidRPr="006114DC">
              <w:rPr>
                <w:color w:val="000000"/>
                <w:sz w:val="22"/>
                <w:szCs w:val="22"/>
              </w:rPr>
              <w:t>Характеристики образованного водохранилища</w:t>
            </w:r>
            <w:r w:rsidRPr="006114DC">
              <w:rPr>
                <w:color w:val="000000"/>
                <w:sz w:val="22"/>
                <w:szCs w:val="22"/>
              </w:rPr>
              <w:br/>
              <w:t>(хвостохранилища)</w:t>
            </w:r>
          </w:p>
        </w:tc>
        <w:tc>
          <w:tcPr>
            <w:tcW w:w="1558" w:type="dxa"/>
            <w:vMerge w:val="restart"/>
            <w:tcBorders>
              <w:top w:val="single" w:sz="4" w:space="0" w:color="auto"/>
              <w:left w:val="single" w:sz="4" w:space="0" w:color="auto"/>
              <w:right w:val="single" w:sz="4" w:space="0" w:color="auto"/>
            </w:tcBorders>
            <w:vAlign w:val="center"/>
            <w:hideMark/>
          </w:tcPr>
          <w:p w14:paraId="016F9352" w14:textId="77777777" w:rsidR="00E32498" w:rsidRPr="006114DC" w:rsidRDefault="00E32498" w:rsidP="006114DC">
            <w:pPr>
              <w:jc w:val="center"/>
              <w:rPr>
                <w:color w:val="000000"/>
                <w:sz w:val="22"/>
                <w:szCs w:val="22"/>
              </w:rPr>
            </w:pPr>
            <w:r w:rsidRPr="006114DC">
              <w:rPr>
                <w:color w:val="000000"/>
                <w:sz w:val="22"/>
                <w:szCs w:val="22"/>
              </w:rPr>
              <w:t>Декларация безопасности</w:t>
            </w:r>
            <w:r w:rsidRPr="006114DC">
              <w:rPr>
                <w:color w:val="000000"/>
                <w:sz w:val="22"/>
                <w:szCs w:val="22"/>
              </w:rPr>
              <w:br/>
              <w:t>(ДБ)</w:t>
            </w:r>
          </w:p>
        </w:tc>
        <w:tc>
          <w:tcPr>
            <w:tcW w:w="1416" w:type="dxa"/>
            <w:vMerge w:val="restart"/>
            <w:tcBorders>
              <w:top w:val="single" w:sz="4" w:space="0" w:color="auto"/>
              <w:left w:val="single" w:sz="4" w:space="0" w:color="auto"/>
              <w:right w:val="single" w:sz="4" w:space="0" w:color="auto"/>
            </w:tcBorders>
            <w:vAlign w:val="center"/>
            <w:hideMark/>
          </w:tcPr>
          <w:p w14:paraId="30735462" w14:textId="77777777" w:rsidR="00E32498" w:rsidRPr="006114DC" w:rsidRDefault="00E32498" w:rsidP="006114DC">
            <w:pPr>
              <w:jc w:val="center"/>
              <w:rPr>
                <w:color w:val="000000"/>
                <w:sz w:val="22"/>
                <w:szCs w:val="22"/>
              </w:rPr>
            </w:pPr>
            <w:r w:rsidRPr="006114DC">
              <w:rPr>
                <w:color w:val="000000"/>
                <w:sz w:val="22"/>
                <w:szCs w:val="22"/>
              </w:rPr>
              <w:t>Дата окончания срока действия ДБ</w:t>
            </w:r>
          </w:p>
        </w:tc>
        <w:tc>
          <w:tcPr>
            <w:tcW w:w="1426" w:type="dxa"/>
            <w:vMerge w:val="restart"/>
            <w:tcBorders>
              <w:top w:val="single" w:sz="4" w:space="0" w:color="auto"/>
              <w:left w:val="single" w:sz="4" w:space="0" w:color="auto"/>
              <w:right w:val="single" w:sz="4" w:space="0" w:color="auto"/>
            </w:tcBorders>
            <w:vAlign w:val="center"/>
            <w:hideMark/>
          </w:tcPr>
          <w:p w14:paraId="5378F1CB" w14:textId="77777777" w:rsidR="00E32498" w:rsidRPr="006114DC" w:rsidRDefault="00E32498" w:rsidP="006114DC">
            <w:pPr>
              <w:jc w:val="center"/>
              <w:rPr>
                <w:color w:val="000000"/>
                <w:sz w:val="22"/>
                <w:szCs w:val="22"/>
              </w:rPr>
            </w:pPr>
            <w:r w:rsidRPr="006114DC">
              <w:rPr>
                <w:color w:val="000000"/>
                <w:sz w:val="22"/>
                <w:szCs w:val="22"/>
              </w:rPr>
              <w:t>Техническое состояние ГТС</w:t>
            </w:r>
          </w:p>
        </w:tc>
      </w:tr>
      <w:tr w:rsidR="00E32498" w:rsidRPr="006114DC" w14:paraId="5D5D397F" w14:textId="77777777" w:rsidTr="006114DC">
        <w:trPr>
          <w:tblHeader/>
        </w:trPr>
        <w:tc>
          <w:tcPr>
            <w:tcW w:w="571" w:type="dxa"/>
            <w:vMerge/>
            <w:tcBorders>
              <w:top w:val="single" w:sz="4" w:space="0" w:color="auto"/>
              <w:left w:val="single" w:sz="4" w:space="0" w:color="auto"/>
              <w:bottom w:val="single" w:sz="4" w:space="0" w:color="auto"/>
              <w:right w:val="single" w:sz="4" w:space="0" w:color="auto"/>
            </w:tcBorders>
            <w:vAlign w:val="center"/>
            <w:hideMark/>
          </w:tcPr>
          <w:p w14:paraId="09562222" w14:textId="77777777" w:rsidR="00E32498" w:rsidRPr="006114DC" w:rsidRDefault="00E32498" w:rsidP="006114DC">
            <w:pPr>
              <w:jc w:val="center"/>
              <w:rPr>
                <w:sz w:val="22"/>
                <w:szCs w:val="22"/>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8681A23" w14:textId="77777777" w:rsidR="00E32498" w:rsidRPr="006114DC" w:rsidRDefault="00E32498" w:rsidP="006114DC">
            <w:pPr>
              <w:jc w:val="center"/>
              <w:rPr>
                <w:color w:val="000000"/>
                <w:sz w:val="22"/>
                <w:szCs w:val="22"/>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BF9BDC" w14:textId="77777777" w:rsidR="00E32498" w:rsidRPr="006114DC" w:rsidRDefault="00E32498" w:rsidP="006114DC">
            <w:pPr>
              <w:jc w:val="center"/>
              <w:rPr>
                <w:color w:val="000000"/>
                <w:sz w:val="22"/>
                <w:szCs w:val="22"/>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CB3D62" w14:textId="77777777" w:rsidR="00E32498" w:rsidRPr="006114DC" w:rsidRDefault="00E32498" w:rsidP="006114DC">
            <w:pPr>
              <w:jc w:val="center"/>
              <w:rPr>
                <w:color w:val="000000"/>
                <w:sz w:val="22"/>
                <w:szCs w:val="22"/>
              </w:rPr>
            </w:pPr>
          </w:p>
        </w:tc>
        <w:tc>
          <w:tcPr>
            <w:tcW w:w="942" w:type="dxa"/>
            <w:vMerge/>
            <w:tcBorders>
              <w:top w:val="single" w:sz="4" w:space="0" w:color="auto"/>
              <w:left w:val="single" w:sz="4" w:space="0" w:color="auto"/>
              <w:bottom w:val="single" w:sz="4" w:space="0" w:color="auto"/>
              <w:right w:val="single" w:sz="4" w:space="0" w:color="auto"/>
            </w:tcBorders>
            <w:vAlign w:val="center"/>
            <w:hideMark/>
          </w:tcPr>
          <w:p w14:paraId="38FEB91C" w14:textId="77777777" w:rsidR="00E32498" w:rsidRPr="006114DC" w:rsidRDefault="00E32498" w:rsidP="006114DC">
            <w:pPr>
              <w:jc w:val="center"/>
              <w:rPr>
                <w:color w:val="000000"/>
                <w:sz w:val="22"/>
                <w:szCs w:val="22"/>
              </w:rPr>
            </w:pPr>
          </w:p>
        </w:tc>
        <w:tc>
          <w:tcPr>
            <w:tcW w:w="1468" w:type="dxa"/>
            <w:vMerge/>
            <w:tcBorders>
              <w:top w:val="single" w:sz="4" w:space="0" w:color="auto"/>
              <w:left w:val="single" w:sz="4" w:space="0" w:color="auto"/>
              <w:bottom w:val="single" w:sz="4" w:space="0" w:color="auto"/>
              <w:right w:val="single" w:sz="4" w:space="0" w:color="auto"/>
            </w:tcBorders>
            <w:vAlign w:val="center"/>
            <w:hideMark/>
          </w:tcPr>
          <w:p w14:paraId="1F103F37" w14:textId="77777777" w:rsidR="00E32498" w:rsidRPr="006114DC" w:rsidRDefault="00E32498" w:rsidP="006114DC">
            <w:pPr>
              <w:jc w:val="center"/>
              <w:rPr>
                <w:color w:val="000000"/>
                <w:sz w:val="22"/>
                <w:szCs w:val="22"/>
              </w:rPr>
            </w:pPr>
          </w:p>
        </w:tc>
        <w:tc>
          <w:tcPr>
            <w:tcW w:w="905" w:type="dxa"/>
            <w:tcBorders>
              <w:top w:val="nil"/>
              <w:left w:val="nil"/>
              <w:bottom w:val="single" w:sz="4" w:space="0" w:color="auto"/>
              <w:right w:val="single" w:sz="4" w:space="0" w:color="auto"/>
            </w:tcBorders>
            <w:vAlign w:val="center"/>
            <w:hideMark/>
          </w:tcPr>
          <w:p w14:paraId="4D55E4DD" w14:textId="77777777" w:rsidR="00E32498" w:rsidRPr="006114DC" w:rsidRDefault="00E32498" w:rsidP="006114DC">
            <w:pPr>
              <w:jc w:val="center"/>
              <w:rPr>
                <w:color w:val="000000"/>
                <w:sz w:val="22"/>
                <w:szCs w:val="22"/>
              </w:rPr>
            </w:pPr>
            <w:r w:rsidRPr="006114DC">
              <w:rPr>
                <w:color w:val="000000"/>
                <w:sz w:val="22"/>
                <w:szCs w:val="22"/>
              </w:rPr>
              <w:t>объем,  млн.м</w:t>
            </w:r>
            <w:r w:rsidRPr="006114DC">
              <w:rPr>
                <w:color w:val="000000"/>
                <w:sz w:val="22"/>
                <w:szCs w:val="22"/>
                <w:vertAlign w:val="superscript"/>
              </w:rPr>
              <w:t>3</w:t>
            </w:r>
          </w:p>
        </w:tc>
        <w:tc>
          <w:tcPr>
            <w:tcW w:w="1225" w:type="dxa"/>
            <w:tcBorders>
              <w:top w:val="nil"/>
              <w:left w:val="nil"/>
              <w:bottom w:val="single" w:sz="4" w:space="0" w:color="auto"/>
              <w:right w:val="single" w:sz="4" w:space="0" w:color="auto"/>
            </w:tcBorders>
            <w:vAlign w:val="center"/>
            <w:hideMark/>
          </w:tcPr>
          <w:p w14:paraId="7339E1DA" w14:textId="77777777" w:rsidR="00E32498" w:rsidRPr="006114DC" w:rsidRDefault="00E32498" w:rsidP="006114DC">
            <w:pPr>
              <w:jc w:val="center"/>
              <w:rPr>
                <w:color w:val="000000"/>
                <w:sz w:val="22"/>
                <w:szCs w:val="22"/>
              </w:rPr>
            </w:pPr>
            <w:r w:rsidRPr="006114DC">
              <w:rPr>
                <w:color w:val="000000"/>
                <w:sz w:val="22"/>
                <w:szCs w:val="22"/>
              </w:rPr>
              <w:t xml:space="preserve">полезный объем, </w:t>
            </w:r>
            <w:proofErr w:type="spellStart"/>
            <w:r w:rsidRPr="006114DC">
              <w:rPr>
                <w:color w:val="000000"/>
                <w:sz w:val="22"/>
                <w:szCs w:val="22"/>
              </w:rPr>
              <w:t>млн.м.куб</w:t>
            </w:r>
            <w:proofErr w:type="spellEnd"/>
            <w:r w:rsidRPr="006114DC">
              <w:rPr>
                <w:color w:val="000000"/>
                <w:sz w:val="22"/>
                <w:szCs w:val="22"/>
              </w:rPr>
              <w:t>.</w:t>
            </w:r>
          </w:p>
        </w:tc>
        <w:tc>
          <w:tcPr>
            <w:tcW w:w="1135" w:type="dxa"/>
            <w:tcBorders>
              <w:top w:val="nil"/>
              <w:left w:val="nil"/>
              <w:bottom w:val="single" w:sz="4" w:space="0" w:color="auto"/>
              <w:right w:val="single" w:sz="4" w:space="0" w:color="auto"/>
            </w:tcBorders>
            <w:vAlign w:val="center"/>
            <w:hideMark/>
          </w:tcPr>
          <w:p w14:paraId="0E9A53CC" w14:textId="77777777" w:rsidR="00E32498" w:rsidRPr="006114DC" w:rsidRDefault="00E32498" w:rsidP="006114DC">
            <w:pPr>
              <w:jc w:val="center"/>
              <w:rPr>
                <w:color w:val="000000"/>
                <w:sz w:val="22"/>
                <w:szCs w:val="22"/>
              </w:rPr>
            </w:pPr>
            <w:r w:rsidRPr="006114DC">
              <w:rPr>
                <w:color w:val="000000"/>
                <w:sz w:val="22"/>
                <w:szCs w:val="22"/>
              </w:rPr>
              <w:t>площадь, км</w:t>
            </w:r>
            <w:r w:rsidRPr="006114DC">
              <w:rPr>
                <w:color w:val="000000"/>
                <w:sz w:val="22"/>
                <w:szCs w:val="22"/>
                <w:vertAlign w:val="superscript"/>
              </w:rPr>
              <w:t>2</w:t>
            </w:r>
          </w:p>
        </w:tc>
        <w:tc>
          <w:tcPr>
            <w:tcW w:w="1558" w:type="dxa"/>
            <w:vMerge/>
            <w:tcBorders>
              <w:left w:val="single" w:sz="4" w:space="0" w:color="auto"/>
              <w:bottom w:val="single" w:sz="4" w:space="0" w:color="000000"/>
              <w:right w:val="single" w:sz="4" w:space="0" w:color="auto"/>
            </w:tcBorders>
            <w:vAlign w:val="center"/>
            <w:hideMark/>
          </w:tcPr>
          <w:p w14:paraId="518D664A" w14:textId="77777777" w:rsidR="00E32498" w:rsidRPr="006114DC" w:rsidRDefault="00E32498" w:rsidP="006114DC">
            <w:pPr>
              <w:jc w:val="center"/>
              <w:rPr>
                <w:color w:val="000000"/>
                <w:sz w:val="22"/>
                <w:szCs w:val="22"/>
              </w:rPr>
            </w:pPr>
          </w:p>
        </w:tc>
        <w:tc>
          <w:tcPr>
            <w:tcW w:w="1416" w:type="dxa"/>
            <w:vMerge/>
            <w:tcBorders>
              <w:left w:val="single" w:sz="4" w:space="0" w:color="auto"/>
              <w:bottom w:val="single" w:sz="4" w:space="0" w:color="000000"/>
              <w:right w:val="single" w:sz="4" w:space="0" w:color="auto"/>
            </w:tcBorders>
            <w:vAlign w:val="center"/>
            <w:hideMark/>
          </w:tcPr>
          <w:p w14:paraId="389A1307" w14:textId="77777777" w:rsidR="00E32498" w:rsidRPr="006114DC" w:rsidRDefault="00E32498" w:rsidP="006114DC">
            <w:pPr>
              <w:jc w:val="center"/>
              <w:rPr>
                <w:color w:val="000000"/>
                <w:sz w:val="22"/>
                <w:szCs w:val="22"/>
              </w:rPr>
            </w:pPr>
          </w:p>
        </w:tc>
        <w:tc>
          <w:tcPr>
            <w:tcW w:w="1426" w:type="dxa"/>
            <w:vMerge/>
            <w:tcBorders>
              <w:left w:val="single" w:sz="4" w:space="0" w:color="auto"/>
              <w:bottom w:val="single" w:sz="4" w:space="0" w:color="auto"/>
              <w:right w:val="single" w:sz="4" w:space="0" w:color="auto"/>
            </w:tcBorders>
            <w:vAlign w:val="center"/>
            <w:hideMark/>
          </w:tcPr>
          <w:p w14:paraId="09D8CDD6" w14:textId="77777777" w:rsidR="00E32498" w:rsidRPr="006114DC" w:rsidRDefault="00E32498" w:rsidP="006114DC">
            <w:pPr>
              <w:jc w:val="center"/>
              <w:rPr>
                <w:color w:val="000000"/>
                <w:sz w:val="22"/>
                <w:szCs w:val="22"/>
              </w:rPr>
            </w:pPr>
          </w:p>
        </w:tc>
      </w:tr>
      <w:tr w:rsidR="00E32498" w:rsidRPr="006114DC" w14:paraId="46DD6A9D" w14:textId="77777777" w:rsidTr="006114DC">
        <w:tc>
          <w:tcPr>
            <w:tcW w:w="571" w:type="dxa"/>
            <w:tcBorders>
              <w:top w:val="nil"/>
              <w:left w:val="single" w:sz="4" w:space="0" w:color="auto"/>
              <w:bottom w:val="single" w:sz="4" w:space="0" w:color="auto"/>
              <w:right w:val="single" w:sz="4" w:space="0" w:color="auto"/>
            </w:tcBorders>
            <w:vAlign w:val="center"/>
            <w:hideMark/>
          </w:tcPr>
          <w:p w14:paraId="5C73A429" w14:textId="77777777" w:rsidR="00E32498" w:rsidRPr="006114DC" w:rsidRDefault="00E32498" w:rsidP="006114DC">
            <w:pPr>
              <w:jc w:val="center"/>
              <w:rPr>
                <w:sz w:val="22"/>
                <w:szCs w:val="22"/>
              </w:rPr>
            </w:pPr>
            <w:r w:rsidRPr="006114DC">
              <w:rPr>
                <w:sz w:val="22"/>
                <w:szCs w:val="22"/>
              </w:rPr>
              <w:t>1</w:t>
            </w:r>
          </w:p>
        </w:tc>
        <w:tc>
          <w:tcPr>
            <w:tcW w:w="1404" w:type="dxa"/>
            <w:tcBorders>
              <w:top w:val="nil"/>
              <w:left w:val="nil"/>
              <w:bottom w:val="single" w:sz="4" w:space="0" w:color="auto"/>
              <w:right w:val="single" w:sz="4" w:space="0" w:color="auto"/>
            </w:tcBorders>
            <w:vAlign w:val="center"/>
            <w:hideMark/>
          </w:tcPr>
          <w:p w14:paraId="5B6DAFBB" w14:textId="77777777" w:rsidR="00E32498" w:rsidRPr="006114DC" w:rsidRDefault="00E32498" w:rsidP="006114DC">
            <w:pPr>
              <w:jc w:val="center"/>
              <w:rPr>
                <w:color w:val="000000"/>
                <w:sz w:val="22"/>
                <w:szCs w:val="22"/>
              </w:rPr>
            </w:pPr>
            <w:r w:rsidRPr="006114DC">
              <w:rPr>
                <w:color w:val="000000"/>
                <w:sz w:val="22"/>
                <w:szCs w:val="22"/>
              </w:rPr>
              <w:t>Гидроузел</w:t>
            </w:r>
            <w:r w:rsidRPr="006114DC">
              <w:rPr>
                <w:color w:val="000000"/>
                <w:sz w:val="22"/>
                <w:szCs w:val="22"/>
              </w:rPr>
              <w:br/>
              <w:t xml:space="preserve"> в истоке р. </w:t>
            </w:r>
            <w:proofErr w:type="spellStart"/>
            <w:r w:rsidRPr="006114DC">
              <w:rPr>
                <w:color w:val="000000"/>
                <w:sz w:val="22"/>
                <w:szCs w:val="22"/>
              </w:rPr>
              <w:t>Солза</w:t>
            </w:r>
            <w:proofErr w:type="spellEnd"/>
          </w:p>
        </w:tc>
        <w:tc>
          <w:tcPr>
            <w:tcW w:w="1419" w:type="dxa"/>
            <w:tcBorders>
              <w:top w:val="nil"/>
              <w:left w:val="nil"/>
              <w:bottom w:val="single" w:sz="4" w:space="0" w:color="auto"/>
              <w:right w:val="single" w:sz="4" w:space="0" w:color="auto"/>
            </w:tcBorders>
            <w:vAlign w:val="center"/>
            <w:hideMark/>
          </w:tcPr>
          <w:p w14:paraId="19FB75EC" w14:textId="77777777" w:rsidR="00E32498" w:rsidRPr="006114DC" w:rsidRDefault="00E32498" w:rsidP="006114DC">
            <w:pPr>
              <w:jc w:val="center"/>
              <w:rPr>
                <w:color w:val="000000"/>
                <w:sz w:val="22"/>
                <w:szCs w:val="22"/>
              </w:rPr>
            </w:pPr>
            <w:r w:rsidRPr="006114DC">
              <w:rPr>
                <w:color w:val="000000"/>
                <w:sz w:val="22"/>
                <w:szCs w:val="22"/>
              </w:rPr>
              <w:t xml:space="preserve">Обеспечение водоснабжения </w:t>
            </w:r>
            <w:proofErr w:type="spellStart"/>
            <w:r w:rsidRPr="006114DC">
              <w:rPr>
                <w:color w:val="000000"/>
                <w:sz w:val="22"/>
                <w:szCs w:val="22"/>
              </w:rPr>
              <w:t>г.Северодвинск</w:t>
            </w:r>
            <w:proofErr w:type="spellEnd"/>
            <w:r w:rsidRPr="006114DC">
              <w:rPr>
                <w:color w:val="000000"/>
                <w:sz w:val="22"/>
                <w:szCs w:val="22"/>
              </w:rPr>
              <w:t xml:space="preserve"> и промпредприятий в кол-ве до 340 тыс.м</w:t>
            </w:r>
            <w:r w:rsidRPr="006114DC">
              <w:rPr>
                <w:color w:val="000000"/>
                <w:sz w:val="22"/>
                <w:szCs w:val="22"/>
                <w:vertAlign w:val="superscript"/>
              </w:rPr>
              <w:t>3</w:t>
            </w:r>
            <w:r w:rsidRPr="006114DC">
              <w:rPr>
                <w:color w:val="000000"/>
                <w:sz w:val="22"/>
                <w:szCs w:val="22"/>
              </w:rPr>
              <w:t>/</w:t>
            </w:r>
            <w:proofErr w:type="spellStart"/>
            <w:r w:rsidRPr="006114DC">
              <w:rPr>
                <w:color w:val="000000"/>
                <w:sz w:val="22"/>
                <w:szCs w:val="22"/>
              </w:rPr>
              <w:t>сут</w:t>
            </w:r>
            <w:proofErr w:type="spellEnd"/>
          </w:p>
        </w:tc>
        <w:tc>
          <w:tcPr>
            <w:tcW w:w="992" w:type="dxa"/>
            <w:tcBorders>
              <w:top w:val="nil"/>
              <w:left w:val="nil"/>
              <w:bottom w:val="single" w:sz="4" w:space="0" w:color="auto"/>
              <w:right w:val="single" w:sz="4" w:space="0" w:color="auto"/>
            </w:tcBorders>
            <w:noWrap/>
            <w:vAlign w:val="center"/>
            <w:hideMark/>
          </w:tcPr>
          <w:p w14:paraId="5EE7A22B" w14:textId="77777777" w:rsidR="00E32498" w:rsidRPr="006114DC" w:rsidRDefault="00E32498" w:rsidP="006114DC">
            <w:pPr>
              <w:jc w:val="center"/>
              <w:rPr>
                <w:color w:val="000000"/>
                <w:sz w:val="22"/>
                <w:szCs w:val="22"/>
              </w:rPr>
            </w:pPr>
            <w:r w:rsidRPr="006114DC">
              <w:rPr>
                <w:color w:val="000000"/>
                <w:sz w:val="22"/>
                <w:szCs w:val="22"/>
              </w:rPr>
              <w:t>1975</w:t>
            </w:r>
          </w:p>
        </w:tc>
        <w:tc>
          <w:tcPr>
            <w:tcW w:w="942" w:type="dxa"/>
            <w:tcBorders>
              <w:top w:val="nil"/>
              <w:left w:val="nil"/>
              <w:bottom w:val="single" w:sz="4" w:space="0" w:color="auto"/>
              <w:right w:val="single" w:sz="4" w:space="0" w:color="auto"/>
            </w:tcBorders>
            <w:vAlign w:val="center"/>
            <w:hideMark/>
          </w:tcPr>
          <w:p w14:paraId="774537BD" w14:textId="77777777" w:rsidR="00E32498" w:rsidRPr="006114DC" w:rsidRDefault="00E32498" w:rsidP="006114DC">
            <w:pPr>
              <w:jc w:val="center"/>
              <w:rPr>
                <w:color w:val="000000"/>
                <w:sz w:val="22"/>
                <w:szCs w:val="22"/>
              </w:rPr>
            </w:pPr>
            <w:r w:rsidRPr="006114DC">
              <w:rPr>
                <w:color w:val="000000"/>
                <w:sz w:val="22"/>
                <w:szCs w:val="22"/>
              </w:rPr>
              <w:t xml:space="preserve">Водохранилище в истоке реки </w:t>
            </w:r>
            <w:proofErr w:type="spellStart"/>
            <w:r w:rsidRPr="006114DC">
              <w:rPr>
                <w:color w:val="000000"/>
                <w:sz w:val="22"/>
                <w:szCs w:val="22"/>
              </w:rPr>
              <w:t>Солза</w:t>
            </w:r>
            <w:proofErr w:type="spellEnd"/>
            <w:r w:rsidRPr="006114DC">
              <w:rPr>
                <w:color w:val="000000"/>
                <w:sz w:val="22"/>
                <w:szCs w:val="22"/>
              </w:rPr>
              <w:t xml:space="preserve"> (</w:t>
            </w:r>
            <w:proofErr w:type="spellStart"/>
            <w:r w:rsidRPr="006114DC">
              <w:rPr>
                <w:color w:val="000000"/>
                <w:sz w:val="22"/>
                <w:szCs w:val="22"/>
              </w:rPr>
              <w:t>Солозеро</w:t>
            </w:r>
            <w:proofErr w:type="spellEnd"/>
            <w:r w:rsidRPr="006114DC">
              <w:rPr>
                <w:color w:val="000000"/>
                <w:sz w:val="22"/>
                <w:szCs w:val="22"/>
              </w:rPr>
              <w:t>)</w:t>
            </w:r>
          </w:p>
        </w:tc>
        <w:tc>
          <w:tcPr>
            <w:tcW w:w="1468" w:type="dxa"/>
            <w:tcBorders>
              <w:top w:val="nil"/>
              <w:left w:val="nil"/>
              <w:bottom w:val="single" w:sz="4" w:space="0" w:color="auto"/>
              <w:right w:val="single" w:sz="4" w:space="0" w:color="auto"/>
            </w:tcBorders>
            <w:vAlign w:val="center"/>
            <w:hideMark/>
          </w:tcPr>
          <w:p w14:paraId="357851FC" w14:textId="77777777" w:rsidR="00E32498" w:rsidRPr="006114DC" w:rsidRDefault="00E32498" w:rsidP="006114DC">
            <w:pPr>
              <w:jc w:val="center"/>
              <w:rPr>
                <w:color w:val="000000"/>
                <w:sz w:val="22"/>
                <w:szCs w:val="22"/>
              </w:rPr>
            </w:pPr>
            <w:r w:rsidRPr="006114DC">
              <w:rPr>
                <w:color w:val="000000"/>
                <w:sz w:val="22"/>
                <w:szCs w:val="22"/>
              </w:rPr>
              <w:t>ОАО «Производственное объединение «Северное машиностроительное предприятие»</w:t>
            </w:r>
          </w:p>
        </w:tc>
        <w:tc>
          <w:tcPr>
            <w:tcW w:w="905" w:type="dxa"/>
            <w:tcBorders>
              <w:top w:val="nil"/>
              <w:left w:val="nil"/>
              <w:bottom w:val="single" w:sz="4" w:space="0" w:color="auto"/>
              <w:right w:val="single" w:sz="4" w:space="0" w:color="auto"/>
            </w:tcBorders>
            <w:vAlign w:val="center"/>
            <w:hideMark/>
          </w:tcPr>
          <w:p w14:paraId="63EE01FE" w14:textId="77777777" w:rsidR="00E32498" w:rsidRPr="006114DC" w:rsidRDefault="00E32498" w:rsidP="006114DC">
            <w:pPr>
              <w:jc w:val="center"/>
              <w:rPr>
                <w:color w:val="000000"/>
                <w:sz w:val="22"/>
                <w:szCs w:val="22"/>
              </w:rPr>
            </w:pPr>
            <w:r w:rsidRPr="006114DC">
              <w:rPr>
                <w:color w:val="000000"/>
                <w:sz w:val="22"/>
                <w:szCs w:val="22"/>
              </w:rPr>
              <w:t>полный</w:t>
            </w:r>
            <w:r w:rsidRPr="006114DC">
              <w:rPr>
                <w:color w:val="000000"/>
                <w:sz w:val="22"/>
                <w:szCs w:val="22"/>
              </w:rPr>
              <w:br/>
              <w:t xml:space="preserve"> 106,4</w:t>
            </w:r>
          </w:p>
        </w:tc>
        <w:tc>
          <w:tcPr>
            <w:tcW w:w="1225" w:type="dxa"/>
            <w:tcBorders>
              <w:top w:val="nil"/>
              <w:left w:val="nil"/>
              <w:bottom w:val="single" w:sz="4" w:space="0" w:color="auto"/>
              <w:right w:val="single" w:sz="4" w:space="0" w:color="auto"/>
            </w:tcBorders>
            <w:noWrap/>
            <w:vAlign w:val="center"/>
            <w:hideMark/>
          </w:tcPr>
          <w:p w14:paraId="3CCF581F" w14:textId="77777777" w:rsidR="00E32498" w:rsidRPr="006114DC" w:rsidRDefault="00E32498" w:rsidP="006114DC">
            <w:pPr>
              <w:jc w:val="center"/>
              <w:rPr>
                <w:color w:val="000000"/>
                <w:sz w:val="22"/>
                <w:szCs w:val="22"/>
              </w:rPr>
            </w:pPr>
            <w:r w:rsidRPr="006114DC">
              <w:rPr>
                <w:color w:val="000000"/>
                <w:sz w:val="22"/>
                <w:szCs w:val="22"/>
              </w:rPr>
              <w:t>43,4</w:t>
            </w:r>
          </w:p>
        </w:tc>
        <w:tc>
          <w:tcPr>
            <w:tcW w:w="1135" w:type="dxa"/>
            <w:tcBorders>
              <w:top w:val="nil"/>
              <w:left w:val="nil"/>
              <w:bottom w:val="single" w:sz="4" w:space="0" w:color="auto"/>
              <w:right w:val="single" w:sz="4" w:space="0" w:color="auto"/>
            </w:tcBorders>
            <w:vAlign w:val="center"/>
            <w:hideMark/>
          </w:tcPr>
          <w:p w14:paraId="797477D9" w14:textId="77777777" w:rsidR="00E32498" w:rsidRPr="006114DC" w:rsidRDefault="00E32498" w:rsidP="006114DC">
            <w:pPr>
              <w:jc w:val="center"/>
              <w:rPr>
                <w:color w:val="000000"/>
                <w:sz w:val="22"/>
                <w:szCs w:val="22"/>
              </w:rPr>
            </w:pPr>
            <w:r w:rsidRPr="006114DC">
              <w:rPr>
                <w:color w:val="000000"/>
                <w:sz w:val="22"/>
                <w:szCs w:val="22"/>
              </w:rPr>
              <w:t xml:space="preserve">При НПУ </w:t>
            </w:r>
            <w:r w:rsidRPr="006114DC">
              <w:rPr>
                <w:color w:val="000000"/>
                <w:sz w:val="22"/>
                <w:szCs w:val="22"/>
              </w:rPr>
              <w:br/>
              <w:t>27</w:t>
            </w:r>
          </w:p>
        </w:tc>
        <w:tc>
          <w:tcPr>
            <w:tcW w:w="1558" w:type="dxa"/>
            <w:tcBorders>
              <w:top w:val="nil"/>
              <w:left w:val="nil"/>
              <w:bottom w:val="single" w:sz="4" w:space="0" w:color="auto"/>
              <w:right w:val="single" w:sz="4" w:space="0" w:color="auto"/>
            </w:tcBorders>
            <w:vAlign w:val="center"/>
            <w:hideMark/>
          </w:tcPr>
          <w:p w14:paraId="0426B0D4" w14:textId="77777777" w:rsidR="00E32498" w:rsidRPr="006114DC" w:rsidRDefault="00E32498" w:rsidP="006114DC">
            <w:pPr>
              <w:jc w:val="center"/>
              <w:rPr>
                <w:color w:val="000000"/>
                <w:sz w:val="22"/>
                <w:szCs w:val="22"/>
              </w:rPr>
            </w:pPr>
            <w:r w:rsidRPr="006114DC">
              <w:rPr>
                <w:color w:val="000000"/>
                <w:sz w:val="22"/>
                <w:szCs w:val="22"/>
              </w:rPr>
              <w:t>10-11(00)0057-00-КОМ (зарегистрирована в органе надзора 2011-05-23)</w:t>
            </w:r>
            <w:r w:rsidRPr="006114DC">
              <w:rPr>
                <w:color w:val="000000"/>
                <w:sz w:val="22"/>
                <w:szCs w:val="22"/>
              </w:rPr>
              <w:br/>
              <w:t>Срок действия – 4 года</w:t>
            </w:r>
          </w:p>
        </w:tc>
        <w:tc>
          <w:tcPr>
            <w:tcW w:w="1416" w:type="dxa"/>
            <w:tcBorders>
              <w:top w:val="nil"/>
              <w:left w:val="nil"/>
              <w:bottom w:val="single" w:sz="4" w:space="0" w:color="auto"/>
              <w:right w:val="single" w:sz="4" w:space="0" w:color="auto"/>
            </w:tcBorders>
            <w:vAlign w:val="center"/>
            <w:hideMark/>
          </w:tcPr>
          <w:p w14:paraId="5B5A6531" w14:textId="77777777" w:rsidR="00E32498" w:rsidRPr="006114DC" w:rsidRDefault="00E32498" w:rsidP="006114DC">
            <w:pPr>
              <w:jc w:val="center"/>
              <w:rPr>
                <w:color w:val="000000"/>
                <w:sz w:val="22"/>
                <w:szCs w:val="22"/>
              </w:rPr>
            </w:pPr>
            <w:r w:rsidRPr="006114DC">
              <w:rPr>
                <w:color w:val="000000"/>
                <w:sz w:val="22"/>
                <w:szCs w:val="22"/>
              </w:rPr>
              <w:t>2015г.</w:t>
            </w:r>
          </w:p>
        </w:tc>
        <w:tc>
          <w:tcPr>
            <w:tcW w:w="1426" w:type="dxa"/>
            <w:tcBorders>
              <w:top w:val="nil"/>
              <w:left w:val="nil"/>
              <w:bottom w:val="single" w:sz="4" w:space="0" w:color="auto"/>
              <w:right w:val="single" w:sz="4" w:space="0" w:color="auto"/>
            </w:tcBorders>
            <w:vAlign w:val="center"/>
            <w:hideMark/>
          </w:tcPr>
          <w:p w14:paraId="35E90123" w14:textId="77777777" w:rsidR="00E32498" w:rsidRPr="006114DC" w:rsidRDefault="00E32498" w:rsidP="006114DC">
            <w:pPr>
              <w:jc w:val="center"/>
              <w:rPr>
                <w:color w:val="000000"/>
                <w:sz w:val="22"/>
                <w:szCs w:val="22"/>
              </w:rPr>
            </w:pPr>
            <w:r w:rsidRPr="006114DC">
              <w:rPr>
                <w:color w:val="000000"/>
                <w:sz w:val="22"/>
                <w:szCs w:val="22"/>
              </w:rPr>
              <w:t xml:space="preserve">по данным 2001г. </w:t>
            </w:r>
            <w:proofErr w:type="spellStart"/>
            <w:r w:rsidRPr="006114DC">
              <w:rPr>
                <w:color w:val="000000"/>
                <w:sz w:val="22"/>
                <w:szCs w:val="22"/>
              </w:rPr>
              <w:t>одерновка</w:t>
            </w:r>
            <w:proofErr w:type="spellEnd"/>
            <w:r w:rsidRPr="006114DC">
              <w:rPr>
                <w:color w:val="000000"/>
                <w:sz w:val="22"/>
                <w:szCs w:val="22"/>
              </w:rPr>
              <w:t xml:space="preserve"> берега отсутствует со стороны верхнего бьефа, как результат паводковых воздействий</w:t>
            </w:r>
          </w:p>
        </w:tc>
      </w:tr>
      <w:tr w:rsidR="00E32498" w:rsidRPr="006114DC" w14:paraId="081AEC05" w14:textId="77777777" w:rsidTr="006114DC">
        <w:tc>
          <w:tcPr>
            <w:tcW w:w="571" w:type="dxa"/>
            <w:tcBorders>
              <w:top w:val="nil"/>
              <w:left w:val="single" w:sz="4" w:space="0" w:color="auto"/>
              <w:bottom w:val="single" w:sz="4" w:space="0" w:color="auto"/>
              <w:right w:val="single" w:sz="4" w:space="0" w:color="auto"/>
            </w:tcBorders>
            <w:vAlign w:val="center"/>
            <w:hideMark/>
          </w:tcPr>
          <w:p w14:paraId="374FED24" w14:textId="77777777" w:rsidR="00E32498" w:rsidRPr="006114DC" w:rsidRDefault="00E32498" w:rsidP="006114DC">
            <w:pPr>
              <w:jc w:val="center"/>
              <w:rPr>
                <w:sz w:val="22"/>
                <w:szCs w:val="22"/>
              </w:rPr>
            </w:pPr>
            <w:r w:rsidRPr="006114DC">
              <w:rPr>
                <w:sz w:val="22"/>
                <w:szCs w:val="22"/>
              </w:rPr>
              <w:t>2</w:t>
            </w:r>
          </w:p>
        </w:tc>
        <w:tc>
          <w:tcPr>
            <w:tcW w:w="1404" w:type="dxa"/>
            <w:tcBorders>
              <w:top w:val="nil"/>
              <w:left w:val="nil"/>
              <w:bottom w:val="single" w:sz="4" w:space="0" w:color="auto"/>
              <w:right w:val="single" w:sz="4" w:space="0" w:color="auto"/>
            </w:tcBorders>
            <w:vAlign w:val="center"/>
            <w:hideMark/>
          </w:tcPr>
          <w:p w14:paraId="10494B55" w14:textId="77777777" w:rsidR="00E32498" w:rsidRPr="006114DC" w:rsidRDefault="00E32498" w:rsidP="006114DC">
            <w:pPr>
              <w:jc w:val="center"/>
              <w:rPr>
                <w:color w:val="000000"/>
                <w:sz w:val="22"/>
                <w:szCs w:val="22"/>
              </w:rPr>
            </w:pPr>
            <w:r w:rsidRPr="006114DC">
              <w:rPr>
                <w:color w:val="000000"/>
                <w:sz w:val="22"/>
                <w:szCs w:val="22"/>
              </w:rPr>
              <w:t xml:space="preserve">Гидроузел </w:t>
            </w:r>
            <w:r w:rsidRPr="006114DC">
              <w:rPr>
                <w:color w:val="000000"/>
                <w:sz w:val="22"/>
                <w:szCs w:val="22"/>
              </w:rPr>
              <w:br/>
              <w:t xml:space="preserve">на р. </w:t>
            </w:r>
            <w:proofErr w:type="spellStart"/>
            <w:r w:rsidRPr="006114DC">
              <w:rPr>
                <w:color w:val="000000"/>
                <w:sz w:val="22"/>
                <w:szCs w:val="22"/>
              </w:rPr>
              <w:t>Солза</w:t>
            </w:r>
            <w:proofErr w:type="spellEnd"/>
          </w:p>
        </w:tc>
        <w:tc>
          <w:tcPr>
            <w:tcW w:w="1419" w:type="dxa"/>
            <w:tcBorders>
              <w:top w:val="nil"/>
              <w:left w:val="nil"/>
              <w:bottom w:val="single" w:sz="4" w:space="0" w:color="auto"/>
              <w:right w:val="single" w:sz="4" w:space="0" w:color="auto"/>
            </w:tcBorders>
            <w:vAlign w:val="center"/>
            <w:hideMark/>
          </w:tcPr>
          <w:p w14:paraId="66DBB9C5" w14:textId="77777777" w:rsidR="00E32498" w:rsidRPr="006114DC" w:rsidRDefault="00E32498" w:rsidP="006114DC">
            <w:pPr>
              <w:jc w:val="center"/>
              <w:rPr>
                <w:color w:val="000000"/>
                <w:sz w:val="22"/>
                <w:szCs w:val="22"/>
              </w:rPr>
            </w:pPr>
            <w:r w:rsidRPr="006114DC">
              <w:rPr>
                <w:color w:val="000000"/>
                <w:sz w:val="22"/>
                <w:szCs w:val="22"/>
              </w:rPr>
              <w:t>Обеспечение устойчивой работы водозаборов насосных станций №№1,2,3</w:t>
            </w:r>
          </w:p>
        </w:tc>
        <w:tc>
          <w:tcPr>
            <w:tcW w:w="992" w:type="dxa"/>
            <w:tcBorders>
              <w:top w:val="nil"/>
              <w:left w:val="nil"/>
              <w:bottom w:val="single" w:sz="4" w:space="0" w:color="auto"/>
              <w:right w:val="single" w:sz="4" w:space="0" w:color="auto"/>
            </w:tcBorders>
            <w:noWrap/>
            <w:vAlign w:val="center"/>
            <w:hideMark/>
          </w:tcPr>
          <w:p w14:paraId="167295C2" w14:textId="77777777" w:rsidR="00E32498" w:rsidRPr="006114DC" w:rsidRDefault="00E32498" w:rsidP="006114DC">
            <w:pPr>
              <w:jc w:val="center"/>
              <w:rPr>
                <w:color w:val="000000"/>
                <w:sz w:val="22"/>
                <w:szCs w:val="22"/>
              </w:rPr>
            </w:pPr>
          </w:p>
        </w:tc>
        <w:tc>
          <w:tcPr>
            <w:tcW w:w="942" w:type="dxa"/>
            <w:tcBorders>
              <w:top w:val="nil"/>
              <w:left w:val="nil"/>
              <w:bottom w:val="single" w:sz="4" w:space="0" w:color="auto"/>
              <w:right w:val="single" w:sz="4" w:space="0" w:color="auto"/>
            </w:tcBorders>
            <w:vAlign w:val="center"/>
            <w:hideMark/>
          </w:tcPr>
          <w:p w14:paraId="44E7E920" w14:textId="77777777" w:rsidR="00E32498" w:rsidRPr="006114DC" w:rsidRDefault="00E32498" w:rsidP="006114DC">
            <w:pPr>
              <w:jc w:val="center"/>
              <w:rPr>
                <w:color w:val="000000"/>
                <w:sz w:val="22"/>
                <w:szCs w:val="22"/>
              </w:rPr>
            </w:pPr>
            <w:r w:rsidRPr="006114DC">
              <w:rPr>
                <w:color w:val="000000"/>
                <w:sz w:val="22"/>
                <w:szCs w:val="22"/>
              </w:rPr>
              <w:t xml:space="preserve">Водохранилище на р. </w:t>
            </w:r>
            <w:proofErr w:type="spellStart"/>
            <w:r w:rsidRPr="006114DC">
              <w:rPr>
                <w:color w:val="000000"/>
                <w:sz w:val="22"/>
                <w:szCs w:val="22"/>
              </w:rPr>
              <w:t>Солза</w:t>
            </w:r>
            <w:proofErr w:type="spellEnd"/>
          </w:p>
        </w:tc>
        <w:tc>
          <w:tcPr>
            <w:tcW w:w="1468" w:type="dxa"/>
            <w:tcBorders>
              <w:top w:val="nil"/>
              <w:left w:val="nil"/>
              <w:bottom w:val="single" w:sz="4" w:space="0" w:color="auto"/>
              <w:right w:val="single" w:sz="4" w:space="0" w:color="auto"/>
            </w:tcBorders>
            <w:vAlign w:val="center"/>
            <w:hideMark/>
          </w:tcPr>
          <w:p w14:paraId="0FE74C91" w14:textId="77777777" w:rsidR="00E32498" w:rsidRPr="006114DC" w:rsidRDefault="00E32498" w:rsidP="006114DC">
            <w:pPr>
              <w:jc w:val="center"/>
              <w:rPr>
                <w:color w:val="000000"/>
                <w:sz w:val="22"/>
                <w:szCs w:val="22"/>
              </w:rPr>
            </w:pPr>
            <w:r w:rsidRPr="006114DC">
              <w:rPr>
                <w:color w:val="000000"/>
                <w:sz w:val="22"/>
                <w:szCs w:val="22"/>
              </w:rPr>
              <w:t>ОАО «Производственное объединение «Северное машиностроительное предприятие»</w:t>
            </w:r>
          </w:p>
        </w:tc>
        <w:tc>
          <w:tcPr>
            <w:tcW w:w="905" w:type="dxa"/>
            <w:tcBorders>
              <w:top w:val="nil"/>
              <w:left w:val="nil"/>
              <w:bottom w:val="single" w:sz="4" w:space="0" w:color="auto"/>
              <w:right w:val="single" w:sz="4" w:space="0" w:color="auto"/>
            </w:tcBorders>
            <w:vAlign w:val="center"/>
            <w:hideMark/>
          </w:tcPr>
          <w:p w14:paraId="37710548" w14:textId="77777777" w:rsidR="00E32498" w:rsidRPr="006114DC" w:rsidRDefault="00E32498" w:rsidP="006114DC">
            <w:pPr>
              <w:jc w:val="center"/>
              <w:rPr>
                <w:color w:val="000000"/>
                <w:sz w:val="22"/>
                <w:szCs w:val="22"/>
              </w:rPr>
            </w:pPr>
            <w:r w:rsidRPr="006114DC">
              <w:rPr>
                <w:color w:val="000000"/>
                <w:sz w:val="22"/>
                <w:szCs w:val="22"/>
              </w:rPr>
              <w:t>При НПУ</w:t>
            </w:r>
            <w:r w:rsidRPr="006114DC">
              <w:rPr>
                <w:color w:val="000000"/>
                <w:sz w:val="22"/>
                <w:szCs w:val="22"/>
              </w:rPr>
              <w:br/>
              <w:t xml:space="preserve"> 0,13</w:t>
            </w:r>
          </w:p>
        </w:tc>
        <w:tc>
          <w:tcPr>
            <w:tcW w:w="1225" w:type="dxa"/>
            <w:tcBorders>
              <w:top w:val="nil"/>
              <w:left w:val="nil"/>
              <w:bottom w:val="single" w:sz="4" w:space="0" w:color="auto"/>
              <w:right w:val="single" w:sz="4" w:space="0" w:color="auto"/>
            </w:tcBorders>
            <w:noWrap/>
            <w:vAlign w:val="center"/>
            <w:hideMark/>
          </w:tcPr>
          <w:p w14:paraId="05E47440" w14:textId="77777777" w:rsidR="00E32498" w:rsidRPr="006114DC" w:rsidRDefault="00E32498" w:rsidP="006114DC">
            <w:pPr>
              <w:jc w:val="center"/>
              <w:rPr>
                <w:color w:val="000000"/>
                <w:sz w:val="22"/>
                <w:szCs w:val="22"/>
              </w:rPr>
            </w:pPr>
          </w:p>
        </w:tc>
        <w:tc>
          <w:tcPr>
            <w:tcW w:w="1135" w:type="dxa"/>
            <w:tcBorders>
              <w:top w:val="nil"/>
              <w:left w:val="nil"/>
              <w:bottom w:val="single" w:sz="4" w:space="0" w:color="auto"/>
              <w:right w:val="single" w:sz="4" w:space="0" w:color="auto"/>
            </w:tcBorders>
            <w:noWrap/>
            <w:vAlign w:val="center"/>
            <w:hideMark/>
          </w:tcPr>
          <w:p w14:paraId="284C6D9B" w14:textId="77777777" w:rsidR="00E32498" w:rsidRPr="006114DC" w:rsidRDefault="00E32498" w:rsidP="006114DC">
            <w:pPr>
              <w:jc w:val="center"/>
              <w:rPr>
                <w:color w:val="000000"/>
                <w:sz w:val="22"/>
                <w:szCs w:val="22"/>
              </w:rPr>
            </w:pPr>
          </w:p>
        </w:tc>
        <w:tc>
          <w:tcPr>
            <w:tcW w:w="1558" w:type="dxa"/>
            <w:tcBorders>
              <w:top w:val="nil"/>
              <w:left w:val="nil"/>
              <w:bottom w:val="single" w:sz="4" w:space="0" w:color="auto"/>
              <w:right w:val="single" w:sz="4" w:space="0" w:color="auto"/>
            </w:tcBorders>
            <w:vAlign w:val="center"/>
            <w:hideMark/>
          </w:tcPr>
          <w:p w14:paraId="1715892F" w14:textId="77777777" w:rsidR="00E32498" w:rsidRPr="006114DC" w:rsidRDefault="00E32498" w:rsidP="006114DC">
            <w:pPr>
              <w:jc w:val="center"/>
              <w:rPr>
                <w:color w:val="000000"/>
                <w:sz w:val="22"/>
                <w:szCs w:val="22"/>
              </w:rPr>
            </w:pPr>
            <w:r w:rsidRPr="006114DC">
              <w:rPr>
                <w:color w:val="000000"/>
                <w:sz w:val="22"/>
                <w:szCs w:val="22"/>
              </w:rPr>
              <w:t>№ 10-11(00)0057-00-КОМ (зарегистрирована в органе надзора 2011-05-23). Срок действия – 4 года</w:t>
            </w:r>
          </w:p>
        </w:tc>
        <w:tc>
          <w:tcPr>
            <w:tcW w:w="1416" w:type="dxa"/>
            <w:tcBorders>
              <w:top w:val="nil"/>
              <w:left w:val="nil"/>
              <w:bottom w:val="single" w:sz="4" w:space="0" w:color="auto"/>
              <w:right w:val="single" w:sz="4" w:space="0" w:color="auto"/>
            </w:tcBorders>
            <w:vAlign w:val="center"/>
            <w:hideMark/>
          </w:tcPr>
          <w:p w14:paraId="303C9A8E" w14:textId="77777777" w:rsidR="00E32498" w:rsidRPr="006114DC" w:rsidRDefault="00E32498" w:rsidP="006114DC">
            <w:pPr>
              <w:jc w:val="center"/>
              <w:rPr>
                <w:color w:val="000000"/>
                <w:sz w:val="22"/>
                <w:szCs w:val="22"/>
              </w:rPr>
            </w:pPr>
            <w:r w:rsidRPr="006114DC">
              <w:rPr>
                <w:color w:val="000000"/>
                <w:sz w:val="22"/>
                <w:szCs w:val="22"/>
              </w:rPr>
              <w:t>2015г.</w:t>
            </w:r>
          </w:p>
        </w:tc>
        <w:tc>
          <w:tcPr>
            <w:tcW w:w="1426" w:type="dxa"/>
            <w:tcBorders>
              <w:top w:val="nil"/>
              <w:left w:val="nil"/>
              <w:bottom w:val="single" w:sz="4" w:space="0" w:color="auto"/>
              <w:right w:val="single" w:sz="4" w:space="0" w:color="auto"/>
            </w:tcBorders>
            <w:vAlign w:val="center"/>
            <w:hideMark/>
          </w:tcPr>
          <w:p w14:paraId="20020232" w14:textId="77777777" w:rsidR="00E32498" w:rsidRPr="006114DC" w:rsidRDefault="00E32498" w:rsidP="006114DC">
            <w:pPr>
              <w:jc w:val="center"/>
              <w:rPr>
                <w:color w:val="000000"/>
                <w:sz w:val="22"/>
                <w:szCs w:val="22"/>
              </w:rPr>
            </w:pPr>
            <w:r w:rsidRPr="006114DC">
              <w:rPr>
                <w:color w:val="000000"/>
                <w:sz w:val="22"/>
                <w:szCs w:val="22"/>
              </w:rPr>
              <w:t>сведения</w:t>
            </w:r>
            <w:r w:rsidRPr="006114DC">
              <w:rPr>
                <w:color w:val="000000"/>
                <w:sz w:val="22"/>
                <w:szCs w:val="22"/>
              </w:rPr>
              <w:br/>
              <w:t xml:space="preserve"> отсутствуют</w:t>
            </w:r>
          </w:p>
        </w:tc>
      </w:tr>
      <w:tr w:rsidR="00E32498" w:rsidRPr="006114DC" w14:paraId="65346FF7" w14:textId="77777777" w:rsidTr="006114DC">
        <w:tc>
          <w:tcPr>
            <w:tcW w:w="571" w:type="dxa"/>
            <w:tcBorders>
              <w:top w:val="nil"/>
              <w:left w:val="single" w:sz="4" w:space="0" w:color="auto"/>
              <w:bottom w:val="single" w:sz="4" w:space="0" w:color="auto"/>
              <w:right w:val="single" w:sz="4" w:space="0" w:color="auto"/>
            </w:tcBorders>
            <w:vAlign w:val="center"/>
            <w:hideMark/>
          </w:tcPr>
          <w:p w14:paraId="0BDD239B" w14:textId="77777777" w:rsidR="00E32498" w:rsidRPr="006114DC" w:rsidRDefault="00E32498" w:rsidP="006114DC">
            <w:pPr>
              <w:jc w:val="center"/>
              <w:rPr>
                <w:sz w:val="22"/>
                <w:szCs w:val="22"/>
              </w:rPr>
            </w:pPr>
            <w:r w:rsidRPr="006114DC">
              <w:rPr>
                <w:sz w:val="22"/>
                <w:szCs w:val="22"/>
              </w:rPr>
              <w:t>3</w:t>
            </w:r>
          </w:p>
        </w:tc>
        <w:tc>
          <w:tcPr>
            <w:tcW w:w="1404" w:type="dxa"/>
            <w:tcBorders>
              <w:top w:val="nil"/>
              <w:left w:val="nil"/>
              <w:bottom w:val="single" w:sz="4" w:space="0" w:color="auto"/>
              <w:right w:val="single" w:sz="4" w:space="0" w:color="auto"/>
            </w:tcBorders>
            <w:vAlign w:val="center"/>
            <w:hideMark/>
          </w:tcPr>
          <w:p w14:paraId="3DABB618" w14:textId="77777777" w:rsidR="00E32498" w:rsidRPr="006114DC" w:rsidRDefault="00E32498" w:rsidP="006114DC">
            <w:pPr>
              <w:jc w:val="center"/>
              <w:rPr>
                <w:color w:val="000000"/>
                <w:sz w:val="22"/>
                <w:szCs w:val="22"/>
              </w:rPr>
            </w:pPr>
            <w:r w:rsidRPr="006114DC">
              <w:rPr>
                <w:color w:val="000000"/>
                <w:sz w:val="22"/>
                <w:szCs w:val="22"/>
              </w:rPr>
              <w:t xml:space="preserve">Насосные станции №№ 1, 2, 3.  </w:t>
            </w:r>
            <w:r w:rsidRPr="006114DC">
              <w:rPr>
                <w:color w:val="000000"/>
                <w:sz w:val="22"/>
                <w:szCs w:val="22"/>
              </w:rPr>
              <w:br/>
              <w:t xml:space="preserve">Водозаборные сооружения  </w:t>
            </w:r>
            <w:r w:rsidRPr="006114DC">
              <w:rPr>
                <w:color w:val="000000"/>
                <w:sz w:val="22"/>
                <w:szCs w:val="22"/>
              </w:rPr>
              <w:br/>
              <w:t>№№ 1, 2, 3</w:t>
            </w:r>
          </w:p>
        </w:tc>
        <w:tc>
          <w:tcPr>
            <w:tcW w:w="1419" w:type="dxa"/>
            <w:tcBorders>
              <w:top w:val="nil"/>
              <w:left w:val="nil"/>
              <w:bottom w:val="single" w:sz="4" w:space="0" w:color="auto"/>
              <w:right w:val="single" w:sz="4" w:space="0" w:color="auto"/>
            </w:tcBorders>
            <w:vAlign w:val="center"/>
            <w:hideMark/>
          </w:tcPr>
          <w:p w14:paraId="7F7586D0" w14:textId="77777777" w:rsidR="00E32498" w:rsidRPr="006114DC" w:rsidRDefault="00E32498" w:rsidP="006114DC">
            <w:pPr>
              <w:jc w:val="center"/>
              <w:rPr>
                <w:color w:val="000000"/>
                <w:sz w:val="22"/>
                <w:szCs w:val="22"/>
              </w:rPr>
            </w:pPr>
            <w:r w:rsidRPr="006114DC">
              <w:rPr>
                <w:color w:val="000000"/>
                <w:sz w:val="22"/>
                <w:szCs w:val="22"/>
              </w:rPr>
              <w:t xml:space="preserve">Снабжение </w:t>
            </w:r>
            <w:proofErr w:type="spellStart"/>
            <w:r w:rsidRPr="006114DC">
              <w:rPr>
                <w:color w:val="000000"/>
                <w:sz w:val="22"/>
                <w:szCs w:val="22"/>
              </w:rPr>
              <w:t>г.Северодвинска</w:t>
            </w:r>
            <w:proofErr w:type="spellEnd"/>
            <w:r w:rsidRPr="006114DC">
              <w:rPr>
                <w:color w:val="000000"/>
                <w:sz w:val="22"/>
                <w:szCs w:val="22"/>
              </w:rPr>
              <w:t xml:space="preserve"> водой для питьевых и хозяйственных нужд (I кат. по </w:t>
            </w:r>
            <w:r w:rsidRPr="006114DC">
              <w:rPr>
                <w:color w:val="000000"/>
                <w:sz w:val="22"/>
                <w:szCs w:val="22"/>
              </w:rPr>
              <w:lastRenderedPageBreak/>
              <w:t>водоснабжению)</w:t>
            </w:r>
          </w:p>
        </w:tc>
        <w:tc>
          <w:tcPr>
            <w:tcW w:w="992" w:type="dxa"/>
            <w:tcBorders>
              <w:top w:val="nil"/>
              <w:left w:val="nil"/>
              <w:bottom w:val="single" w:sz="4" w:space="0" w:color="auto"/>
              <w:right w:val="single" w:sz="4" w:space="0" w:color="auto"/>
            </w:tcBorders>
            <w:vAlign w:val="center"/>
            <w:hideMark/>
          </w:tcPr>
          <w:p w14:paraId="5AC1E06F" w14:textId="77777777" w:rsidR="00E32498" w:rsidRPr="006114DC" w:rsidRDefault="00E32498" w:rsidP="006114DC">
            <w:pPr>
              <w:jc w:val="center"/>
              <w:rPr>
                <w:color w:val="000000"/>
                <w:sz w:val="22"/>
                <w:szCs w:val="22"/>
              </w:rPr>
            </w:pPr>
            <w:proofErr w:type="spellStart"/>
            <w:r w:rsidRPr="006114DC">
              <w:rPr>
                <w:color w:val="000000"/>
                <w:sz w:val="22"/>
                <w:szCs w:val="22"/>
              </w:rPr>
              <w:lastRenderedPageBreak/>
              <w:t>насосн.ст</w:t>
            </w:r>
            <w:proofErr w:type="spellEnd"/>
            <w:r w:rsidRPr="006114DC">
              <w:rPr>
                <w:color w:val="000000"/>
                <w:sz w:val="22"/>
                <w:szCs w:val="22"/>
              </w:rPr>
              <w:t>.</w:t>
            </w:r>
            <w:r w:rsidRPr="006114DC">
              <w:rPr>
                <w:color w:val="000000"/>
                <w:sz w:val="22"/>
                <w:szCs w:val="22"/>
              </w:rPr>
              <w:br/>
              <w:t>№№1,2-</w:t>
            </w:r>
            <w:r w:rsidRPr="006114DC">
              <w:rPr>
                <w:color w:val="000000"/>
                <w:sz w:val="22"/>
                <w:szCs w:val="22"/>
              </w:rPr>
              <w:br/>
              <w:t>1974г.</w:t>
            </w:r>
            <w:r w:rsidRPr="006114DC">
              <w:rPr>
                <w:color w:val="000000"/>
                <w:sz w:val="22"/>
                <w:szCs w:val="22"/>
              </w:rPr>
              <w:br/>
            </w:r>
            <w:proofErr w:type="spellStart"/>
            <w:r w:rsidRPr="006114DC">
              <w:rPr>
                <w:color w:val="000000"/>
                <w:sz w:val="22"/>
                <w:szCs w:val="22"/>
              </w:rPr>
              <w:t>насосн.ст</w:t>
            </w:r>
            <w:proofErr w:type="spellEnd"/>
            <w:r w:rsidRPr="006114DC">
              <w:rPr>
                <w:color w:val="000000"/>
                <w:sz w:val="22"/>
                <w:szCs w:val="22"/>
              </w:rPr>
              <w:br/>
              <w:t>№3-1984г.</w:t>
            </w:r>
          </w:p>
        </w:tc>
        <w:tc>
          <w:tcPr>
            <w:tcW w:w="942" w:type="dxa"/>
            <w:tcBorders>
              <w:top w:val="nil"/>
              <w:left w:val="nil"/>
              <w:bottom w:val="single" w:sz="4" w:space="0" w:color="auto"/>
              <w:right w:val="single" w:sz="4" w:space="0" w:color="auto"/>
            </w:tcBorders>
            <w:vAlign w:val="center"/>
            <w:hideMark/>
          </w:tcPr>
          <w:p w14:paraId="5ACBDA5D" w14:textId="77777777" w:rsidR="00E32498" w:rsidRPr="006114DC" w:rsidRDefault="00E32498" w:rsidP="006114DC">
            <w:pPr>
              <w:jc w:val="center"/>
              <w:rPr>
                <w:color w:val="000000"/>
                <w:sz w:val="22"/>
                <w:szCs w:val="22"/>
              </w:rPr>
            </w:pPr>
            <w:r w:rsidRPr="006114DC">
              <w:rPr>
                <w:color w:val="000000"/>
                <w:sz w:val="22"/>
                <w:szCs w:val="22"/>
              </w:rPr>
              <w:t xml:space="preserve">Водохранилище на р. </w:t>
            </w:r>
            <w:proofErr w:type="spellStart"/>
            <w:r w:rsidRPr="006114DC">
              <w:rPr>
                <w:color w:val="000000"/>
                <w:sz w:val="22"/>
                <w:szCs w:val="22"/>
              </w:rPr>
              <w:t>Солза</w:t>
            </w:r>
            <w:proofErr w:type="spellEnd"/>
          </w:p>
        </w:tc>
        <w:tc>
          <w:tcPr>
            <w:tcW w:w="1468" w:type="dxa"/>
            <w:tcBorders>
              <w:top w:val="nil"/>
              <w:left w:val="nil"/>
              <w:bottom w:val="single" w:sz="4" w:space="0" w:color="auto"/>
              <w:right w:val="single" w:sz="4" w:space="0" w:color="auto"/>
            </w:tcBorders>
            <w:vAlign w:val="center"/>
            <w:hideMark/>
          </w:tcPr>
          <w:p w14:paraId="59850C08" w14:textId="77777777" w:rsidR="00E32498" w:rsidRPr="006114DC" w:rsidRDefault="00E32498" w:rsidP="006114DC">
            <w:pPr>
              <w:jc w:val="center"/>
              <w:rPr>
                <w:color w:val="000000"/>
                <w:sz w:val="22"/>
                <w:szCs w:val="22"/>
              </w:rPr>
            </w:pPr>
            <w:r w:rsidRPr="006114DC">
              <w:rPr>
                <w:color w:val="000000"/>
                <w:sz w:val="22"/>
                <w:szCs w:val="22"/>
              </w:rPr>
              <w:t>ОАО «Производственное объединение «Северное машиностроительное предприятие»</w:t>
            </w:r>
          </w:p>
        </w:tc>
        <w:tc>
          <w:tcPr>
            <w:tcW w:w="905" w:type="dxa"/>
            <w:tcBorders>
              <w:top w:val="nil"/>
              <w:left w:val="nil"/>
              <w:bottom w:val="single" w:sz="4" w:space="0" w:color="auto"/>
              <w:right w:val="single" w:sz="4" w:space="0" w:color="auto"/>
            </w:tcBorders>
            <w:noWrap/>
            <w:vAlign w:val="center"/>
            <w:hideMark/>
          </w:tcPr>
          <w:p w14:paraId="602B7E79" w14:textId="77777777" w:rsidR="00E32498" w:rsidRPr="006114DC" w:rsidRDefault="00E32498" w:rsidP="006114DC">
            <w:pPr>
              <w:jc w:val="center"/>
              <w:rPr>
                <w:color w:val="000000"/>
                <w:sz w:val="22"/>
                <w:szCs w:val="22"/>
              </w:rPr>
            </w:pPr>
          </w:p>
        </w:tc>
        <w:tc>
          <w:tcPr>
            <w:tcW w:w="1225" w:type="dxa"/>
            <w:tcBorders>
              <w:top w:val="nil"/>
              <w:left w:val="nil"/>
              <w:bottom w:val="single" w:sz="4" w:space="0" w:color="auto"/>
              <w:right w:val="single" w:sz="4" w:space="0" w:color="auto"/>
            </w:tcBorders>
            <w:noWrap/>
            <w:vAlign w:val="center"/>
            <w:hideMark/>
          </w:tcPr>
          <w:p w14:paraId="7F9FD38D" w14:textId="77777777" w:rsidR="00E32498" w:rsidRPr="006114DC" w:rsidRDefault="00E32498" w:rsidP="006114DC">
            <w:pPr>
              <w:jc w:val="center"/>
              <w:rPr>
                <w:color w:val="000000"/>
                <w:sz w:val="22"/>
                <w:szCs w:val="22"/>
              </w:rPr>
            </w:pPr>
          </w:p>
        </w:tc>
        <w:tc>
          <w:tcPr>
            <w:tcW w:w="1135" w:type="dxa"/>
            <w:tcBorders>
              <w:top w:val="nil"/>
              <w:left w:val="nil"/>
              <w:bottom w:val="single" w:sz="4" w:space="0" w:color="auto"/>
              <w:right w:val="single" w:sz="4" w:space="0" w:color="auto"/>
            </w:tcBorders>
            <w:noWrap/>
            <w:vAlign w:val="center"/>
            <w:hideMark/>
          </w:tcPr>
          <w:p w14:paraId="3183C222" w14:textId="77777777" w:rsidR="00E32498" w:rsidRPr="006114DC" w:rsidRDefault="00E32498" w:rsidP="006114DC">
            <w:pPr>
              <w:jc w:val="center"/>
              <w:rPr>
                <w:color w:val="000000"/>
                <w:sz w:val="22"/>
                <w:szCs w:val="22"/>
              </w:rPr>
            </w:pPr>
          </w:p>
        </w:tc>
        <w:tc>
          <w:tcPr>
            <w:tcW w:w="1558" w:type="dxa"/>
            <w:tcBorders>
              <w:top w:val="nil"/>
              <w:left w:val="nil"/>
              <w:bottom w:val="single" w:sz="4" w:space="0" w:color="auto"/>
              <w:right w:val="single" w:sz="4" w:space="0" w:color="auto"/>
            </w:tcBorders>
            <w:vAlign w:val="center"/>
            <w:hideMark/>
          </w:tcPr>
          <w:p w14:paraId="26BB5A36" w14:textId="77777777" w:rsidR="00E32498" w:rsidRPr="006114DC" w:rsidRDefault="00E32498" w:rsidP="006114DC">
            <w:pPr>
              <w:jc w:val="center"/>
              <w:rPr>
                <w:color w:val="000000"/>
                <w:sz w:val="22"/>
                <w:szCs w:val="22"/>
              </w:rPr>
            </w:pPr>
            <w:r w:rsidRPr="006114DC">
              <w:rPr>
                <w:color w:val="000000"/>
                <w:sz w:val="22"/>
                <w:szCs w:val="22"/>
              </w:rPr>
              <w:t xml:space="preserve">10-11(00)0057-00-КОМ (зарегистрирована в органе надзора 2011-05-23) </w:t>
            </w:r>
            <w:r w:rsidRPr="006114DC">
              <w:rPr>
                <w:color w:val="000000"/>
                <w:sz w:val="22"/>
                <w:szCs w:val="22"/>
              </w:rPr>
              <w:br/>
              <w:t xml:space="preserve">Срок </w:t>
            </w:r>
            <w:r w:rsidRPr="006114DC">
              <w:rPr>
                <w:color w:val="000000"/>
                <w:sz w:val="22"/>
                <w:szCs w:val="22"/>
              </w:rPr>
              <w:lastRenderedPageBreak/>
              <w:t>действия – 4 года</w:t>
            </w:r>
          </w:p>
        </w:tc>
        <w:tc>
          <w:tcPr>
            <w:tcW w:w="1416" w:type="dxa"/>
            <w:tcBorders>
              <w:top w:val="nil"/>
              <w:left w:val="nil"/>
              <w:bottom w:val="single" w:sz="4" w:space="0" w:color="auto"/>
              <w:right w:val="single" w:sz="4" w:space="0" w:color="auto"/>
            </w:tcBorders>
            <w:vAlign w:val="center"/>
            <w:hideMark/>
          </w:tcPr>
          <w:p w14:paraId="7C808482" w14:textId="77777777" w:rsidR="00E32498" w:rsidRPr="006114DC" w:rsidRDefault="00E32498" w:rsidP="006114DC">
            <w:pPr>
              <w:jc w:val="center"/>
              <w:rPr>
                <w:color w:val="000000"/>
                <w:sz w:val="22"/>
                <w:szCs w:val="22"/>
              </w:rPr>
            </w:pPr>
            <w:r w:rsidRPr="006114DC">
              <w:rPr>
                <w:color w:val="000000"/>
                <w:sz w:val="22"/>
                <w:szCs w:val="22"/>
              </w:rPr>
              <w:lastRenderedPageBreak/>
              <w:t>2015г.</w:t>
            </w:r>
          </w:p>
        </w:tc>
        <w:tc>
          <w:tcPr>
            <w:tcW w:w="1426" w:type="dxa"/>
            <w:tcBorders>
              <w:top w:val="nil"/>
              <w:left w:val="nil"/>
              <w:bottom w:val="single" w:sz="4" w:space="0" w:color="auto"/>
              <w:right w:val="single" w:sz="4" w:space="0" w:color="auto"/>
            </w:tcBorders>
            <w:vAlign w:val="center"/>
            <w:hideMark/>
          </w:tcPr>
          <w:p w14:paraId="69686696" w14:textId="77777777" w:rsidR="00E32498" w:rsidRPr="006114DC" w:rsidRDefault="00E32498" w:rsidP="006114DC">
            <w:pPr>
              <w:jc w:val="center"/>
              <w:rPr>
                <w:color w:val="000000"/>
                <w:sz w:val="22"/>
                <w:szCs w:val="22"/>
              </w:rPr>
            </w:pPr>
            <w:r w:rsidRPr="006114DC">
              <w:rPr>
                <w:color w:val="000000"/>
                <w:sz w:val="22"/>
                <w:szCs w:val="22"/>
              </w:rPr>
              <w:t>сведения</w:t>
            </w:r>
            <w:r w:rsidRPr="006114DC">
              <w:rPr>
                <w:color w:val="000000"/>
                <w:sz w:val="22"/>
                <w:szCs w:val="22"/>
              </w:rPr>
              <w:br/>
              <w:t xml:space="preserve"> отсутствуют</w:t>
            </w:r>
          </w:p>
        </w:tc>
      </w:tr>
      <w:tr w:rsidR="00E32498" w:rsidRPr="006114DC" w14:paraId="28B6E0F2" w14:textId="77777777" w:rsidTr="006114DC">
        <w:tc>
          <w:tcPr>
            <w:tcW w:w="571" w:type="dxa"/>
            <w:tcBorders>
              <w:top w:val="nil"/>
              <w:left w:val="single" w:sz="4" w:space="0" w:color="auto"/>
              <w:bottom w:val="single" w:sz="4" w:space="0" w:color="auto"/>
              <w:right w:val="single" w:sz="4" w:space="0" w:color="auto"/>
            </w:tcBorders>
            <w:vAlign w:val="center"/>
            <w:hideMark/>
          </w:tcPr>
          <w:p w14:paraId="27B85104" w14:textId="77777777" w:rsidR="00E32498" w:rsidRPr="006114DC" w:rsidRDefault="00E32498" w:rsidP="006114DC">
            <w:pPr>
              <w:jc w:val="center"/>
              <w:rPr>
                <w:sz w:val="22"/>
                <w:szCs w:val="22"/>
              </w:rPr>
            </w:pPr>
            <w:r w:rsidRPr="006114DC">
              <w:rPr>
                <w:sz w:val="22"/>
                <w:szCs w:val="22"/>
              </w:rPr>
              <w:t>4</w:t>
            </w:r>
          </w:p>
        </w:tc>
        <w:tc>
          <w:tcPr>
            <w:tcW w:w="1404" w:type="dxa"/>
            <w:tcBorders>
              <w:top w:val="nil"/>
              <w:left w:val="nil"/>
              <w:bottom w:val="single" w:sz="4" w:space="0" w:color="auto"/>
              <w:right w:val="single" w:sz="4" w:space="0" w:color="auto"/>
            </w:tcBorders>
            <w:vAlign w:val="center"/>
            <w:hideMark/>
          </w:tcPr>
          <w:p w14:paraId="6508CAB6" w14:textId="77777777" w:rsidR="00E32498" w:rsidRPr="006114DC" w:rsidRDefault="00E32498" w:rsidP="006114DC">
            <w:pPr>
              <w:keepNext/>
              <w:jc w:val="center"/>
              <w:rPr>
                <w:color w:val="000000"/>
                <w:sz w:val="22"/>
                <w:szCs w:val="22"/>
              </w:rPr>
            </w:pPr>
            <w:proofErr w:type="spellStart"/>
            <w:r w:rsidRPr="006114DC">
              <w:rPr>
                <w:color w:val="000000"/>
                <w:sz w:val="22"/>
                <w:szCs w:val="22"/>
              </w:rPr>
              <w:t>Золошлакоотвал</w:t>
            </w:r>
            <w:proofErr w:type="spellEnd"/>
            <w:r w:rsidRPr="006114DC">
              <w:rPr>
                <w:color w:val="000000"/>
                <w:sz w:val="22"/>
                <w:szCs w:val="22"/>
              </w:rPr>
              <w:t xml:space="preserve"> Северодвинской ТЭЦ-1</w:t>
            </w:r>
          </w:p>
        </w:tc>
        <w:tc>
          <w:tcPr>
            <w:tcW w:w="1419" w:type="dxa"/>
            <w:tcBorders>
              <w:top w:val="nil"/>
              <w:left w:val="nil"/>
              <w:bottom w:val="single" w:sz="4" w:space="0" w:color="auto"/>
              <w:right w:val="single" w:sz="4" w:space="0" w:color="auto"/>
            </w:tcBorders>
            <w:noWrap/>
            <w:vAlign w:val="center"/>
            <w:hideMark/>
          </w:tcPr>
          <w:p w14:paraId="1D55942B" w14:textId="77777777" w:rsidR="00E32498" w:rsidRPr="006114DC" w:rsidRDefault="00E32498" w:rsidP="006114DC">
            <w:pPr>
              <w:keepNext/>
              <w:jc w:val="center"/>
              <w:rPr>
                <w:color w:val="000000"/>
                <w:sz w:val="22"/>
                <w:szCs w:val="22"/>
              </w:rPr>
            </w:pPr>
          </w:p>
        </w:tc>
        <w:tc>
          <w:tcPr>
            <w:tcW w:w="992" w:type="dxa"/>
            <w:tcBorders>
              <w:top w:val="nil"/>
              <w:left w:val="nil"/>
              <w:bottom w:val="single" w:sz="4" w:space="0" w:color="auto"/>
              <w:right w:val="single" w:sz="4" w:space="0" w:color="auto"/>
            </w:tcBorders>
            <w:noWrap/>
            <w:vAlign w:val="center"/>
            <w:hideMark/>
          </w:tcPr>
          <w:p w14:paraId="7721E63F" w14:textId="77777777" w:rsidR="00E32498" w:rsidRPr="006114DC" w:rsidRDefault="00E32498" w:rsidP="006114DC">
            <w:pPr>
              <w:keepNext/>
              <w:jc w:val="center"/>
              <w:rPr>
                <w:color w:val="000000"/>
                <w:sz w:val="22"/>
                <w:szCs w:val="22"/>
              </w:rPr>
            </w:pPr>
          </w:p>
        </w:tc>
        <w:tc>
          <w:tcPr>
            <w:tcW w:w="942" w:type="dxa"/>
            <w:tcBorders>
              <w:top w:val="nil"/>
              <w:left w:val="nil"/>
              <w:bottom w:val="single" w:sz="4" w:space="0" w:color="auto"/>
              <w:right w:val="single" w:sz="4" w:space="0" w:color="auto"/>
            </w:tcBorders>
            <w:noWrap/>
            <w:vAlign w:val="center"/>
            <w:hideMark/>
          </w:tcPr>
          <w:p w14:paraId="6A8AFAAA" w14:textId="77777777" w:rsidR="00E32498" w:rsidRPr="006114DC" w:rsidRDefault="00E32498" w:rsidP="006114DC">
            <w:pPr>
              <w:keepNext/>
              <w:jc w:val="center"/>
              <w:rPr>
                <w:color w:val="000000"/>
                <w:sz w:val="22"/>
                <w:szCs w:val="22"/>
              </w:rPr>
            </w:pPr>
          </w:p>
        </w:tc>
        <w:tc>
          <w:tcPr>
            <w:tcW w:w="1468" w:type="dxa"/>
            <w:tcBorders>
              <w:top w:val="nil"/>
              <w:left w:val="nil"/>
              <w:bottom w:val="single" w:sz="4" w:space="0" w:color="auto"/>
              <w:right w:val="single" w:sz="4" w:space="0" w:color="auto"/>
            </w:tcBorders>
            <w:vAlign w:val="center"/>
            <w:hideMark/>
          </w:tcPr>
          <w:p w14:paraId="70BF4EA8" w14:textId="77777777" w:rsidR="00E32498" w:rsidRPr="006114DC" w:rsidRDefault="00E32498" w:rsidP="006114DC">
            <w:pPr>
              <w:keepNext/>
              <w:jc w:val="center"/>
              <w:rPr>
                <w:color w:val="000000"/>
                <w:sz w:val="22"/>
                <w:szCs w:val="22"/>
              </w:rPr>
            </w:pPr>
            <w:r w:rsidRPr="006114DC">
              <w:rPr>
                <w:color w:val="000000"/>
                <w:sz w:val="22"/>
                <w:szCs w:val="22"/>
              </w:rPr>
              <w:t>Главное управление ОАО "Территориальная генерирующая компания-2" по Архангельской области (</w:t>
            </w:r>
            <w:proofErr w:type="spellStart"/>
            <w:r w:rsidRPr="006114DC">
              <w:rPr>
                <w:color w:val="000000"/>
                <w:sz w:val="22"/>
                <w:szCs w:val="22"/>
              </w:rPr>
              <w:t>г.Северодвинск</w:t>
            </w:r>
            <w:proofErr w:type="spellEnd"/>
            <w:r w:rsidRPr="006114DC">
              <w:rPr>
                <w:color w:val="000000"/>
                <w:sz w:val="22"/>
                <w:szCs w:val="22"/>
              </w:rPr>
              <w:t>)</w:t>
            </w:r>
          </w:p>
        </w:tc>
        <w:tc>
          <w:tcPr>
            <w:tcW w:w="905" w:type="dxa"/>
            <w:tcBorders>
              <w:top w:val="nil"/>
              <w:left w:val="nil"/>
              <w:bottom w:val="single" w:sz="4" w:space="0" w:color="auto"/>
              <w:right w:val="single" w:sz="4" w:space="0" w:color="auto"/>
            </w:tcBorders>
            <w:noWrap/>
            <w:vAlign w:val="center"/>
            <w:hideMark/>
          </w:tcPr>
          <w:p w14:paraId="76396961" w14:textId="77777777" w:rsidR="00E32498" w:rsidRPr="006114DC" w:rsidRDefault="00E32498" w:rsidP="006114DC">
            <w:pPr>
              <w:jc w:val="center"/>
              <w:rPr>
                <w:color w:val="000000"/>
                <w:sz w:val="22"/>
                <w:szCs w:val="22"/>
              </w:rPr>
            </w:pPr>
          </w:p>
        </w:tc>
        <w:tc>
          <w:tcPr>
            <w:tcW w:w="1225" w:type="dxa"/>
            <w:tcBorders>
              <w:top w:val="nil"/>
              <w:left w:val="nil"/>
              <w:bottom w:val="single" w:sz="4" w:space="0" w:color="auto"/>
              <w:right w:val="single" w:sz="4" w:space="0" w:color="auto"/>
            </w:tcBorders>
            <w:noWrap/>
            <w:vAlign w:val="center"/>
            <w:hideMark/>
          </w:tcPr>
          <w:p w14:paraId="138CB33D" w14:textId="77777777" w:rsidR="00E32498" w:rsidRPr="006114DC" w:rsidRDefault="00E32498" w:rsidP="006114DC">
            <w:pPr>
              <w:jc w:val="center"/>
              <w:rPr>
                <w:color w:val="000000"/>
                <w:sz w:val="22"/>
                <w:szCs w:val="22"/>
              </w:rPr>
            </w:pPr>
          </w:p>
        </w:tc>
        <w:tc>
          <w:tcPr>
            <w:tcW w:w="1135" w:type="dxa"/>
            <w:tcBorders>
              <w:top w:val="nil"/>
              <w:left w:val="nil"/>
              <w:bottom w:val="single" w:sz="4" w:space="0" w:color="auto"/>
              <w:right w:val="single" w:sz="4" w:space="0" w:color="auto"/>
            </w:tcBorders>
            <w:noWrap/>
            <w:vAlign w:val="center"/>
            <w:hideMark/>
          </w:tcPr>
          <w:p w14:paraId="17C4EE86" w14:textId="77777777" w:rsidR="00E32498" w:rsidRPr="006114DC" w:rsidRDefault="00E32498" w:rsidP="006114DC">
            <w:pPr>
              <w:jc w:val="center"/>
              <w:rPr>
                <w:color w:val="000000"/>
                <w:sz w:val="22"/>
                <w:szCs w:val="22"/>
              </w:rPr>
            </w:pPr>
          </w:p>
        </w:tc>
        <w:tc>
          <w:tcPr>
            <w:tcW w:w="1558" w:type="dxa"/>
            <w:tcBorders>
              <w:top w:val="nil"/>
              <w:left w:val="nil"/>
              <w:bottom w:val="single" w:sz="4" w:space="0" w:color="auto"/>
              <w:right w:val="single" w:sz="4" w:space="0" w:color="auto"/>
            </w:tcBorders>
            <w:noWrap/>
            <w:vAlign w:val="center"/>
            <w:hideMark/>
          </w:tcPr>
          <w:p w14:paraId="78FF4977" w14:textId="77777777" w:rsidR="00E32498" w:rsidRPr="006114DC" w:rsidRDefault="00E32498" w:rsidP="006114DC">
            <w:pPr>
              <w:jc w:val="center"/>
              <w:rPr>
                <w:color w:val="000000"/>
                <w:sz w:val="22"/>
                <w:szCs w:val="22"/>
              </w:rPr>
            </w:pPr>
            <w:r w:rsidRPr="006114DC">
              <w:rPr>
                <w:color w:val="000000"/>
                <w:sz w:val="22"/>
                <w:szCs w:val="22"/>
              </w:rPr>
              <w:t>Не имеется</w:t>
            </w:r>
          </w:p>
        </w:tc>
        <w:tc>
          <w:tcPr>
            <w:tcW w:w="1416" w:type="dxa"/>
            <w:tcBorders>
              <w:top w:val="nil"/>
              <w:left w:val="nil"/>
              <w:bottom w:val="single" w:sz="4" w:space="0" w:color="auto"/>
              <w:right w:val="single" w:sz="4" w:space="0" w:color="auto"/>
            </w:tcBorders>
            <w:noWrap/>
            <w:vAlign w:val="center"/>
            <w:hideMark/>
          </w:tcPr>
          <w:p w14:paraId="74B262AC" w14:textId="77777777" w:rsidR="00E32498" w:rsidRPr="006114DC" w:rsidRDefault="00E32498" w:rsidP="006114DC">
            <w:pPr>
              <w:jc w:val="center"/>
              <w:rPr>
                <w:color w:val="000000"/>
                <w:sz w:val="22"/>
                <w:szCs w:val="22"/>
              </w:rPr>
            </w:pPr>
            <w:r w:rsidRPr="006114DC">
              <w:rPr>
                <w:color w:val="000000"/>
                <w:sz w:val="22"/>
                <w:szCs w:val="22"/>
              </w:rPr>
              <w:t>-</w:t>
            </w:r>
          </w:p>
        </w:tc>
        <w:tc>
          <w:tcPr>
            <w:tcW w:w="1426" w:type="dxa"/>
            <w:tcBorders>
              <w:top w:val="nil"/>
              <w:left w:val="nil"/>
              <w:bottom w:val="single" w:sz="4" w:space="0" w:color="auto"/>
              <w:right w:val="single" w:sz="4" w:space="0" w:color="auto"/>
            </w:tcBorders>
            <w:vAlign w:val="center"/>
            <w:hideMark/>
          </w:tcPr>
          <w:p w14:paraId="7A8057D8" w14:textId="77777777" w:rsidR="00E32498" w:rsidRPr="006114DC" w:rsidRDefault="00E32498" w:rsidP="006114DC">
            <w:pPr>
              <w:jc w:val="center"/>
              <w:rPr>
                <w:color w:val="000000"/>
                <w:sz w:val="22"/>
                <w:szCs w:val="22"/>
              </w:rPr>
            </w:pPr>
            <w:r w:rsidRPr="006114DC">
              <w:rPr>
                <w:color w:val="000000"/>
                <w:sz w:val="22"/>
                <w:szCs w:val="22"/>
              </w:rPr>
              <w:t>сведения</w:t>
            </w:r>
            <w:r w:rsidRPr="006114DC">
              <w:rPr>
                <w:color w:val="000000"/>
                <w:sz w:val="22"/>
                <w:szCs w:val="22"/>
              </w:rPr>
              <w:br w:type="page"/>
              <w:t xml:space="preserve"> отсутствуют</w:t>
            </w:r>
          </w:p>
        </w:tc>
      </w:tr>
      <w:tr w:rsidR="00E32498" w:rsidRPr="006114DC" w14:paraId="6FD0D39B" w14:textId="77777777" w:rsidTr="006114DC">
        <w:tc>
          <w:tcPr>
            <w:tcW w:w="571" w:type="dxa"/>
            <w:tcBorders>
              <w:top w:val="single" w:sz="4" w:space="0" w:color="auto"/>
              <w:left w:val="single" w:sz="4" w:space="0" w:color="auto"/>
              <w:bottom w:val="single" w:sz="4" w:space="0" w:color="auto"/>
              <w:right w:val="single" w:sz="4" w:space="0" w:color="auto"/>
            </w:tcBorders>
            <w:vAlign w:val="center"/>
            <w:hideMark/>
          </w:tcPr>
          <w:p w14:paraId="0AE077EA" w14:textId="77777777" w:rsidR="00E32498" w:rsidRPr="006114DC" w:rsidRDefault="00E32498" w:rsidP="006114DC">
            <w:pPr>
              <w:jc w:val="center"/>
              <w:rPr>
                <w:sz w:val="22"/>
                <w:szCs w:val="22"/>
              </w:rPr>
            </w:pPr>
            <w:r w:rsidRPr="006114DC">
              <w:rPr>
                <w:sz w:val="22"/>
                <w:szCs w:val="22"/>
              </w:rPr>
              <w:t>5</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64F0DF" w14:textId="77777777" w:rsidR="00E32498" w:rsidRPr="006114DC" w:rsidRDefault="00E32498" w:rsidP="006114DC">
            <w:pPr>
              <w:keepNext/>
              <w:jc w:val="center"/>
              <w:rPr>
                <w:color w:val="000000"/>
                <w:sz w:val="22"/>
                <w:szCs w:val="22"/>
              </w:rPr>
            </w:pPr>
            <w:proofErr w:type="spellStart"/>
            <w:r w:rsidRPr="006114DC">
              <w:rPr>
                <w:color w:val="000000"/>
                <w:sz w:val="22"/>
                <w:szCs w:val="22"/>
              </w:rPr>
              <w:t>Шламоотвал</w:t>
            </w:r>
            <w:proofErr w:type="spellEnd"/>
            <w:r w:rsidRPr="006114DC">
              <w:rPr>
                <w:color w:val="000000"/>
                <w:sz w:val="22"/>
                <w:szCs w:val="22"/>
              </w:rPr>
              <w:t xml:space="preserve"> Северодвинской ТЭЦ-2</w:t>
            </w:r>
          </w:p>
        </w:tc>
        <w:tc>
          <w:tcPr>
            <w:tcW w:w="1419" w:type="dxa"/>
            <w:tcBorders>
              <w:top w:val="single" w:sz="4" w:space="0" w:color="auto"/>
              <w:left w:val="single" w:sz="4" w:space="0" w:color="auto"/>
              <w:bottom w:val="single" w:sz="4" w:space="0" w:color="auto"/>
              <w:right w:val="single" w:sz="4" w:space="0" w:color="auto"/>
            </w:tcBorders>
            <w:noWrap/>
            <w:vAlign w:val="center"/>
            <w:hideMark/>
          </w:tcPr>
          <w:p w14:paraId="1B7982F1" w14:textId="77777777" w:rsidR="00E32498" w:rsidRPr="006114DC" w:rsidRDefault="00E32498" w:rsidP="006114DC">
            <w:pPr>
              <w:keepNext/>
              <w:jc w:val="center"/>
              <w:rPr>
                <w:color w:val="000000"/>
                <w:sz w:val="22"/>
                <w:szCs w:val="22"/>
              </w:rPr>
            </w:pP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FA1088E" w14:textId="77777777" w:rsidR="00E32498" w:rsidRPr="006114DC" w:rsidRDefault="00E32498" w:rsidP="006114DC">
            <w:pPr>
              <w:keepNext/>
              <w:jc w:val="center"/>
              <w:rPr>
                <w:color w:val="000000"/>
                <w:sz w:val="22"/>
                <w:szCs w:val="22"/>
              </w:rPr>
            </w:pPr>
          </w:p>
        </w:tc>
        <w:tc>
          <w:tcPr>
            <w:tcW w:w="942" w:type="dxa"/>
            <w:tcBorders>
              <w:top w:val="single" w:sz="4" w:space="0" w:color="auto"/>
              <w:left w:val="single" w:sz="4" w:space="0" w:color="auto"/>
              <w:bottom w:val="single" w:sz="4" w:space="0" w:color="auto"/>
              <w:right w:val="single" w:sz="4" w:space="0" w:color="auto"/>
            </w:tcBorders>
            <w:noWrap/>
            <w:vAlign w:val="center"/>
            <w:hideMark/>
          </w:tcPr>
          <w:p w14:paraId="7FD2017B" w14:textId="77777777" w:rsidR="00E32498" w:rsidRPr="006114DC" w:rsidRDefault="00E32498" w:rsidP="006114DC">
            <w:pPr>
              <w:keepNext/>
              <w:jc w:val="center"/>
              <w:rPr>
                <w:color w:val="000000"/>
                <w:sz w:val="22"/>
                <w:szCs w:val="22"/>
              </w:rPr>
            </w:pPr>
          </w:p>
        </w:tc>
        <w:tc>
          <w:tcPr>
            <w:tcW w:w="1468" w:type="dxa"/>
            <w:tcBorders>
              <w:top w:val="single" w:sz="4" w:space="0" w:color="auto"/>
              <w:left w:val="single" w:sz="4" w:space="0" w:color="auto"/>
              <w:bottom w:val="single" w:sz="4" w:space="0" w:color="auto"/>
              <w:right w:val="single" w:sz="4" w:space="0" w:color="auto"/>
            </w:tcBorders>
            <w:vAlign w:val="center"/>
            <w:hideMark/>
          </w:tcPr>
          <w:p w14:paraId="368FB9FB" w14:textId="77777777" w:rsidR="00E32498" w:rsidRPr="006114DC" w:rsidRDefault="00E32498" w:rsidP="006114DC">
            <w:pPr>
              <w:keepNext/>
              <w:jc w:val="center"/>
              <w:rPr>
                <w:color w:val="000000"/>
                <w:sz w:val="22"/>
                <w:szCs w:val="22"/>
              </w:rPr>
            </w:pPr>
            <w:r w:rsidRPr="006114DC">
              <w:rPr>
                <w:color w:val="000000"/>
                <w:sz w:val="22"/>
                <w:szCs w:val="22"/>
              </w:rPr>
              <w:t>Главное управление ОАО "Территориальная генерирующая компания-2" по Архангельской области (</w:t>
            </w:r>
            <w:proofErr w:type="spellStart"/>
            <w:r w:rsidRPr="006114DC">
              <w:rPr>
                <w:color w:val="000000"/>
                <w:sz w:val="22"/>
                <w:szCs w:val="22"/>
              </w:rPr>
              <w:t>г.Северодвинск</w:t>
            </w:r>
            <w:proofErr w:type="spellEnd"/>
            <w:r w:rsidRPr="006114DC">
              <w:rPr>
                <w:color w:val="000000"/>
                <w:sz w:val="22"/>
                <w:szCs w:val="22"/>
              </w:rPr>
              <w:t>)</w:t>
            </w:r>
          </w:p>
        </w:tc>
        <w:tc>
          <w:tcPr>
            <w:tcW w:w="905" w:type="dxa"/>
            <w:tcBorders>
              <w:top w:val="single" w:sz="4" w:space="0" w:color="auto"/>
              <w:left w:val="single" w:sz="4" w:space="0" w:color="auto"/>
              <w:bottom w:val="single" w:sz="4" w:space="0" w:color="auto"/>
              <w:right w:val="single" w:sz="4" w:space="0" w:color="auto"/>
            </w:tcBorders>
            <w:noWrap/>
            <w:vAlign w:val="center"/>
            <w:hideMark/>
          </w:tcPr>
          <w:p w14:paraId="42DE940C" w14:textId="77777777" w:rsidR="00E32498" w:rsidRPr="006114DC" w:rsidRDefault="00E32498" w:rsidP="006114DC">
            <w:pPr>
              <w:keepNext/>
              <w:jc w:val="center"/>
              <w:rPr>
                <w:color w:val="000000"/>
                <w:sz w:val="22"/>
                <w:szCs w:val="22"/>
              </w:rPr>
            </w:pPr>
          </w:p>
        </w:tc>
        <w:tc>
          <w:tcPr>
            <w:tcW w:w="1225" w:type="dxa"/>
            <w:tcBorders>
              <w:top w:val="single" w:sz="4" w:space="0" w:color="auto"/>
              <w:left w:val="single" w:sz="4" w:space="0" w:color="auto"/>
              <w:bottom w:val="single" w:sz="4" w:space="0" w:color="auto"/>
              <w:right w:val="single" w:sz="4" w:space="0" w:color="auto"/>
            </w:tcBorders>
            <w:noWrap/>
            <w:vAlign w:val="center"/>
            <w:hideMark/>
          </w:tcPr>
          <w:p w14:paraId="6FE25D3C" w14:textId="77777777" w:rsidR="00E32498" w:rsidRPr="006114DC" w:rsidRDefault="00E32498" w:rsidP="006114DC">
            <w:pPr>
              <w:keepNext/>
              <w:jc w:val="center"/>
              <w:rPr>
                <w:color w:val="000000"/>
                <w:sz w:val="22"/>
                <w:szCs w:val="22"/>
              </w:rPr>
            </w:pPr>
          </w:p>
        </w:tc>
        <w:tc>
          <w:tcPr>
            <w:tcW w:w="1135" w:type="dxa"/>
            <w:tcBorders>
              <w:top w:val="single" w:sz="4" w:space="0" w:color="auto"/>
              <w:left w:val="single" w:sz="4" w:space="0" w:color="auto"/>
              <w:bottom w:val="single" w:sz="4" w:space="0" w:color="auto"/>
              <w:right w:val="single" w:sz="4" w:space="0" w:color="auto"/>
            </w:tcBorders>
            <w:noWrap/>
            <w:vAlign w:val="center"/>
            <w:hideMark/>
          </w:tcPr>
          <w:p w14:paraId="5A1FAE92" w14:textId="77777777" w:rsidR="00E32498" w:rsidRPr="006114DC" w:rsidRDefault="00E32498" w:rsidP="006114DC">
            <w:pPr>
              <w:keepNext/>
              <w:jc w:val="center"/>
              <w:rPr>
                <w:color w:val="000000"/>
                <w:sz w:val="22"/>
                <w:szCs w:val="22"/>
              </w:rPr>
            </w:pPr>
          </w:p>
        </w:tc>
        <w:tc>
          <w:tcPr>
            <w:tcW w:w="1558" w:type="dxa"/>
            <w:tcBorders>
              <w:top w:val="single" w:sz="4" w:space="0" w:color="auto"/>
              <w:left w:val="single" w:sz="4" w:space="0" w:color="auto"/>
              <w:bottom w:val="single" w:sz="4" w:space="0" w:color="auto"/>
              <w:right w:val="single" w:sz="4" w:space="0" w:color="auto"/>
            </w:tcBorders>
            <w:noWrap/>
            <w:vAlign w:val="center"/>
            <w:hideMark/>
          </w:tcPr>
          <w:p w14:paraId="0C7906E9" w14:textId="77777777" w:rsidR="00E32498" w:rsidRPr="006114DC" w:rsidRDefault="00E32498" w:rsidP="006114DC">
            <w:pPr>
              <w:keepNext/>
              <w:jc w:val="center"/>
              <w:rPr>
                <w:color w:val="000000"/>
                <w:sz w:val="22"/>
                <w:szCs w:val="22"/>
              </w:rPr>
            </w:pPr>
            <w:r w:rsidRPr="006114DC">
              <w:rPr>
                <w:color w:val="000000"/>
                <w:sz w:val="22"/>
                <w:szCs w:val="22"/>
              </w:rPr>
              <w:t>Не имеется</w:t>
            </w:r>
          </w:p>
        </w:tc>
        <w:tc>
          <w:tcPr>
            <w:tcW w:w="1416" w:type="dxa"/>
            <w:tcBorders>
              <w:top w:val="single" w:sz="4" w:space="0" w:color="auto"/>
              <w:left w:val="single" w:sz="4" w:space="0" w:color="auto"/>
              <w:bottom w:val="single" w:sz="4" w:space="0" w:color="auto"/>
              <w:right w:val="single" w:sz="4" w:space="0" w:color="auto"/>
            </w:tcBorders>
            <w:noWrap/>
            <w:vAlign w:val="center"/>
            <w:hideMark/>
          </w:tcPr>
          <w:p w14:paraId="1A0AD364" w14:textId="77777777" w:rsidR="00E32498" w:rsidRPr="006114DC" w:rsidRDefault="00E32498" w:rsidP="006114DC">
            <w:pPr>
              <w:keepNext/>
              <w:jc w:val="center"/>
              <w:rPr>
                <w:color w:val="000000"/>
                <w:sz w:val="22"/>
                <w:szCs w:val="22"/>
              </w:rPr>
            </w:pPr>
            <w:r w:rsidRPr="006114DC">
              <w:rPr>
                <w:color w:val="000000"/>
                <w:sz w:val="22"/>
                <w:szCs w:val="22"/>
              </w:rPr>
              <w:t>-</w:t>
            </w:r>
          </w:p>
        </w:tc>
        <w:tc>
          <w:tcPr>
            <w:tcW w:w="1426" w:type="dxa"/>
            <w:tcBorders>
              <w:top w:val="single" w:sz="4" w:space="0" w:color="auto"/>
              <w:left w:val="single" w:sz="4" w:space="0" w:color="auto"/>
              <w:bottom w:val="single" w:sz="4" w:space="0" w:color="auto"/>
              <w:right w:val="single" w:sz="4" w:space="0" w:color="auto"/>
            </w:tcBorders>
            <w:vAlign w:val="center"/>
            <w:hideMark/>
          </w:tcPr>
          <w:p w14:paraId="2C5C6664" w14:textId="77777777" w:rsidR="00E32498" w:rsidRPr="006114DC" w:rsidRDefault="00E32498" w:rsidP="006114DC">
            <w:pPr>
              <w:keepNext/>
              <w:jc w:val="center"/>
              <w:rPr>
                <w:color w:val="000000"/>
                <w:sz w:val="22"/>
                <w:szCs w:val="22"/>
              </w:rPr>
            </w:pPr>
            <w:r w:rsidRPr="006114DC">
              <w:rPr>
                <w:color w:val="000000"/>
                <w:sz w:val="22"/>
                <w:szCs w:val="22"/>
              </w:rPr>
              <w:t>сведения</w:t>
            </w:r>
            <w:r w:rsidRPr="006114DC">
              <w:rPr>
                <w:color w:val="000000"/>
                <w:sz w:val="22"/>
                <w:szCs w:val="22"/>
              </w:rPr>
              <w:br/>
              <w:t xml:space="preserve"> отсутствуют</w:t>
            </w:r>
          </w:p>
        </w:tc>
      </w:tr>
    </w:tbl>
    <w:p w14:paraId="3952D3E0" w14:textId="77777777" w:rsidR="00370212" w:rsidRDefault="00370212" w:rsidP="00687045">
      <w:pPr>
        <w:widowControl w:val="0"/>
        <w:spacing w:before="120" w:after="120"/>
        <w:ind w:firstLine="709"/>
        <w:jc w:val="both"/>
        <w:rPr>
          <w:rFonts w:eastAsia="Calibri"/>
          <w:snapToGrid w:val="0"/>
          <w:sz w:val="24"/>
          <w:szCs w:val="24"/>
          <w:highlight w:val="yellow"/>
          <w:lang w:eastAsia="en-US"/>
        </w:rPr>
      </w:pPr>
    </w:p>
    <w:p w14:paraId="399707E0" w14:textId="77777777" w:rsidR="00370212" w:rsidRDefault="00370212" w:rsidP="00687045">
      <w:pPr>
        <w:widowControl w:val="0"/>
        <w:spacing w:before="120" w:after="120"/>
        <w:ind w:firstLine="709"/>
        <w:jc w:val="both"/>
        <w:rPr>
          <w:rFonts w:eastAsia="Calibri"/>
          <w:snapToGrid w:val="0"/>
          <w:sz w:val="24"/>
          <w:szCs w:val="24"/>
          <w:highlight w:val="yellow"/>
          <w:lang w:eastAsia="en-US"/>
        </w:rPr>
      </w:pPr>
    </w:p>
    <w:p w14:paraId="7215EB7F" w14:textId="77777777" w:rsidR="00370212" w:rsidRDefault="00370212" w:rsidP="00687045">
      <w:pPr>
        <w:widowControl w:val="0"/>
        <w:spacing w:before="120" w:after="120"/>
        <w:ind w:firstLine="709"/>
        <w:jc w:val="both"/>
        <w:rPr>
          <w:rFonts w:eastAsia="Calibri"/>
          <w:snapToGrid w:val="0"/>
          <w:sz w:val="24"/>
          <w:szCs w:val="24"/>
          <w:highlight w:val="yellow"/>
          <w:lang w:eastAsia="en-US"/>
        </w:rPr>
        <w:sectPr w:rsidR="00370212" w:rsidSect="00370212">
          <w:pgSz w:w="16838" w:h="11906" w:orient="landscape"/>
          <w:pgMar w:top="567" w:right="1134" w:bottom="1134" w:left="1134" w:header="709" w:footer="709" w:gutter="0"/>
          <w:cols w:space="708"/>
          <w:docGrid w:linePitch="360"/>
        </w:sectPr>
      </w:pPr>
    </w:p>
    <w:p w14:paraId="4DF86025" w14:textId="77777777" w:rsidR="008878D6" w:rsidRDefault="008878D6" w:rsidP="006114DC">
      <w:pPr>
        <w:pStyle w:val="12d"/>
        <w:ind w:firstLine="567"/>
      </w:pPr>
      <w:r w:rsidRPr="001C6ABC">
        <w:lastRenderedPageBreak/>
        <w:t xml:space="preserve">Негативное воздействие вод </w:t>
      </w:r>
    </w:p>
    <w:p w14:paraId="4C8D52C4" w14:textId="77777777" w:rsidR="008878D6" w:rsidRPr="001C6ABC" w:rsidRDefault="008878D6" w:rsidP="006114DC">
      <w:pPr>
        <w:pStyle w:val="125"/>
        <w:spacing w:line="276" w:lineRule="auto"/>
      </w:pPr>
      <w:r w:rsidRPr="001C6ABC">
        <w:t>Негативное воздействие вод на население и хозяйственную инфраструктуру проявляется в:</w:t>
      </w:r>
    </w:p>
    <w:p w14:paraId="64AD158C" w14:textId="77777777" w:rsidR="008878D6" w:rsidRPr="001C6ABC" w:rsidRDefault="008878D6" w:rsidP="006114DC">
      <w:pPr>
        <w:pStyle w:val="125"/>
        <w:spacing w:line="276" w:lineRule="auto"/>
      </w:pPr>
      <w:r w:rsidRPr="001C6ABC">
        <w:t xml:space="preserve">–  затоплении и подтоплении территорий, </w:t>
      </w:r>
    </w:p>
    <w:p w14:paraId="5F208EB9" w14:textId="77777777" w:rsidR="008878D6" w:rsidRPr="001C6ABC" w:rsidRDefault="008878D6" w:rsidP="006114DC">
      <w:pPr>
        <w:pStyle w:val="125"/>
        <w:spacing w:line="276" w:lineRule="auto"/>
      </w:pPr>
      <w:r w:rsidRPr="001C6ABC">
        <w:t xml:space="preserve">– деформации русел и берегов водных объектов (изменение планового положения русел рек, </w:t>
      </w:r>
      <w:proofErr w:type="spellStart"/>
      <w:r w:rsidRPr="001C6ABC">
        <w:t>берегообрушение</w:t>
      </w:r>
      <w:proofErr w:type="spellEnd"/>
      <w:r w:rsidRPr="001C6ABC">
        <w:t xml:space="preserve"> и др.).</w:t>
      </w:r>
    </w:p>
    <w:p w14:paraId="7F103A80" w14:textId="77777777" w:rsidR="008878D6" w:rsidRDefault="008878D6" w:rsidP="006114DC">
      <w:pPr>
        <w:pStyle w:val="125"/>
        <w:spacing w:line="276" w:lineRule="auto"/>
      </w:pPr>
      <w:r w:rsidRPr="000A6B1B">
        <w:t xml:space="preserve">Согласно данным Северного УГМС, наблюдаются негативные проявления воздействия вод на жилые и хозяйственные объекты на реках </w:t>
      </w:r>
      <w:proofErr w:type="spellStart"/>
      <w:r w:rsidRPr="000A6B1B">
        <w:t>Солза</w:t>
      </w:r>
      <w:proofErr w:type="spellEnd"/>
      <w:r w:rsidRPr="000A6B1B">
        <w:t>, Сюзьма, а также островах дельты р.</w:t>
      </w:r>
      <w:r>
        <w:t xml:space="preserve"> Северной Двины</w:t>
      </w:r>
      <w:r w:rsidRPr="000A6B1B">
        <w:t xml:space="preserve"> в г.</w:t>
      </w:r>
      <w:r>
        <w:t xml:space="preserve"> </w:t>
      </w:r>
      <w:r w:rsidRPr="000A6B1B">
        <w:t>Северодвинске. При этом следует отметить, что источником негативного воздействие вод на территории г.</w:t>
      </w:r>
      <w:r>
        <w:t xml:space="preserve"> </w:t>
      </w:r>
      <w:r w:rsidRPr="000A6B1B">
        <w:t>Северодвинска (ВХУ 03.02.03.005) являются</w:t>
      </w:r>
      <w:r>
        <w:t xml:space="preserve"> </w:t>
      </w:r>
      <w:r w:rsidRPr="000A6B1B">
        <w:t>приливные явления и связанное с ними воздействие на береговую линию морских вод Белого моря.</w:t>
      </w:r>
    </w:p>
    <w:p w14:paraId="2CA144E6" w14:textId="77777777" w:rsidR="000D50D3" w:rsidRDefault="000D50D3" w:rsidP="006114DC">
      <w:pPr>
        <w:pStyle w:val="125"/>
        <w:spacing w:line="276" w:lineRule="auto"/>
      </w:pPr>
      <w:r w:rsidRPr="000D50D3">
        <w:t>Зоны затопления, подтопления, на территории городского округа</w:t>
      </w:r>
      <w:r>
        <w:t xml:space="preserve"> </w:t>
      </w:r>
      <w:r w:rsidRPr="000D50D3">
        <w:t>Архангельской области «Северодвинск» не установлены.</w:t>
      </w:r>
    </w:p>
    <w:p w14:paraId="41DD03E5" w14:textId="77777777" w:rsidR="007F2C92" w:rsidRDefault="007F2C92" w:rsidP="008878D6">
      <w:pPr>
        <w:spacing w:line="300" w:lineRule="auto"/>
        <w:ind w:firstLine="709"/>
        <w:jc w:val="both"/>
        <w:rPr>
          <w:rFonts w:ascii="Arial" w:hAnsi="Arial" w:cs="Arial"/>
          <w:sz w:val="24"/>
          <w:szCs w:val="24"/>
        </w:rPr>
      </w:pPr>
    </w:p>
    <w:p w14:paraId="56EB47F3" w14:textId="77777777" w:rsidR="007F2C92" w:rsidRDefault="007F2C92" w:rsidP="008878D6">
      <w:pPr>
        <w:spacing w:line="300" w:lineRule="auto"/>
        <w:ind w:firstLine="709"/>
        <w:jc w:val="both"/>
        <w:rPr>
          <w:rFonts w:ascii="Arial" w:hAnsi="Arial" w:cs="Arial"/>
          <w:sz w:val="24"/>
          <w:szCs w:val="24"/>
        </w:rPr>
        <w:sectPr w:rsidR="007F2C92" w:rsidSect="00EF4CAE">
          <w:pgSz w:w="11906" w:h="16838"/>
          <w:pgMar w:top="1134" w:right="567" w:bottom="1134" w:left="1134" w:header="708" w:footer="708" w:gutter="0"/>
          <w:cols w:space="708"/>
          <w:docGrid w:linePitch="360"/>
        </w:sectPr>
      </w:pPr>
    </w:p>
    <w:p w14:paraId="1B34145D" w14:textId="77777777" w:rsidR="007F2C92" w:rsidRDefault="007F2C92" w:rsidP="00757C43">
      <w:pPr>
        <w:pStyle w:val="125"/>
      </w:pPr>
    </w:p>
    <w:p w14:paraId="37FDFA85" w14:textId="77777777" w:rsidR="008878D6" w:rsidRPr="001C6ABC" w:rsidRDefault="008878D6" w:rsidP="00757C43">
      <w:pPr>
        <w:pStyle w:val="125"/>
        <w:rPr>
          <w:color w:val="000000"/>
        </w:rPr>
      </w:pPr>
      <w:r w:rsidRPr="001C6ABC">
        <w:t xml:space="preserve">Таблица </w:t>
      </w:r>
      <w:r w:rsidR="00AC4948">
        <w:t>2.</w:t>
      </w:r>
      <w:r w:rsidR="006662BD">
        <w:t>5</w:t>
      </w:r>
      <w:r w:rsidR="00AC4948">
        <w:t>.7.6.</w:t>
      </w:r>
      <w:r w:rsidRPr="001C6ABC">
        <w:t>6</w:t>
      </w:r>
      <w:r w:rsidR="00757C43">
        <w:t xml:space="preserve"> - </w:t>
      </w:r>
      <w:bookmarkStart w:id="138" w:name="RANGE!A1:Q35"/>
      <w:r w:rsidRPr="001C6ABC">
        <w:rPr>
          <w:color w:val="000000"/>
        </w:rPr>
        <w:t>Краткие сведения о негативном воздействи</w:t>
      </w:r>
      <w:r w:rsidR="00757C43">
        <w:rPr>
          <w:color w:val="000000"/>
        </w:rPr>
        <w:t>и</w:t>
      </w:r>
      <w:r w:rsidRPr="001C6ABC">
        <w:rPr>
          <w:color w:val="000000"/>
        </w:rPr>
        <w:t xml:space="preserve"> вод на населённые пункты и объекты хозяйственной деятельности на малых реках </w:t>
      </w:r>
      <w:bookmarkEnd w:id="138"/>
    </w:p>
    <w:tbl>
      <w:tblPr>
        <w:tblW w:w="14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274"/>
        <w:gridCol w:w="850"/>
        <w:gridCol w:w="5389"/>
        <w:gridCol w:w="3486"/>
      </w:tblGrid>
      <w:tr w:rsidR="00757C43" w:rsidRPr="001C6ABC" w14:paraId="03614C04" w14:textId="77777777" w:rsidTr="00757C43">
        <w:tc>
          <w:tcPr>
            <w:tcW w:w="2547" w:type="dxa"/>
            <w:hideMark/>
          </w:tcPr>
          <w:p w14:paraId="258085C7" w14:textId="77777777" w:rsidR="00757C43" w:rsidRPr="001C6ABC" w:rsidRDefault="00757C43" w:rsidP="001E59A2">
            <w:pPr>
              <w:pStyle w:val="117"/>
              <w:jc w:val="center"/>
            </w:pPr>
            <w:r w:rsidRPr="001C6ABC">
              <w:t>Населенный пункт или объект хоздеятельности</w:t>
            </w:r>
          </w:p>
        </w:tc>
        <w:tc>
          <w:tcPr>
            <w:tcW w:w="1134" w:type="dxa"/>
            <w:hideMark/>
          </w:tcPr>
          <w:p w14:paraId="4E98E561" w14:textId="77777777" w:rsidR="00757C43" w:rsidRPr="001C6ABC" w:rsidRDefault="00757C43" w:rsidP="001E59A2">
            <w:pPr>
              <w:pStyle w:val="117"/>
              <w:jc w:val="center"/>
            </w:pPr>
            <w:r w:rsidRPr="001C6ABC">
              <w:t>Водный объект</w:t>
            </w:r>
          </w:p>
        </w:tc>
        <w:tc>
          <w:tcPr>
            <w:tcW w:w="1274" w:type="dxa"/>
            <w:hideMark/>
          </w:tcPr>
          <w:p w14:paraId="5AA49C05" w14:textId="77777777" w:rsidR="00757C43" w:rsidRPr="001C6ABC" w:rsidRDefault="00757C43" w:rsidP="001E59A2">
            <w:pPr>
              <w:pStyle w:val="117"/>
              <w:jc w:val="center"/>
            </w:pPr>
            <w:r w:rsidRPr="001C6ABC">
              <w:t>Степень паводковой опасности</w:t>
            </w:r>
          </w:p>
        </w:tc>
        <w:tc>
          <w:tcPr>
            <w:tcW w:w="850" w:type="dxa"/>
            <w:hideMark/>
          </w:tcPr>
          <w:p w14:paraId="7802473A" w14:textId="77777777" w:rsidR="00757C43" w:rsidRPr="001C6ABC" w:rsidRDefault="00757C43" w:rsidP="001E59A2">
            <w:pPr>
              <w:pStyle w:val="117"/>
              <w:jc w:val="center"/>
            </w:pPr>
            <w:r w:rsidRPr="001C6ABC">
              <w:t>Год</w:t>
            </w:r>
          </w:p>
        </w:tc>
        <w:tc>
          <w:tcPr>
            <w:tcW w:w="5389" w:type="dxa"/>
            <w:hideMark/>
          </w:tcPr>
          <w:p w14:paraId="0A736CFE" w14:textId="77777777" w:rsidR="00757C43" w:rsidRPr="001C6ABC" w:rsidRDefault="00757C43" w:rsidP="001E59A2">
            <w:pPr>
              <w:pStyle w:val="117"/>
              <w:jc w:val="center"/>
            </w:pPr>
            <w:r w:rsidRPr="001C6ABC">
              <w:t>Краткая характеристика негативного воздействия вод</w:t>
            </w:r>
          </w:p>
        </w:tc>
        <w:tc>
          <w:tcPr>
            <w:tcW w:w="3486" w:type="dxa"/>
            <w:hideMark/>
          </w:tcPr>
          <w:p w14:paraId="0928F590" w14:textId="77777777" w:rsidR="00757C43" w:rsidRPr="001C6ABC" w:rsidRDefault="00757C43" w:rsidP="001E59A2">
            <w:pPr>
              <w:pStyle w:val="117"/>
              <w:jc w:val="center"/>
            </w:pPr>
            <w:r w:rsidRPr="001C6ABC">
              <w:t>Причина негативного воздействия вод</w:t>
            </w:r>
          </w:p>
        </w:tc>
      </w:tr>
      <w:tr w:rsidR="00757C43" w:rsidRPr="001C6ABC" w14:paraId="5D905B73" w14:textId="77777777" w:rsidTr="00757C43">
        <w:tc>
          <w:tcPr>
            <w:tcW w:w="2547" w:type="dxa"/>
            <w:noWrap/>
            <w:vAlign w:val="center"/>
            <w:hideMark/>
          </w:tcPr>
          <w:p w14:paraId="46ADD97E" w14:textId="77777777" w:rsidR="00757C43" w:rsidRPr="001C6ABC" w:rsidRDefault="00757C43" w:rsidP="007F2C92">
            <w:pPr>
              <w:pStyle w:val="117"/>
            </w:pPr>
            <w:r w:rsidRPr="001C6ABC">
              <w:t>д.</w:t>
            </w:r>
            <w:r>
              <w:t xml:space="preserve"> </w:t>
            </w:r>
            <w:r w:rsidRPr="001C6ABC">
              <w:t>Сюзьма</w:t>
            </w:r>
          </w:p>
        </w:tc>
        <w:tc>
          <w:tcPr>
            <w:tcW w:w="1134" w:type="dxa"/>
            <w:vAlign w:val="center"/>
            <w:hideMark/>
          </w:tcPr>
          <w:p w14:paraId="167D9EC7" w14:textId="77777777" w:rsidR="00757C43" w:rsidRPr="001C6ABC" w:rsidRDefault="00757C43" w:rsidP="007F2C92">
            <w:pPr>
              <w:pStyle w:val="117"/>
            </w:pPr>
            <w:r w:rsidRPr="001C6ABC">
              <w:t>Белое море</w:t>
            </w:r>
            <w:r w:rsidRPr="001C6ABC">
              <w:br/>
              <w:t>р.</w:t>
            </w:r>
            <w:r>
              <w:t xml:space="preserve"> </w:t>
            </w:r>
            <w:r w:rsidRPr="001C6ABC">
              <w:t>Сюзьма</w:t>
            </w:r>
          </w:p>
        </w:tc>
        <w:tc>
          <w:tcPr>
            <w:tcW w:w="1274" w:type="dxa"/>
            <w:vAlign w:val="center"/>
            <w:hideMark/>
          </w:tcPr>
          <w:p w14:paraId="6C40F043" w14:textId="77777777" w:rsidR="00757C43" w:rsidRPr="001C6ABC" w:rsidRDefault="00757C43" w:rsidP="007F2C92">
            <w:pPr>
              <w:pStyle w:val="117"/>
            </w:pPr>
            <w:r w:rsidRPr="001C6ABC">
              <w:t>Высокая</w:t>
            </w:r>
          </w:p>
        </w:tc>
        <w:tc>
          <w:tcPr>
            <w:tcW w:w="850" w:type="dxa"/>
            <w:vAlign w:val="center"/>
            <w:hideMark/>
          </w:tcPr>
          <w:p w14:paraId="124E2E7B" w14:textId="77777777" w:rsidR="00757C43" w:rsidRPr="001C6ABC" w:rsidRDefault="00757C43" w:rsidP="007F2C92">
            <w:pPr>
              <w:pStyle w:val="117"/>
            </w:pPr>
            <w:r w:rsidRPr="001C6ABC">
              <w:t>ноябрь</w:t>
            </w:r>
            <w:r w:rsidRPr="001C6ABC">
              <w:br/>
              <w:t>2011</w:t>
            </w:r>
          </w:p>
        </w:tc>
        <w:tc>
          <w:tcPr>
            <w:tcW w:w="5389" w:type="dxa"/>
            <w:vAlign w:val="center"/>
            <w:hideMark/>
          </w:tcPr>
          <w:p w14:paraId="5C59ED23" w14:textId="77777777" w:rsidR="00757C43" w:rsidRPr="001C6ABC" w:rsidRDefault="00757C43" w:rsidP="007F2C92">
            <w:pPr>
              <w:pStyle w:val="117"/>
            </w:pPr>
            <w:r w:rsidRPr="001C6ABC">
              <w:t>Подмыв частного жилого дома и обрушение половины здания</w:t>
            </w:r>
          </w:p>
        </w:tc>
        <w:tc>
          <w:tcPr>
            <w:tcW w:w="3486" w:type="dxa"/>
            <w:noWrap/>
            <w:vAlign w:val="center"/>
            <w:hideMark/>
          </w:tcPr>
          <w:p w14:paraId="00EB4A5C" w14:textId="77777777" w:rsidR="00757C43" w:rsidRPr="001C6ABC" w:rsidRDefault="00757C43" w:rsidP="007F2C92">
            <w:pPr>
              <w:pStyle w:val="117"/>
            </w:pPr>
            <w:r w:rsidRPr="001C6ABC">
              <w:t> </w:t>
            </w:r>
          </w:p>
        </w:tc>
      </w:tr>
      <w:tr w:rsidR="00757C43" w:rsidRPr="001C6ABC" w14:paraId="255DDA7F" w14:textId="77777777" w:rsidTr="00757C43">
        <w:tc>
          <w:tcPr>
            <w:tcW w:w="2547" w:type="dxa"/>
            <w:noWrap/>
            <w:vAlign w:val="center"/>
            <w:hideMark/>
          </w:tcPr>
          <w:p w14:paraId="0611352E" w14:textId="77777777" w:rsidR="00757C43" w:rsidRPr="001C6ABC" w:rsidRDefault="00757C43" w:rsidP="007F2C92">
            <w:pPr>
              <w:pStyle w:val="117"/>
            </w:pPr>
            <w:r w:rsidRPr="001C6ABC">
              <w:t>г.</w:t>
            </w:r>
            <w:r>
              <w:t xml:space="preserve"> </w:t>
            </w:r>
            <w:r w:rsidRPr="001C6ABC">
              <w:t>Северодвинск</w:t>
            </w:r>
          </w:p>
        </w:tc>
        <w:tc>
          <w:tcPr>
            <w:tcW w:w="1134" w:type="dxa"/>
            <w:vAlign w:val="center"/>
            <w:hideMark/>
          </w:tcPr>
          <w:p w14:paraId="5D31E1F4" w14:textId="77777777" w:rsidR="00757C43" w:rsidRPr="001C6ABC" w:rsidRDefault="00757C43" w:rsidP="007F2C92">
            <w:pPr>
              <w:pStyle w:val="117"/>
            </w:pPr>
            <w:r w:rsidRPr="001C6ABC">
              <w:t>Белое море</w:t>
            </w:r>
            <w:r w:rsidRPr="001C6ABC">
              <w:br/>
              <w:t>р.</w:t>
            </w:r>
            <w:r>
              <w:t xml:space="preserve"> </w:t>
            </w:r>
            <w:proofErr w:type="spellStart"/>
            <w:r w:rsidRPr="001C6ABC">
              <w:t>Солза</w:t>
            </w:r>
            <w:proofErr w:type="spellEnd"/>
          </w:p>
        </w:tc>
        <w:tc>
          <w:tcPr>
            <w:tcW w:w="1274" w:type="dxa"/>
            <w:vAlign w:val="center"/>
            <w:hideMark/>
          </w:tcPr>
          <w:p w14:paraId="5DB628FA" w14:textId="77777777" w:rsidR="00757C43" w:rsidRPr="001C6ABC" w:rsidRDefault="00757C43" w:rsidP="007F2C92">
            <w:pPr>
              <w:pStyle w:val="117"/>
            </w:pPr>
            <w:r w:rsidRPr="001C6ABC">
              <w:t>Высокая</w:t>
            </w:r>
          </w:p>
        </w:tc>
        <w:tc>
          <w:tcPr>
            <w:tcW w:w="850" w:type="dxa"/>
            <w:vAlign w:val="center"/>
            <w:hideMark/>
          </w:tcPr>
          <w:p w14:paraId="304EE8C5" w14:textId="77777777" w:rsidR="00757C43" w:rsidRPr="001C6ABC" w:rsidRDefault="00757C43" w:rsidP="007F2C92">
            <w:pPr>
              <w:pStyle w:val="117"/>
            </w:pPr>
            <w:r w:rsidRPr="001C6ABC">
              <w:t>ноябрь</w:t>
            </w:r>
            <w:r w:rsidRPr="001C6ABC">
              <w:br/>
              <w:t>2011</w:t>
            </w:r>
          </w:p>
        </w:tc>
        <w:tc>
          <w:tcPr>
            <w:tcW w:w="5389" w:type="dxa"/>
            <w:vAlign w:val="center"/>
            <w:hideMark/>
          </w:tcPr>
          <w:p w14:paraId="5E44A143" w14:textId="77777777" w:rsidR="00757C43" w:rsidRPr="001C6ABC" w:rsidRDefault="00757C43" w:rsidP="007F2C92">
            <w:pPr>
              <w:pStyle w:val="117"/>
            </w:pPr>
            <w:r w:rsidRPr="001C6ABC">
              <w:t>Размыт участок набережной, территория воинского мемориала, затоплены машины, с  подтопленных дач и гаражей эвакуировано население, затоплены навесные мосты, подтопление жилых домов в микрорайоне Ягры</w:t>
            </w:r>
          </w:p>
        </w:tc>
        <w:tc>
          <w:tcPr>
            <w:tcW w:w="3486" w:type="dxa"/>
            <w:vAlign w:val="center"/>
            <w:hideMark/>
          </w:tcPr>
          <w:p w14:paraId="09EB5D10" w14:textId="77777777" w:rsidR="00757C43" w:rsidRPr="001C6ABC" w:rsidRDefault="00757C43" w:rsidP="007F2C92">
            <w:pPr>
              <w:pStyle w:val="117"/>
            </w:pPr>
            <w:r w:rsidRPr="001C6ABC">
              <w:t>Шторм на Белом море.</w:t>
            </w:r>
            <w:r w:rsidRPr="001C6ABC">
              <w:br/>
              <w:t>Высота волны на расстоянии около 1 км от берега составила 2,5 м.</w:t>
            </w:r>
          </w:p>
        </w:tc>
      </w:tr>
    </w:tbl>
    <w:p w14:paraId="1C941002" w14:textId="77777777" w:rsidR="007F2C92" w:rsidRPr="007F2C92" w:rsidRDefault="007F2C92" w:rsidP="007F2C92">
      <w:pPr>
        <w:pStyle w:val="117"/>
        <w:tabs>
          <w:tab w:val="left" w:pos="640"/>
        </w:tabs>
        <w:ind w:left="113"/>
        <w:jc w:val="left"/>
        <w:rPr>
          <w:color w:val="FF0000"/>
        </w:rPr>
      </w:pPr>
    </w:p>
    <w:p w14:paraId="7736D658" w14:textId="77777777" w:rsidR="008878D6" w:rsidRDefault="008878D6" w:rsidP="008878D6">
      <w:pPr>
        <w:spacing w:line="300" w:lineRule="auto"/>
        <w:ind w:firstLine="709"/>
        <w:jc w:val="both"/>
        <w:rPr>
          <w:highlight w:val="yellow"/>
        </w:rPr>
      </w:pPr>
    </w:p>
    <w:p w14:paraId="0DC9E1F6" w14:textId="77777777" w:rsidR="007F2C92" w:rsidRDefault="007F2C92" w:rsidP="00687045">
      <w:pPr>
        <w:widowControl w:val="0"/>
        <w:spacing w:before="120" w:after="120"/>
        <w:ind w:firstLine="709"/>
        <w:jc w:val="both"/>
        <w:rPr>
          <w:rFonts w:eastAsia="Calibri"/>
          <w:snapToGrid w:val="0"/>
          <w:sz w:val="24"/>
          <w:szCs w:val="24"/>
          <w:highlight w:val="yellow"/>
          <w:lang w:eastAsia="en-US"/>
        </w:rPr>
        <w:sectPr w:rsidR="007F2C92" w:rsidSect="007F2C92">
          <w:pgSz w:w="16838" w:h="11906" w:orient="landscape"/>
          <w:pgMar w:top="1134" w:right="1134" w:bottom="567" w:left="1134" w:header="709" w:footer="709" w:gutter="0"/>
          <w:cols w:space="708"/>
          <w:docGrid w:linePitch="360"/>
        </w:sectPr>
      </w:pPr>
    </w:p>
    <w:p w14:paraId="14EE54BD" w14:textId="77777777" w:rsidR="0067412C" w:rsidRPr="001A0213" w:rsidRDefault="0067412C" w:rsidP="0080343F">
      <w:pPr>
        <w:pStyle w:val="127"/>
      </w:pPr>
      <w:r w:rsidRPr="001A0213">
        <w:lastRenderedPageBreak/>
        <w:t xml:space="preserve">Ключевые проблемы </w:t>
      </w:r>
      <w:r w:rsidR="00757C43">
        <w:t xml:space="preserve">водного </w:t>
      </w:r>
      <w:r w:rsidRPr="001A0213">
        <w:t>бассейна</w:t>
      </w:r>
    </w:p>
    <w:p w14:paraId="16359D3F" w14:textId="77777777" w:rsidR="00DD23D4" w:rsidRPr="00F83990" w:rsidRDefault="00DD23D4" w:rsidP="0080343F">
      <w:pPr>
        <w:pStyle w:val="125"/>
        <w:spacing w:line="276" w:lineRule="auto"/>
      </w:pPr>
      <w:r w:rsidRPr="00F83990">
        <w:t>Проблемы водохозяйственного комплекса в пределах рассматриваемо</w:t>
      </w:r>
      <w:r w:rsidR="00757C43">
        <w:t>й территории</w:t>
      </w:r>
      <w:r w:rsidRPr="00F83990">
        <w:t xml:space="preserve"> обусловлены как природными климатическими факторами, так и влиянием хозяйственной деятельности на водные объекты и их водосборы, воздействие которой усугубляется низкой восстановительной способностью экосистем Севера.</w:t>
      </w:r>
    </w:p>
    <w:p w14:paraId="21DE3169" w14:textId="77777777" w:rsidR="003E5A0C" w:rsidRPr="00F83990" w:rsidRDefault="003E5A0C" w:rsidP="0080343F">
      <w:pPr>
        <w:pStyle w:val="125"/>
        <w:spacing w:line="276" w:lineRule="auto"/>
      </w:pPr>
      <w:r w:rsidRPr="00F83990">
        <w:t xml:space="preserve">1) </w:t>
      </w:r>
      <w:r w:rsidR="005B599F" w:rsidRPr="00F83990">
        <w:t>П</w:t>
      </w:r>
      <w:r w:rsidRPr="00F83990">
        <w:t>роблема негативного воздействия паводковых вод на население и объекты хозяйственной деятельности, размещенные в бассейне.</w:t>
      </w:r>
    </w:p>
    <w:p w14:paraId="641A5379" w14:textId="77777777" w:rsidR="003E5A0C" w:rsidRPr="00F83990" w:rsidRDefault="003E5A0C" w:rsidP="0080343F">
      <w:pPr>
        <w:pStyle w:val="125"/>
        <w:spacing w:line="276" w:lineRule="auto"/>
      </w:pPr>
      <w:r w:rsidRPr="00F83990">
        <w:t>Население и объекты экономики, расположенные в бассейне р. Северной Двины, ежегодно подвергаются негативному воздействию вод, причем в последнее десятилетие наблюдается тенденция увеличения частоты возникновения уровней, превышающих неблагоприятные уровни (НУ).</w:t>
      </w:r>
    </w:p>
    <w:p w14:paraId="610129FD" w14:textId="77777777" w:rsidR="003E5A0C" w:rsidRDefault="003E5A0C" w:rsidP="0080343F">
      <w:pPr>
        <w:pStyle w:val="125"/>
        <w:spacing w:line="276" w:lineRule="auto"/>
      </w:pPr>
      <w:r w:rsidRPr="00F83990">
        <w:t>Данная проблема чрезвычайно актуальна для населенных пунктов и объектов экономики, расположенных в пределах материковой части и островов дельты Северной Двины. Также необходимо решение вопроса негативного воздействия морских вод на прибрежную береговую линию островов и материка в г. Северодвинске.</w:t>
      </w:r>
    </w:p>
    <w:p w14:paraId="04B4B15F" w14:textId="77777777" w:rsidR="005B599F" w:rsidRPr="00F83990" w:rsidRDefault="005B599F" w:rsidP="0080343F">
      <w:pPr>
        <w:pStyle w:val="125"/>
        <w:spacing w:line="276" w:lineRule="auto"/>
      </w:pPr>
      <w:r w:rsidRPr="00F83990">
        <w:t>2) Повышенный уровень химического и бактериологического загрязнения поверхностных вод водных объектов и подземных (локально) вод.</w:t>
      </w:r>
    </w:p>
    <w:p w14:paraId="2305308D" w14:textId="77777777" w:rsidR="005B599F" w:rsidRPr="00F83990" w:rsidRDefault="005B599F" w:rsidP="0080343F">
      <w:pPr>
        <w:pStyle w:val="125"/>
        <w:spacing w:line="276" w:lineRule="auto"/>
      </w:pPr>
      <w:r w:rsidRPr="00F83990">
        <w:t xml:space="preserve">Основным из источников загрязнения водных объектов являются сосредоточенные сбросы промышленных и </w:t>
      </w:r>
      <w:proofErr w:type="spellStart"/>
      <w:r w:rsidRPr="00F83990">
        <w:t>хоз</w:t>
      </w:r>
      <w:proofErr w:type="spellEnd"/>
      <w:r w:rsidRPr="00F83990">
        <w:t xml:space="preserve">-бытовых сточных вод в поверхностные водные объекты. </w:t>
      </w:r>
    </w:p>
    <w:p w14:paraId="19245D0E" w14:textId="77777777" w:rsidR="005B599F" w:rsidRDefault="005B599F" w:rsidP="0080343F">
      <w:pPr>
        <w:pStyle w:val="125"/>
        <w:spacing w:line="276" w:lineRule="auto"/>
      </w:pPr>
      <w:r w:rsidRPr="00F83990">
        <w:t>В основном бактериологическое загрязнение поверхностных вод происходит в зоне влияния  города Северодвинск.  Хозяйственно-бытовые стоки города поступают на очистные сооружения ОАО «Севмаш». По данным 2 ТП-</w:t>
      </w:r>
      <w:proofErr w:type="spellStart"/>
      <w:r w:rsidRPr="00F83990">
        <w:t>водхоз</w:t>
      </w:r>
      <w:proofErr w:type="spellEnd"/>
      <w:r w:rsidRPr="00F83990">
        <w:t xml:space="preserve"> все сбрасываемые после очистки на ОС сточные воды являются загрязненными, недостаточно очищенными. Кроме того, канализационная система города изношена и не справляется с образующимся объемом сточных вод, что вызывает поступление неочищенных бытовых стоков в водные объекты.</w:t>
      </w:r>
    </w:p>
    <w:p w14:paraId="23128EAC" w14:textId="77777777" w:rsidR="003E5A0C" w:rsidRPr="00F83990" w:rsidRDefault="005B599F" w:rsidP="0080343F">
      <w:pPr>
        <w:pStyle w:val="125"/>
        <w:spacing w:line="276" w:lineRule="auto"/>
      </w:pPr>
      <w:r w:rsidRPr="00F83990">
        <w:t>3) П</w:t>
      </w:r>
      <w:r w:rsidR="003E5A0C" w:rsidRPr="00F83990">
        <w:t>роблема обеспечения населения бассейна водой питьевого качества.</w:t>
      </w:r>
    </w:p>
    <w:p w14:paraId="19F812E3" w14:textId="77777777" w:rsidR="003E5A0C" w:rsidRPr="00F83990" w:rsidRDefault="003E5A0C" w:rsidP="0080343F">
      <w:pPr>
        <w:pStyle w:val="125"/>
        <w:spacing w:line="276" w:lineRule="auto"/>
      </w:pPr>
      <w:r w:rsidRPr="00F83990">
        <w:t>Проблема обеспечения населения бассейна водой питьевого качества является следствием значительного загрязнения поверхностных вод, служащих источником водоснабжения, недостаточно эффективной водоочисткой или ее отсутствием, изношенностью сетей водоснабжения, за счет чего происходит поступление загрязняющих веществ в питьевую воду уже в сетях водопровода.</w:t>
      </w:r>
    </w:p>
    <w:p w14:paraId="5CF93CFE" w14:textId="77777777" w:rsidR="00F83990" w:rsidRPr="00F83990" w:rsidRDefault="00F83990" w:rsidP="0080343F">
      <w:pPr>
        <w:pStyle w:val="125"/>
        <w:spacing w:line="276" w:lineRule="auto"/>
      </w:pPr>
      <w:r w:rsidRPr="00F83990">
        <w:t xml:space="preserve">Существует проблема обеспечения всех </w:t>
      </w:r>
      <w:proofErr w:type="spellStart"/>
      <w:r w:rsidRPr="00F83990">
        <w:t>водопотребителей</w:t>
      </w:r>
      <w:proofErr w:type="spellEnd"/>
      <w:r w:rsidRPr="00F83990">
        <w:t xml:space="preserve"> и водопользователей водными ресурсами по объему и режиму водоподачи.</w:t>
      </w:r>
    </w:p>
    <w:p w14:paraId="60A5D4C2" w14:textId="77777777" w:rsidR="00F83990" w:rsidRPr="00F83990" w:rsidRDefault="00F83990" w:rsidP="0080343F">
      <w:pPr>
        <w:pStyle w:val="125"/>
        <w:spacing w:line="276" w:lineRule="auto"/>
      </w:pPr>
      <w:r w:rsidRPr="00F83990">
        <w:t>Основными факторами нерационального использования водных ресурсов являются:</w:t>
      </w:r>
    </w:p>
    <w:p w14:paraId="54DFF350" w14:textId="77777777" w:rsidR="00F83990" w:rsidRPr="00F83990" w:rsidRDefault="00F83990" w:rsidP="0080343F">
      <w:pPr>
        <w:pStyle w:val="125"/>
        <w:spacing w:line="276" w:lineRule="auto"/>
      </w:pPr>
      <w:r w:rsidRPr="00F83990">
        <w:t>– применение устаревших производственных технологий на водоемких производствах;</w:t>
      </w:r>
    </w:p>
    <w:p w14:paraId="2E861FED" w14:textId="77777777" w:rsidR="00F83990" w:rsidRPr="00F83990" w:rsidRDefault="00F83990" w:rsidP="0080343F">
      <w:pPr>
        <w:pStyle w:val="125"/>
        <w:spacing w:line="276" w:lineRule="auto"/>
      </w:pPr>
      <w:r w:rsidRPr="00F83990">
        <w:t>– недостаточная степень оснащенности водозаборных сооружений системами учета;</w:t>
      </w:r>
    </w:p>
    <w:p w14:paraId="6A839519" w14:textId="77777777" w:rsidR="00F83990" w:rsidRPr="00F83990" w:rsidRDefault="00F83990" w:rsidP="0080343F">
      <w:pPr>
        <w:pStyle w:val="125"/>
        <w:spacing w:line="276" w:lineRule="auto"/>
      </w:pPr>
      <w:r w:rsidRPr="00F83990">
        <w:t>– высокий уровень потерь воды при транспортировке;</w:t>
      </w:r>
    </w:p>
    <w:p w14:paraId="54FBBD4B" w14:textId="77777777" w:rsidR="00F83990" w:rsidRPr="00F83990" w:rsidRDefault="00F83990" w:rsidP="0080343F">
      <w:pPr>
        <w:pStyle w:val="125"/>
        <w:spacing w:line="276" w:lineRule="auto"/>
      </w:pPr>
      <w:r w:rsidRPr="00F83990">
        <w:t>– отсутствие эффективных экономических механизмов, стимулирующих бизнес к активному внедрению прогрессивных водосберегающих технологий производства, систем оборотного и повторно-последовательного водоснабжения и сокращению непроизводительных потерь воды.</w:t>
      </w:r>
    </w:p>
    <w:p w14:paraId="5899BE96" w14:textId="77777777" w:rsidR="005B599F" w:rsidRPr="008E1356" w:rsidRDefault="005B599F" w:rsidP="0080343F">
      <w:pPr>
        <w:pStyle w:val="125"/>
        <w:spacing w:line="276" w:lineRule="auto"/>
      </w:pPr>
      <w:r w:rsidRPr="00F83990">
        <w:t>4</w:t>
      </w:r>
      <w:r w:rsidR="00DD23D4" w:rsidRPr="00F83990">
        <w:t xml:space="preserve">) </w:t>
      </w:r>
      <w:r w:rsidRPr="00F83990">
        <w:t>П</w:t>
      </w:r>
      <w:r w:rsidR="00DD23D4" w:rsidRPr="00F83990">
        <w:t xml:space="preserve">роблема ядерной и </w:t>
      </w:r>
      <w:r w:rsidR="00DD23D4" w:rsidRPr="008E1356">
        <w:t>радиационной безопасности территории, которая состоит в потенциальной опасности воздействия объектов атомного судостроения</w:t>
      </w:r>
      <w:r w:rsidRPr="008E1356">
        <w:t>, хранения и переработки радиоактивных отходов</w:t>
      </w:r>
      <w:r w:rsidR="008E1356" w:rsidRPr="008E1356">
        <w:t xml:space="preserve"> на население и водные объекты</w:t>
      </w:r>
      <w:r w:rsidRPr="008E1356">
        <w:t>.</w:t>
      </w:r>
    </w:p>
    <w:p w14:paraId="1D316041" w14:textId="77777777" w:rsidR="00DD23D4" w:rsidRPr="008E1356" w:rsidRDefault="00DD23D4" w:rsidP="0080343F">
      <w:pPr>
        <w:pStyle w:val="125"/>
        <w:spacing w:line="276" w:lineRule="auto"/>
      </w:pPr>
      <w:r w:rsidRPr="008E1356">
        <w:lastRenderedPageBreak/>
        <w:t xml:space="preserve">Данная проблема имеет потенциально чрезвычайно опасный характер ввиду высокого поражающего эффекта радиации. </w:t>
      </w:r>
    </w:p>
    <w:p w14:paraId="0A465656" w14:textId="77777777" w:rsidR="0067412C" w:rsidRPr="00F83990" w:rsidRDefault="003E5A0C" w:rsidP="0080343F">
      <w:pPr>
        <w:pStyle w:val="125"/>
        <w:spacing w:line="276" w:lineRule="auto"/>
      </w:pPr>
      <w:r w:rsidRPr="00F83990">
        <w:t xml:space="preserve">5) </w:t>
      </w:r>
      <w:r w:rsidR="005B599F" w:rsidRPr="00F83990">
        <w:t>Н</w:t>
      </w:r>
      <w:r w:rsidR="0067412C" w:rsidRPr="00F83990">
        <w:t xml:space="preserve">еудовлетворительное </w:t>
      </w:r>
      <w:r w:rsidR="00F83990" w:rsidRPr="00F83990">
        <w:t>состояние экосистем рек, озер, водно-болотных угодий, территорий водоохранных зон (ВОЗ) и прибрежных защитных полос (ПЗП), зон санитарной охраны (ЗСО) поверхностных водозаборов</w:t>
      </w:r>
      <w:r w:rsidR="0067412C" w:rsidRPr="00F83990">
        <w:t>.</w:t>
      </w:r>
    </w:p>
    <w:p w14:paraId="476AE7F9" w14:textId="77777777" w:rsidR="00F83990" w:rsidRPr="00F83990" w:rsidRDefault="00F83990" w:rsidP="0080343F">
      <w:pPr>
        <w:pStyle w:val="125"/>
        <w:spacing w:line="276" w:lineRule="auto"/>
      </w:pPr>
      <w:r w:rsidRPr="00F83990">
        <w:t xml:space="preserve">Неудовлетворительное состояние водных экосистем и зон с особым режимом водопользования вызвано поступлением в водные объекты загрязненных сточных вод, а также значительным загрязнением и захламлением самих водных объектов и их водосборов промышленными и бытовыми отходами. </w:t>
      </w:r>
      <w:r w:rsidR="0067412C" w:rsidRPr="00F83990">
        <w:t xml:space="preserve">Сложившаяся экологическая ситуация является следствием чрезвычайно большой антропогенной нагрузки на водные объекты и их водосборы, при этом она усугубляется отсутствием в бассейне многих видов мониторинга за качественными и количественными показателями состояния экосистем. </w:t>
      </w:r>
    </w:p>
    <w:p w14:paraId="6B522747" w14:textId="77777777" w:rsidR="0067412C" w:rsidRPr="00F83990" w:rsidRDefault="0067412C" w:rsidP="0080343F">
      <w:pPr>
        <w:pStyle w:val="125"/>
        <w:spacing w:line="276" w:lineRule="auto"/>
      </w:pPr>
      <w:r w:rsidRPr="00F83990">
        <w:t>На состояние водных экосистем значительное негативное воздействие оказывает захламление русел и пойм рек топляком, остатками плавсредств (затопленных и полузатопленных барж, буксиров и т.п.), металлоломом, различными отходами.</w:t>
      </w:r>
    </w:p>
    <w:p w14:paraId="49B9B73E" w14:textId="77777777" w:rsidR="00F83990" w:rsidRPr="00F83990" w:rsidRDefault="00F83990" w:rsidP="0080343F">
      <w:pPr>
        <w:pStyle w:val="125"/>
        <w:spacing w:line="276" w:lineRule="auto"/>
      </w:pPr>
      <w:r w:rsidRPr="00F83990">
        <w:t>6) Проблема загрязнения водных объектов и их водосборов, имеющая локальный характер.</w:t>
      </w:r>
    </w:p>
    <w:p w14:paraId="74B7A774" w14:textId="77777777" w:rsidR="00F83990" w:rsidRPr="00F83990" w:rsidRDefault="00F83990" w:rsidP="0080343F">
      <w:pPr>
        <w:pStyle w:val="125"/>
        <w:spacing w:line="276" w:lineRule="auto"/>
      </w:pPr>
      <w:r w:rsidRPr="00F83990">
        <w:t xml:space="preserve">Данная проблема обусловлена наличием на рассматриваемой территории несанкционированных свалок, хранилищ жидких и твердых отходов, в том числе содержащих тяжелые металлы, нефтепродукты. Повышенный уровень загрязнения водосборов возникает вследствие локального  размещения большого количества металлолома и других отходов, в том числе брошенных бесхозных бочек из-под горюче-смазочных материалов (ГСМ), из которых на водосбор и в водные объекты поступают остатки нефтепродуктов. </w:t>
      </w:r>
    </w:p>
    <w:p w14:paraId="449FF67D" w14:textId="77777777" w:rsidR="00F83990" w:rsidRPr="00F83990" w:rsidRDefault="00F83990" w:rsidP="0080343F">
      <w:pPr>
        <w:pStyle w:val="125"/>
        <w:spacing w:line="276" w:lineRule="auto"/>
      </w:pPr>
      <w:r w:rsidRPr="00F83990">
        <w:t xml:space="preserve">Сохранение и восстановление биоресурсов (флоры и фауны) для рассматриваемого бассейна приобретают особое значение, поскольку экосистемы северных регионов обладают очень низкой </w:t>
      </w:r>
      <w:proofErr w:type="spellStart"/>
      <w:r w:rsidRPr="00F83990">
        <w:t>самоочищающей</w:t>
      </w:r>
      <w:proofErr w:type="spellEnd"/>
      <w:r w:rsidRPr="00F83990">
        <w:t xml:space="preserve"> и восстановительной способностью и нарушение растительного покрова или почвенного поверхностного слоя ликвидируется в течение длительного времени.</w:t>
      </w:r>
    </w:p>
    <w:p w14:paraId="47C0023C" w14:textId="77777777" w:rsidR="003E5A0C" w:rsidRPr="00F83990" w:rsidRDefault="00F83990" w:rsidP="0080343F">
      <w:pPr>
        <w:pStyle w:val="125"/>
        <w:spacing w:line="276" w:lineRule="auto"/>
      </w:pPr>
      <w:r w:rsidRPr="00F83990">
        <w:t>7) Н</w:t>
      </w:r>
      <w:r w:rsidR="003E5A0C" w:rsidRPr="00F83990">
        <w:t>едостаточность данных проводимого мониторинга за гидрологическими, гидрохимическими, гидробиологическими характеристиками поверхностных вод и донных отложений для решения водохозяйственных и водоохранных задач оперативного управления водохозяйственным комплексом.</w:t>
      </w:r>
    </w:p>
    <w:p w14:paraId="2C22960F" w14:textId="77777777" w:rsidR="003E5A0C" w:rsidRPr="00F83990" w:rsidRDefault="003E5A0C" w:rsidP="0080343F">
      <w:pPr>
        <w:pStyle w:val="125"/>
        <w:spacing w:line="276" w:lineRule="auto"/>
      </w:pPr>
      <w:r w:rsidRPr="00F83990">
        <w:t>Мониторинг за гидрологическими характеристиками на реках бассейна в разные годы осуществлялся на 8 гидрологических стоковых и уровневых постах, из которых в настоящее время действуют 4. Все действующие посты находятся на водных объектах за пределами города Северодвинск.</w:t>
      </w:r>
    </w:p>
    <w:p w14:paraId="45E38442" w14:textId="77777777" w:rsidR="003E5A0C" w:rsidRPr="00F83990" w:rsidRDefault="003E5A0C" w:rsidP="0080343F">
      <w:pPr>
        <w:pStyle w:val="125"/>
        <w:spacing w:line="276" w:lineRule="auto"/>
      </w:pPr>
      <w:r w:rsidRPr="00F83990">
        <w:t>Водные объекты, находящиеся в зоне влияния г.</w:t>
      </w:r>
      <w:r w:rsidR="00F83990" w:rsidRPr="00F83990">
        <w:t xml:space="preserve"> </w:t>
      </w:r>
      <w:r w:rsidRPr="00F83990">
        <w:t>Северодвинска наблюдениями не охвачены.</w:t>
      </w:r>
    </w:p>
    <w:p w14:paraId="4455A467" w14:textId="77777777" w:rsidR="003E5A0C" w:rsidRPr="00F83990" w:rsidRDefault="003E5A0C" w:rsidP="0080343F">
      <w:pPr>
        <w:pStyle w:val="125"/>
        <w:spacing w:line="276" w:lineRule="auto"/>
      </w:pPr>
      <w:r w:rsidRPr="00F83990">
        <w:t>Мониторинг за другими характеристиками не производится.</w:t>
      </w:r>
    </w:p>
    <w:p w14:paraId="2490E7C0" w14:textId="77777777" w:rsidR="0067412C" w:rsidRPr="00F83990" w:rsidRDefault="0067412C" w:rsidP="0080343F">
      <w:pPr>
        <w:pStyle w:val="125"/>
        <w:spacing w:line="276" w:lineRule="auto"/>
      </w:pPr>
      <w:r w:rsidRPr="00F83990">
        <w:t>Проблемы нерационального использования водных ресурсов, состояния экосистем водных объектов, негативного воздействия вод, неудовлетворительного состояния ГТС, судоходности рек и др. не могут быть решены без улучшения оперативного управления использованием и охраной водных объектов.</w:t>
      </w:r>
    </w:p>
    <w:p w14:paraId="66176C8A" w14:textId="77777777" w:rsidR="00DF64B1" w:rsidRPr="00C362C5" w:rsidRDefault="00DF64B1" w:rsidP="0080343F">
      <w:pPr>
        <w:widowControl w:val="0"/>
        <w:spacing w:before="120" w:after="120" w:line="276" w:lineRule="auto"/>
        <w:ind w:firstLine="709"/>
        <w:jc w:val="both"/>
        <w:rPr>
          <w:rFonts w:eastAsia="Calibri"/>
          <w:snapToGrid w:val="0"/>
          <w:sz w:val="24"/>
          <w:szCs w:val="24"/>
          <w:highlight w:val="yellow"/>
          <w:lang w:eastAsia="en-US"/>
        </w:rPr>
      </w:pPr>
    </w:p>
    <w:p w14:paraId="2BABE863" w14:textId="77777777" w:rsidR="00C362C5" w:rsidRPr="001F0679" w:rsidRDefault="00C362C5" w:rsidP="0080343F">
      <w:pPr>
        <w:keepNext/>
        <w:spacing w:before="120" w:after="120" w:line="276" w:lineRule="auto"/>
        <w:ind w:firstLine="709"/>
        <w:jc w:val="both"/>
        <w:outlineLvl w:val="2"/>
        <w:rPr>
          <w:b/>
          <w:sz w:val="24"/>
          <w:szCs w:val="28"/>
          <w:lang w:eastAsia="x-none"/>
        </w:rPr>
      </w:pPr>
      <w:bookmarkStart w:id="139" w:name="_Toc154336050"/>
      <w:r w:rsidRPr="00C362C5">
        <w:rPr>
          <w:b/>
          <w:sz w:val="24"/>
          <w:szCs w:val="28"/>
          <w:lang w:eastAsia="x-none"/>
        </w:rPr>
        <w:lastRenderedPageBreak/>
        <w:t>2</w:t>
      </w:r>
      <w:r w:rsidRPr="001F0679">
        <w:rPr>
          <w:b/>
          <w:sz w:val="24"/>
          <w:szCs w:val="28"/>
          <w:lang w:eastAsia="x-none"/>
        </w:rPr>
        <w:t>.</w:t>
      </w:r>
      <w:r w:rsidR="006662BD" w:rsidRPr="001F0679">
        <w:rPr>
          <w:b/>
          <w:sz w:val="24"/>
          <w:szCs w:val="28"/>
          <w:lang w:eastAsia="x-none"/>
        </w:rPr>
        <w:t>5</w:t>
      </w:r>
      <w:r w:rsidRPr="001F0679">
        <w:rPr>
          <w:b/>
          <w:sz w:val="24"/>
          <w:szCs w:val="28"/>
          <w:lang w:eastAsia="x-none"/>
        </w:rPr>
        <w:t>.7.8. Состояние системы обращения с отходами</w:t>
      </w:r>
      <w:bookmarkEnd w:id="139"/>
    </w:p>
    <w:p w14:paraId="22C39BEE" w14:textId="77777777" w:rsidR="00AC07D3" w:rsidRPr="001F0679" w:rsidRDefault="00AC07D3" w:rsidP="00AC07D3">
      <w:pPr>
        <w:widowControl w:val="0"/>
        <w:spacing w:before="120" w:after="120" w:line="276" w:lineRule="auto"/>
        <w:ind w:firstLine="709"/>
        <w:jc w:val="both"/>
        <w:rPr>
          <w:rFonts w:eastAsia="Calibri"/>
          <w:snapToGrid w:val="0"/>
          <w:sz w:val="24"/>
          <w:szCs w:val="24"/>
          <w:lang w:eastAsia="en-US"/>
        </w:rPr>
      </w:pPr>
      <w:r w:rsidRPr="001F0679">
        <w:rPr>
          <w:rFonts w:eastAsia="Calibri"/>
          <w:snapToGrid w:val="0"/>
          <w:sz w:val="24"/>
          <w:szCs w:val="24"/>
          <w:lang w:eastAsia="en-US"/>
        </w:rPr>
        <w:t>Согласно территориальной схеме обращения с отходами, в том числе с твердыми коммунальными отходами, на территории Архангельской области, утвержденной постановлением Правительства Архангельской области от 11 апреля 2017 года № 144-пп на территории г. Северодвинска находится объект размещения твердых коммунальных отходов: «Полигон твердых бытовых отходов г. Северодвинск» (эксплуатирующая организация СМУП «Спецавтохозяйство», координаты 64.56639, 39.89073, адрес: 164520, Архангельская обл., г. Северодвинск, в районе Грузового проезда, дом 8).</w:t>
      </w:r>
    </w:p>
    <w:p w14:paraId="4541C4EA" w14:textId="77777777" w:rsidR="00AC07D3" w:rsidRPr="001F0679" w:rsidRDefault="00AC07D3" w:rsidP="00AC07D3">
      <w:pPr>
        <w:pStyle w:val="125"/>
        <w:spacing w:line="276" w:lineRule="auto"/>
      </w:pPr>
      <w:r w:rsidRPr="001F0679">
        <w:t>Таблица 2.5.7.8.1 - Объекты размещения промышленных отходов:</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2803"/>
        <w:gridCol w:w="1998"/>
        <w:gridCol w:w="2310"/>
        <w:gridCol w:w="2551"/>
      </w:tblGrid>
      <w:tr w:rsidR="00AC07D3" w:rsidRPr="001F0679" w14:paraId="311CF141" w14:textId="77777777" w:rsidTr="00273842">
        <w:trPr>
          <w:tblHeader/>
        </w:trPr>
        <w:tc>
          <w:tcPr>
            <w:tcW w:w="539" w:type="dxa"/>
            <w:vMerge w:val="restart"/>
          </w:tcPr>
          <w:p w14:paraId="072C1B7B"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 п/п</w:t>
            </w:r>
          </w:p>
        </w:tc>
        <w:tc>
          <w:tcPr>
            <w:tcW w:w="2803" w:type="dxa"/>
            <w:vMerge w:val="restart"/>
          </w:tcPr>
          <w:p w14:paraId="4226E253"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Наименование объекта </w:t>
            </w:r>
          </w:p>
        </w:tc>
        <w:tc>
          <w:tcPr>
            <w:tcW w:w="1998" w:type="dxa"/>
            <w:vMerge w:val="restart"/>
          </w:tcPr>
          <w:p w14:paraId="68C55D2C"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Эксплуатирующая  организация</w:t>
            </w:r>
          </w:p>
        </w:tc>
        <w:tc>
          <w:tcPr>
            <w:tcW w:w="4861" w:type="dxa"/>
            <w:gridSpan w:val="2"/>
          </w:tcPr>
          <w:p w14:paraId="769444B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Местоположение</w:t>
            </w:r>
          </w:p>
        </w:tc>
      </w:tr>
      <w:tr w:rsidR="00AC07D3" w:rsidRPr="001F0679" w14:paraId="4BA1CD60" w14:textId="77777777" w:rsidTr="00273842">
        <w:trPr>
          <w:tblHeader/>
        </w:trPr>
        <w:tc>
          <w:tcPr>
            <w:tcW w:w="539" w:type="dxa"/>
            <w:vMerge/>
          </w:tcPr>
          <w:p w14:paraId="3E601D42"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p>
        </w:tc>
        <w:tc>
          <w:tcPr>
            <w:tcW w:w="2803" w:type="dxa"/>
            <w:vMerge/>
          </w:tcPr>
          <w:p w14:paraId="084F543B"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p>
        </w:tc>
        <w:tc>
          <w:tcPr>
            <w:tcW w:w="1998" w:type="dxa"/>
            <w:vMerge/>
          </w:tcPr>
          <w:p w14:paraId="665F1A72"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p>
        </w:tc>
        <w:tc>
          <w:tcPr>
            <w:tcW w:w="2310" w:type="dxa"/>
          </w:tcPr>
          <w:p w14:paraId="69867E6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Координаты </w:t>
            </w:r>
          </w:p>
        </w:tc>
        <w:tc>
          <w:tcPr>
            <w:tcW w:w="2551" w:type="dxa"/>
          </w:tcPr>
          <w:p w14:paraId="67ABF9FA"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Адрес </w:t>
            </w:r>
          </w:p>
        </w:tc>
      </w:tr>
      <w:tr w:rsidR="00AC07D3" w:rsidRPr="001F0679" w14:paraId="1303355B" w14:textId="77777777" w:rsidTr="00273842">
        <w:tc>
          <w:tcPr>
            <w:tcW w:w="539" w:type="dxa"/>
          </w:tcPr>
          <w:p w14:paraId="1950C8C0"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1</w:t>
            </w:r>
          </w:p>
        </w:tc>
        <w:tc>
          <w:tcPr>
            <w:tcW w:w="2803" w:type="dxa"/>
          </w:tcPr>
          <w:p w14:paraId="4B321E4E"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«Временная площадка-накопитель под обезвоженный ил и песок КОС»</w:t>
            </w:r>
          </w:p>
        </w:tc>
        <w:tc>
          <w:tcPr>
            <w:tcW w:w="1998" w:type="dxa"/>
          </w:tcPr>
          <w:p w14:paraId="5CC164C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АО «ЦС «Звездочка»</w:t>
            </w:r>
          </w:p>
        </w:tc>
        <w:tc>
          <w:tcPr>
            <w:tcW w:w="2310" w:type="dxa"/>
          </w:tcPr>
          <w:p w14:paraId="024453AE"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64.58557,</w:t>
            </w:r>
          </w:p>
          <w:p w14:paraId="124AF9D4"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39.781861</w:t>
            </w:r>
          </w:p>
        </w:tc>
        <w:tc>
          <w:tcPr>
            <w:tcW w:w="2551" w:type="dxa"/>
          </w:tcPr>
          <w:p w14:paraId="615EF5A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164500, Архангельская обл., г. Северодвинск, ул. Дальняя, д. 32</w:t>
            </w:r>
          </w:p>
        </w:tc>
      </w:tr>
      <w:tr w:rsidR="00AC07D3" w:rsidRPr="001F0679" w14:paraId="7948A805" w14:textId="77777777" w:rsidTr="00273842">
        <w:tc>
          <w:tcPr>
            <w:tcW w:w="539" w:type="dxa"/>
          </w:tcPr>
          <w:p w14:paraId="7D22992E"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2</w:t>
            </w:r>
          </w:p>
        </w:tc>
        <w:tc>
          <w:tcPr>
            <w:tcW w:w="2803" w:type="dxa"/>
          </w:tcPr>
          <w:p w14:paraId="335B719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«Площадка малотоксичных промышленных отходов (МТПО)»</w:t>
            </w:r>
          </w:p>
        </w:tc>
        <w:tc>
          <w:tcPr>
            <w:tcW w:w="1998" w:type="dxa"/>
          </w:tcPr>
          <w:p w14:paraId="5621C60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АО «ПО «Севмаш»</w:t>
            </w:r>
          </w:p>
        </w:tc>
        <w:tc>
          <w:tcPr>
            <w:tcW w:w="2310" w:type="dxa"/>
          </w:tcPr>
          <w:p w14:paraId="68B71DBC"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64.546446,</w:t>
            </w:r>
          </w:p>
          <w:p w14:paraId="53FCA6AA"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39.965006, 64.545427, 39.961814, 64.544507, 39.963659, 64.545544, 39.966631</w:t>
            </w:r>
          </w:p>
        </w:tc>
        <w:tc>
          <w:tcPr>
            <w:tcW w:w="2551" w:type="dxa"/>
          </w:tcPr>
          <w:p w14:paraId="1E929AC8"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примерно в 3000 м по направлению на юго-восток от ориентира ТЭЦ-2</w:t>
            </w:r>
          </w:p>
        </w:tc>
      </w:tr>
      <w:tr w:rsidR="00AC07D3" w:rsidRPr="001F0679" w14:paraId="04342B3B" w14:textId="77777777" w:rsidTr="00273842">
        <w:tc>
          <w:tcPr>
            <w:tcW w:w="539" w:type="dxa"/>
          </w:tcPr>
          <w:p w14:paraId="7362BEF3"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3</w:t>
            </w:r>
          </w:p>
        </w:tc>
        <w:tc>
          <w:tcPr>
            <w:tcW w:w="2803" w:type="dxa"/>
          </w:tcPr>
          <w:p w14:paraId="2E44694A"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«Временный накопитель ТПО»</w:t>
            </w:r>
          </w:p>
        </w:tc>
        <w:tc>
          <w:tcPr>
            <w:tcW w:w="1998" w:type="dxa"/>
          </w:tcPr>
          <w:p w14:paraId="1187FCD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АО «ПО «Севмаш»</w:t>
            </w:r>
          </w:p>
        </w:tc>
        <w:tc>
          <w:tcPr>
            <w:tcW w:w="2310" w:type="dxa"/>
          </w:tcPr>
          <w:p w14:paraId="28FBD6D1"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64.56719, 39.942384, 64.567144, 39.942019,</w:t>
            </w:r>
          </w:p>
          <w:p w14:paraId="606CDC6D"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64.56649, 39.942405, 64.566536, 39.942813</w:t>
            </w:r>
          </w:p>
        </w:tc>
        <w:tc>
          <w:tcPr>
            <w:tcW w:w="2551" w:type="dxa"/>
          </w:tcPr>
          <w:p w14:paraId="4B512CE5"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примерно в 1600 м по направлению на юго-восток от ориентира ТЭЦ-2</w:t>
            </w:r>
          </w:p>
        </w:tc>
      </w:tr>
      <w:tr w:rsidR="00AC07D3" w:rsidRPr="001F0679" w14:paraId="295C8982" w14:textId="77777777" w:rsidTr="00273842">
        <w:tc>
          <w:tcPr>
            <w:tcW w:w="539" w:type="dxa"/>
          </w:tcPr>
          <w:p w14:paraId="606B2856"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4</w:t>
            </w:r>
          </w:p>
        </w:tc>
        <w:tc>
          <w:tcPr>
            <w:tcW w:w="2803" w:type="dxa"/>
          </w:tcPr>
          <w:p w14:paraId="09F7440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«Накопитель обезвоженного осадка с иловых площадок КОС»</w:t>
            </w:r>
          </w:p>
        </w:tc>
        <w:tc>
          <w:tcPr>
            <w:tcW w:w="1998" w:type="dxa"/>
          </w:tcPr>
          <w:p w14:paraId="6DF9CA1C"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АО «ПО «Севмаш»</w:t>
            </w:r>
          </w:p>
        </w:tc>
        <w:tc>
          <w:tcPr>
            <w:tcW w:w="2310" w:type="dxa"/>
          </w:tcPr>
          <w:p w14:paraId="22CB80E5"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64.554250,</w:t>
            </w:r>
          </w:p>
          <w:p w14:paraId="741C9A3E"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39.892500, 64.555639, 39.897056, 64.554167, 39.899722</w:t>
            </w:r>
          </w:p>
        </w:tc>
        <w:tc>
          <w:tcPr>
            <w:tcW w:w="2551" w:type="dxa"/>
          </w:tcPr>
          <w:p w14:paraId="0856408D"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г. Северодвинск,</w:t>
            </w:r>
          </w:p>
          <w:p w14:paraId="6FF716CB"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Окружное шоссе, </w:t>
            </w:r>
          </w:p>
          <w:p w14:paraId="75326513"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дом 23Б</w:t>
            </w:r>
          </w:p>
        </w:tc>
      </w:tr>
      <w:tr w:rsidR="00AC07D3" w:rsidRPr="001F0679" w14:paraId="503D2F64" w14:textId="77777777" w:rsidTr="00273842">
        <w:tc>
          <w:tcPr>
            <w:tcW w:w="539" w:type="dxa"/>
          </w:tcPr>
          <w:p w14:paraId="5E140097"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5</w:t>
            </w:r>
          </w:p>
        </w:tc>
        <w:tc>
          <w:tcPr>
            <w:tcW w:w="2803" w:type="dxa"/>
          </w:tcPr>
          <w:p w14:paraId="40677BD2"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w:t>
            </w:r>
            <w:proofErr w:type="spellStart"/>
            <w:r w:rsidRPr="001F0679">
              <w:rPr>
                <w:bCs/>
                <w:color w:val="000000"/>
                <w:sz w:val="22"/>
                <w:szCs w:val="22"/>
                <w:shd w:val="clear" w:color="auto" w:fill="FFFFFF"/>
              </w:rPr>
              <w:t>Шламоотвал</w:t>
            </w:r>
            <w:proofErr w:type="spellEnd"/>
            <w:r w:rsidRPr="001F0679">
              <w:rPr>
                <w:bCs/>
                <w:color w:val="000000"/>
                <w:sz w:val="22"/>
                <w:szCs w:val="22"/>
                <w:shd w:val="clear" w:color="auto" w:fill="FFFFFF"/>
              </w:rPr>
              <w:t xml:space="preserve"> (секции РВП-1, РВП-2, КП)»</w:t>
            </w:r>
          </w:p>
        </w:tc>
        <w:tc>
          <w:tcPr>
            <w:tcW w:w="1998" w:type="dxa"/>
          </w:tcPr>
          <w:p w14:paraId="5D05EE65"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Северодвинская ТЭЦ-2 ПАО «ТГК-2»</w:t>
            </w:r>
          </w:p>
        </w:tc>
        <w:tc>
          <w:tcPr>
            <w:tcW w:w="2310" w:type="dxa"/>
          </w:tcPr>
          <w:p w14:paraId="479780FE"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64.5801111111111,</w:t>
            </w:r>
          </w:p>
          <w:p w14:paraId="1A3C641F"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39.9079722222222</w:t>
            </w:r>
          </w:p>
        </w:tc>
        <w:tc>
          <w:tcPr>
            <w:tcW w:w="2551" w:type="dxa"/>
          </w:tcPr>
          <w:p w14:paraId="19D9B68E"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г. Северодвинск, ул. Окружная, 21</w:t>
            </w:r>
          </w:p>
        </w:tc>
      </w:tr>
      <w:tr w:rsidR="00AC07D3" w:rsidRPr="001F0679" w14:paraId="41EE76CE" w14:textId="77777777" w:rsidTr="00273842">
        <w:tc>
          <w:tcPr>
            <w:tcW w:w="539" w:type="dxa"/>
          </w:tcPr>
          <w:p w14:paraId="564FE5F2"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6</w:t>
            </w:r>
          </w:p>
        </w:tc>
        <w:tc>
          <w:tcPr>
            <w:tcW w:w="2803" w:type="dxa"/>
          </w:tcPr>
          <w:p w14:paraId="52354DDA"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w:t>
            </w:r>
            <w:proofErr w:type="spellStart"/>
            <w:r w:rsidRPr="001F0679">
              <w:rPr>
                <w:bCs/>
                <w:color w:val="000000"/>
                <w:sz w:val="22"/>
                <w:szCs w:val="22"/>
                <w:shd w:val="clear" w:color="auto" w:fill="FFFFFF"/>
              </w:rPr>
              <w:t>Нефтешламонакопитель</w:t>
            </w:r>
            <w:proofErr w:type="spellEnd"/>
            <w:r w:rsidRPr="001F0679">
              <w:rPr>
                <w:bCs/>
                <w:color w:val="000000"/>
                <w:sz w:val="22"/>
                <w:szCs w:val="22"/>
                <w:shd w:val="clear" w:color="auto" w:fill="FFFFFF"/>
              </w:rPr>
              <w:t>»</w:t>
            </w:r>
          </w:p>
        </w:tc>
        <w:tc>
          <w:tcPr>
            <w:tcW w:w="1998" w:type="dxa"/>
          </w:tcPr>
          <w:p w14:paraId="61F8955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Северодвинская ТЭЦ-2 ПАО «ТГК-2»</w:t>
            </w:r>
          </w:p>
        </w:tc>
        <w:tc>
          <w:tcPr>
            <w:tcW w:w="2310" w:type="dxa"/>
          </w:tcPr>
          <w:p w14:paraId="1885E8B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64.5801111111111, 39.9079722222222</w:t>
            </w:r>
          </w:p>
        </w:tc>
        <w:tc>
          <w:tcPr>
            <w:tcW w:w="2551" w:type="dxa"/>
          </w:tcPr>
          <w:p w14:paraId="643DCAEF"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г. Северодвинск, </w:t>
            </w:r>
          </w:p>
          <w:p w14:paraId="319F28D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ул. Окружная, 21</w:t>
            </w:r>
          </w:p>
        </w:tc>
      </w:tr>
      <w:tr w:rsidR="00AC07D3" w:rsidRPr="001F0679" w14:paraId="4EEAA870" w14:textId="77777777" w:rsidTr="00273842">
        <w:tc>
          <w:tcPr>
            <w:tcW w:w="539" w:type="dxa"/>
          </w:tcPr>
          <w:p w14:paraId="7450873D"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t>7</w:t>
            </w:r>
          </w:p>
        </w:tc>
        <w:tc>
          <w:tcPr>
            <w:tcW w:w="2803" w:type="dxa"/>
          </w:tcPr>
          <w:p w14:paraId="50611729"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«Золоотвал»</w:t>
            </w:r>
          </w:p>
        </w:tc>
        <w:tc>
          <w:tcPr>
            <w:tcW w:w="1998" w:type="dxa"/>
          </w:tcPr>
          <w:p w14:paraId="37C25E3B"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ПАО «ТГК-2»</w:t>
            </w:r>
          </w:p>
        </w:tc>
        <w:tc>
          <w:tcPr>
            <w:tcW w:w="2310" w:type="dxa"/>
          </w:tcPr>
          <w:p w14:paraId="36A5CB3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64.5747222222222, 39.8913888888889</w:t>
            </w:r>
          </w:p>
        </w:tc>
        <w:tc>
          <w:tcPr>
            <w:tcW w:w="2551" w:type="dxa"/>
          </w:tcPr>
          <w:p w14:paraId="11719EED"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 xml:space="preserve">164500, г. Северодвинск, </w:t>
            </w:r>
            <w:proofErr w:type="spellStart"/>
            <w:r w:rsidRPr="001F0679">
              <w:rPr>
                <w:bCs/>
                <w:color w:val="000000"/>
                <w:sz w:val="22"/>
                <w:szCs w:val="22"/>
                <w:shd w:val="clear" w:color="auto" w:fill="FFFFFF"/>
              </w:rPr>
              <w:t>Ягринское</w:t>
            </w:r>
            <w:proofErr w:type="spellEnd"/>
            <w:r w:rsidRPr="001F0679">
              <w:rPr>
                <w:bCs/>
                <w:color w:val="000000"/>
                <w:sz w:val="22"/>
                <w:szCs w:val="22"/>
                <w:shd w:val="clear" w:color="auto" w:fill="FFFFFF"/>
              </w:rPr>
              <w:t xml:space="preserve"> шоссе, д. 1/32</w:t>
            </w:r>
          </w:p>
        </w:tc>
      </w:tr>
      <w:tr w:rsidR="00AC07D3" w:rsidRPr="001F0679" w14:paraId="12334930" w14:textId="77777777" w:rsidTr="00273842">
        <w:tc>
          <w:tcPr>
            <w:tcW w:w="539" w:type="dxa"/>
          </w:tcPr>
          <w:p w14:paraId="1B4CAF53" w14:textId="77777777" w:rsidR="00AC07D3" w:rsidRPr="001F0679" w:rsidRDefault="00AC07D3" w:rsidP="00273842">
            <w:pPr>
              <w:widowControl w:val="0"/>
              <w:autoSpaceDE w:val="0"/>
              <w:autoSpaceDN w:val="0"/>
              <w:adjustRightInd w:val="0"/>
              <w:spacing w:before="120" w:after="120" w:line="276" w:lineRule="auto"/>
              <w:ind w:firstLine="30"/>
              <w:jc w:val="center"/>
              <w:rPr>
                <w:bCs/>
                <w:color w:val="000000"/>
                <w:sz w:val="22"/>
                <w:szCs w:val="22"/>
                <w:shd w:val="clear" w:color="auto" w:fill="FFFFFF"/>
              </w:rPr>
            </w:pPr>
            <w:r w:rsidRPr="001F0679">
              <w:rPr>
                <w:bCs/>
                <w:color w:val="000000"/>
                <w:sz w:val="22"/>
                <w:szCs w:val="22"/>
                <w:shd w:val="clear" w:color="auto" w:fill="FFFFFF"/>
              </w:rPr>
              <w:lastRenderedPageBreak/>
              <w:t>8</w:t>
            </w:r>
          </w:p>
        </w:tc>
        <w:tc>
          <w:tcPr>
            <w:tcW w:w="2803" w:type="dxa"/>
          </w:tcPr>
          <w:p w14:paraId="67EEC670"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«Новый золоотвал»</w:t>
            </w:r>
          </w:p>
        </w:tc>
        <w:tc>
          <w:tcPr>
            <w:tcW w:w="1998" w:type="dxa"/>
          </w:tcPr>
          <w:p w14:paraId="4E3F94DF"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ПАО «ТГК-2»</w:t>
            </w:r>
          </w:p>
        </w:tc>
        <w:tc>
          <w:tcPr>
            <w:tcW w:w="2310" w:type="dxa"/>
          </w:tcPr>
          <w:p w14:paraId="783F1536"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64.5411111111111, 39.9461111111111</w:t>
            </w:r>
          </w:p>
        </w:tc>
        <w:tc>
          <w:tcPr>
            <w:tcW w:w="2551" w:type="dxa"/>
          </w:tcPr>
          <w:p w14:paraId="271DAF88"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r w:rsidRPr="001F0679">
              <w:rPr>
                <w:bCs/>
                <w:color w:val="000000"/>
                <w:sz w:val="22"/>
                <w:szCs w:val="22"/>
                <w:shd w:val="clear" w:color="auto" w:fill="FFFFFF"/>
              </w:rPr>
              <w:t>г. 164500, г. Северодвинск,</w:t>
            </w:r>
          </w:p>
          <w:p w14:paraId="38E3B213" w14:textId="77777777" w:rsidR="00AC07D3" w:rsidRPr="001F0679" w:rsidRDefault="00AC07D3" w:rsidP="00273842">
            <w:pPr>
              <w:widowControl w:val="0"/>
              <w:autoSpaceDE w:val="0"/>
              <w:autoSpaceDN w:val="0"/>
              <w:adjustRightInd w:val="0"/>
              <w:spacing w:before="120" w:after="120" w:line="276" w:lineRule="auto"/>
              <w:ind w:firstLine="30"/>
              <w:jc w:val="both"/>
              <w:rPr>
                <w:bCs/>
                <w:color w:val="000000"/>
                <w:sz w:val="22"/>
                <w:szCs w:val="22"/>
                <w:shd w:val="clear" w:color="auto" w:fill="FFFFFF"/>
              </w:rPr>
            </w:pPr>
            <w:proofErr w:type="spellStart"/>
            <w:r w:rsidRPr="001F0679">
              <w:rPr>
                <w:bCs/>
                <w:color w:val="000000"/>
                <w:sz w:val="22"/>
                <w:szCs w:val="22"/>
                <w:shd w:val="clear" w:color="auto" w:fill="FFFFFF"/>
              </w:rPr>
              <w:t>Ягринское</w:t>
            </w:r>
            <w:proofErr w:type="spellEnd"/>
            <w:r w:rsidRPr="001F0679">
              <w:rPr>
                <w:bCs/>
                <w:color w:val="000000"/>
                <w:sz w:val="22"/>
                <w:szCs w:val="22"/>
                <w:shd w:val="clear" w:color="auto" w:fill="FFFFFF"/>
              </w:rPr>
              <w:t xml:space="preserve"> шоссе, д. 1/32</w:t>
            </w:r>
          </w:p>
        </w:tc>
      </w:tr>
    </w:tbl>
    <w:p w14:paraId="548B7873" w14:textId="77777777" w:rsidR="00AC07D3" w:rsidRPr="001F0679" w:rsidRDefault="00AC07D3" w:rsidP="00AC07D3">
      <w:pPr>
        <w:pStyle w:val="125"/>
      </w:pPr>
    </w:p>
    <w:p w14:paraId="0598AE98" w14:textId="77777777" w:rsidR="00AC07D3" w:rsidRPr="001F0679" w:rsidRDefault="00AC07D3" w:rsidP="00AC07D3">
      <w:pPr>
        <w:pStyle w:val="125"/>
      </w:pPr>
      <w:r w:rsidRPr="001F0679">
        <w:t>В г. Северодвинске эксплуатация полигона ТКО осуществляется СМУП «Спецавтохозяйство». Согласно приказу Федеральной службы по надзору в сфере природопользования от 27.02.2015 № 164 полигон включен в ГРОРО.</w:t>
      </w:r>
    </w:p>
    <w:p w14:paraId="4D6EB663" w14:textId="77777777" w:rsidR="00AC07D3" w:rsidRPr="001F0679" w:rsidRDefault="00AC07D3" w:rsidP="00AC07D3">
      <w:pPr>
        <w:pStyle w:val="125"/>
      </w:pPr>
      <w:r w:rsidRPr="001F0679">
        <w:t>Полигон ТКО находится в юго-восточной части г. Северодвинска, с подветренной стороны на расстоянии около 1000 м от селитебной территории, занимает земельный участок площадью 29,24 га. Функционирует с 1967 года (решение Горисполкома от 17.11.1967 № 114), статус полигона введен с 2000 года. В 2023 году изменилась площадь полигона ТБО (ТКО) г. Северодвинска. К ранее добавленному в 2022 г. земельному участку с кадастровым номером 29:28:109300:442, были добавлены ещё 2 участка с кадастровыми номерами 29:28:109300:932 и 29:28:109300:933, загрязненные отходами. Таким образом, площадь полигона г. Северодвинка на сегодняшний день составляет 41,53 га.</w:t>
      </w:r>
    </w:p>
    <w:p w14:paraId="2B57E482" w14:textId="77777777" w:rsidR="00AC07D3" w:rsidRPr="001F0679" w:rsidRDefault="00AC07D3" w:rsidP="00AC07D3">
      <w:pPr>
        <w:pStyle w:val="125"/>
      </w:pPr>
      <w:r w:rsidRPr="001F0679">
        <w:t xml:space="preserve">В сентябре 2016 года по договору подряда на выполнение геодезических работ проведена топографическая съемка высоты полигона. Исходя из полученных данных, была пересчитана фактическая заполняемость и период эксплуатации полигона. Расчетная вместимость составила 15 682,0 тыс. м3 (1 803,43 тыс. т). Расчетный срок эксплуатации полигона продлен до 2031 года. </w:t>
      </w:r>
    </w:p>
    <w:p w14:paraId="65E62252" w14:textId="77777777" w:rsidR="00AC07D3" w:rsidRPr="001F0679" w:rsidRDefault="00AC07D3" w:rsidP="00AC07D3">
      <w:pPr>
        <w:pStyle w:val="125"/>
      </w:pPr>
      <w:r w:rsidRPr="001F0679">
        <w:t xml:space="preserve">С декабря 2011 года на полигоне ТКО установлена неэксплуатируемая установка для весового контроля отходов. </w:t>
      </w:r>
    </w:p>
    <w:p w14:paraId="48BF8E7D" w14:textId="77777777" w:rsidR="00AC07D3" w:rsidRPr="001F0679" w:rsidRDefault="00AC07D3" w:rsidP="00AC07D3">
      <w:pPr>
        <w:pStyle w:val="125"/>
      </w:pPr>
      <w:r w:rsidRPr="001F0679">
        <w:t>Количество отходов, принятых на полигон в 2023 году – 73,310 тыс. т. По сравнению с 2022 годом, масса принятых отходов увеличилась незначительно (в 2022 году – 70,403 тыс. т). По состоянию на 31.12.2023, общий объем захороненных на полигоне отходов равен 12 381,7 тыс. м3 (1 459,735 тыс. т), доля заполнения – 80,9 %.</w:t>
      </w:r>
    </w:p>
    <w:p w14:paraId="77CA1E0F" w14:textId="77777777" w:rsidR="00AC07D3" w:rsidRPr="001F0679" w:rsidRDefault="00AC07D3" w:rsidP="00AC07D3">
      <w:pPr>
        <w:pStyle w:val="125"/>
      </w:pPr>
      <w:r w:rsidRPr="001F0679">
        <w:t xml:space="preserve">Предприятием ООО «Экология-Норд» производится утилизация ртутьсодержащих отходов в вакуумной </w:t>
      </w:r>
      <w:proofErr w:type="spellStart"/>
      <w:r w:rsidRPr="001F0679">
        <w:t>термодемеркуризационной</w:t>
      </w:r>
      <w:proofErr w:type="spellEnd"/>
      <w:r w:rsidRPr="001F0679">
        <w:t xml:space="preserve"> установке УРЛ-2М. Технические характеристики установки: производительность – до 200 ламп/ч и 8 тыс. горелок ДРЛ за смену, температурный режим демеркуризации – до 450 ºС, размеры обрабатываемых ламп – до 1,6 м.</w:t>
      </w:r>
    </w:p>
    <w:p w14:paraId="1FF01EAF" w14:textId="77777777" w:rsidR="00AC07D3" w:rsidRPr="001F0679" w:rsidRDefault="00AC07D3" w:rsidP="00AC07D3">
      <w:pPr>
        <w:pStyle w:val="125"/>
      </w:pPr>
      <w:r w:rsidRPr="001F0679">
        <w:t xml:space="preserve">Переработку и утилизацию отходов производства и потребления осуществляет ООО «Экология-Норд. В 2023 году предприятие приняло и обезвредило такие отходы как: нефтесодержащие отходы – 426,9 т; </w:t>
      </w:r>
      <w:proofErr w:type="spellStart"/>
      <w:r w:rsidRPr="001F0679">
        <w:t>нефтезагряненные</w:t>
      </w:r>
      <w:proofErr w:type="spellEnd"/>
      <w:r w:rsidRPr="001F0679">
        <w:t xml:space="preserve"> отходы 2476,9 т; осадок с песколовок, карбидный ил и ил избыточный биологических очистных сооружений – 2103,8 т; различные древесные отходы – 441,4 т; отходы РТИ – 66 т, отходы рубероида – 295,1 т и др. строительные отходы – 1871,1 т.</w:t>
      </w:r>
    </w:p>
    <w:p w14:paraId="59D5F584" w14:textId="77777777" w:rsidR="00AC07D3" w:rsidRPr="001F0679" w:rsidRDefault="00AC07D3" w:rsidP="00AC07D3">
      <w:pPr>
        <w:pStyle w:val="125"/>
      </w:pPr>
      <w:r w:rsidRPr="001F0679">
        <w:t xml:space="preserve">Для термического обезвреживания отходов на предприятии имеется установка ВУЛКАН-150, на которой происходит высокотемпературное обезвреживание более 600 видов отходов (сжигание). Приобретена новая, более мощная установка для термического обезвреживания отходов HURIKAN 150 и газоочистное оборудование серии «Тайфун» (в настоящий момент находятся на консервации до получения разрешительной документации от контролирующих органов). </w:t>
      </w:r>
    </w:p>
    <w:p w14:paraId="0038AFE9" w14:textId="77777777" w:rsidR="00AC07D3" w:rsidRPr="001F0679" w:rsidRDefault="00AC07D3" w:rsidP="00AC07D3">
      <w:pPr>
        <w:pStyle w:val="125"/>
      </w:pPr>
      <w:r w:rsidRPr="001F0679">
        <w:t>Также в 2023 году ООО «Экология-Норд было принято, утилизировано и передано заводам переработчикам 495,3 т картона, 207,8 т макулатуры, а также 4,8 т полиэтилена, полиэтиленовой и полипропиленовой тары.</w:t>
      </w:r>
    </w:p>
    <w:p w14:paraId="19C120CA" w14:textId="77777777" w:rsidR="00AC07D3" w:rsidRPr="001F0679" w:rsidRDefault="00AC07D3" w:rsidP="00AC07D3">
      <w:pPr>
        <w:pStyle w:val="125"/>
      </w:pPr>
      <w:r w:rsidRPr="001F0679">
        <w:t xml:space="preserve">В ГБУЗ Архангельской области «Северодвинская городская клиническая  больница № 2 </w:t>
      </w:r>
      <w:r w:rsidRPr="001F0679">
        <w:lastRenderedPageBreak/>
        <w:t xml:space="preserve">СМП» с января 2018 года введен в эксплуатацию утилизатор медицинских отходов «Балтнер-50», в 2021 году введен в эксплуатацию утилизатор медицинских отходов «БалтнерII-100 </w:t>
      </w:r>
      <w:proofErr w:type="spellStart"/>
      <w:r w:rsidRPr="001F0679">
        <w:t>Некст</w:t>
      </w:r>
      <w:proofErr w:type="spellEnd"/>
      <w:r w:rsidRPr="001F0679">
        <w:t>».</w:t>
      </w:r>
    </w:p>
    <w:p w14:paraId="2113A021" w14:textId="77777777" w:rsidR="00AC07D3" w:rsidRPr="001F0679" w:rsidRDefault="00AC07D3" w:rsidP="00AC07D3">
      <w:pPr>
        <w:pStyle w:val="125"/>
      </w:pPr>
      <w:r w:rsidRPr="001F0679">
        <w:t xml:space="preserve">По информации инспекции по ветеринарному надзору в Архангельской области (письмо от 20.07.2023 №405-02-24/1619) на территории городского округа город Северодвинск действующих скотомогильников, сибиреязвенных захоронений, и биотермических ям и других мест захоронения трупов животных, а также их санитарно-защитных зон нет. </w:t>
      </w:r>
    </w:p>
    <w:p w14:paraId="78CA7058" w14:textId="77777777" w:rsidR="00C362C5" w:rsidRPr="001F0679" w:rsidRDefault="00C362C5" w:rsidP="0080343F">
      <w:pPr>
        <w:widowControl w:val="0"/>
        <w:spacing w:before="120" w:after="120" w:line="276" w:lineRule="auto"/>
        <w:ind w:firstLine="709"/>
        <w:jc w:val="both"/>
        <w:rPr>
          <w:rFonts w:eastAsia="Calibri"/>
          <w:snapToGrid w:val="0"/>
          <w:sz w:val="24"/>
          <w:szCs w:val="24"/>
          <w:lang w:eastAsia="en-US"/>
        </w:rPr>
      </w:pPr>
    </w:p>
    <w:p w14:paraId="0944C966" w14:textId="77777777" w:rsidR="00C362C5" w:rsidRPr="001F0679" w:rsidRDefault="00C362C5" w:rsidP="0080343F">
      <w:pPr>
        <w:widowControl w:val="0"/>
        <w:spacing w:before="120" w:after="120" w:line="276" w:lineRule="auto"/>
        <w:ind w:firstLine="709"/>
        <w:jc w:val="both"/>
        <w:rPr>
          <w:b/>
          <w:i/>
          <w:sz w:val="24"/>
          <w:szCs w:val="24"/>
        </w:rPr>
      </w:pPr>
      <w:r w:rsidRPr="001F0679">
        <w:rPr>
          <w:b/>
          <w:i/>
          <w:sz w:val="24"/>
          <w:szCs w:val="24"/>
        </w:rPr>
        <w:t>Выводы</w:t>
      </w:r>
    </w:p>
    <w:p w14:paraId="2EEEF10C" w14:textId="77777777" w:rsidR="00C362C5" w:rsidRPr="001F0679" w:rsidRDefault="00C362C5" w:rsidP="0080343F">
      <w:pPr>
        <w:widowControl w:val="0"/>
        <w:spacing w:before="120" w:after="120" w:line="276" w:lineRule="auto"/>
        <w:ind w:firstLine="709"/>
        <w:jc w:val="both"/>
        <w:rPr>
          <w:rFonts w:eastAsia="Calibri"/>
          <w:snapToGrid w:val="0"/>
          <w:sz w:val="24"/>
          <w:szCs w:val="24"/>
          <w:lang w:eastAsia="en-US"/>
        </w:rPr>
      </w:pPr>
      <w:r w:rsidRPr="001F0679">
        <w:rPr>
          <w:rFonts w:eastAsia="Calibri"/>
          <w:snapToGrid w:val="0"/>
          <w:sz w:val="24"/>
          <w:szCs w:val="24"/>
          <w:lang w:eastAsia="en-US"/>
        </w:rPr>
        <w:t>Основные экологические проблемы на территории городского округа город Северодвинск:</w:t>
      </w:r>
    </w:p>
    <w:p w14:paraId="1FA22C88" w14:textId="77777777" w:rsidR="00C362C5" w:rsidRPr="001F0679" w:rsidRDefault="00C362C5" w:rsidP="0080343F">
      <w:pPr>
        <w:pStyle w:val="125"/>
        <w:spacing w:line="276" w:lineRule="auto"/>
      </w:pPr>
      <w:r w:rsidRPr="001F0679">
        <w:t>• ежегодное увеличение количества образующихся и захораниваемых отходов производства и потребления;</w:t>
      </w:r>
    </w:p>
    <w:p w14:paraId="2B9328B6" w14:textId="77777777" w:rsidR="00C362C5" w:rsidRPr="001F0679" w:rsidRDefault="00C362C5" w:rsidP="0080343F">
      <w:pPr>
        <w:pStyle w:val="125"/>
        <w:spacing w:line="276" w:lineRule="auto"/>
      </w:pPr>
      <w:r w:rsidRPr="001F0679">
        <w:t>• стагнация развития системы раздельного сбора ТКО и их сортировки;</w:t>
      </w:r>
    </w:p>
    <w:p w14:paraId="478D96A6" w14:textId="77777777" w:rsidR="00A01843" w:rsidRPr="001F0679" w:rsidRDefault="00A01843" w:rsidP="0080343F">
      <w:pPr>
        <w:pStyle w:val="125"/>
        <w:spacing w:line="276" w:lineRule="auto"/>
      </w:pPr>
      <w:r w:rsidRPr="001F0679">
        <w:t>• сильное негативное воздействие на водные объекты территории, неудовлетворительное состояние водных экосистем;</w:t>
      </w:r>
    </w:p>
    <w:p w14:paraId="1DD9318D" w14:textId="77777777" w:rsidR="00C362C5" w:rsidRPr="001F0679" w:rsidRDefault="00C362C5" w:rsidP="0080343F">
      <w:pPr>
        <w:pStyle w:val="125"/>
        <w:spacing w:line="276" w:lineRule="auto"/>
      </w:pPr>
      <w:r w:rsidRPr="001F0679">
        <w:t>• необходимость строительства очистных сооружений сточных вод выпусков ливневой канализации;</w:t>
      </w:r>
    </w:p>
    <w:p w14:paraId="304EC07F" w14:textId="77777777" w:rsidR="00C362C5" w:rsidRPr="001F0679" w:rsidRDefault="00C362C5" w:rsidP="0080343F">
      <w:pPr>
        <w:pStyle w:val="125"/>
        <w:spacing w:line="276" w:lineRule="auto"/>
      </w:pPr>
      <w:r w:rsidRPr="001F0679">
        <w:t>• высокий уровень загрязнения атмосферного воздуха;</w:t>
      </w:r>
    </w:p>
    <w:p w14:paraId="583B8C8C" w14:textId="77777777" w:rsidR="00C362C5" w:rsidRPr="001F0679" w:rsidRDefault="00C362C5" w:rsidP="0080343F">
      <w:pPr>
        <w:pStyle w:val="125"/>
        <w:spacing w:line="276" w:lineRule="auto"/>
      </w:pPr>
      <w:r w:rsidRPr="001F0679">
        <w:t>• существующая опасность загрязнения атмосферы жилой застройки продуктами горения коммунальных отходов на действующем полигоне, расположенном в городской черте;</w:t>
      </w:r>
    </w:p>
    <w:p w14:paraId="7F8BAA7A" w14:textId="77777777" w:rsidR="00C362C5" w:rsidRPr="001F0679" w:rsidRDefault="00C362C5" w:rsidP="0080343F">
      <w:pPr>
        <w:pStyle w:val="125"/>
        <w:spacing w:line="276" w:lineRule="auto"/>
      </w:pPr>
      <w:r w:rsidRPr="001F0679">
        <w:t>• возникновение несанкционированных свалок на территории МО «Северодвинск»;</w:t>
      </w:r>
    </w:p>
    <w:p w14:paraId="2C17FF6F" w14:textId="77777777" w:rsidR="00A01843" w:rsidRPr="001F0679" w:rsidRDefault="00A01843" w:rsidP="0080343F">
      <w:pPr>
        <w:pStyle w:val="125"/>
        <w:spacing w:line="276" w:lineRule="auto"/>
      </w:pPr>
      <w:r w:rsidRPr="001F0679">
        <w:t>• наличие объектов накопленного вреда;</w:t>
      </w:r>
    </w:p>
    <w:p w14:paraId="2FAF1B91" w14:textId="77777777" w:rsidR="00A01843" w:rsidRPr="001F0679" w:rsidRDefault="00A01843" w:rsidP="0080343F">
      <w:pPr>
        <w:pStyle w:val="125"/>
        <w:spacing w:line="276" w:lineRule="auto"/>
      </w:pPr>
      <w:r w:rsidRPr="001F0679">
        <w:t xml:space="preserve">• наличие объектов потенциальной опасности радиоактивного загрязнения; </w:t>
      </w:r>
    </w:p>
    <w:p w14:paraId="6BC16623" w14:textId="77777777" w:rsidR="00C362C5" w:rsidRPr="001F0679" w:rsidRDefault="00C362C5" w:rsidP="0080343F">
      <w:pPr>
        <w:pStyle w:val="125"/>
        <w:spacing w:line="276" w:lineRule="auto"/>
      </w:pPr>
      <w:r w:rsidRPr="001F0679">
        <w:t>• уменьшение количества посаженных зеленых насаждений по сравнению с количеством ликвидированных зеленых насаждений;</w:t>
      </w:r>
    </w:p>
    <w:p w14:paraId="75782C18" w14:textId="77777777" w:rsidR="00C362C5" w:rsidRPr="001F0679" w:rsidRDefault="00C362C5" w:rsidP="0080343F">
      <w:pPr>
        <w:pStyle w:val="125"/>
        <w:spacing w:line="276" w:lineRule="auto"/>
      </w:pPr>
      <w:r w:rsidRPr="001F0679">
        <w:t>• сильно выраженное антропогенное воздействие на особо охраняемую природную территорию местного значения – природный рекреационный комплекс «Сосновый бор острова Ягры»;</w:t>
      </w:r>
    </w:p>
    <w:p w14:paraId="1E409DC4" w14:textId="77777777" w:rsidR="00C362C5" w:rsidRPr="001F0679" w:rsidRDefault="00C362C5" w:rsidP="0080343F">
      <w:pPr>
        <w:pStyle w:val="125"/>
        <w:spacing w:line="276" w:lineRule="auto"/>
      </w:pPr>
      <w:r w:rsidRPr="001F0679">
        <w:t>• низкий уровень экологической культуры населения.</w:t>
      </w:r>
    </w:p>
    <w:p w14:paraId="2FF12439" w14:textId="77777777" w:rsidR="00CF0558" w:rsidRPr="001F0679" w:rsidRDefault="00CF0558" w:rsidP="0080343F">
      <w:pPr>
        <w:pStyle w:val="125"/>
        <w:spacing w:line="276" w:lineRule="auto"/>
      </w:pPr>
    </w:p>
    <w:p w14:paraId="51076524" w14:textId="77777777" w:rsidR="00796C0B" w:rsidRPr="001F0679" w:rsidRDefault="00796C0B" w:rsidP="006662BD">
      <w:pPr>
        <w:keepNext/>
        <w:pageBreakBefore/>
        <w:ind w:firstLine="709"/>
        <w:jc w:val="both"/>
        <w:outlineLvl w:val="1"/>
        <w:rPr>
          <w:rFonts w:eastAsia="Calibri"/>
          <w:b/>
          <w:snapToGrid w:val="0"/>
          <w:sz w:val="24"/>
          <w:lang w:val="x-none" w:eastAsia="x-none"/>
        </w:rPr>
      </w:pPr>
      <w:bookmarkStart w:id="140" w:name="_Toc133311337"/>
      <w:bookmarkStart w:id="141" w:name="_Toc154336051"/>
      <w:r w:rsidRPr="001F0679">
        <w:rPr>
          <w:rFonts w:eastAsia="Calibri"/>
          <w:b/>
          <w:snapToGrid w:val="0"/>
          <w:sz w:val="24"/>
          <w:lang w:val="x-none" w:eastAsia="x-none"/>
        </w:rPr>
        <w:lastRenderedPageBreak/>
        <w:t>3. Обоснование выбранного варианта размещения объектов местного значения городского округа</w:t>
      </w:r>
      <w:bookmarkEnd w:id="140"/>
      <w:bookmarkEnd w:id="141"/>
    </w:p>
    <w:p w14:paraId="23BFE607" w14:textId="77777777" w:rsidR="00796C0B" w:rsidRPr="001F0679" w:rsidRDefault="00796C0B" w:rsidP="00796C0B">
      <w:pPr>
        <w:keepNext/>
        <w:ind w:firstLine="709"/>
        <w:jc w:val="both"/>
        <w:outlineLvl w:val="1"/>
        <w:rPr>
          <w:rFonts w:eastAsia="Calibri"/>
          <w:b/>
          <w:snapToGrid w:val="0"/>
          <w:sz w:val="24"/>
          <w:lang w:val="x-none" w:eastAsia="x-none"/>
        </w:rPr>
      </w:pPr>
      <w:bookmarkStart w:id="142" w:name="_Toc133311338"/>
      <w:bookmarkStart w:id="143" w:name="_Toc465604408"/>
      <w:bookmarkStart w:id="144" w:name="_Toc154336052"/>
      <w:r w:rsidRPr="001F0679">
        <w:rPr>
          <w:rFonts w:eastAsia="Calibri"/>
          <w:b/>
          <w:snapToGrid w:val="0"/>
          <w:sz w:val="24"/>
          <w:lang w:val="x-none" w:eastAsia="x-none"/>
        </w:rPr>
        <w:t>3.1 Пространственно-планировочная организация территории городского округа</w:t>
      </w:r>
      <w:bookmarkEnd w:id="142"/>
      <w:bookmarkEnd w:id="143"/>
      <w:bookmarkEnd w:id="144"/>
    </w:p>
    <w:p w14:paraId="13E86D1E" w14:textId="77777777" w:rsidR="004F6D52" w:rsidRPr="001F0679" w:rsidRDefault="00645ED5" w:rsidP="00BF7076">
      <w:pPr>
        <w:spacing w:line="276" w:lineRule="auto"/>
        <w:ind w:firstLine="709"/>
        <w:jc w:val="both"/>
        <w:rPr>
          <w:color w:val="FF0000"/>
          <w:sz w:val="24"/>
          <w:szCs w:val="24"/>
        </w:rPr>
      </w:pPr>
      <w:r w:rsidRPr="001F0679">
        <w:rPr>
          <w:sz w:val="24"/>
          <w:szCs w:val="24"/>
        </w:rPr>
        <w:t>Северодвинск</w:t>
      </w:r>
      <w:r w:rsidR="004F6D52" w:rsidRPr="001F0679">
        <w:rPr>
          <w:sz w:val="24"/>
          <w:szCs w:val="24"/>
        </w:rPr>
        <w:t xml:space="preserve"> – город </w:t>
      </w:r>
      <w:r w:rsidR="009F51BE" w:rsidRPr="001F0679">
        <w:rPr>
          <w:sz w:val="24"/>
          <w:szCs w:val="24"/>
        </w:rPr>
        <w:t xml:space="preserve">который </w:t>
      </w:r>
      <w:r w:rsidR="00430BC8" w:rsidRPr="001F0679">
        <w:rPr>
          <w:sz w:val="24"/>
          <w:szCs w:val="24"/>
        </w:rPr>
        <w:t xml:space="preserve">располагается на западе Архангельской области и </w:t>
      </w:r>
      <w:r w:rsidR="009F51BE" w:rsidRPr="001F0679">
        <w:rPr>
          <w:sz w:val="24"/>
          <w:szCs w:val="24"/>
        </w:rPr>
        <w:t xml:space="preserve">представляет собой главную базу российского атомного судостроения. </w:t>
      </w:r>
      <w:r w:rsidR="00430BC8" w:rsidRPr="001F0679">
        <w:rPr>
          <w:sz w:val="24"/>
          <w:szCs w:val="24"/>
        </w:rPr>
        <w:t xml:space="preserve">Город основан как город-спутник крупнейшего судостроительного комплекса страны.  </w:t>
      </w:r>
    </w:p>
    <w:p w14:paraId="56AED1D1" w14:textId="77777777" w:rsidR="00430BC8" w:rsidRPr="001F0679" w:rsidRDefault="004F6D52" w:rsidP="00BF7076">
      <w:pPr>
        <w:spacing w:line="276" w:lineRule="auto"/>
        <w:jc w:val="both"/>
        <w:rPr>
          <w:sz w:val="24"/>
          <w:szCs w:val="24"/>
        </w:rPr>
      </w:pPr>
      <w:r w:rsidRPr="001F0679">
        <w:rPr>
          <w:color w:val="FF0000"/>
          <w:sz w:val="24"/>
          <w:szCs w:val="24"/>
        </w:rPr>
        <w:tab/>
      </w:r>
      <w:r w:rsidR="009F51BE" w:rsidRPr="001F0679">
        <w:rPr>
          <w:sz w:val="24"/>
          <w:szCs w:val="24"/>
        </w:rPr>
        <w:t xml:space="preserve">В административном плане город </w:t>
      </w:r>
      <w:r w:rsidR="00A20FA0" w:rsidRPr="001F0679">
        <w:rPr>
          <w:sz w:val="24"/>
          <w:szCs w:val="24"/>
        </w:rPr>
        <w:t xml:space="preserve">условно </w:t>
      </w:r>
      <w:r w:rsidR="009F51BE" w:rsidRPr="001F0679">
        <w:rPr>
          <w:sz w:val="24"/>
          <w:szCs w:val="24"/>
        </w:rPr>
        <w:t xml:space="preserve">делится на три </w:t>
      </w:r>
      <w:r w:rsidR="00A20FA0" w:rsidRPr="001F0679">
        <w:rPr>
          <w:sz w:val="24"/>
          <w:szCs w:val="24"/>
        </w:rPr>
        <w:t>района</w:t>
      </w:r>
      <w:r w:rsidR="009F51BE" w:rsidRPr="001F0679">
        <w:rPr>
          <w:sz w:val="24"/>
          <w:szCs w:val="24"/>
        </w:rPr>
        <w:t>: основную часть (сам город), кварталы и остров Ягры.</w:t>
      </w:r>
      <w:r w:rsidRPr="001F0679">
        <w:rPr>
          <w:sz w:val="24"/>
          <w:szCs w:val="24"/>
        </w:rPr>
        <w:t xml:space="preserve"> </w:t>
      </w:r>
      <w:r w:rsidR="009F51BE" w:rsidRPr="001F0679">
        <w:rPr>
          <w:sz w:val="24"/>
          <w:szCs w:val="24"/>
        </w:rPr>
        <w:t xml:space="preserve">Город Северодвинск располагается с северо-востока на юго-запад и делится на центр, а также старый и новый город. Вся культурно-деловая жизнь Северодвинска кипит именно в его центральной части. </w:t>
      </w:r>
    </w:p>
    <w:p w14:paraId="0BB4286E" w14:textId="77777777" w:rsidR="004F6D52" w:rsidRPr="001F0679" w:rsidRDefault="004F6D52" w:rsidP="00BF7076">
      <w:pPr>
        <w:spacing w:line="276" w:lineRule="auto"/>
        <w:ind w:firstLine="709"/>
        <w:jc w:val="both"/>
        <w:rPr>
          <w:sz w:val="24"/>
          <w:szCs w:val="24"/>
        </w:rPr>
      </w:pPr>
      <w:r w:rsidRPr="001F0679">
        <w:rPr>
          <w:sz w:val="24"/>
          <w:szCs w:val="24"/>
        </w:rPr>
        <w:t xml:space="preserve">Пространственное развитие города будет происходить за счет увеличения плотности застройки, интенсификации использования территорий, также за счет освоения </w:t>
      </w:r>
      <w:r w:rsidR="00645ED5" w:rsidRPr="001F0679">
        <w:rPr>
          <w:sz w:val="24"/>
          <w:szCs w:val="24"/>
        </w:rPr>
        <w:t>свободных от</w:t>
      </w:r>
      <w:r w:rsidRPr="001F0679">
        <w:rPr>
          <w:sz w:val="24"/>
          <w:szCs w:val="24"/>
        </w:rPr>
        <w:t xml:space="preserve"> застройки площадок после проведения инженерных мероприятий, в том числе подсыпки территории.</w:t>
      </w:r>
    </w:p>
    <w:p w14:paraId="197FADD9" w14:textId="77777777" w:rsidR="004F6D52" w:rsidRPr="001F0679" w:rsidRDefault="004F6D52" w:rsidP="004F6D52">
      <w:pPr>
        <w:keepNext/>
        <w:keepLines/>
        <w:spacing w:before="200"/>
        <w:ind w:firstLine="709"/>
        <w:outlineLvl w:val="4"/>
        <w:rPr>
          <w:b/>
          <w:sz w:val="24"/>
          <w:szCs w:val="24"/>
        </w:rPr>
      </w:pPr>
      <w:bookmarkStart w:id="145" w:name="_Toc120089846"/>
      <w:r w:rsidRPr="001F0679">
        <w:rPr>
          <w:b/>
          <w:sz w:val="24"/>
          <w:szCs w:val="24"/>
        </w:rPr>
        <w:t>3.1.1 Архитектурно-планировочные решения</w:t>
      </w:r>
      <w:bookmarkEnd w:id="145"/>
    </w:p>
    <w:p w14:paraId="523D25EA" w14:textId="77777777" w:rsidR="00796C0B" w:rsidRPr="001F0679" w:rsidRDefault="00796C0B" w:rsidP="00796C0B">
      <w:pPr>
        <w:spacing w:line="276" w:lineRule="auto"/>
        <w:ind w:firstLine="709"/>
        <w:jc w:val="both"/>
        <w:rPr>
          <w:rFonts w:eastAsia="Calibri"/>
          <w:sz w:val="24"/>
        </w:rPr>
      </w:pPr>
    </w:p>
    <w:p w14:paraId="0EE451CF" w14:textId="77777777" w:rsidR="00796C0B" w:rsidRPr="001F0679" w:rsidRDefault="00796C0B" w:rsidP="00796C0B">
      <w:pPr>
        <w:spacing w:line="276" w:lineRule="auto"/>
        <w:ind w:firstLine="709"/>
        <w:jc w:val="both"/>
        <w:rPr>
          <w:rFonts w:eastAsia="Calibri"/>
          <w:sz w:val="24"/>
        </w:rPr>
      </w:pPr>
      <w:r w:rsidRPr="001F0679">
        <w:rPr>
          <w:rFonts w:eastAsia="Calibri"/>
          <w:sz w:val="24"/>
        </w:rPr>
        <w:t>В результате анализа перечисленных материалов были установлено следующее:</w:t>
      </w:r>
    </w:p>
    <w:p w14:paraId="682336D5" w14:textId="77777777" w:rsidR="00796C0B" w:rsidRPr="001F0679" w:rsidRDefault="00796C0B" w:rsidP="00796C0B">
      <w:pPr>
        <w:spacing w:line="276" w:lineRule="auto"/>
        <w:ind w:firstLine="709"/>
        <w:jc w:val="both"/>
        <w:rPr>
          <w:rFonts w:eastAsia="Calibri"/>
          <w:sz w:val="24"/>
        </w:rPr>
      </w:pPr>
      <w:r w:rsidRPr="001F0679">
        <w:rPr>
          <w:rFonts w:eastAsia="Calibri"/>
          <w:sz w:val="24"/>
        </w:rPr>
        <w:t>- земельные участки, стоящие на учете в ЕГРН и расположенные рядом с границами муниципального образования городского округа город Северодвинск, пересекаются границами городского округа и границами Архангельской области;</w:t>
      </w:r>
    </w:p>
    <w:p w14:paraId="29FB71E8" w14:textId="77777777" w:rsidR="00796C0B" w:rsidRPr="001F0679" w:rsidRDefault="00796C0B" w:rsidP="00796C0B">
      <w:pPr>
        <w:spacing w:line="276" w:lineRule="auto"/>
        <w:ind w:firstLine="709"/>
        <w:jc w:val="both"/>
        <w:rPr>
          <w:rFonts w:eastAsia="Calibri"/>
          <w:sz w:val="24"/>
        </w:rPr>
      </w:pPr>
      <w:r w:rsidRPr="001F0679">
        <w:rPr>
          <w:sz w:val="24"/>
        </w:rPr>
        <w:t xml:space="preserve">- </w:t>
      </w:r>
      <w:r w:rsidRPr="001F0679">
        <w:rPr>
          <w:rFonts w:eastAsia="Calibri"/>
          <w:sz w:val="24"/>
        </w:rPr>
        <w:t xml:space="preserve">большое количество участков не </w:t>
      </w:r>
      <w:r w:rsidRPr="001F0679">
        <w:rPr>
          <w:sz w:val="24"/>
        </w:rPr>
        <w:t>соответствует функциональным</w:t>
      </w:r>
      <w:r w:rsidRPr="001F0679">
        <w:rPr>
          <w:rFonts w:eastAsia="Calibri"/>
          <w:sz w:val="24"/>
        </w:rPr>
        <w:t xml:space="preserve"> зонам, в которых находится;</w:t>
      </w:r>
    </w:p>
    <w:p w14:paraId="2E4D93AB" w14:textId="77777777" w:rsidR="00796C0B" w:rsidRPr="001F0679" w:rsidRDefault="00796C0B" w:rsidP="00796C0B">
      <w:pPr>
        <w:spacing w:line="276" w:lineRule="auto"/>
        <w:ind w:firstLine="709"/>
        <w:jc w:val="both"/>
        <w:rPr>
          <w:rFonts w:eastAsia="Calibri"/>
          <w:sz w:val="24"/>
        </w:rPr>
      </w:pPr>
      <w:r w:rsidRPr="001F0679">
        <w:rPr>
          <w:rFonts w:eastAsia="Calibri"/>
          <w:sz w:val="24"/>
        </w:rPr>
        <w:t>- земельные участки, стоящие на учете в ЕГРН и расположенные рядом с границами населенных пунктов городского округа город Северодвинск, утвержденными предыдущим Генеральным планом, пересекают границы населенных пунктов;</w:t>
      </w:r>
    </w:p>
    <w:p w14:paraId="7126DE69" w14:textId="77777777" w:rsidR="00796C0B" w:rsidRPr="001F0679" w:rsidRDefault="00796C0B" w:rsidP="00796C0B">
      <w:pPr>
        <w:spacing w:line="276" w:lineRule="auto"/>
        <w:jc w:val="both"/>
        <w:rPr>
          <w:rFonts w:eastAsia="Calibri"/>
          <w:sz w:val="24"/>
        </w:rPr>
      </w:pPr>
      <w:r w:rsidRPr="001F0679">
        <w:rPr>
          <w:rFonts w:eastAsia="Calibri"/>
          <w:sz w:val="24"/>
        </w:rPr>
        <w:t>Принципиальные задачи для развития города:</w:t>
      </w:r>
    </w:p>
    <w:p w14:paraId="7B2F536F" w14:textId="77777777" w:rsidR="00796C0B" w:rsidRPr="001F0679" w:rsidRDefault="00796C0B" w:rsidP="00796C0B">
      <w:pPr>
        <w:spacing w:line="276" w:lineRule="auto"/>
        <w:ind w:firstLine="709"/>
        <w:jc w:val="both"/>
        <w:rPr>
          <w:rFonts w:eastAsia="Calibri"/>
          <w:sz w:val="24"/>
        </w:rPr>
      </w:pPr>
      <w:r w:rsidRPr="001F0679">
        <w:rPr>
          <w:rFonts w:eastAsia="Calibri"/>
          <w:sz w:val="24"/>
        </w:rPr>
        <w:t>- комплексное развитие территорий, соответствующих требованиям законодательства Российской Федерации;</w:t>
      </w:r>
    </w:p>
    <w:p w14:paraId="61A0BBBD" w14:textId="77777777" w:rsidR="00796C0B" w:rsidRPr="001F0679" w:rsidRDefault="00796C0B" w:rsidP="00796C0B">
      <w:pPr>
        <w:spacing w:line="276" w:lineRule="auto"/>
        <w:ind w:firstLine="709"/>
        <w:jc w:val="both"/>
        <w:rPr>
          <w:rFonts w:eastAsia="Calibri"/>
          <w:sz w:val="24"/>
        </w:rPr>
      </w:pPr>
      <w:r w:rsidRPr="001F0679">
        <w:rPr>
          <w:rFonts w:eastAsia="Calibri"/>
          <w:sz w:val="24"/>
        </w:rPr>
        <w:t>- технологические изменения в производственных зонах;</w:t>
      </w:r>
    </w:p>
    <w:p w14:paraId="6E4F2995" w14:textId="77777777" w:rsidR="00796C0B" w:rsidRPr="001F0679" w:rsidRDefault="00796C0B" w:rsidP="00796C0B">
      <w:pPr>
        <w:spacing w:line="276" w:lineRule="auto"/>
        <w:ind w:firstLine="709"/>
        <w:jc w:val="both"/>
        <w:rPr>
          <w:rFonts w:eastAsia="Calibri"/>
          <w:sz w:val="24"/>
        </w:rPr>
      </w:pPr>
      <w:r w:rsidRPr="001F0679">
        <w:rPr>
          <w:rFonts w:eastAsia="Calibri"/>
          <w:sz w:val="24"/>
        </w:rPr>
        <w:t xml:space="preserve">- качественное </w:t>
      </w:r>
      <w:proofErr w:type="spellStart"/>
      <w:r w:rsidRPr="001F0679">
        <w:rPr>
          <w:rFonts w:eastAsia="Calibri"/>
          <w:sz w:val="24"/>
        </w:rPr>
        <w:t>водосанобжение</w:t>
      </w:r>
      <w:proofErr w:type="spellEnd"/>
      <w:r w:rsidRPr="001F0679">
        <w:rPr>
          <w:rFonts w:eastAsia="Calibri"/>
          <w:sz w:val="24"/>
        </w:rPr>
        <w:t>;</w:t>
      </w:r>
    </w:p>
    <w:p w14:paraId="6DFB36DB" w14:textId="77777777" w:rsidR="00796C0B" w:rsidRPr="001F0679" w:rsidRDefault="00796C0B" w:rsidP="00796C0B">
      <w:pPr>
        <w:spacing w:line="276" w:lineRule="auto"/>
        <w:ind w:firstLine="709"/>
        <w:jc w:val="both"/>
        <w:rPr>
          <w:rFonts w:eastAsia="Calibri"/>
          <w:sz w:val="24"/>
        </w:rPr>
      </w:pPr>
      <w:r w:rsidRPr="001F0679">
        <w:rPr>
          <w:rFonts w:eastAsia="Calibri"/>
          <w:sz w:val="24"/>
        </w:rPr>
        <w:t>- мероприятия по инженерной защите и подготовке территорий;</w:t>
      </w:r>
    </w:p>
    <w:p w14:paraId="597467F8" w14:textId="77777777" w:rsidR="00796C0B" w:rsidRPr="001F0679" w:rsidRDefault="00796C0B" w:rsidP="00796C0B">
      <w:pPr>
        <w:spacing w:line="276" w:lineRule="auto"/>
        <w:ind w:firstLine="709"/>
        <w:jc w:val="both"/>
        <w:rPr>
          <w:rFonts w:eastAsia="Calibri"/>
          <w:sz w:val="24"/>
        </w:rPr>
      </w:pPr>
      <w:r w:rsidRPr="001F0679">
        <w:rPr>
          <w:rFonts w:eastAsia="Calibri"/>
          <w:sz w:val="24"/>
        </w:rPr>
        <w:t>- водоотведение и очистка хозяйственно-бытовых стоков.</w:t>
      </w:r>
    </w:p>
    <w:p w14:paraId="61C56B09" w14:textId="77777777" w:rsidR="004F6D52" w:rsidRPr="001F0679" w:rsidRDefault="004F6D52" w:rsidP="004F6D52">
      <w:pPr>
        <w:keepNext/>
        <w:keepLines/>
        <w:spacing w:before="200"/>
        <w:ind w:firstLine="709"/>
        <w:outlineLvl w:val="4"/>
        <w:rPr>
          <w:b/>
          <w:sz w:val="24"/>
          <w:szCs w:val="24"/>
        </w:rPr>
      </w:pPr>
      <w:bookmarkStart w:id="146" w:name="_Toc120089847"/>
      <w:r w:rsidRPr="001F0679">
        <w:rPr>
          <w:b/>
          <w:sz w:val="24"/>
          <w:szCs w:val="24"/>
        </w:rPr>
        <w:t>3.1.2 Предложения по функциональному зонированию территории</w:t>
      </w:r>
      <w:bookmarkEnd w:id="146"/>
    </w:p>
    <w:p w14:paraId="6DA81F38" w14:textId="77777777" w:rsidR="004F6D52" w:rsidRPr="001F0679" w:rsidRDefault="004F6D52" w:rsidP="004F6D52">
      <w:pPr>
        <w:tabs>
          <w:tab w:val="left" w:pos="709"/>
        </w:tabs>
        <w:spacing w:line="276" w:lineRule="auto"/>
        <w:ind w:firstLine="709"/>
        <w:jc w:val="both"/>
        <w:rPr>
          <w:sz w:val="24"/>
          <w:szCs w:val="24"/>
        </w:rPr>
      </w:pPr>
    </w:p>
    <w:p w14:paraId="65C29736" w14:textId="77777777" w:rsidR="004F6D52" w:rsidRPr="004F6D52" w:rsidRDefault="004F6D52" w:rsidP="006114DC">
      <w:pPr>
        <w:tabs>
          <w:tab w:val="left" w:pos="709"/>
        </w:tabs>
        <w:spacing w:line="276" w:lineRule="auto"/>
        <w:ind w:firstLine="709"/>
        <w:jc w:val="both"/>
        <w:rPr>
          <w:sz w:val="24"/>
          <w:szCs w:val="24"/>
        </w:rPr>
      </w:pPr>
      <w:r w:rsidRPr="001F0679">
        <w:rPr>
          <w:sz w:val="24"/>
          <w:szCs w:val="24"/>
        </w:rPr>
        <w:t xml:space="preserve">На территории муниципального образования городского округа устанавливаются основные функциональные зоны, соответствующие </w:t>
      </w:r>
      <w:r w:rsidRPr="001F0679">
        <w:rPr>
          <w:iCs/>
          <w:sz w:val="24"/>
          <w:szCs w:val="24"/>
        </w:rPr>
        <w:t xml:space="preserve">Приказу </w:t>
      </w:r>
      <w:r w:rsidR="00645ED5" w:rsidRPr="001F0679">
        <w:rPr>
          <w:iCs/>
          <w:sz w:val="24"/>
          <w:szCs w:val="24"/>
        </w:rPr>
        <w:t>Министерства экономического развития Российской Федерации от 09.01.2018 № 10 «Об утверж</w:t>
      </w:r>
      <w:r w:rsidR="00645ED5" w:rsidRPr="00645ED5">
        <w:rPr>
          <w:iCs/>
          <w:sz w:val="24"/>
          <w:szCs w:val="24"/>
        </w:rPr>
        <w:t>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Pr="004F6D52">
        <w:rPr>
          <w:sz w:val="24"/>
          <w:szCs w:val="24"/>
        </w:rPr>
        <w:t>»</w:t>
      </w:r>
      <w:r w:rsidRPr="004F6D52">
        <w:rPr>
          <w:iCs/>
          <w:sz w:val="24"/>
          <w:szCs w:val="24"/>
        </w:rPr>
        <w:t xml:space="preserve">. Данные зоны отображаются </w:t>
      </w:r>
      <w:r w:rsidR="00645ED5" w:rsidRPr="00645ED5">
        <w:rPr>
          <w:iCs/>
          <w:sz w:val="24"/>
          <w:szCs w:val="24"/>
        </w:rPr>
        <w:t>на утверждаемых</w:t>
      </w:r>
      <w:r w:rsidRPr="004F6D52">
        <w:rPr>
          <w:sz w:val="24"/>
          <w:szCs w:val="24"/>
        </w:rPr>
        <w:t xml:space="preserve"> картах Генерального плана. Для выполнения экономических расчетов, для принятия проектных решений по развитию транспортной и инженерной инфраструктуры округа, для принятия решений по вертикальной планировке и инженерной подготовке - внутри основных зон </w:t>
      </w:r>
      <w:r w:rsidRPr="004F6D52">
        <w:rPr>
          <w:sz w:val="24"/>
          <w:szCs w:val="24"/>
        </w:rPr>
        <w:lastRenderedPageBreak/>
        <w:t>устанавливаются зоны, отражающие параметрические характеристики территорий. Данные зоны отображаются на картах материалов по обоснованию Генерального плана.</w:t>
      </w:r>
    </w:p>
    <w:p w14:paraId="752FD3CC" w14:textId="77777777" w:rsidR="004F6D52" w:rsidRPr="004F6D52" w:rsidRDefault="004F6D52" w:rsidP="004F6D52">
      <w:pPr>
        <w:tabs>
          <w:tab w:val="left" w:pos="709"/>
        </w:tabs>
        <w:spacing w:line="276" w:lineRule="auto"/>
        <w:ind w:firstLine="709"/>
        <w:jc w:val="both"/>
        <w:rPr>
          <w:color w:val="FF0000"/>
          <w:sz w:val="24"/>
          <w:szCs w:val="24"/>
        </w:rPr>
      </w:pPr>
    </w:p>
    <w:p w14:paraId="46DD2980" w14:textId="5D6237F4" w:rsidR="004F6D52" w:rsidRPr="004F6D52" w:rsidRDefault="004F6D52" w:rsidP="004F6D52">
      <w:pPr>
        <w:tabs>
          <w:tab w:val="left" w:pos="709"/>
        </w:tabs>
        <w:spacing w:line="276" w:lineRule="auto"/>
        <w:ind w:firstLine="709"/>
        <w:jc w:val="both"/>
        <w:rPr>
          <w:sz w:val="24"/>
          <w:szCs w:val="24"/>
        </w:rPr>
      </w:pPr>
      <w:r w:rsidRPr="004F6D52">
        <w:rPr>
          <w:b/>
          <w:sz w:val="24"/>
          <w:szCs w:val="24"/>
        </w:rPr>
        <w:t xml:space="preserve">Функциональные зоны </w:t>
      </w:r>
      <w:r w:rsidR="00A47285" w:rsidRPr="00A47285">
        <w:rPr>
          <w:b/>
          <w:sz w:val="24"/>
          <w:szCs w:val="24"/>
        </w:rPr>
        <w:t>городского округа Архангельской области «Северодвинск»</w:t>
      </w:r>
      <w:r w:rsidRPr="004F6D52">
        <w:rPr>
          <w:b/>
          <w:sz w:val="24"/>
          <w:szCs w:val="24"/>
        </w:rPr>
        <w:t>:</w:t>
      </w:r>
    </w:p>
    <w:p w14:paraId="2D8DFF06" w14:textId="77777777" w:rsidR="004F6D52" w:rsidRPr="003E5818" w:rsidRDefault="004F6D52" w:rsidP="008E1384">
      <w:pPr>
        <w:numPr>
          <w:ilvl w:val="0"/>
          <w:numId w:val="43"/>
        </w:numPr>
        <w:tabs>
          <w:tab w:val="left" w:pos="0"/>
        </w:tabs>
        <w:spacing w:line="276" w:lineRule="auto"/>
        <w:ind w:left="0" w:firstLine="709"/>
        <w:jc w:val="both"/>
        <w:rPr>
          <w:b/>
          <w:sz w:val="24"/>
          <w:szCs w:val="24"/>
        </w:rPr>
      </w:pPr>
      <w:r w:rsidRPr="003E5818">
        <w:rPr>
          <w:b/>
          <w:sz w:val="24"/>
          <w:szCs w:val="24"/>
        </w:rPr>
        <w:t>Жилые зоны:</w:t>
      </w:r>
    </w:p>
    <w:p w14:paraId="3B7D55C2"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застройки индивидуальными жилыми домами;</w:t>
      </w:r>
    </w:p>
    <w:p w14:paraId="524FBF61"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застройки малоэтажными жилыми домами (до 4 этажей, включая мансардный);</w:t>
      </w:r>
    </w:p>
    <w:p w14:paraId="586DC627"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w:t>
      </w:r>
      <w:r w:rsidR="003E5818" w:rsidRPr="003E5818">
        <w:rPr>
          <w:sz w:val="24"/>
          <w:szCs w:val="24"/>
        </w:rPr>
        <w:t xml:space="preserve"> </w:t>
      </w:r>
      <w:r w:rsidRPr="003E5818">
        <w:rPr>
          <w:sz w:val="24"/>
          <w:szCs w:val="24"/>
        </w:rPr>
        <w:t>Зона застройки среднеэтажными жилыми домами (от 5 д</w:t>
      </w:r>
      <w:r w:rsidR="003E5818" w:rsidRPr="003E5818">
        <w:rPr>
          <w:sz w:val="24"/>
          <w:szCs w:val="24"/>
        </w:rPr>
        <w:t>о 8 этажей, включая мансардный);</w:t>
      </w:r>
    </w:p>
    <w:p w14:paraId="06579ED0" w14:textId="77777777" w:rsidR="003E5818" w:rsidRPr="003E5818" w:rsidRDefault="003E5818" w:rsidP="004F6D52">
      <w:pPr>
        <w:tabs>
          <w:tab w:val="left" w:pos="0"/>
        </w:tabs>
        <w:spacing w:line="276" w:lineRule="auto"/>
        <w:ind w:firstLine="709"/>
        <w:jc w:val="both"/>
        <w:rPr>
          <w:sz w:val="24"/>
          <w:szCs w:val="24"/>
        </w:rPr>
      </w:pPr>
      <w:r w:rsidRPr="003E5818">
        <w:rPr>
          <w:sz w:val="24"/>
          <w:szCs w:val="24"/>
        </w:rPr>
        <w:t>- Зона застройки многоэтажными жилыми домами (9 этажей и более).</w:t>
      </w:r>
    </w:p>
    <w:p w14:paraId="6A744077" w14:textId="77777777" w:rsidR="004F6D52" w:rsidRPr="003E5818" w:rsidRDefault="004F6D52" w:rsidP="008E1384">
      <w:pPr>
        <w:numPr>
          <w:ilvl w:val="0"/>
          <w:numId w:val="43"/>
        </w:numPr>
        <w:tabs>
          <w:tab w:val="left" w:pos="0"/>
        </w:tabs>
        <w:spacing w:line="276" w:lineRule="auto"/>
        <w:ind w:left="0" w:firstLine="709"/>
        <w:jc w:val="both"/>
        <w:rPr>
          <w:b/>
          <w:sz w:val="24"/>
          <w:szCs w:val="24"/>
        </w:rPr>
      </w:pPr>
      <w:r w:rsidRPr="003E5818">
        <w:rPr>
          <w:b/>
          <w:sz w:val="24"/>
          <w:szCs w:val="24"/>
        </w:rPr>
        <w:t>Общественно-деловые зоны</w:t>
      </w:r>
      <w:r w:rsidRPr="003E5818">
        <w:rPr>
          <w:sz w:val="24"/>
          <w:szCs w:val="24"/>
        </w:rPr>
        <w:t>:</w:t>
      </w:r>
    </w:p>
    <w:p w14:paraId="08DA0A32" w14:textId="07283B01"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882CEA">
        <w:rPr>
          <w:color w:val="000000"/>
          <w:sz w:val="24"/>
        </w:rPr>
        <w:t>Общественно-деловая зона</w:t>
      </w:r>
      <w:r w:rsidRPr="003E5818">
        <w:rPr>
          <w:sz w:val="24"/>
          <w:szCs w:val="24"/>
        </w:rPr>
        <w:t>;</w:t>
      </w:r>
    </w:p>
    <w:p w14:paraId="2FC5E865"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3E5818" w:rsidRPr="003E5818">
        <w:rPr>
          <w:sz w:val="24"/>
          <w:szCs w:val="24"/>
        </w:rPr>
        <w:t>Многофункциональная общественно-деловая зона</w:t>
      </w:r>
      <w:r w:rsidRPr="003E5818">
        <w:rPr>
          <w:sz w:val="24"/>
          <w:szCs w:val="24"/>
        </w:rPr>
        <w:t>.</w:t>
      </w:r>
    </w:p>
    <w:p w14:paraId="5671486D" w14:textId="77777777" w:rsidR="004F6D52" w:rsidRPr="003E5818" w:rsidRDefault="004F6D52" w:rsidP="008E1384">
      <w:pPr>
        <w:numPr>
          <w:ilvl w:val="0"/>
          <w:numId w:val="43"/>
        </w:numPr>
        <w:tabs>
          <w:tab w:val="left" w:pos="0"/>
        </w:tabs>
        <w:spacing w:line="276" w:lineRule="auto"/>
        <w:ind w:left="0" w:firstLine="709"/>
        <w:jc w:val="both"/>
        <w:rPr>
          <w:b/>
          <w:sz w:val="24"/>
          <w:szCs w:val="24"/>
        </w:rPr>
      </w:pPr>
      <w:r w:rsidRPr="003E5818">
        <w:rPr>
          <w:b/>
          <w:sz w:val="24"/>
          <w:szCs w:val="24"/>
        </w:rPr>
        <w:t>Производственные зоны, зоны инженерной и транспортной инфраструктур:</w:t>
      </w:r>
    </w:p>
    <w:p w14:paraId="52F4605A"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Производственная зона; </w:t>
      </w:r>
    </w:p>
    <w:p w14:paraId="042145F9"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Коммунально-складская зона;</w:t>
      </w:r>
    </w:p>
    <w:p w14:paraId="0B861CCE"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инженерной инфраструктуры;</w:t>
      </w:r>
    </w:p>
    <w:p w14:paraId="330BB8EB"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транспортной инфраструктуры.</w:t>
      </w:r>
    </w:p>
    <w:p w14:paraId="63C1DE0B" w14:textId="77777777" w:rsidR="004F6D52" w:rsidRPr="003E5818" w:rsidRDefault="004F6D52" w:rsidP="008E1384">
      <w:pPr>
        <w:numPr>
          <w:ilvl w:val="0"/>
          <w:numId w:val="43"/>
        </w:numPr>
        <w:tabs>
          <w:tab w:val="left" w:pos="0"/>
        </w:tabs>
        <w:spacing w:line="276" w:lineRule="auto"/>
        <w:ind w:left="0" w:firstLine="709"/>
        <w:jc w:val="both"/>
        <w:rPr>
          <w:sz w:val="24"/>
          <w:szCs w:val="24"/>
        </w:rPr>
      </w:pPr>
      <w:r w:rsidRPr="003E5818">
        <w:rPr>
          <w:b/>
          <w:sz w:val="24"/>
          <w:szCs w:val="24"/>
        </w:rPr>
        <w:t>Зона рекреационного назначения</w:t>
      </w:r>
      <w:r w:rsidRPr="003E5818">
        <w:rPr>
          <w:sz w:val="24"/>
          <w:szCs w:val="24"/>
        </w:rPr>
        <w:t>:</w:t>
      </w:r>
    </w:p>
    <w:p w14:paraId="1F704190"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3E5818" w:rsidRPr="003E5818">
        <w:rPr>
          <w:sz w:val="24"/>
          <w:szCs w:val="24"/>
        </w:rPr>
        <w:t>Зоны рекреационного назначения</w:t>
      </w:r>
      <w:r w:rsidRPr="003E5818">
        <w:rPr>
          <w:sz w:val="24"/>
          <w:szCs w:val="24"/>
        </w:rPr>
        <w:t>;</w:t>
      </w:r>
    </w:p>
    <w:p w14:paraId="308FE491"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3E5818" w:rsidRPr="003E5818">
        <w:rPr>
          <w:sz w:val="24"/>
          <w:szCs w:val="24"/>
        </w:rPr>
        <w:t>Зона озелененных территорий общего пользования (парки, сады, скверы, бульвары, городские леса)</w:t>
      </w:r>
      <w:r w:rsidRPr="003E5818">
        <w:rPr>
          <w:sz w:val="24"/>
          <w:szCs w:val="24"/>
        </w:rPr>
        <w:t>;</w:t>
      </w:r>
    </w:p>
    <w:p w14:paraId="1B404B72"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3E5818" w:rsidRPr="003E5818">
        <w:rPr>
          <w:sz w:val="24"/>
          <w:szCs w:val="24"/>
        </w:rPr>
        <w:t>Зона отдыха;</w:t>
      </w:r>
    </w:p>
    <w:p w14:paraId="0C9B13CF" w14:textId="77777777" w:rsidR="003E5818" w:rsidRPr="003E5818" w:rsidRDefault="003E5818" w:rsidP="004F6D52">
      <w:pPr>
        <w:tabs>
          <w:tab w:val="left" w:pos="0"/>
        </w:tabs>
        <w:spacing w:line="276" w:lineRule="auto"/>
        <w:ind w:firstLine="709"/>
        <w:jc w:val="both"/>
        <w:rPr>
          <w:sz w:val="24"/>
          <w:szCs w:val="24"/>
        </w:rPr>
      </w:pPr>
      <w:r w:rsidRPr="003E5818">
        <w:rPr>
          <w:sz w:val="24"/>
          <w:szCs w:val="24"/>
        </w:rPr>
        <w:t>- Зона лесов;</w:t>
      </w:r>
    </w:p>
    <w:p w14:paraId="345392F0" w14:textId="77777777" w:rsidR="003E5818" w:rsidRPr="003E5818" w:rsidRDefault="003E5818" w:rsidP="004F6D52">
      <w:pPr>
        <w:tabs>
          <w:tab w:val="left" w:pos="0"/>
        </w:tabs>
        <w:spacing w:line="276" w:lineRule="auto"/>
        <w:ind w:firstLine="709"/>
        <w:jc w:val="both"/>
        <w:rPr>
          <w:sz w:val="24"/>
          <w:szCs w:val="24"/>
        </w:rPr>
      </w:pPr>
      <w:r w:rsidRPr="003E5818">
        <w:rPr>
          <w:sz w:val="24"/>
          <w:szCs w:val="24"/>
        </w:rPr>
        <w:t>- Иные рекреационные зоны.</w:t>
      </w:r>
    </w:p>
    <w:p w14:paraId="0538D782" w14:textId="77777777" w:rsidR="004F6D52" w:rsidRPr="003E5818" w:rsidRDefault="004F6D52" w:rsidP="008E1384">
      <w:pPr>
        <w:numPr>
          <w:ilvl w:val="0"/>
          <w:numId w:val="43"/>
        </w:numPr>
        <w:tabs>
          <w:tab w:val="left" w:pos="0"/>
        </w:tabs>
        <w:spacing w:line="276" w:lineRule="auto"/>
        <w:ind w:left="0" w:firstLine="709"/>
        <w:jc w:val="both"/>
        <w:rPr>
          <w:sz w:val="24"/>
          <w:szCs w:val="24"/>
        </w:rPr>
      </w:pPr>
      <w:r w:rsidRPr="003E5818">
        <w:rPr>
          <w:b/>
          <w:sz w:val="24"/>
          <w:szCs w:val="24"/>
        </w:rPr>
        <w:t>Зона сельскохозяйственного использования</w:t>
      </w:r>
      <w:r w:rsidRPr="003E5818">
        <w:rPr>
          <w:sz w:val="24"/>
          <w:szCs w:val="24"/>
        </w:rPr>
        <w:t>:</w:t>
      </w:r>
    </w:p>
    <w:p w14:paraId="70B0534A"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xml:space="preserve">- </w:t>
      </w:r>
      <w:r w:rsidR="003E5818" w:rsidRPr="003E5818">
        <w:rPr>
          <w:sz w:val="24"/>
          <w:szCs w:val="24"/>
        </w:rPr>
        <w:t>Зоны сельскохозяйственного использования</w:t>
      </w:r>
      <w:r w:rsidRPr="003E5818">
        <w:rPr>
          <w:sz w:val="24"/>
          <w:szCs w:val="24"/>
        </w:rPr>
        <w:t>;</w:t>
      </w:r>
    </w:p>
    <w:p w14:paraId="37783F82" w14:textId="288E9735" w:rsidR="004F6D52" w:rsidRPr="003E5818" w:rsidRDefault="004F6D52" w:rsidP="004F6D52">
      <w:pPr>
        <w:tabs>
          <w:tab w:val="left" w:pos="0"/>
        </w:tabs>
        <w:spacing w:line="276" w:lineRule="auto"/>
        <w:ind w:firstLine="709"/>
        <w:jc w:val="both"/>
        <w:rPr>
          <w:sz w:val="24"/>
          <w:szCs w:val="24"/>
        </w:rPr>
      </w:pPr>
      <w:r w:rsidRPr="003E5818">
        <w:rPr>
          <w:sz w:val="24"/>
          <w:szCs w:val="24"/>
        </w:rPr>
        <w:t>- Зона садоводс</w:t>
      </w:r>
      <w:r w:rsidR="00882CEA">
        <w:rPr>
          <w:sz w:val="24"/>
          <w:szCs w:val="24"/>
        </w:rPr>
        <w:t>тва и</w:t>
      </w:r>
      <w:r w:rsidRPr="003E5818">
        <w:rPr>
          <w:sz w:val="24"/>
          <w:szCs w:val="24"/>
        </w:rPr>
        <w:t xml:space="preserve"> огородничес</w:t>
      </w:r>
      <w:r w:rsidR="00882CEA">
        <w:rPr>
          <w:sz w:val="24"/>
          <w:szCs w:val="24"/>
        </w:rPr>
        <w:t>тва</w:t>
      </w:r>
      <w:r w:rsidRPr="003E5818">
        <w:rPr>
          <w:sz w:val="24"/>
          <w:szCs w:val="24"/>
        </w:rPr>
        <w:t>;</w:t>
      </w:r>
    </w:p>
    <w:p w14:paraId="1B29415C"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Производственная зона сельскохозяйственных предприятий.</w:t>
      </w:r>
    </w:p>
    <w:p w14:paraId="18BD25D0" w14:textId="77777777" w:rsidR="004F6D52" w:rsidRPr="003E5818" w:rsidRDefault="004F6D52" w:rsidP="008E1384">
      <w:pPr>
        <w:numPr>
          <w:ilvl w:val="0"/>
          <w:numId w:val="43"/>
        </w:numPr>
        <w:tabs>
          <w:tab w:val="left" w:pos="0"/>
        </w:tabs>
        <w:spacing w:line="276" w:lineRule="auto"/>
        <w:ind w:left="0" w:firstLine="709"/>
        <w:jc w:val="both"/>
        <w:rPr>
          <w:sz w:val="24"/>
          <w:szCs w:val="24"/>
        </w:rPr>
      </w:pPr>
      <w:r w:rsidRPr="003E5818">
        <w:rPr>
          <w:b/>
          <w:sz w:val="24"/>
          <w:szCs w:val="24"/>
        </w:rPr>
        <w:t>Зона специального назначения</w:t>
      </w:r>
      <w:r w:rsidRPr="003E5818">
        <w:rPr>
          <w:sz w:val="24"/>
          <w:szCs w:val="24"/>
        </w:rPr>
        <w:t>:</w:t>
      </w:r>
    </w:p>
    <w:p w14:paraId="2B6069AA"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кладбищ;</w:t>
      </w:r>
    </w:p>
    <w:p w14:paraId="2CC27514" w14:textId="77777777" w:rsidR="003E5818" w:rsidRPr="003E5818" w:rsidRDefault="003E5818" w:rsidP="004F6D52">
      <w:pPr>
        <w:tabs>
          <w:tab w:val="left" w:pos="0"/>
        </w:tabs>
        <w:spacing w:line="276" w:lineRule="auto"/>
        <w:ind w:firstLine="709"/>
        <w:jc w:val="both"/>
        <w:rPr>
          <w:sz w:val="24"/>
          <w:szCs w:val="24"/>
        </w:rPr>
      </w:pPr>
      <w:r w:rsidRPr="003E5818">
        <w:rPr>
          <w:sz w:val="24"/>
          <w:szCs w:val="24"/>
        </w:rPr>
        <w:t>- Зоны специального назначения</w:t>
      </w:r>
    </w:p>
    <w:p w14:paraId="3B123D55"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складирования и захоронения отходов;</w:t>
      </w:r>
    </w:p>
    <w:p w14:paraId="45C7C124" w14:textId="77777777" w:rsidR="004F6D52" w:rsidRPr="003E5818" w:rsidRDefault="004F6D52" w:rsidP="004F6D52">
      <w:pPr>
        <w:tabs>
          <w:tab w:val="left" w:pos="0"/>
        </w:tabs>
        <w:spacing w:line="276" w:lineRule="auto"/>
        <w:ind w:firstLine="709"/>
        <w:jc w:val="both"/>
        <w:rPr>
          <w:sz w:val="24"/>
          <w:szCs w:val="24"/>
        </w:rPr>
      </w:pPr>
      <w:r w:rsidRPr="003E5818">
        <w:rPr>
          <w:sz w:val="24"/>
          <w:szCs w:val="24"/>
        </w:rPr>
        <w:t>- Зона озелененных территорий специального назначения.</w:t>
      </w:r>
    </w:p>
    <w:p w14:paraId="1B496510" w14:textId="77777777" w:rsidR="004F6D52" w:rsidRPr="003E5818" w:rsidRDefault="004F6D52" w:rsidP="008E1384">
      <w:pPr>
        <w:numPr>
          <w:ilvl w:val="0"/>
          <w:numId w:val="43"/>
        </w:numPr>
        <w:tabs>
          <w:tab w:val="left" w:pos="0"/>
        </w:tabs>
        <w:spacing w:line="276" w:lineRule="auto"/>
        <w:ind w:left="0" w:firstLine="709"/>
        <w:jc w:val="both"/>
        <w:rPr>
          <w:sz w:val="24"/>
          <w:szCs w:val="24"/>
        </w:rPr>
      </w:pPr>
      <w:r w:rsidRPr="003E5818">
        <w:rPr>
          <w:b/>
          <w:sz w:val="24"/>
          <w:szCs w:val="24"/>
        </w:rPr>
        <w:t>Иные зоны</w:t>
      </w:r>
      <w:r w:rsidRPr="003E5818">
        <w:rPr>
          <w:sz w:val="24"/>
          <w:szCs w:val="24"/>
        </w:rPr>
        <w:t>:</w:t>
      </w:r>
    </w:p>
    <w:p w14:paraId="69B6C843" w14:textId="77777777" w:rsidR="004F6D52" w:rsidRDefault="004F6D52" w:rsidP="004F6D52">
      <w:pPr>
        <w:tabs>
          <w:tab w:val="left" w:pos="0"/>
        </w:tabs>
        <w:spacing w:line="276" w:lineRule="auto"/>
        <w:ind w:firstLine="709"/>
        <w:jc w:val="both"/>
        <w:rPr>
          <w:sz w:val="24"/>
          <w:szCs w:val="24"/>
        </w:rPr>
      </w:pPr>
      <w:r w:rsidRPr="003E5818">
        <w:rPr>
          <w:sz w:val="24"/>
          <w:szCs w:val="24"/>
        </w:rPr>
        <w:t>- Иные зоны</w:t>
      </w:r>
      <w:r w:rsidR="003E5818" w:rsidRPr="003E5818">
        <w:rPr>
          <w:sz w:val="24"/>
          <w:szCs w:val="24"/>
        </w:rPr>
        <w:t>.</w:t>
      </w:r>
    </w:p>
    <w:p w14:paraId="077AD7EE" w14:textId="77777777" w:rsidR="004F6D52" w:rsidRPr="004F6D52" w:rsidRDefault="004F6D52" w:rsidP="004F6D52">
      <w:pPr>
        <w:tabs>
          <w:tab w:val="left" w:pos="0"/>
        </w:tabs>
        <w:spacing w:line="276" w:lineRule="auto"/>
        <w:ind w:firstLine="709"/>
        <w:jc w:val="both"/>
        <w:rPr>
          <w:color w:val="FF0000"/>
          <w:sz w:val="24"/>
          <w:szCs w:val="24"/>
          <w:highlight w:val="yellow"/>
        </w:rPr>
      </w:pPr>
    </w:p>
    <w:p w14:paraId="0EBA8993" w14:textId="77777777" w:rsidR="004F6D52" w:rsidRPr="004F6D52" w:rsidRDefault="004F6D52" w:rsidP="004F6D52">
      <w:pPr>
        <w:widowControl w:val="0"/>
        <w:shd w:val="clear" w:color="auto" w:fill="FFFFFF"/>
        <w:suppressAutoHyphens/>
        <w:spacing w:line="276" w:lineRule="auto"/>
        <w:ind w:firstLine="709"/>
        <w:jc w:val="both"/>
        <w:rPr>
          <w:sz w:val="24"/>
          <w:szCs w:val="28"/>
        </w:rPr>
      </w:pPr>
      <w:r w:rsidRPr="004F6D52">
        <w:rPr>
          <w:sz w:val="24"/>
          <w:szCs w:val="28"/>
        </w:rPr>
        <w:t xml:space="preserve">Сравнение функционального зонирования (современного и проектного состояний) отражено в разделе 9 «Основные технико-экономические показатели».  </w:t>
      </w:r>
    </w:p>
    <w:p w14:paraId="253C8427" w14:textId="77777777" w:rsidR="004F6D52" w:rsidRPr="004F6D52" w:rsidRDefault="004F6D52" w:rsidP="004F6D52">
      <w:pPr>
        <w:spacing w:line="276" w:lineRule="auto"/>
        <w:ind w:firstLine="709"/>
        <w:jc w:val="both"/>
        <w:rPr>
          <w:sz w:val="24"/>
          <w:szCs w:val="24"/>
          <w:lang w:eastAsia="x-none"/>
        </w:rPr>
      </w:pPr>
      <w:r w:rsidRPr="004F6D52">
        <w:rPr>
          <w:sz w:val="24"/>
          <w:szCs w:val="24"/>
          <w:lang w:val="x-none" w:eastAsia="x-none"/>
        </w:rPr>
        <w:t xml:space="preserve">Перспективное функциональное зонирование представлено на </w:t>
      </w:r>
      <w:r w:rsidRPr="004F6D52">
        <w:rPr>
          <w:sz w:val="24"/>
          <w:szCs w:val="24"/>
          <w:lang w:eastAsia="x-none"/>
        </w:rPr>
        <w:t>К</w:t>
      </w:r>
      <w:r w:rsidRPr="004F6D52">
        <w:rPr>
          <w:sz w:val="24"/>
          <w:szCs w:val="24"/>
          <w:lang w:val="x-none" w:eastAsia="x-none"/>
        </w:rPr>
        <w:t>арт</w:t>
      </w:r>
      <w:r w:rsidRPr="004F6D52">
        <w:rPr>
          <w:sz w:val="24"/>
          <w:szCs w:val="24"/>
          <w:lang w:eastAsia="x-none"/>
        </w:rPr>
        <w:t>е</w:t>
      </w:r>
      <w:r w:rsidRPr="004F6D52">
        <w:rPr>
          <w:sz w:val="24"/>
          <w:szCs w:val="24"/>
          <w:lang w:val="x-none" w:eastAsia="x-none"/>
        </w:rPr>
        <w:t xml:space="preserve"> функционального зонирования </w:t>
      </w:r>
      <w:r w:rsidRPr="004F6D52">
        <w:rPr>
          <w:sz w:val="24"/>
          <w:szCs w:val="24"/>
          <w:lang w:eastAsia="x-none"/>
        </w:rPr>
        <w:t>городского округа.</w:t>
      </w:r>
    </w:p>
    <w:p w14:paraId="1DA6850A" w14:textId="77777777" w:rsidR="004F6D52" w:rsidRPr="00796C0B" w:rsidRDefault="004F6D52" w:rsidP="00796C0B">
      <w:pPr>
        <w:spacing w:line="276" w:lineRule="auto"/>
        <w:ind w:firstLine="709"/>
        <w:jc w:val="both"/>
        <w:rPr>
          <w:rFonts w:eastAsia="Calibri"/>
          <w:sz w:val="24"/>
        </w:rPr>
      </w:pPr>
    </w:p>
    <w:p w14:paraId="184AA54E" w14:textId="77777777" w:rsidR="00796C0B" w:rsidRPr="004F6D52" w:rsidRDefault="00796C0B" w:rsidP="00796C0B">
      <w:pPr>
        <w:keepNext/>
        <w:spacing w:before="120" w:after="120"/>
        <w:ind w:firstLine="567"/>
        <w:outlineLvl w:val="2"/>
        <w:rPr>
          <w:b/>
          <w:sz w:val="24"/>
          <w:szCs w:val="28"/>
          <w:lang w:eastAsia="x-none"/>
        </w:rPr>
      </w:pPr>
      <w:bookmarkStart w:id="147" w:name="_Toc133311343"/>
      <w:r w:rsidRPr="004F6D52">
        <w:rPr>
          <w:i/>
          <w:color w:val="FF0000"/>
          <w:sz w:val="24"/>
          <w:szCs w:val="28"/>
          <w:lang w:eastAsia="x-none"/>
        </w:rPr>
        <w:t xml:space="preserve">  </w:t>
      </w:r>
      <w:bookmarkStart w:id="148" w:name="_Toc154336053"/>
      <w:r w:rsidRPr="004F6D52">
        <w:rPr>
          <w:b/>
          <w:sz w:val="24"/>
          <w:szCs w:val="28"/>
          <w:lang w:eastAsia="x-none"/>
        </w:rPr>
        <w:t>3.2 Планируемое социально-экономическое развитие</w:t>
      </w:r>
      <w:bookmarkEnd w:id="147"/>
      <w:bookmarkEnd w:id="148"/>
    </w:p>
    <w:p w14:paraId="02B45E8E" w14:textId="77777777" w:rsidR="00796C0B" w:rsidRPr="004F6D52" w:rsidRDefault="00796C0B" w:rsidP="00796C0B">
      <w:pPr>
        <w:widowControl w:val="0"/>
        <w:snapToGrid w:val="0"/>
        <w:spacing w:before="120" w:after="120"/>
        <w:ind w:firstLine="709"/>
        <w:jc w:val="both"/>
        <w:rPr>
          <w:rFonts w:eastAsia="Calibri"/>
          <w:b/>
          <w:sz w:val="24"/>
          <w:szCs w:val="24"/>
          <w:lang w:eastAsia="en-US"/>
        </w:rPr>
      </w:pPr>
      <w:bookmarkStart w:id="149" w:name="_Toc133311344"/>
      <w:bookmarkStart w:id="150" w:name="_Toc465604412"/>
      <w:bookmarkStart w:id="151" w:name="_Toc461102993"/>
      <w:r w:rsidRPr="004F6D52">
        <w:rPr>
          <w:rFonts w:eastAsia="Calibri"/>
          <w:b/>
          <w:sz w:val="24"/>
          <w:szCs w:val="24"/>
          <w:lang w:eastAsia="en-US"/>
        </w:rPr>
        <w:t>3.2.1 Перспективная система расселения</w:t>
      </w:r>
      <w:bookmarkEnd w:id="149"/>
      <w:bookmarkEnd w:id="150"/>
      <w:bookmarkEnd w:id="151"/>
    </w:p>
    <w:p w14:paraId="5C9C306C" w14:textId="3811D6B9" w:rsidR="00796C0B" w:rsidRPr="00796C0B" w:rsidRDefault="00796C0B" w:rsidP="00796C0B">
      <w:pPr>
        <w:spacing w:line="276" w:lineRule="auto"/>
        <w:ind w:firstLine="567"/>
        <w:jc w:val="both"/>
        <w:rPr>
          <w:sz w:val="24"/>
          <w:szCs w:val="24"/>
        </w:rPr>
      </w:pPr>
      <w:bookmarkStart w:id="152" w:name="_Toc133311345"/>
      <w:r w:rsidRPr="00796C0B">
        <w:rPr>
          <w:sz w:val="24"/>
          <w:szCs w:val="24"/>
        </w:rPr>
        <w:lastRenderedPageBreak/>
        <w:t xml:space="preserve">При определении перспективной численности населения учтены показатели Схемы территориального планирования Архангельской области, утвержденного постановлением Правительства Архангельской области от 11 февраля 2021 года N 64-пп. Прогнозная численность населения на 1 очередь (2030 г.) по МО </w:t>
      </w:r>
      <w:r w:rsidR="00A47285">
        <w:rPr>
          <w:sz w:val="24"/>
          <w:szCs w:val="24"/>
        </w:rPr>
        <w:t>«</w:t>
      </w:r>
      <w:r w:rsidRPr="00796C0B">
        <w:rPr>
          <w:sz w:val="24"/>
          <w:szCs w:val="24"/>
        </w:rPr>
        <w:t>Северодвинск</w:t>
      </w:r>
      <w:r w:rsidR="00A47285">
        <w:rPr>
          <w:sz w:val="24"/>
          <w:szCs w:val="24"/>
        </w:rPr>
        <w:t>»</w:t>
      </w:r>
      <w:r w:rsidRPr="00796C0B">
        <w:rPr>
          <w:sz w:val="24"/>
          <w:szCs w:val="24"/>
        </w:rPr>
        <w:t xml:space="preserve"> составляет 179478 человек, на расчетный срок (2040 г.) – 178908 человек. В настоящее время численность населения муниципального образования значительно ниже. Численность населения МО </w:t>
      </w:r>
      <w:r w:rsidR="00A47285">
        <w:rPr>
          <w:sz w:val="24"/>
          <w:szCs w:val="24"/>
        </w:rPr>
        <w:t>«</w:t>
      </w:r>
      <w:r w:rsidRPr="00796C0B">
        <w:rPr>
          <w:sz w:val="24"/>
          <w:szCs w:val="24"/>
        </w:rPr>
        <w:t>Северодвинск</w:t>
      </w:r>
      <w:r w:rsidR="00A47285">
        <w:rPr>
          <w:sz w:val="24"/>
          <w:szCs w:val="24"/>
        </w:rPr>
        <w:t>»</w:t>
      </w:r>
      <w:r w:rsidRPr="00796C0B">
        <w:rPr>
          <w:sz w:val="24"/>
          <w:szCs w:val="24"/>
        </w:rPr>
        <w:t xml:space="preserve"> на 1января 2023 года составляет 156731 человек.</w:t>
      </w:r>
    </w:p>
    <w:p w14:paraId="6EFA79F9" w14:textId="77777777" w:rsidR="00BD203E" w:rsidRDefault="00BD203E" w:rsidP="00796C0B">
      <w:pPr>
        <w:spacing w:line="276" w:lineRule="auto"/>
        <w:ind w:firstLine="567"/>
        <w:jc w:val="both"/>
        <w:rPr>
          <w:spacing w:val="-10"/>
          <w:sz w:val="24"/>
          <w:szCs w:val="24"/>
        </w:rPr>
      </w:pPr>
      <w:r>
        <w:rPr>
          <w:spacing w:val="-10"/>
          <w:sz w:val="24"/>
          <w:szCs w:val="24"/>
        </w:rPr>
        <w:t xml:space="preserve">Проектом предлагается увеличение населенного пункта с. Ненокса, за счет </w:t>
      </w:r>
      <w:proofErr w:type="spellStart"/>
      <w:r>
        <w:rPr>
          <w:spacing w:val="-10"/>
          <w:sz w:val="24"/>
          <w:szCs w:val="24"/>
        </w:rPr>
        <w:t>вклбчения</w:t>
      </w:r>
      <w:proofErr w:type="spellEnd"/>
      <w:r>
        <w:rPr>
          <w:spacing w:val="-10"/>
          <w:sz w:val="24"/>
          <w:szCs w:val="24"/>
        </w:rPr>
        <w:t xml:space="preserve"> земельного участка с кадастровым номером </w:t>
      </w:r>
      <w:r w:rsidRPr="00BD203E">
        <w:rPr>
          <w:sz w:val="24"/>
        </w:rPr>
        <w:t>29:28:000000:4666</w:t>
      </w:r>
      <w:r>
        <w:rPr>
          <w:sz w:val="24"/>
        </w:rPr>
        <w:t>, в связи с тем, что частично он уже расположен в границах населенного пункта. Полученную территорию предлагается частично использовать жителям города как второе (загородное_ жилье, и частично – как основное жилье.</w:t>
      </w:r>
    </w:p>
    <w:p w14:paraId="1A263507" w14:textId="77777777" w:rsidR="00796C0B" w:rsidRPr="00796C0B" w:rsidRDefault="00796C0B" w:rsidP="00796C0B">
      <w:pPr>
        <w:spacing w:line="276" w:lineRule="auto"/>
        <w:ind w:firstLine="567"/>
        <w:jc w:val="both"/>
        <w:rPr>
          <w:spacing w:val="-10"/>
          <w:sz w:val="24"/>
          <w:szCs w:val="24"/>
        </w:rPr>
      </w:pPr>
      <w:r w:rsidRPr="00796C0B">
        <w:rPr>
          <w:spacing w:val="-10"/>
          <w:sz w:val="24"/>
          <w:szCs w:val="24"/>
        </w:rPr>
        <w:t xml:space="preserve">На основе существующей демографической ситуации с учетом программ и ориентиров развития была осуществлен прогноз численности населения городского округа. Прогнозирование проводилось в разрезе населенных пунктов, входящих в состав городского округа. </w:t>
      </w:r>
    </w:p>
    <w:p w14:paraId="46CD12DA" w14:textId="77777777" w:rsidR="00796C0B" w:rsidRPr="00796C0B" w:rsidRDefault="00796C0B" w:rsidP="00796C0B">
      <w:pPr>
        <w:spacing w:line="276" w:lineRule="auto"/>
        <w:ind w:firstLine="567"/>
        <w:jc w:val="both"/>
        <w:rPr>
          <w:spacing w:val="-10"/>
          <w:sz w:val="24"/>
          <w:szCs w:val="24"/>
        </w:rPr>
      </w:pPr>
    </w:p>
    <w:p w14:paraId="44590FB5" w14:textId="77777777" w:rsidR="00796C0B" w:rsidRPr="00796C0B" w:rsidRDefault="00796C0B" w:rsidP="00796C0B">
      <w:pPr>
        <w:tabs>
          <w:tab w:val="left" w:pos="1134"/>
        </w:tabs>
        <w:rPr>
          <w:bCs/>
          <w:sz w:val="24"/>
          <w:szCs w:val="24"/>
        </w:rPr>
      </w:pPr>
      <w:r w:rsidRPr="00AC4948">
        <w:rPr>
          <w:bCs/>
          <w:sz w:val="24"/>
          <w:szCs w:val="24"/>
        </w:rPr>
        <w:t xml:space="preserve">Таблица </w:t>
      </w:r>
      <w:r w:rsidR="00AC4948" w:rsidRPr="00AC4948">
        <w:rPr>
          <w:sz w:val="24"/>
          <w:szCs w:val="24"/>
        </w:rPr>
        <w:t>2.3.2.1</w:t>
      </w:r>
      <w:r w:rsidRPr="00AC4948">
        <w:rPr>
          <w:bCs/>
          <w:sz w:val="24"/>
          <w:szCs w:val="24"/>
        </w:rPr>
        <w:t xml:space="preserve"> Прогноз</w:t>
      </w:r>
      <w:r w:rsidRPr="00796C0B">
        <w:rPr>
          <w:bCs/>
          <w:sz w:val="24"/>
          <w:szCs w:val="24"/>
        </w:rPr>
        <w:t xml:space="preserve"> численности населения городского округа на конец расчетного срока</w:t>
      </w:r>
    </w:p>
    <w:tbl>
      <w:tblPr>
        <w:tblStyle w:val="afffff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5"/>
        <w:gridCol w:w="2200"/>
        <w:gridCol w:w="2125"/>
        <w:gridCol w:w="2125"/>
      </w:tblGrid>
      <w:tr w:rsidR="00796C0B" w:rsidRPr="00796C0B" w14:paraId="178FD67F"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hideMark/>
          </w:tcPr>
          <w:p w14:paraId="27BC7CC7" w14:textId="77777777" w:rsidR="00796C0B" w:rsidRPr="00796C0B" w:rsidRDefault="00796C0B" w:rsidP="00796C0B">
            <w:pPr>
              <w:tabs>
                <w:tab w:val="left" w:pos="708"/>
              </w:tabs>
              <w:spacing w:before="20" w:after="20"/>
              <w:jc w:val="center"/>
              <w:rPr>
                <w:rFonts w:eastAsia="Calibri"/>
                <w:bCs/>
                <w:color w:val="000000" w:themeColor="text1"/>
                <w:sz w:val="22"/>
                <w:szCs w:val="22"/>
                <w:lang w:eastAsia="ar-SA" w:bidi="en-US"/>
              </w:rPr>
            </w:pPr>
            <w:r w:rsidRPr="00796C0B">
              <w:rPr>
                <w:bCs/>
                <w:color w:val="000000" w:themeColor="text1"/>
                <w:sz w:val="22"/>
                <w:szCs w:val="22"/>
                <w:lang w:eastAsia="ar-SA" w:bidi="en-US"/>
              </w:rPr>
              <w:t>Наименование</w:t>
            </w:r>
          </w:p>
        </w:tc>
        <w:tc>
          <w:tcPr>
            <w:tcW w:w="1079" w:type="pct"/>
            <w:tcBorders>
              <w:top w:val="single" w:sz="4" w:space="0" w:color="auto"/>
              <w:left w:val="single" w:sz="4" w:space="0" w:color="auto"/>
              <w:bottom w:val="single" w:sz="4" w:space="0" w:color="auto"/>
              <w:right w:val="single" w:sz="4" w:space="0" w:color="auto"/>
            </w:tcBorders>
            <w:hideMark/>
          </w:tcPr>
          <w:p w14:paraId="050BB8F6" w14:textId="77777777" w:rsidR="00796C0B" w:rsidRPr="00796C0B" w:rsidRDefault="00796C0B" w:rsidP="005E2C03">
            <w:pPr>
              <w:tabs>
                <w:tab w:val="left" w:pos="708"/>
              </w:tabs>
              <w:spacing w:before="20" w:after="20"/>
              <w:jc w:val="center"/>
              <w:rPr>
                <w:rFonts w:eastAsia="Calibri"/>
                <w:bCs/>
                <w:color w:val="000000" w:themeColor="text1"/>
                <w:sz w:val="22"/>
                <w:szCs w:val="22"/>
                <w:lang w:eastAsia="ar-SA" w:bidi="en-US"/>
              </w:rPr>
            </w:pPr>
            <w:r w:rsidRPr="00796C0B">
              <w:rPr>
                <w:bCs/>
                <w:color w:val="000000" w:themeColor="text1"/>
                <w:sz w:val="22"/>
                <w:szCs w:val="22"/>
                <w:lang w:eastAsia="ar-SA" w:bidi="en-US"/>
              </w:rPr>
              <w:t>Численность населения на конец 20</w:t>
            </w:r>
            <w:r w:rsidR="005E2C03">
              <w:rPr>
                <w:bCs/>
                <w:color w:val="000000" w:themeColor="text1"/>
                <w:sz w:val="22"/>
                <w:szCs w:val="22"/>
                <w:lang w:eastAsia="ar-SA" w:bidi="en-US"/>
              </w:rPr>
              <w:t>23</w:t>
            </w:r>
            <w:r w:rsidRPr="00796C0B">
              <w:rPr>
                <w:bCs/>
                <w:color w:val="000000" w:themeColor="text1"/>
                <w:sz w:val="22"/>
                <w:szCs w:val="22"/>
                <w:lang w:eastAsia="ar-SA" w:bidi="en-US"/>
              </w:rPr>
              <w:t xml:space="preserve"> г., чел.</w:t>
            </w:r>
          </w:p>
        </w:tc>
        <w:tc>
          <w:tcPr>
            <w:tcW w:w="1042" w:type="pct"/>
            <w:tcBorders>
              <w:top w:val="single" w:sz="4" w:space="0" w:color="auto"/>
              <w:left w:val="single" w:sz="4" w:space="0" w:color="auto"/>
              <w:bottom w:val="single" w:sz="4" w:space="0" w:color="auto"/>
              <w:right w:val="single" w:sz="4" w:space="0" w:color="auto"/>
            </w:tcBorders>
            <w:hideMark/>
          </w:tcPr>
          <w:p w14:paraId="2DC3609A" w14:textId="77777777" w:rsidR="00796C0B" w:rsidRPr="00796C0B" w:rsidRDefault="00796C0B" w:rsidP="00796C0B">
            <w:pPr>
              <w:tabs>
                <w:tab w:val="left" w:pos="708"/>
              </w:tabs>
              <w:spacing w:before="20" w:after="20"/>
              <w:jc w:val="center"/>
              <w:rPr>
                <w:rFonts w:eastAsia="Calibri"/>
                <w:bCs/>
                <w:color w:val="000000" w:themeColor="text1"/>
                <w:sz w:val="22"/>
                <w:szCs w:val="22"/>
                <w:lang w:eastAsia="ar-SA" w:bidi="en-US"/>
              </w:rPr>
            </w:pPr>
            <w:r w:rsidRPr="00796C0B">
              <w:rPr>
                <w:bCs/>
                <w:color w:val="000000" w:themeColor="text1"/>
                <w:sz w:val="22"/>
                <w:szCs w:val="22"/>
                <w:lang w:eastAsia="ar-SA" w:bidi="en-US"/>
              </w:rPr>
              <w:t>Численность населения на конец 2034 г., чел.</w:t>
            </w:r>
          </w:p>
        </w:tc>
        <w:tc>
          <w:tcPr>
            <w:tcW w:w="1042" w:type="pct"/>
            <w:tcBorders>
              <w:top w:val="single" w:sz="4" w:space="0" w:color="auto"/>
              <w:left w:val="single" w:sz="4" w:space="0" w:color="auto"/>
              <w:bottom w:val="single" w:sz="4" w:space="0" w:color="auto"/>
              <w:right w:val="single" w:sz="4" w:space="0" w:color="auto"/>
            </w:tcBorders>
            <w:hideMark/>
          </w:tcPr>
          <w:p w14:paraId="3B5DC65E" w14:textId="77777777" w:rsidR="00796C0B" w:rsidRPr="00796C0B" w:rsidRDefault="00796C0B" w:rsidP="00796C0B">
            <w:pPr>
              <w:tabs>
                <w:tab w:val="left" w:pos="708"/>
              </w:tabs>
              <w:spacing w:before="20" w:after="20"/>
              <w:jc w:val="center"/>
              <w:rPr>
                <w:bCs/>
                <w:color w:val="000000" w:themeColor="text1"/>
                <w:sz w:val="22"/>
                <w:szCs w:val="22"/>
                <w:lang w:eastAsia="ar-SA" w:bidi="en-US"/>
              </w:rPr>
            </w:pPr>
            <w:r w:rsidRPr="00796C0B">
              <w:rPr>
                <w:bCs/>
                <w:color w:val="000000" w:themeColor="text1"/>
                <w:sz w:val="22"/>
                <w:szCs w:val="22"/>
                <w:lang w:eastAsia="ar-SA" w:bidi="en-US"/>
              </w:rPr>
              <w:t>Численность населения на конец 2044 г., чел.</w:t>
            </w:r>
          </w:p>
        </w:tc>
      </w:tr>
      <w:tr w:rsidR="00796C0B" w:rsidRPr="00796C0B" w14:paraId="2B962196"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hideMark/>
          </w:tcPr>
          <w:p w14:paraId="04249185" w14:textId="77777777" w:rsidR="00796C0B" w:rsidRPr="008167A0" w:rsidRDefault="00796C0B" w:rsidP="00796C0B">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Городской округ Архангельской области «Северодвинск»</w:t>
            </w:r>
          </w:p>
        </w:tc>
        <w:tc>
          <w:tcPr>
            <w:tcW w:w="1079" w:type="pct"/>
            <w:tcBorders>
              <w:top w:val="single" w:sz="4" w:space="0" w:color="auto"/>
              <w:left w:val="single" w:sz="4" w:space="0" w:color="auto"/>
              <w:bottom w:val="single" w:sz="4" w:space="0" w:color="auto"/>
              <w:right w:val="single" w:sz="4" w:space="0" w:color="auto"/>
            </w:tcBorders>
            <w:hideMark/>
          </w:tcPr>
          <w:p w14:paraId="09EF4475" w14:textId="77777777" w:rsidR="00796C0B" w:rsidRPr="008167A0" w:rsidRDefault="00796C0B" w:rsidP="008167A0">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15</w:t>
            </w:r>
            <w:r w:rsidR="008167A0">
              <w:rPr>
                <w:bCs/>
                <w:color w:val="000000" w:themeColor="text1"/>
                <w:sz w:val="24"/>
                <w:szCs w:val="24"/>
                <w:lang w:eastAsia="ar-SA" w:bidi="en-US"/>
              </w:rPr>
              <w:t>8</w:t>
            </w:r>
            <w:r w:rsidRPr="008167A0">
              <w:rPr>
                <w:bCs/>
                <w:color w:val="000000" w:themeColor="text1"/>
                <w:sz w:val="24"/>
                <w:szCs w:val="24"/>
                <w:lang w:eastAsia="ar-SA" w:bidi="en-US"/>
              </w:rPr>
              <w:t>,7</w:t>
            </w:r>
            <w:r w:rsidR="008167A0">
              <w:rPr>
                <w:bCs/>
                <w:color w:val="000000" w:themeColor="text1"/>
                <w:sz w:val="24"/>
                <w:szCs w:val="24"/>
                <w:lang w:eastAsia="ar-SA" w:bidi="en-US"/>
              </w:rPr>
              <w:t>56</w:t>
            </w:r>
          </w:p>
        </w:tc>
        <w:tc>
          <w:tcPr>
            <w:tcW w:w="1042" w:type="pct"/>
            <w:tcBorders>
              <w:top w:val="single" w:sz="4" w:space="0" w:color="auto"/>
              <w:left w:val="single" w:sz="4" w:space="0" w:color="auto"/>
              <w:bottom w:val="single" w:sz="4" w:space="0" w:color="auto"/>
              <w:right w:val="single" w:sz="4" w:space="0" w:color="auto"/>
            </w:tcBorders>
            <w:hideMark/>
          </w:tcPr>
          <w:p w14:paraId="3B21E544" w14:textId="77777777" w:rsidR="00796C0B" w:rsidRPr="008167A0" w:rsidRDefault="00796C0B" w:rsidP="00796C0B">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160,500</w:t>
            </w:r>
          </w:p>
        </w:tc>
        <w:tc>
          <w:tcPr>
            <w:tcW w:w="1042" w:type="pct"/>
            <w:tcBorders>
              <w:top w:val="single" w:sz="4" w:space="0" w:color="auto"/>
              <w:left w:val="single" w:sz="4" w:space="0" w:color="auto"/>
              <w:bottom w:val="single" w:sz="4" w:space="0" w:color="auto"/>
              <w:right w:val="single" w:sz="4" w:space="0" w:color="auto"/>
            </w:tcBorders>
            <w:hideMark/>
          </w:tcPr>
          <w:p w14:paraId="1E65345A" w14:textId="77777777" w:rsidR="00796C0B" w:rsidRPr="008167A0" w:rsidRDefault="00796C0B" w:rsidP="00BD203E">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165,</w:t>
            </w:r>
            <w:r w:rsidR="00BD203E" w:rsidRPr="008167A0">
              <w:rPr>
                <w:bCs/>
                <w:color w:val="000000" w:themeColor="text1"/>
                <w:sz w:val="24"/>
                <w:szCs w:val="24"/>
                <w:lang w:eastAsia="ar-SA" w:bidi="en-US"/>
              </w:rPr>
              <w:t>9</w:t>
            </w:r>
            <w:r w:rsidRPr="008167A0">
              <w:rPr>
                <w:bCs/>
                <w:color w:val="000000" w:themeColor="text1"/>
                <w:sz w:val="24"/>
                <w:szCs w:val="24"/>
                <w:lang w:eastAsia="ar-SA" w:bidi="en-US"/>
              </w:rPr>
              <w:t>00</w:t>
            </w:r>
          </w:p>
        </w:tc>
      </w:tr>
      <w:tr w:rsidR="00796C0B" w:rsidRPr="00796C0B" w14:paraId="6E7E14C1" w14:textId="77777777" w:rsidTr="00796C0B">
        <w:trPr>
          <w:trHeight w:val="20"/>
          <w:tblHeader/>
        </w:trPr>
        <w:tc>
          <w:tcPr>
            <w:tcW w:w="3958" w:type="pct"/>
            <w:gridSpan w:val="3"/>
            <w:tcBorders>
              <w:top w:val="single" w:sz="4" w:space="0" w:color="auto"/>
              <w:left w:val="single" w:sz="4" w:space="0" w:color="auto"/>
              <w:bottom w:val="single" w:sz="4" w:space="0" w:color="auto"/>
              <w:right w:val="single" w:sz="4" w:space="0" w:color="auto"/>
            </w:tcBorders>
            <w:hideMark/>
          </w:tcPr>
          <w:p w14:paraId="39933682" w14:textId="77777777" w:rsidR="00796C0B" w:rsidRPr="008167A0" w:rsidRDefault="00796C0B" w:rsidP="00796C0B">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в том числе</w:t>
            </w:r>
          </w:p>
        </w:tc>
        <w:tc>
          <w:tcPr>
            <w:tcW w:w="1042" w:type="pct"/>
            <w:tcBorders>
              <w:top w:val="single" w:sz="4" w:space="0" w:color="auto"/>
              <w:left w:val="single" w:sz="4" w:space="0" w:color="auto"/>
              <w:bottom w:val="single" w:sz="4" w:space="0" w:color="auto"/>
              <w:right w:val="single" w:sz="4" w:space="0" w:color="auto"/>
            </w:tcBorders>
          </w:tcPr>
          <w:p w14:paraId="5F9EE9D9" w14:textId="77777777" w:rsidR="00796C0B" w:rsidRPr="008167A0" w:rsidRDefault="00796C0B" w:rsidP="00796C0B">
            <w:pPr>
              <w:tabs>
                <w:tab w:val="left" w:pos="708"/>
              </w:tabs>
              <w:spacing w:before="20" w:after="20"/>
              <w:rPr>
                <w:bCs/>
                <w:color w:val="000000" w:themeColor="text1"/>
                <w:sz w:val="24"/>
                <w:szCs w:val="24"/>
                <w:lang w:eastAsia="ar-SA" w:bidi="en-US"/>
              </w:rPr>
            </w:pPr>
          </w:p>
        </w:tc>
      </w:tr>
      <w:tr w:rsidR="00796C0B" w:rsidRPr="00796C0B" w14:paraId="4D952C26"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hideMark/>
          </w:tcPr>
          <w:p w14:paraId="75EF11AB" w14:textId="77777777" w:rsidR="00796C0B" w:rsidRPr="008167A0" w:rsidRDefault="00796C0B" w:rsidP="00796C0B">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г. Северодвинск</w:t>
            </w:r>
          </w:p>
        </w:tc>
        <w:tc>
          <w:tcPr>
            <w:tcW w:w="1079" w:type="pct"/>
            <w:tcBorders>
              <w:top w:val="single" w:sz="4" w:space="0" w:color="auto"/>
              <w:left w:val="single" w:sz="4" w:space="0" w:color="auto"/>
              <w:bottom w:val="single" w:sz="4" w:space="0" w:color="auto"/>
              <w:right w:val="single" w:sz="4" w:space="0" w:color="auto"/>
            </w:tcBorders>
            <w:hideMark/>
          </w:tcPr>
          <w:p w14:paraId="6F85BA24" w14:textId="77777777" w:rsidR="00796C0B" w:rsidRPr="008167A0" w:rsidRDefault="008167A0" w:rsidP="00796C0B">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156</w:t>
            </w:r>
            <w:r w:rsidR="00796C0B" w:rsidRPr="008167A0">
              <w:rPr>
                <w:bCs/>
                <w:color w:val="000000" w:themeColor="text1"/>
                <w:sz w:val="24"/>
                <w:szCs w:val="24"/>
                <w:lang w:eastAsia="ar-SA" w:bidi="en-US"/>
              </w:rPr>
              <w:t>056</w:t>
            </w:r>
          </w:p>
        </w:tc>
        <w:tc>
          <w:tcPr>
            <w:tcW w:w="1042" w:type="pct"/>
            <w:tcBorders>
              <w:top w:val="single" w:sz="4" w:space="0" w:color="auto"/>
              <w:left w:val="single" w:sz="4" w:space="0" w:color="auto"/>
              <w:bottom w:val="single" w:sz="4" w:space="0" w:color="auto"/>
              <w:right w:val="single" w:sz="4" w:space="0" w:color="auto"/>
            </w:tcBorders>
            <w:hideMark/>
          </w:tcPr>
          <w:p w14:paraId="7842DC01" w14:textId="77777777" w:rsidR="00796C0B" w:rsidRPr="008167A0" w:rsidRDefault="00796C0B"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159</w:t>
            </w:r>
            <w:r w:rsidR="00F270E8">
              <w:rPr>
                <w:bCs/>
                <w:color w:val="000000" w:themeColor="text1"/>
                <w:sz w:val="24"/>
                <w:szCs w:val="24"/>
                <w:lang w:eastAsia="ar-SA" w:bidi="en-US"/>
              </w:rPr>
              <w:t>150</w:t>
            </w:r>
          </w:p>
        </w:tc>
        <w:tc>
          <w:tcPr>
            <w:tcW w:w="1042" w:type="pct"/>
            <w:tcBorders>
              <w:top w:val="single" w:sz="4" w:space="0" w:color="auto"/>
              <w:left w:val="single" w:sz="4" w:space="0" w:color="auto"/>
              <w:bottom w:val="single" w:sz="4" w:space="0" w:color="auto"/>
              <w:right w:val="single" w:sz="4" w:space="0" w:color="auto"/>
            </w:tcBorders>
            <w:hideMark/>
          </w:tcPr>
          <w:p w14:paraId="37FF05FA" w14:textId="77777777" w:rsidR="00796C0B" w:rsidRPr="008167A0" w:rsidRDefault="008167A0" w:rsidP="00796C0B">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164</w:t>
            </w:r>
            <w:r w:rsidR="00796C0B" w:rsidRPr="008167A0">
              <w:rPr>
                <w:bCs/>
                <w:color w:val="000000" w:themeColor="text1"/>
                <w:sz w:val="24"/>
                <w:szCs w:val="24"/>
                <w:lang w:eastAsia="ar-SA" w:bidi="en-US"/>
              </w:rPr>
              <w:t>000</w:t>
            </w:r>
          </w:p>
        </w:tc>
      </w:tr>
      <w:tr w:rsidR="00796C0B" w:rsidRPr="00796C0B" w14:paraId="05353B42"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hideMark/>
          </w:tcPr>
          <w:p w14:paraId="6ECB8FF5" w14:textId="77777777" w:rsidR="00796C0B" w:rsidRPr="008167A0" w:rsidRDefault="00796C0B" w:rsidP="00796C0B">
            <w:pPr>
              <w:tabs>
                <w:tab w:val="left" w:pos="708"/>
              </w:tabs>
              <w:spacing w:before="20" w:after="20"/>
              <w:rPr>
                <w:bCs/>
                <w:i/>
                <w:color w:val="000000" w:themeColor="text1"/>
                <w:sz w:val="24"/>
                <w:szCs w:val="24"/>
                <w:lang w:eastAsia="ar-SA" w:bidi="en-US"/>
              </w:rPr>
            </w:pPr>
            <w:r w:rsidRPr="008167A0">
              <w:rPr>
                <w:bCs/>
                <w:i/>
                <w:color w:val="000000" w:themeColor="text1"/>
                <w:sz w:val="24"/>
                <w:szCs w:val="24"/>
                <w:lang w:eastAsia="ar-SA" w:bidi="en-US"/>
              </w:rPr>
              <w:t>сельские населенные пункты</w:t>
            </w:r>
          </w:p>
        </w:tc>
        <w:tc>
          <w:tcPr>
            <w:tcW w:w="1079" w:type="pct"/>
            <w:tcBorders>
              <w:top w:val="single" w:sz="4" w:space="0" w:color="auto"/>
              <w:left w:val="single" w:sz="4" w:space="0" w:color="auto"/>
              <w:bottom w:val="single" w:sz="4" w:space="0" w:color="auto"/>
              <w:right w:val="single" w:sz="4" w:space="0" w:color="auto"/>
            </w:tcBorders>
            <w:hideMark/>
          </w:tcPr>
          <w:p w14:paraId="125EA843" w14:textId="77777777" w:rsidR="00796C0B" w:rsidRPr="008167A0" w:rsidRDefault="00F270E8" w:rsidP="00796C0B">
            <w:pPr>
              <w:tabs>
                <w:tab w:val="left" w:pos="708"/>
              </w:tabs>
              <w:spacing w:before="20" w:after="20"/>
              <w:jc w:val="center"/>
              <w:rPr>
                <w:bCs/>
                <w:i/>
                <w:color w:val="000000" w:themeColor="text1"/>
                <w:sz w:val="24"/>
                <w:szCs w:val="24"/>
                <w:lang w:eastAsia="ar-SA" w:bidi="en-US"/>
              </w:rPr>
            </w:pPr>
            <w:r>
              <w:rPr>
                <w:bCs/>
                <w:i/>
                <w:color w:val="000000" w:themeColor="text1"/>
                <w:sz w:val="24"/>
                <w:szCs w:val="24"/>
                <w:lang w:eastAsia="ar-SA" w:bidi="en-US"/>
              </w:rPr>
              <w:t>*</w:t>
            </w:r>
            <w:r w:rsidR="00796C0B" w:rsidRPr="008167A0">
              <w:rPr>
                <w:bCs/>
                <w:i/>
                <w:color w:val="000000" w:themeColor="text1"/>
                <w:sz w:val="24"/>
                <w:szCs w:val="24"/>
                <w:lang w:eastAsia="ar-SA" w:bidi="en-US"/>
              </w:rPr>
              <w:t>675</w:t>
            </w:r>
          </w:p>
        </w:tc>
        <w:tc>
          <w:tcPr>
            <w:tcW w:w="1042" w:type="pct"/>
            <w:tcBorders>
              <w:top w:val="single" w:sz="4" w:space="0" w:color="auto"/>
              <w:left w:val="single" w:sz="4" w:space="0" w:color="auto"/>
              <w:bottom w:val="single" w:sz="4" w:space="0" w:color="auto"/>
              <w:right w:val="single" w:sz="4" w:space="0" w:color="auto"/>
            </w:tcBorders>
            <w:hideMark/>
          </w:tcPr>
          <w:p w14:paraId="5469C85D" w14:textId="77777777" w:rsidR="00796C0B" w:rsidRPr="008167A0" w:rsidRDefault="00A407E1" w:rsidP="00796C0B">
            <w:pPr>
              <w:tabs>
                <w:tab w:val="left" w:pos="708"/>
              </w:tabs>
              <w:spacing w:before="20" w:after="20"/>
              <w:jc w:val="center"/>
              <w:rPr>
                <w:bCs/>
                <w:i/>
                <w:color w:val="000000" w:themeColor="text1"/>
                <w:sz w:val="24"/>
                <w:szCs w:val="24"/>
                <w:lang w:eastAsia="ar-SA" w:bidi="en-US"/>
              </w:rPr>
            </w:pPr>
            <w:r>
              <w:rPr>
                <w:bCs/>
                <w:i/>
                <w:color w:val="000000" w:themeColor="text1"/>
                <w:sz w:val="24"/>
                <w:szCs w:val="24"/>
                <w:lang w:eastAsia="ar-SA" w:bidi="en-US"/>
              </w:rPr>
              <w:t>1350</w:t>
            </w:r>
          </w:p>
        </w:tc>
        <w:tc>
          <w:tcPr>
            <w:tcW w:w="1042" w:type="pct"/>
            <w:tcBorders>
              <w:top w:val="single" w:sz="4" w:space="0" w:color="auto"/>
              <w:left w:val="single" w:sz="4" w:space="0" w:color="auto"/>
              <w:bottom w:val="single" w:sz="4" w:space="0" w:color="auto"/>
              <w:right w:val="single" w:sz="4" w:space="0" w:color="auto"/>
            </w:tcBorders>
            <w:hideMark/>
          </w:tcPr>
          <w:p w14:paraId="79387033" w14:textId="77777777" w:rsidR="00796C0B" w:rsidRPr="008167A0" w:rsidRDefault="008167A0" w:rsidP="00BD203E">
            <w:pPr>
              <w:tabs>
                <w:tab w:val="left" w:pos="708"/>
              </w:tabs>
              <w:spacing w:before="20" w:after="20"/>
              <w:jc w:val="center"/>
              <w:rPr>
                <w:bCs/>
                <w:i/>
                <w:color w:val="000000" w:themeColor="text1"/>
                <w:sz w:val="24"/>
                <w:szCs w:val="24"/>
                <w:lang w:eastAsia="ar-SA" w:bidi="en-US"/>
              </w:rPr>
            </w:pPr>
            <w:r w:rsidRPr="008167A0">
              <w:rPr>
                <w:bCs/>
                <w:i/>
                <w:color w:val="000000" w:themeColor="text1"/>
                <w:sz w:val="24"/>
                <w:szCs w:val="24"/>
                <w:lang w:eastAsia="ar-SA" w:bidi="en-US"/>
              </w:rPr>
              <w:t>1</w:t>
            </w:r>
            <w:r w:rsidR="00BD203E" w:rsidRPr="008167A0">
              <w:rPr>
                <w:bCs/>
                <w:i/>
                <w:color w:val="000000" w:themeColor="text1"/>
                <w:sz w:val="24"/>
                <w:szCs w:val="24"/>
                <w:lang w:eastAsia="ar-SA" w:bidi="en-US"/>
              </w:rPr>
              <w:t>9</w:t>
            </w:r>
            <w:r w:rsidR="00796C0B" w:rsidRPr="008167A0">
              <w:rPr>
                <w:bCs/>
                <w:i/>
                <w:color w:val="000000" w:themeColor="text1"/>
                <w:sz w:val="24"/>
                <w:szCs w:val="24"/>
                <w:lang w:eastAsia="ar-SA" w:bidi="en-US"/>
              </w:rPr>
              <w:t>00</w:t>
            </w:r>
          </w:p>
        </w:tc>
      </w:tr>
      <w:tr w:rsidR="00F270E8" w:rsidRPr="00796C0B" w14:paraId="4ADEB54E"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662F07A6"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с. Ненокса</w:t>
            </w:r>
          </w:p>
        </w:tc>
        <w:tc>
          <w:tcPr>
            <w:tcW w:w="1079" w:type="pct"/>
            <w:tcBorders>
              <w:top w:val="single" w:sz="4" w:space="0" w:color="auto"/>
              <w:left w:val="single" w:sz="4" w:space="0" w:color="auto"/>
              <w:bottom w:val="single" w:sz="4" w:space="0" w:color="auto"/>
              <w:right w:val="single" w:sz="4" w:space="0" w:color="auto"/>
            </w:tcBorders>
          </w:tcPr>
          <w:p w14:paraId="35455FBF"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622</w:t>
            </w:r>
          </w:p>
        </w:tc>
        <w:tc>
          <w:tcPr>
            <w:tcW w:w="1042" w:type="pct"/>
            <w:tcBorders>
              <w:top w:val="single" w:sz="4" w:space="0" w:color="auto"/>
              <w:left w:val="single" w:sz="4" w:space="0" w:color="auto"/>
              <w:bottom w:val="single" w:sz="4" w:space="0" w:color="auto"/>
              <w:right w:val="single" w:sz="4" w:space="0" w:color="auto"/>
            </w:tcBorders>
          </w:tcPr>
          <w:p w14:paraId="4176E034"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622</w:t>
            </w:r>
          </w:p>
        </w:tc>
        <w:tc>
          <w:tcPr>
            <w:tcW w:w="1042" w:type="pct"/>
            <w:tcBorders>
              <w:top w:val="single" w:sz="4" w:space="0" w:color="auto"/>
              <w:left w:val="single" w:sz="4" w:space="0" w:color="auto"/>
              <w:bottom w:val="single" w:sz="4" w:space="0" w:color="auto"/>
              <w:right w:val="single" w:sz="4" w:space="0" w:color="auto"/>
            </w:tcBorders>
          </w:tcPr>
          <w:p w14:paraId="0883FF1D"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867</w:t>
            </w:r>
          </w:p>
        </w:tc>
      </w:tr>
      <w:tr w:rsidR="00F270E8" w:rsidRPr="00796C0B" w14:paraId="2EA222ED"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5CDE4CE6"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 xml:space="preserve">д. </w:t>
            </w:r>
            <w:proofErr w:type="spellStart"/>
            <w:r w:rsidRPr="008167A0">
              <w:rPr>
                <w:bCs/>
                <w:color w:val="000000" w:themeColor="text1"/>
                <w:sz w:val="24"/>
                <w:szCs w:val="24"/>
                <w:lang w:eastAsia="ar-SA" w:bidi="en-US"/>
              </w:rPr>
              <w:t>Солза</w:t>
            </w:r>
            <w:proofErr w:type="spellEnd"/>
          </w:p>
        </w:tc>
        <w:tc>
          <w:tcPr>
            <w:tcW w:w="1079" w:type="pct"/>
            <w:tcBorders>
              <w:top w:val="single" w:sz="4" w:space="0" w:color="auto"/>
              <w:left w:val="single" w:sz="4" w:space="0" w:color="auto"/>
              <w:bottom w:val="single" w:sz="4" w:space="0" w:color="auto"/>
              <w:right w:val="single" w:sz="4" w:space="0" w:color="auto"/>
            </w:tcBorders>
          </w:tcPr>
          <w:p w14:paraId="5738EC0B"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35</w:t>
            </w:r>
          </w:p>
        </w:tc>
        <w:tc>
          <w:tcPr>
            <w:tcW w:w="1042" w:type="pct"/>
            <w:tcBorders>
              <w:top w:val="single" w:sz="4" w:space="0" w:color="auto"/>
              <w:left w:val="single" w:sz="4" w:space="0" w:color="auto"/>
              <w:bottom w:val="single" w:sz="4" w:space="0" w:color="auto"/>
              <w:right w:val="single" w:sz="4" w:space="0" w:color="auto"/>
            </w:tcBorders>
          </w:tcPr>
          <w:p w14:paraId="3DC44FB1"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35</w:t>
            </w:r>
          </w:p>
        </w:tc>
        <w:tc>
          <w:tcPr>
            <w:tcW w:w="1042" w:type="pct"/>
            <w:tcBorders>
              <w:top w:val="single" w:sz="4" w:space="0" w:color="auto"/>
              <w:left w:val="single" w:sz="4" w:space="0" w:color="auto"/>
              <w:bottom w:val="single" w:sz="4" w:space="0" w:color="auto"/>
              <w:right w:val="single" w:sz="4" w:space="0" w:color="auto"/>
            </w:tcBorders>
          </w:tcPr>
          <w:p w14:paraId="2F321025"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45</w:t>
            </w:r>
          </w:p>
        </w:tc>
      </w:tr>
      <w:tr w:rsidR="00F270E8" w:rsidRPr="00796C0B" w14:paraId="5DBA2095"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1D229C84"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д. Сюзьма</w:t>
            </w:r>
          </w:p>
        </w:tc>
        <w:tc>
          <w:tcPr>
            <w:tcW w:w="1079" w:type="pct"/>
            <w:tcBorders>
              <w:top w:val="single" w:sz="4" w:space="0" w:color="auto"/>
              <w:left w:val="single" w:sz="4" w:space="0" w:color="auto"/>
              <w:bottom w:val="single" w:sz="4" w:space="0" w:color="auto"/>
              <w:right w:val="single" w:sz="4" w:space="0" w:color="auto"/>
            </w:tcBorders>
          </w:tcPr>
          <w:p w14:paraId="53DB3331"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19</w:t>
            </w:r>
          </w:p>
        </w:tc>
        <w:tc>
          <w:tcPr>
            <w:tcW w:w="1042" w:type="pct"/>
            <w:tcBorders>
              <w:top w:val="single" w:sz="4" w:space="0" w:color="auto"/>
              <w:left w:val="single" w:sz="4" w:space="0" w:color="auto"/>
              <w:bottom w:val="single" w:sz="4" w:space="0" w:color="auto"/>
              <w:right w:val="single" w:sz="4" w:space="0" w:color="auto"/>
            </w:tcBorders>
          </w:tcPr>
          <w:p w14:paraId="1B47C455"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19</w:t>
            </w:r>
          </w:p>
        </w:tc>
        <w:tc>
          <w:tcPr>
            <w:tcW w:w="1042" w:type="pct"/>
            <w:tcBorders>
              <w:top w:val="single" w:sz="4" w:space="0" w:color="auto"/>
              <w:left w:val="single" w:sz="4" w:space="0" w:color="auto"/>
              <w:bottom w:val="single" w:sz="4" w:space="0" w:color="auto"/>
              <w:right w:val="single" w:sz="4" w:space="0" w:color="auto"/>
            </w:tcBorders>
          </w:tcPr>
          <w:p w14:paraId="2B43A914"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30</w:t>
            </w:r>
          </w:p>
        </w:tc>
      </w:tr>
      <w:tr w:rsidR="00F270E8" w:rsidRPr="00796C0B" w14:paraId="0C5A4EDE"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4880D66F"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пос. Сопка</w:t>
            </w:r>
          </w:p>
        </w:tc>
        <w:tc>
          <w:tcPr>
            <w:tcW w:w="1079" w:type="pct"/>
            <w:tcBorders>
              <w:top w:val="single" w:sz="4" w:space="0" w:color="auto"/>
              <w:left w:val="single" w:sz="4" w:space="0" w:color="auto"/>
              <w:bottom w:val="single" w:sz="4" w:space="0" w:color="auto"/>
              <w:right w:val="single" w:sz="4" w:space="0" w:color="auto"/>
            </w:tcBorders>
          </w:tcPr>
          <w:p w14:paraId="11AF4628"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328</w:t>
            </w:r>
          </w:p>
        </w:tc>
        <w:tc>
          <w:tcPr>
            <w:tcW w:w="1042" w:type="pct"/>
            <w:tcBorders>
              <w:top w:val="single" w:sz="4" w:space="0" w:color="auto"/>
              <w:left w:val="single" w:sz="4" w:space="0" w:color="auto"/>
              <w:bottom w:val="single" w:sz="4" w:space="0" w:color="auto"/>
              <w:right w:val="single" w:sz="4" w:space="0" w:color="auto"/>
            </w:tcBorders>
          </w:tcPr>
          <w:p w14:paraId="0C231A3E"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328</w:t>
            </w:r>
          </w:p>
        </w:tc>
        <w:tc>
          <w:tcPr>
            <w:tcW w:w="1042" w:type="pct"/>
            <w:tcBorders>
              <w:top w:val="single" w:sz="4" w:space="0" w:color="auto"/>
              <w:left w:val="single" w:sz="4" w:space="0" w:color="auto"/>
              <w:bottom w:val="single" w:sz="4" w:space="0" w:color="auto"/>
              <w:right w:val="single" w:sz="4" w:space="0" w:color="auto"/>
            </w:tcBorders>
          </w:tcPr>
          <w:p w14:paraId="39B2685B"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470</w:t>
            </w:r>
          </w:p>
        </w:tc>
      </w:tr>
      <w:tr w:rsidR="00F270E8" w:rsidRPr="00796C0B" w14:paraId="4B883C46"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7F904C06"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пос. Зеленый Бор</w:t>
            </w:r>
          </w:p>
        </w:tc>
        <w:tc>
          <w:tcPr>
            <w:tcW w:w="1079" w:type="pct"/>
            <w:tcBorders>
              <w:top w:val="single" w:sz="4" w:space="0" w:color="auto"/>
              <w:left w:val="single" w:sz="4" w:space="0" w:color="auto"/>
              <w:bottom w:val="single" w:sz="4" w:space="0" w:color="auto"/>
              <w:right w:val="single" w:sz="4" w:space="0" w:color="auto"/>
            </w:tcBorders>
          </w:tcPr>
          <w:p w14:paraId="5DC176EB"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10</w:t>
            </w:r>
          </w:p>
        </w:tc>
        <w:tc>
          <w:tcPr>
            <w:tcW w:w="1042" w:type="pct"/>
            <w:tcBorders>
              <w:top w:val="single" w:sz="4" w:space="0" w:color="auto"/>
              <w:left w:val="single" w:sz="4" w:space="0" w:color="auto"/>
              <w:bottom w:val="single" w:sz="4" w:space="0" w:color="auto"/>
              <w:right w:val="single" w:sz="4" w:space="0" w:color="auto"/>
            </w:tcBorders>
          </w:tcPr>
          <w:p w14:paraId="61FBEF35"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10</w:t>
            </w:r>
          </w:p>
        </w:tc>
        <w:tc>
          <w:tcPr>
            <w:tcW w:w="1042" w:type="pct"/>
            <w:tcBorders>
              <w:top w:val="single" w:sz="4" w:space="0" w:color="auto"/>
              <w:left w:val="single" w:sz="4" w:space="0" w:color="auto"/>
              <w:bottom w:val="single" w:sz="4" w:space="0" w:color="auto"/>
              <w:right w:val="single" w:sz="4" w:space="0" w:color="auto"/>
            </w:tcBorders>
          </w:tcPr>
          <w:p w14:paraId="1914BC4B"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10</w:t>
            </w:r>
          </w:p>
        </w:tc>
      </w:tr>
      <w:tr w:rsidR="00F270E8" w:rsidRPr="00796C0B" w14:paraId="636C76D5"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447D17A8" w14:textId="77777777" w:rsidR="00F270E8" w:rsidRPr="008167A0" w:rsidRDefault="00F270E8" w:rsidP="00F270E8">
            <w:pPr>
              <w:rPr>
                <w:sz w:val="24"/>
                <w:szCs w:val="24"/>
              </w:rPr>
            </w:pPr>
            <w:r w:rsidRPr="008167A0">
              <w:rPr>
                <w:bCs/>
                <w:color w:val="000000" w:themeColor="text1"/>
                <w:sz w:val="24"/>
                <w:szCs w:val="24"/>
                <w:lang w:eastAsia="ar-SA" w:bidi="en-US"/>
              </w:rPr>
              <w:t xml:space="preserve">пос. </w:t>
            </w:r>
            <w:r>
              <w:rPr>
                <w:bCs/>
                <w:color w:val="000000" w:themeColor="text1"/>
                <w:sz w:val="24"/>
                <w:szCs w:val="24"/>
                <w:lang w:eastAsia="ar-SA" w:bidi="en-US"/>
              </w:rPr>
              <w:t>Белое Озеро</w:t>
            </w:r>
          </w:p>
        </w:tc>
        <w:tc>
          <w:tcPr>
            <w:tcW w:w="1079" w:type="pct"/>
            <w:tcBorders>
              <w:top w:val="single" w:sz="4" w:space="0" w:color="auto"/>
              <w:left w:val="single" w:sz="4" w:space="0" w:color="auto"/>
              <w:bottom w:val="single" w:sz="4" w:space="0" w:color="auto"/>
              <w:right w:val="single" w:sz="4" w:space="0" w:color="auto"/>
            </w:tcBorders>
          </w:tcPr>
          <w:p w14:paraId="0E0153CA"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299</w:t>
            </w:r>
          </w:p>
        </w:tc>
        <w:tc>
          <w:tcPr>
            <w:tcW w:w="1042" w:type="pct"/>
            <w:tcBorders>
              <w:top w:val="single" w:sz="4" w:space="0" w:color="auto"/>
              <w:left w:val="single" w:sz="4" w:space="0" w:color="auto"/>
              <w:bottom w:val="single" w:sz="4" w:space="0" w:color="auto"/>
              <w:right w:val="single" w:sz="4" w:space="0" w:color="auto"/>
            </w:tcBorders>
          </w:tcPr>
          <w:p w14:paraId="63F811FF"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299</w:t>
            </w:r>
          </w:p>
        </w:tc>
        <w:tc>
          <w:tcPr>
            <w:tcW w:w="1042" w:type="pct"/>
            <w:tcBorders>
              <w:top w:val="single" w:sz="4" w:space="0" w:color="auto"/>
              <w:left w:val="single" w:sz="4" w:space="0" w:color="auto"/>
              <w:bottom w:val="single" w:sz="4" w:space="0" w:color="auto"/>
              <w:right w:val="single" w:sz="4" w:space="0" w:color="auto"/>
            </w:tcBorders>
          </w:tcPr>
          <w:p w14:paraId="3ED74485"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440</w:t>
            </w:r>
          </w:p>
        </w:tc>
      </w:tr>
      <w:tr w:rsidR="00F270E8" w:rsidRPr="00796C0B" w14:paraId="0ACBB7AF"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5317C562" w14:textId="77777777" w:rsidR="00F270E8" w:rsidRPr="008167A0" w:rsidRDefault="00F270E8" w:rsidP="00F270E8">
            <w:pPr>
              <w:rPr>
                <w:sz w:val="24"/>
                <w:szCs w:val="24"/>
              </w:rPr>
            </w:pPr>
            <w:r w:rsidRPr="008167A0">
              <w:rPr>
                <w:bCs/>
                <w:color w:val="000000" w:themeColor="text1"/>
                <w:sz w:val="24"/>
                <w:szCs w:val="24"/>
                <w:lang w:eastAsia="ar-SA" w:bidi="en-US"/>
              </w:rPr>
              <w:t xml:space="preserve">д. </w:t>
            </w:r>
            <w:proofErr w:type="spellStart"/>
            <w:r w:rsidRPr="008167A0">
              <w:rPr>
                <w:bCs/>
                <w:color w:val="000000" w:themeColor="text1"/>
                <w:sz w:val="24"/>
                <w:szCs w:val="24"/>
                <w:lang w:eastAsia="ar-SA" w:bidi="en-US"/>
              </w:rPr>
              <w:t>Палозеро</w:t>
            </w:r>
            <w:proofErr w:type="spellEnd"/>
          </w:p>
        </w:tc>
        <w:tc>
          <w:tcPr>
            <w:tcW w:w="1079" w:type="pct"/>
            <w:tcBorders>
              <w:top w:val="single" w:sz="4" w:space="0" w:color="auto"/>
              <w:left w:val="single" w:sz="4" w:space="0" w:color="auto"/>
              <w:bottom w:val="single" w:sz="4" w:space="0" w:color="auto"/>
              <w:right w:val="single" w:sz="4" w:space="0" w:color="auto"/>
            </w:tcBorders>
          </w:tcPr>
          <w:p w14:paraId="51FC320B"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2</w:t>
            </w:r>
          </w:p>
        </w:tc>
        <w:tc>
          <w:tcPr>
            <w:tcW w:w="1042" w:type="pct"/>
            <w:tcBorders>
              <w:top w:val="single" w:sz="4" w:space="0" w:color="auto"/>
              <w:left w:val="single" w:sz="4" w:space="0" w:color="auto"/>
              <w:bottom w:val="single" w:sz="4" w:space="0" w:color="auto"/>
              <w:right w:val="single" w:sz="4" w:space="0" w:color="auto"/>
            </w:tcBorders>
          </w:tcPr>
          <w:p w14:paraId="5318A9FC"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2</w:t>
            </w:r>
          </w:p>
        </w:tc>
        <w:tc>
          <w:tcPr>
            <w:tcW w:w="1042" w:type="pct"/>
            <w:tcBorders>
              <w:top w:val="single" w:sz="4" w:space="0" w:color="auto"/>
              <w:left w:val="single" w:sz="4" w:space="0" w:color="auto"/>
              <w:bottom w:val="single" w:sz="4" w:space="0" w:color="auto"/>
              <w:right w:val="single" w:sz="4" w:space="0" w:color="auto"/>
            </w:tcBorders>
          </w:tcPr>
          <w:p w14:paraId="743E0827"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2</w:t>
            </w:r>
          </w:p>
        </w:tc>
      </w:tr>
      <w:tr w:rsidR="00F270E8" w:rsidRPr="00796C0B" w14:paraId="151F572E"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44525D43" w14:textId="77777777" w:rsidR="00F270E8" w:rsidRPr="008167A0" w:rsidRDefault="00F270E8" w:rsidP="00F270E8">
            <w:pPr>
              <w:rPr>
                <w:sz w:val="24"/>
                <w:szCs w:val="24"/>
              </w:rPr>
            </w:pPr>
            <w:r w:rsidRPr="008167A0">
              <w:rPr>
                <w:bCs/>
                <w:color w:val="000000" w:themeColor="text1"/>
                <w:sz w:val="24"/>
                <w:szCs w:val="24"/>
                <w:lang w:eastAsia="ar-SA" w:bidi="en-US"/>
              </w:rPr>
              <w:t xml:space="preserve">д. </w:t>
            </w:r>
            <w:proofErr w:type="spellStart"/>
            <w:r w:rsidRPr="008167A0">
              <w:rPr>
                <w:bCs/>
                <w:color w:val="000000" w:themeColor="text1"/>
                <w:sz w:val="24"/>
                <w:szCs w:val="24"/>
                <w:lang w:eastAsia="ar-SA" w:bidi="en-US"/>
              </w:rPr>
              <w:t>Ляхта</w:t>
            </w:r>
            <w:proofErr w:type="spellEnd"/>
          </w:p>
        </w:tc>
        <w:tc>
          <w:tcPr>
            <w:tcW w:w="1079" w:type="pct"/>
            <w:tcBorders>
              <w:top w:val="single" w:sz="4" w:space="0" w:color="auto"/>
              <w:left w:val="single" w:sz="4" w:space="0" w:color="auto"/>
              <w:bottom w:val="single" w:sz="4" w:space="0" w:color="auto"/>
              <w:right w:val="single" w:sz="4" w:space="0" w:color="auto"/>
            </w:tcBorders>
          </w:tcPr>
          <w:p w14:paraId="26D09F05"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12</w:t>
            </w:r>
          </w:p>
        </w:tc>
        <w:tc>
          <w:tcPr>
            <w:tcW w:w="1042" w:type="pct"/>
            <w:tcBorders>
              <w:top w:val="single" w:sz="4" w:space="0" w:color="auto"/>
              <w:left w:val="single" w:sz="4" w:space="0" w:color="auto"/>
              <w:bottom w:val="single" w:sz="4" w:space="0" w:color="auto"/>
              <w:right w:val="single" w:sz="4" w:space="0" w:color="auto"/>
            </w:tcBorders>
          </w:tcPr>
          <w:p w14:paraId="2C7147D4"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12</w:t>
            </w:r>
          </w:p>
        </w:tc>
        <w:tc>
          <w:tcPr>
            <w:tcW w:w="1042" w:type="pct"/>
            <w:tcBorders>
              <w:top w:val="single" w:sz="4" w:space="0" w:color="auto"/>
              <w:left w:val="single" w:sz="4" w:space="0" w:color="auto"/>
              <w:bottom w:val="single" w:sz="4" w:space="0" w:color="auto"/>
              <w:right w:val="single" w:sz="4" w:space="0" w:color="auto"/>
            </w:tcBorders>
          </w:tcPr>
          <w:p w14:paraId="10DD4EA9"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12</w:t>
            </w:r>
          </w:p>
        </w:tc>
      </w:tr>
      <w:tr w:rsidR="00F270E8" w:rsidRPr="00796C0B" w14:paraId="22182054"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6E603283"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д. Волость</w:t>
            </w:r>
          </w:p>
        </w:tc>
        <w:tc>
          <w:tcPr>
            <w:tcW w:w="1079" w:type="pct"/>
            <w:tcBorders>
              <w:top w:val="single" w:sz="4" w:space="0" w:color="auto"/>
              <w:left w:val="single" w:sz="4" w:space="0" w:color="auto"/>
              <w:bottom w:val="single" w:sz="4" w:space="0" w:color="auto"/>
              <w:right w:val="single" w:sz="4" w:space="0" w:color="auto"/>
            </w:tcBorders>
          </w:tcPr>
          <w:p w14:paraId="7B7EAB45"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9</w:t>
            </w:r>
          </w:p>
        </w:tc>
        <w:tc>
          <w:tcPr>
            <w:tcW w:w="1042" w:type="pct"/>
            <w:tcBorders>
              <w:top w:val="single" w:sz="4" w:space="0" w:color="auto"/>
              <w:left w:val="single" w:sz="4" w:space="0" w:color="auto"/>
              <w:bottom w:val="single" w:sz="4" w:space="0" w:color="auto"/>
              <w:right w:val="single" w:sz="4" w:space="0" w:color="auto"/>
            </w:tcBorders>
          </w:tcPr>
          <w:p w14:paraId="457D749F"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9</w:t>
            </w:r>
          </w:p>
        </w:tc>
        <w:tc>
          <w:tcPr>
            <w:tcW w:w="1042" w:type="pct"/>
            <w:tcBorders>
              <w:top w:val="single" w:sz="4" w:space="0" w:color="auto"/>
              <w:left w:val="single" w:sz="4" w:space="0" w:color="auto"/>
              <w:bottom w:val="single" w:sz="4" w:space="0" w:color="auto"/>
              <w:right w:val="single" w:sz="4" w:space="0" w:color="auto"/>
            </w:tcBorders>
          </w:tcPr>
          <w:p w14:paraId="78EFC9A8"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9</w:t>
            </w:r>
          </w:p>
        </w:tc>
      </w:tr>
      <w:tr w:rsidR="00F270E8" w:rsidRPr="00796C0B" w14:paraId="7BF60FE9"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129CF861" w14:textId="77777777" w:rsidR="00F270E8" w:rsidRPr="008167A0" w:rsidRDefault="00F270E8" w:rsidP="00F270E8">
            <w:pPr>
              <w:tabs>
                <w:tab w:val="left" w:pos="708"/>
              </w:tabs>
              <w:spacing w:before="20" w:after="20"/>
              <w:rPr>
                <w:bCs/>
                <w:color w:val="000000" w:themeColor="text1"/>
                <w:sz w:val="24"/>
                <w:szCs w:val="24"/>
                <w:lang w:eastAsia="ar-SA" w:bidi="en-US"/>
              </w:rPr>
            </w:pPr>
            <w:r w:rsidRPr="008167A0">
              <w:rPr>
                <w:bCs/>
                <w:color w:val="000000" w:themeColor="text1"/>
                <w:sz w:val="24"/>
                <w:szCs w:val="24"/>
                <w:lang w:eastAsia="ar-SA" w:bidi="en-US"/>
              </w:rPr>
              <w:t>д. Таборы</w:t>
            </w:r>
          </w:p>
        </w:tc>
        <w:tc>
          <w:tcPr>
            <w:tcW w:w="1079" w:type="pct"/>
            <w:tcBorders>
              <w:top w:val="single" w:sz="4" w:space="0" w:color="auto"/>
              <w:left w:val="single" w:sz="4" w:space="0" w:color="auto"/>
              <w:bottom w:val="single" w:sz="4" w:space="0" w:color="auto"/>
              <w:right w:val="single" w:sz="4" w:space="0" w:color="auto"/>
            </w:tcBorders>
          </w:tcPr>
          <w:p w14:paraId="2AF16E1E"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14</w:t>
            </w:r>
          </w:p>
        </w:tc>
        <w:tc>
          <w:tcPr>
            <w:tcW w:w="1042" w:type="pct"/>
            <w:tcBorders>
              <w:top w:val="single" w:sz="4" w:space="0" w:color="auto"/>
              <w:left w:val="single" w:sz="4" w:space="0" w:color="auto"/>
              <w:bottom w:val="single" w:sz="4" w:space="0" w:color="auto"/>
              <w:right w:val="single" w:sz="4" w:space="0" w:color="auto"/>
            </w:tcBorders>
          </w:tcPr>
          <w:p w14:paraId="0B1A3650"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sidRPr="008167A0">
              <w:rPr>
                <w:bCs/>
                <w:color w:val="000000" w:themeColor="text1"/>
                <w:sz w:val="24"/>
                <w:szCs w:val="24"/>
                <w:lang w:eastAsia="ar-SA" w:bidi="en-US"/>
              </w:rPr>
              <w:t>14</w:t>
            </w:r>
          </w:p>
        </w:tc>
        <w:tc>
          <w:tcPr>
            <w:tcW w:w="1042" w:type="pct"/>
            <w:tcBorders>
              <w:top w:val="single" w:sz="4" w:space="0" w:color="auto"/>
              <w:left w:val="single" w:sz="4" w:space="0" w:color="auto"/>
              <w:bottom w:val="single" w:sz="4" w:space="0" w:color="auto"/>
              <w:right w:val="single" w:sz="4" w:space="0" w:color="auto"/>
            </w:tcBorders>
          </w:tcPr>
          <w:p w14:paraId="07A2647F" w14:textId="77777777" w:rsidR="00F270E8" w:rsidRPr="008167A0" w:rsidRDefault="00976244"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15</w:t>
            </w:r>
          </w:p>
        </w:tc>
      </w:tr>
      <w:tr w:rsidR="00F270E8" w:rsidRPr="00796C0B" w14:paraId="75876161" w14:textId="77777777" w:rsidTr="00796C0B">
        <w:trPr>
          <w:trHeight w:val="20"/>
          <w:tblHeader/>
        </w:trPr>
        <w:tc>
          <w:tcPr>
            <w:tcW w:w="1837" w:type="pct"/>
            <w:tcBorders>
              <w:top w:val="single" w:sz="4" w:space="0" w:color="auto"/>
              <w:left w:val="single" w:sz="4" w:space="0" w:color="auto"/>
              <w:bottom w:val="single" w:sz="4" w:space="0" w:color="auto"/>
              <w:right w:val="single" w:sz="4" w:space="0" w:color="auto"/>
            </w:tcBorders>
          </w:tcPr>
          <w:p w14:paraId="29CD4B31" w14:textId="77777777" w:rsidR="00F270E8" w:rsidRPr="008167A0" w:rsidRDefault="00F270E8" w:rsidP="00F270E8">
            <w:pPr>
              <w:tabs>
                <w:tab w:val="left" w:pos="708"/>
              </w:tabs>
              <w:spacing w:before="20" w:after="20"/>
              <w:rPr>
                <w:bCs/>
                <w:color w:val="000000" w:themeColor="text1"/>
                <w:sz w:val="24"/>
                <w:szCs w:val="24"/>
                <w:lang w:eastAsia="ar-SA" w:bidi="en-US"/>
              </w:rPr>
            </w:pPr>
            <w:proofErr w:type="spellStart"/>
            <w:r w:rsidRPr="008167A0">
              <w:rPr>
                <w:bCs/>
                <w:color w:val="000000" w:themeColor="text1"/>
                <w:sz w:val="24"/>
                <w:szCs w:val="24"/>
                <w:lang w:eastAsia="ar-SA" w:bidi="en-US"/>
              </w:rPr>
              <w:t>Жд</w:t>
            </w:r>
            <w:proofErr w:type="spellEnd"/>
            <w:r w:rsidRPr="008167A0">
              <w:rPr>
                <w:bCs/>
                <w:color w:val="000000" w:themeColor="text1"/>
                <w:sz w:val="24"/>
                <w:szCs w:val="24"/>
                <w:lang w:eastAsia="ar-SA" w:bidi="en-US"/>
              </w:rPr>
              <w:t xml:space="preserve">. ст. </w:t>
            </w:r>
            <w:proofErr w:type="spellStart"/>
            <w:r w:rsidRPr="008167A0">
              <w:rPr>
                <w:bCs/>
                <w:color w:val="000000" w:themeColor="text1"/>
                <w:sz w:val="24"/>
                <w:szCs w:val="24"/>
                <w:lang w:eastAsia="ar-SA" w:bidi="en-US"/>
              </w:rPr>
              <w:t>Рикасиха</w:t>
            </w:r>
            <w:proofErr w:type="spellEnd"/>
          </w:p>
        </w:tc>
        <w:tc>
          <w:tcPr>
            <w:tcW w:w="1079" w:type="pct"/>
            <w:tcBorders>
              <w:top w:val="single" w:sz="4" w:space="0" w:color="auto"/>
              <w:left w:val="single" w:sz="4" w:space="0" w:color="auto"/>
              <w:bottom w:val="single" w:sz="4" w:space="0" w:color="auto"/>
              <w:right w:val="single" w:sz="4" w:space="0" w:color="auto"/>
            </w:tcBorders>
          </w:tcPr>
          <w:p w14:paraId="43CA5FDB"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w:t>
            </w:r>
          </w:p>
        </w:tc>
        <w:tc>
          <w:tcPr>
            <w:tcW w:w="1042" w:type="pct"/>
            <w:tcBorders>
              <w:top w:val="single" w:sz="4" w:space="0" w:color="auto"/>
              <w:left w:val="single" w:sz="4" w:space="0" w:color="auto"/>
              <w:bottom w:val="single" w:sz="4" w:space="0" w:color="auto"/>
              <w:right w:val="single" w:sz="4" w:space="0" w:color="auto"/>
            </w:tcBorders>
          </w:tcPr>
          <w:p w14:paraId="45CC3238"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w:t>
            </w:r>
          </w:p>
        </w:tc>
        <w:tc>
          <w:tcPr>
            <w:tcW w:w="1042" w:type="pct"/>
            <w:tcBorders>
              <w:top w:val="single" w:sz="4" w:space="0" w:color="auto"/>
              <w:left w:val="single" w:sz="4" w:space="0" w:color="auto"/>
              <w:bottom w:val="single" w:sz="4" w:space="0" w:color="auto"/>
              <w:right w:val="single" w:sz="4" w:space="0" w:color="auto"/>
            </w:tcBorders>
          </w:tcPr>
          <w:p w14:paraId="45AF6A22" w14:textId="77777777" w:rsidR="00F270E8" w:rsidRPr="008167A0" w:rsidRDefault="00F270E8" w:rsidP="00F270E8">
            <w:pPr>
              <w:tabs>
                <w:tab w:val="left" w:pos="708"/>
              </w:tabs>
              <w:spacing w:before="20" w:after="20"/>
              <w:jc w:val="center"/>
              <w:rPr>
                <w:bCs/>
                <w:color w:val="000000" w:themeColor="text1"/>
                <w:sz w:val="24"/>
                <w:szCs w:val="24"/>
                <w:lang w:eastAsia="ar-SA" w:bidi="en-US"/>
              </w:rPr>
            </w:pPr>
            <w:r>
              <w:rPr>
                <w:bCs/>
                <w:color w:val="000000" w:themeColor="text1"/>
                <w:sz w:val="24"/>
                <w:szCs w:val="24"/>
                <w:lang w:eastAsia="ar-SA" w:bidi="en-US"/>
              </w:rPr>
              <w:t>-</w:t>
            </w:r>
          </w:p>
        </w:tc>
      </w:tr>
    </w:tbl>
    <w:p w14:paraId="65AFCDEE" w14:textId="77777777" w:rsidR="00796C0B" w:rsidRDefault="006273A7" w:rsidP="00796C0B">
      <w:pPr>
        <w:spacing w:line="276" w:lineRule="auto"/>
        <w:ind w:firstLine="567"/>
        <w:jc w:val="both"/>
        <w:rPr>
          <w:sz w:val="22"/>
          <w:szCs w:val="24"/>
        </w:rPr>
      </w:pPr>
      <w:r w:rsidRPr="006273A7">
        <w:rPr>
          <w:sz w:val="22"/>
          <w:szCs w:val="24"/>
        </w:rPr>
        <w:t xml:space="preserve">Примечание: </w:t>
      </w:r>
      <w:r w:rsidR="00F270E8">
        <w:rPr>
          <w:sz w:val="22"/>
          <w:szCs w:val="24"/>
        </w:rPr>
        <w:t>*</w:t>
      </w:r>
      <w:r w:rsidRPr="006273A7">
        <w:rPr>
          <w:sz w:val="22"/>
          <w:szCs w:val="24"/>
        </w:rPr>
        <w:t xml:space="preserve">информация предоставлена </w:t>
      </w:r>
      <w:proofErr w:type="spellStart"/>
      <w:r w:rsidRPr="006273A7">
        <w:rPr>
          <w:sz w:val="22"/>
          <w:szCs w:val="24"/>
        </w:rPr>
        <w:t>Ненокским</w:t>
      </w:r>
      <w:proofErr w:type="spellEnd"/>
      <w:r w:rsidRPr="006273A7">
        <w:rPr>
          <w:sz w:val="22"/>
          <w:szCs w:val="24"/>
        </w:rPr>
        <w:t xml:space="preserve"> и Белозерским территориальными отделами Администрации Северодвинска.</w:t>
      </w:r>
      <w:r w:rsidR="00F90751">
        <w:rPr>
          <w:sz w:val="22"/>
          <w:szCs w:val="24"/>
        </w:rPr>
        <w:t xml:space="preserve"> По факту цифра значительно больше, и </w:t>
      </w:r>
      <w:proofErr w:type="spellStart"/>
      <w:r w:rsidR="00F90751">
        <w:rPr>
          <w:sz w:val="22"/>
          <w:szCs w:val="24"/>
        </w:rPr>
        <w:t>соствляет</w:t>
      </w:r>
      <w:proofErr w:type="spellEnd"/>
      <w:r w:rsidR="00F90751">
        <w:rPr>
          <w:sz w:val="22"/>
          <w:szCs w:val="24"/>
        </w:rPr>
        <w:t xml:space="preserve"> 1350 человек. </w:t>
      </w:r>
    </w:p>
    <w:p w14:paraId="247C21DE" w14:textId="77777777" w:rsidR="006273A7" w:rsidRPr="006273A7" w:rsidRDefault="006273A7" w:rsidP="00796C0B">
      <w:pPr>
        <w:spacing w:line="276" w:lineRule="auto"/>
        <w:ind w:firstLine="567"/>
        <w:jc w:val="both"/>
        <w:rPr>
          <w:sz w:val="22"/>
          <w:szCs w:val="24"/>
        </w:rPr>
      </w:pPr>
    </w:p>
    <w:p w14:paraId="492C0589" w14:textId="77777777" w:rsidR="00796C0B" w:rsidRPr="00796C0B" w:rsidRDefault="00796C0B" w:rsidP="00796C0B">
      <w:pPr>
        <w:spacing w:line="276" w:lineRule="auto"/>
        <w:ind w:firstLine="567"/>
        <w:jc w:val="both"/>
        <w:rPr>
          <w:sz w:val="24"/>
          <w:szCs w:val="24"/>
        </w:rPr>
      </w:pPr>
      <w:r w:rsidRPr="00796C0B">
        <w:rPr>
          <w:sz w:val="24"/>
          <w:szCs w:val="24"/>
        </w:rPr>
        <w:t xml:space="preserve">К концу расчетного срока численность населения должна увеличится на </w:t>
      </w:r>
      <w:r w:rsidR="00CF6C2F">
        <w:rPr>
          <w:sz w:val="24"/>
          <w:szCs w:val="24"/>
        </w:rPr>
        <w:t>5,6</w:t>
      </w:r>
      <w:r w:rsidRPr="00796C0B">
        <w:rPr>
          <w:sz w:val="24"/>
          <w:szCs w:val="24"/>
        </w:rPr>
        <w:t>% и составить 16</w:t>
      </w:r>
      <w:r w:rsidR="00BD203E">
        <w:rPr>
          <w:sz w:val="24"/>
          <w:szCs w:val="24"/>
        </w:rPr>
        <w:t>5</w:t>
      </w:r>
      <w:r w:rsidRPr="00796C0B">
        <w:rPr>
          <w:sz w:val="24"/>
          <w:szCs w:val="24"/>
        </w:rPr>
        <w:t>,</w:t>
      </w:r>
      <w:r w:rsidR="00BD203E">
        <w:rPr>
          <w:sz w:val="24"/>
          <w:szCs w:val="24"/>
        </w:rPr>
        <w:t>9</w:t>
      </w:r>
      <w:r w:rsidRPr="00796C0B">
        <w:rPr>
          <w:sz w:val="24"/>
          <w:szCs w:val="24"/>
        </w:rPr>
        <w:t xml:space="preserve"> тыс. человек. Численность населения г. Северодвинска составить 16</w:t>
      </w:r>
      <w:r w:rsidR="00BD203E">
        <w:rPr>
          <w:sz w:val="24"/>
          <w:szCs w:val="24"/>
        </w:rPr>
        <w:t>4</w:t>
      </w:r>
      <w:r w:rsidRPr="00796C0B">
        <w:rPr>
          <w:sz w:val="24"/>
          <w:szCs w:val="24"/>
        </w:rPr>
        <w:t>,0 тыс. человек. Численность сельских населенных пунктов стабилизируется и останется на уровне 1,</w:t>
      </w:r>
      <w:r w:rsidR="00BD203E">
        <w:rPr>
          <w:sz w:val="24"/>
          <w:szCs w:val="24"/>
        </w:rPr>
        <w:t>9</w:t>
      </w:r>
      <w:r w:rsidRPr="00796C0B">
        <w:rPr>
          <w:sz w:val="24"/>
          <w:szCs w:val="24"/>
        </w:rPr>
        <w:t xml:space="preserve"> тыс. человек. </w:t>
      </w:r>
    </w:p>
    <w:p w14:paraId="38DD21FA" w14:textId="77777777" w:rsidR="00796C0B" w:rsidRPr="00796C0B" w:rsidRDefault="00796C0B" w:rsidP="00796C0B">
      <w:pPr>
        <w:spacing w:line="276" w:lineRule="auto"/>
        <w:ind w:firstLine="567"/>
        <w:jc w:val="both"/>
        <w:rPr>
          <w:sz w:val="24"/>
          <w:szCs w:val="24"/>
        </w:rPr>
      </w:pPr>
      <w:r w:rsidRPr="00796C0B">
        <w:rPr>
          <w:sz w:val="24"/>
          <w:szCs w:val="24"/>
        </w:rPr>
        <w:t xml:space="preserve">При условии создания благоприятных условий для демографического развития, разработки соответствующих программ развития социальной, производственной и жилищной сфер, создания новых рабочих мест, создания инфраструктуры, необходимой для обеспечения условий безопасной </w:t>
      </w:r>
      <w:r w:rsidRPr="00796C0B">
        <w:rPr>
          <w:sz w:val="24"/>
          <w:szCs w:val="24"/>
        </w:rPr>
        <w:lastRenderedPageBreak/>
        <w:t>жизнедеятельности населения на территории городского округа прогнозируется повышение рождаемости и сокращение миграционной убыли населения.</w:t>
      </w:r>
    </w:p>
    <w:p w14:paraId="166D390F" w14:textId="77777777" w:rsidR="00796C0B" w:rsidRPr="00796C0B" w:rsidRDefault="00796C0B" w:rsidP="00796C0B">
      <w:pPr>
        <w:spacing w:line="276" w:lineRule="auto"/>
        <w:ind w:firstLine="567"/>
        <w:jc w:val="both"/>
        <w:rPr>
          <w:sz w:val="24"/>
          <w:szCs w:val="24"/>
        </w:rPr>
      </w:pPr>
      <w:r w:rsidRPr="00796C0B">
        <w:rPr>
          <w:sz w:val="24"/>
          <w:szCs w:val="24"/>
        </w:rPr>
        <w:t>Таким образом, при условии создания благоприятных условий для демографического развития, повышения уровня рождаемости, сокращения коэффициента миграционной убыли населения за пределы округа, численность населения к концу расчетного срока должна составить не менее 165,</w:t>
      </w:r>
      <w:r w:rsidR="00BD203E">
        <w:rPr>
          <w:sz w:val="24"/>
          <w:szCs w:val="24"/>
        </w:rPr>
        <w:t>9</w:t>
      </w:r>
      <w:r w:rsidRPr="00796C0B">
        <w:rPr>
          <w:sz w:val="24"/>
          <w:szCs w:val="24"/>
        </w:rPr>
        <w:t xml:space="preserve"> тыс. человек.</w:t>
      </w:r>
    </w:p>
    <w:p w14:paraId="7732A1A1" w14:textId="77777777" w:rsidR="00796C0B" w:rsidRPr="00796C0B" w:rsidRDefault="00796C0B" w:rsidP="00796C0B">
      <w:pPr>
        <w:spacing w:line="276" w:lineRule="auto"/>
        <w:ind w:firstLine="567"/>
        <w:jc w:val="both"/>
        <w:rPr>
          <w:sz w:val="24"/>
          <w:szCs w:val="24"/>
        </w:rPr>
      </w:pPr>
    </w:p>
    <w:p w14:paraId="6C6F8BA1" w14:textId="77777777" w:rsidR="00796C0B" w:rsidRPr="00796C0B" w:rsidRDefault="00796C0B" w:rsidP="00796C0B">
      <w:pPr>
        <w:keepNext/>
        <w:spacing w:before="120" w:after="120"/>
        <w:ind w:firstLine="567"/>
        <w:outlineLvl w:val="2"/>
        <w:rPr>
          <w:b/>
          <w:sz w:val="24"/>
          <w:szCs w:val="28"/>
          <w:lang w:eastAsia="x-none"/>
        </w:rPr>
      </w:pPr>
      <w:bookmarkStart w:id="153" w:name="_Toc154336054"/>
      <w:r w:rsidRPr="00796C0B">
        <w:rPr>
          <w:b/>
          <w:sz w:val="24"/>
          <w:szCs w:val="28"/>
          <w:lang w:eastAsia="x-none"/>
        </w:rPr>
        <w:t>3.2.2 Планируемые производственные территории</w:t>
      </w:r>
      <w:bookmarkEnd w:id="152"/>
      <w:bookmarkEnd w:id="153"/>
    </w:p>
    <w:p w14:paraId="0E4CA04B" w14:textId="77777777" w:rsidR="00796C0B" w:rsidRPr="00796C0B" w:rsidRDefault="00796C0B" w:rsidP="00796C0B">
      <w:pPr>
        <w:rPr>
          <w:color w:val="FF0000"/>
          <w:lang w:eastAsia="x-none"/>
        </w:rPr>
      </w:pPr>
    </w:p>
    <w:p w14:paraId="2CAE1A04" w14:textId="77777777" w:rsidR="00796C0B" w:rsidRPr="00796C0B" w:rsidRDefault="00796C0B" w:rsidP="00796C0B">
      <w:pPr>
        <w:spacing w:line="276" w:lineRule="auto"/>
        <w:ind w:right="-33" w:firstLine="567"/>
        <w:jc w:val="both"/>
        <w:rPr>
          <w:sz w:val="24"/>
        </w:rPr>
      </w:pPr>
      <w:r w:rsidRPr="00796C0B">
        <w:rPr>
          <w:sz w:val="24"/>
        </w:rPr>
        <w:t>Хозяйственная специализация муниципального образования «Северодвинск» – судостроение и оборонная функция. Основные направления деятельности – строительство, ремонт и модернизация кораблей подводного и надводного флота, проведение работ по утилизации подводных кораблей, выведенных их состава флота, а также изготовление сооружений для нефтегазодобычи на морском шельфе.</w:t>
      </w:r>
    </w:p>
    <w:p w14:paraId="2E28CAD8" w14:textId="77777777" w:rsidR="00796C0B" w:rsidRPr="00796C0B" w:rsidRDefault="00796C0B" w:rsidP="00796C0B">
      <w:pPr>
        <w:spacing w:line="276" w:lineRule="auto"/>
        <w:ind w:right="-33" w:firstLine="567"/>
        <w:jc w:val="both"/>
        <w:rPr>
          <w:sz w:val="24"/>
        </w:rPr>
      </w:pPr>
      <w:r w:rsidRPr="00796C0B">
        <w:rPr>
          <w:sz w:val="24"/>
        </w:rPr>
        <w:t>В настоящее время на территории Архангельской области развиваются добывающие предприятия и предприятия, осуществляющие первичную переработку полезных ископаемых. Предприятия горнодобывающей промышленности Архангельской области независимы от внешних сырьевых поставок. В Северодвинске развито также производство пищевых продуктов, производство строительных материалов, мебельное производство, издательская и полиграфическая деятельность.</w:t>
      </w:r>
    </w:p>
    <w:p w14:paraId="6DFA8D91" w14:textId="77777777" w:rsidR="00796C0B" w:rsidRPr="00796C0B" w:rsidRDefault="00796C0B" w:rsidP="00796C0B">
      <w:pPr>
        <w:spacing w:line="276" w:lineRule="auto"/>
        <w:ind w:right="-33" w:firstLine="567"/>
        <w:jc w:val="both"/>
        <w:rPr>
          <w:sz w:val="24"/>
        </w:rPr>
      </w:pPr>
      <w:r w:rsidRPr="00796C0B">
        <w:rPr>
          <w:sz w:val="24"/>
        </w:rPr>
        <w:t>В течение срока реализации проекта, предусмотрено размещение в г. Северодвинске:</w:t>
      </w:r>
    </w:p>
    <w:p w14:paraId="4015F05B" w14:textId="77777777" w:rsidR="00796C0B" w:rsidRPr="00796C0B" w:rsidRDefault="00796C0B" w:rsidP="008E1384">
      <w:pPr>
        <w:numPr>
          <w:ilvl w:val="0"/>
          <w:numId w:val="38"/>
        </w:numPr>
        <w:spacing w:line="276" w:lineRule="auto"/>
        <w:ind w:right="-33"/>
        <w:jc w:val="both"/>
        <w:rPr>
          <w:sz w:val="24"/>
        </w:rPr>
      </w:pPr>
      <w:r w:rsidRPr="00796C0B">
        <w:rPr>
          <w:sz w:val="24"/>
        </w:rPr>
        <w:t xml:space="preserve">цеха по производству сборных железобетонных изделий методом непрерывного </w:t>
      </w:r>
      <w:proofErr w:type="spellStart"/>
      <w:r w:rsidRPr="00796C0B">
        <w:rPr>
          <w:sz w:val="24"/>
        </w:rPr>
        <w:t>безопалубочного</w:t>
      </w:r>
      <w:proofErr w:type="spellEnd"/>
      <w:r w:rsidRPr="00796C0B">
        <w:rPr>
          <w:sz w:val="24"/>
        </w:rPr>
        <w:t xml:space="preserve"> формования;</w:t>
      </w:r>
    </w:p>
    <w:p w14:paraId="24B2B67E" w14:textId="77777777" w:rsidR="00796C0B" w:rsidRPr="00796C0B" w:rsidRDefault="00796C0B" w:rsidP="008E1384">
      <w:pPr>
        <w:numPr>
          <w:ilvl w:val="0"/>
          <w:numId w:val="38"/>
        </w:numPr>
        <w:spacing w:line="276" w:lineRule="auto"/>
        <w:ind w:right="-33"/>
        <w:jc w:val="both"/>
        <w:rPr>
          <w:sz w:val="24"/>
        </w:rPr>
      </w:pPr>
      <w:r w:rsidRPr="00796C0B">
        <w:rPr>
          <w:sz w:val="24"/>
        </w:rPr>
        <w:t>производства маломерных судов из стеклопластика и алюминиевого сплава;</w:t>
      </w:r>
    </w:p>
    <w:p w14:paraId="770FB4AB" w14:textId="77777777" w:rsidR="00796C0B" w:rsidRPr="00796C0B" w:rsidRDefault="00796C0B" w:rsidP="008E1384">
      <w:pPr>
        <w:numPr>
          <w:ilvl w:val="0"/>
          <w:numId w:val="38"/>
        </w:numPr>
        <w:spacing w:line="276" w:lineRule="auto"/>
        <w:ind w:right="-33"/>
        <w:jc w:val="both"/>
        <w:rPr>
          <w:sz w:val="24"/>
        </w:rPr>
      </w:pPr>
      <w:r w:rsidRPr="00796C0B">
        <w:rPr>
          <w:sz w:val="24"/>
        </w:rPr>
        <w:t>цеха рыбопереработки;</w:t>
      </w:r>
    </w:p>
    <w:p w14:paraId="30930D77" w14:textId="77777777" w:rsidR="00796C0B" w:rsidRPr="00796C0B" w:rsidRDefault="00796C0B" w:rsidP="008E1384">
      <w:pPr>
        <w:numPr>
          <w:ilvl w:val="0"/>
          <w:numId w:val="38"/>
        </w:numPr>
        <w:spacing w:line="276" w:lineRule="auto"/>
        <w:ind w:right="-33"/>
        <w:jc w:val="both"/>
        <w:rPr>
          <w:sz w:val="24"/>
        </w:rPr>
      </w:pPr>
      <w:r w:rsidRPr="00796C0B">
        <w:rPr>
          <w:sz w:val="24"/>
        </w:rPr>
        <w:t>тепличного комплекса.</w:t>
      </w:r>
    </w:p>
    <w:p w14:paraId="14786620" w14:textId="77777777" w:rsidR="00796C0B" w:rsidRPr="005F32F7" w:rsidRDefault="00796C0B" w:rsidP="00796C0B">
      <w:pPr>
        <w:keepNext/>
        <w:widowControl w:val="0"/>
        <w:shd w:val="clear" w:color="auto" w:fill="FFFFFF"/>
        <w:suppressAutoHyphens/>
        <w:spacing w:line="276" w:lineRule="auto"/>
        <w:ind w:firstLine="567"/>
        <w:jc w:val="both"/>
        <w:rPr>
          <w:rFonts w:eastAsia="MS Mincho"/>
          <w:color w:val="202122"/>
          <w:sz w:val="24"/>
          <w:szCs w:val="21"/>
          <w:lang w:eastAsia="ar-SA"/>
        </w:rPr>
      </w:pPr>
    </w:p>
    <w:p w14:paraId="69F28F92" w14:textId="77777777" w:rsidR="00796C0B" w:rsidRPr="00796C0B" w:rsidRDefault="00796C0B" w:rsidP="00796C0B">
      <w:pPr>
        <w:keepNext/>
        <w:spacing w:before="120" w:after="120"/>
        <w:ind w:firstLine="567"/>
        <w:outlineLvl w:val="2"/>
        <w:rPr>
          <w:b/>
          <w:sz w:val="24"/>
          <w:szCs w:val="28"/>
          <w:lang w:eastAsia="x-none"/>
        </w:rPr>
      </w:pPr>
      <w:bookmarkStart w:id="154" w:name="_Toc133311346"/>
      <w:bookmarkStart w:id="155" w:name="_Toc465604414"/>
      <w:bookmarkStart w:id="156" w:name="_Toc154336055"/>
      <w:r w:rsidRPr="00796C0B">
        <w:rPr>
          <w:b/>
          <w:sz w:val="24"/>
          <w:szCs w:val="28"/>
          <w:lang w:eastAsia="x-none"/>
        </w:rPr>
        <w:t>3.2.3 Перспективный жилищный фонд</w:t>
      </w:r>
      <w:bookmarkEnd w:id="154"/>
      <w:bookmarkEnd w:id="155"/>
      <w:bookmarkEnd w:id="156"/>
    </w:p>
    <w:p w14:paraId="197ACBDA" w14:textId="77777777" w:rsidR="00796C0B" w:rsidRPr="00796C0B" w:rsidRDefault="00796C0B" w:rsidP="00796C0B">
      <w:pPr>
        <w:rPr>
          <w:color w:val="FF0000"/>
          <w:highlight w:val="yellow"/>
          <w:lang w:eastAsia="x-none"/>
        </w:rPr>
      </w:pPr>
    </w:p>
    <w:p w14:paraId="16EB2EAF" w14:textId="77777777" w:rsidR="00796C0B" w:rsidRPr="00796C0B" w:rsidRDefault="00796C0B" w:rsidP="00796C0B">
      <w:pPr>
        <w:spacing w:line="276" w:lineRule="auto"/>
        <w:ind w:firstLine="709"/>
        <w:jc w:val="both"/>
        <w:rPr>
          <w:sz w:val="24"/>
          <w:szCs w:val="24"/>
        </w:rPr>
      </w:pPr>
      <w:r w:rsidRPr="00796C0B">
        <w:rPr>
          <w:sz w:val="24"/>
          <w:szCs w:val="24"/>
        </w:rPr>
        <w:t>Современная средняя жилищная обеспеченность в городском округе составляет 23,</w:t>
      </w:r>
      <w:r w:rsidR="00A407E1">
        <w:rPr>
          <w:sz w:val="24"/>
          <w:szCs w:val="24"/>
        </w:rPr>
        <w:t>3</w:t>
      </w:r>
      <w:r w:rsidRPr="00796C0B">
        <w:rPr>
          <w:sz w:val="24"/>
          <w:szCs w:val="24"/>
        </w:rPr>
        <w:t xml:space="preserve"> м</w:t>
      </w:r>
      <w:r w:rsidRPr="00796C0B">
        <w:rPr>
          <w:sz w:val="24"/>
          <w:szCs w:val="24"/>
          <w:vertAlign w:val="superscript"/>
        </w:rPr>
        <w:t>2</w:t>
      </w:r>
      <w:r w:rsidRPr="00796C0B">
        <w:rPr>
          <w:sz w:val="24"/>
          <w:szCs w:val="24"/>
        </w:rPr>
        <w:t>/чел. Настоящим проектом предлагается улучшение жилищных условий для более комфортного проживания, соответственно увеличение жилищной обеспеченности на 1 очередь до 27 кв.м./чел, к расчетному сроку – 30 кв.м./чел.</w:t>
      </w:r>
    </w:p>
    <w:p w14:paraId="576AA3CC" w14:textId="77777777" w:rsidR="00796C0B" w:rsidRPr="00796C0B" w:rsidRDefault="00796C0B" w:rsidP="00796C0B">
      <w:pPr>
        <w:spacing w:line="276" w:lineRule="auto"/>
        <w:ind w:firstLine="709"/>
        <w:jc w:val="both"/>
        <w:rPr>
          <w:color w:val="FF0000"/>
          <w:sz w:val="24"/>
          <w:szCs w:val="24"/>
        </w:rPr>
      </w:pPr>
      <w:r w:rsidRPr="00796C0B">
        <w:rPr>
          <w:sz w:val="24"/>
          <w:szCs w:val="24"/>
        </w:rPr>
        <w:t xml:space="preserve">В соответствии с данными о ветхом жилищном фонде, общая площадь домов аварийных и подлежащих сносу или реконструкции составляет – 103,7 </w:t>
      </w:r>
      <w:proofErr w:type="spellStart"/>
      <w:r w:rsidRPr="00796C0B">
        <w:rPr>
          <w:sz w:val="24"/>
          <w:szCs w:val="24"/>
        </w:rPr>
        <w:t>кв.м</w:t>
      </w:r>
      <w:proofErr w:type="spellEnd"/>
    </w:p>
    <w:p w14:paraId="311ABA1A" w14:textId="77777777" w:rsidR="00796C0B" w:rsidRPr="00796C0B" w:rsidRDefault="00796C0B" w:rsidP="00796C0B">
      <w:pPr>
        <w:spacing w:line="276" w:lineRule="auto"/>
        <w:ind w:firstLine="709"/>
        <w:jc w:val="both"/>
        <w:rPr>
          <w:color w:val="FF0000"/>
          <w:sz w:val="24"/>
          <w:szCs w:val="24"/>
        </w:rPr>
      </w:pPr>
      <w:r w:rsidRPr="00796C0B">
        <w:rPr>
          <w:sz w:val="24"/>
          <w:szCs w:val="24"/>
        </w:rPr>
        <w:t xml:space="preserve">Сохраняемый жилищный фонд к расчетному сроку составит </w:t>
      </w:r>
      <w:r w:rsidR="00AC4948" w:rsidRPr="00AC4948">
        <w:rPr>
          <w:sz w:val="24"/>
          <w:szCs w:val="24"/>
        </w:rPr>
        <w:t>4280,8</w:t>
      </w:r>
      <w:r w:rsidRPr="00AC4948">
        <w:rPr>
          <w:sz w:val="24"/>
          <w:szCs w:val="24"/>
        </w:rPr>
        <w:t xml:space="preserve"> </w:t>
      </w:r>
      <w:r w:rsidRPr="00796C0B">
        <w:rPr>
          <w:sz w:val="24"/>
          <w:szCs w:val="24"/>
        </w:rPr>
        <w:t>тыс.м</w:t>
      </w:r>
      <w:r w:rsidRPr="00796C0B">
        <w:rPr>
          <w:sz w:val="24"/>
          <w:szCs w:val="24"/>
          <w:vertAlign w:val="superscript"/>
        </w:rPr>
        <w:t>2</w:t>
      </w:r>
      <w:r w:rsidRPr="00796C0B">
        <w:rPr>
          <w:sz w:val="24"/>
          <w:szCs w:val="24"/>
        </w:rPr>
        <w:t xml:space="preserve">, новое строительство </w:t>
      </w:r>
      <w:r w:rsidRPr="00AC4948">
        <w:rPr>
          <w:sz w:val="24"/>
          <w:szCs w:val="24"/>
        </w:rPr>
        <w:t xml:space="preserve">– </w:t>
      </w:r>
      <w:r w:rsidR="00AC4948" w:rsidRPr="00AC4948">
        <w:rPr>
          <w:sz w:val="24"/>
          <w:szCs w:val="24"/>
        </w:rPr>
        <w:t>1381,8</w:t>
      </w:r>
      <w:r w:rsidRPr="00AC4948">
        <w:rPr>
          <w:sz w:val="24"/>
          <w:szCs w:val="24"/>
        </w:rPr>
        <w:t xml:space="preserve"> тыс.м</w:t>
      </w:r>
      <w:r w:rsidRPr="00AC4948">
        <w:rPr>
          <w:sz w:val="24"/>
          <w:szCs w:val="24"/>
          <w:vertAlign w:val="superscript"/>
        </w:rPr>
        <w:t>2</w:t>
      </w:r>
      <w:r w:rsidRPr="00AC4948">
        <w:rPr>
          <w:sz w:val="24"/>
          <w:szCs w:val="24"/>
        </w:rPr>
        <w:t xml:space="preserve"> (в том числе на 1 очередь – </w:t>
      </w:r>
      <w:r w:rsidR="00AC4948" w:rsidRPr="00AC4948">
        <w:rPr>
          <w:sz w:val="24"/>
          <w:szCs w:val="24"/>
        </w:rPr>
        <w:t>685,6</w:t>
      </w:r>
      <w:r w:rsidRPr="00AC4948">
        <w:rPr>
          <w:sz w:val="24"/>
          <w:szCs w:val="24"/>
        </w:rPr>
        <w:t xml:space="preserve"> тыс.</w:t>
      </w:r>
      <w:r w:rsidRPr="00796C0B">
        <w:rPr>
          <w:sz w:val="24"/>
          <w:szCs w:val="24"/>
        </w:rPr>
        <w:t>м</w:t>
      </w:r>
      <w:r w:rsidRPr="00796C0B">
        <w:rPr>
          <w:sz w:val="24"/>
          <w:szCs w:val="24"/>
          <w:vertAlign w:val="superscript"/>
        </w:rPr>
        <w:t>2</w:t>
      </w:r>
      <w:r w:rsidRPr="00796C0B">
        <w:rPr>
          <w:sz w:val="24"/>
          <w:szCs w:val="24"/>
        </w:rPr>
        <w:t>).</w:t>
      </w:r>
    </w:p>
    <w:p w14:paraId="69624DFC" w14:textId="77777777" w:rsidR="00796C0B" w:rsidRPr="00796C0B" w:rsidRDefault="00796C0B" w:rsidP="00796C0B">
      <w:pPr>
        <w:spacing w:line="276" w:lineRule="auto"/>
        <w:jc w:val="both"/>
        <w:rPr>
          <w:sz w:val="24"/>
          <w:szCs w:val="24"/>
        </w:rPr>
      </w:pPr>
      <w:r w:rsidRPr="00796C0B">
        <w:rPr>
          <w:sz w:val="24"/>
          <w:szCs w:val="24"/>
        </w:rPr>
        <w:t>Таблица 3.2.3.1   - Ориентировочные объемы жилищного строительства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
        <w:gridCol w:w="2969"/>
        <w:gridCol w:w="1131"/>
        <w:gridCol w:w="1830"/>
        <w:gridCol w:w="1389"/>
        <w:gridCol w:w="1690"/>
      </w:tblGrid>
      <w:tr w:rsidR="00796C0B" w:rsidRPr="00796C0B" w14:paraId="0A93F88F" w14:textId="77777777" w:rsidTr="00796C0B">
        <w:trPr>
          <w:tblHeader/>
          <w:jc w:val="center"/>
        </w:trPr>
        <w:tc>
          <w:tcPr>
            <w:tcW w:w="597" w:type="dxa"/>
            <w:tcBorders>
              <w:top w:val="single" w:sz="4" w:space="0" w:color="auto"/>
              <w:left w:val="single" w:sz="4" w:space="0" w:color="auto"/>
              <w:bottom w:val="single" w:sz="4" w:space="0" w:color="auto"/>
              <w:right w:val="single" w:sz="4" w:space="0" w:color="auto"/>
            </w:tcBorders>
            <w:hideMark/>
          </w:tcPr>
          <w:p w14:paraId="7B56B4E1" w14:textId="77777777" w:rsidR="00796C0B" w:rsidRPr="00796C0B" w:rsidRDefault="00796C0B" w:rsidP="00796C0B">
            <w:pPr>
              <w:spacing w:line="276" w:lineRule="auto"/>
              <w:jc w:val="center"/>
              <w:rPr>
                <w:sz w:val="24"/>
                <w:szCs w:val="24"/>
                <w:lang w:eastAsia="en-US"/>
              </w:rPr>
            </w:pPr>
            <w:r w:rsidRPr="00796C0B">
              <w:rPr>
                <w:sz w:val="24"/>
                <w:szCs w:val="24"/>
                <w:lang w:eastAsia="en-US"/>
              </w:rPr>
              <w:t>№</w:t>
            </w:r>
          </w:p>
          <w:p w14:paraId="48661100" w14:textId="77777777" w:rsidR="00796C0B" w:rsidRPr="00796C0B" w:rsidRDefault="00796C0B" w:rsidP="00796C0B">
            <w:pPr>
              <w:spacing w:line="276" w:lineRule="auto"/>
              <w:jc w:val="center"/>
              <w:rPr>
                <w:sz w:val="24"/>
                <w:szCs w:val="24"/>
                <w:lang w:eastAsia="en-US"/>
              </w:rPr>
            </w:pPr>
            <w:r w:rsidRPr="00796C0B">
              <w:rPr>
                <w:sz w:val="24"/>
                <w:szCs w:val="24"/>
                <w:lang w:eastAsia="en-US"/>
              </w:rPr>
              <w:t>п/п</w:t>
            </w:r>
          </w:p>
        </w:tc>
        <w:tc>
          <w:tcPr>
            <w:tcW w:w="2969" w:type="dxa"/>
            <w:tcBorders>
              <w:top w:val="single" w:sz="4" w:space="0" w:color="auto"/>
              <w:left w:val="single" w:sz="4" w:space="0" w:color="auto"/>
              <w:bottom w:val="single" w:sz="4" w:space="0" w:color="auto"/>
              <w:right w:val="single" w:sz="4" w:space="0" w:color="auto"/>
            </w:tcBorders>
            <w:hideMark/>
          </w:tcPr>
          <w:p w14:paraId="0EA7112F" w14:textId="77777777" w:rsidR="00796C0B" w:rsidRPr="00796C0B" w:rsidRDefault="00796C0B" w:rsidP="00796C0B">
            <w:pPr>
              <w:spacing w:line="276" w:lineRule="auto"/>
              <w:jc w:val="center"/>
              <w:rPr>
                <w:sz w:val="24"/>
                <w:szCs w:val="24"/>
                <w:lang w:eastAsia="en-US"/>
              </w:rPr>
            </w:pPr>
            <w:r w:rsidRPr="00796C0B">
              <w:rPr>
                <w:sz w:val="24"/>
                <w:szCs w:val="24"/>
                <w:lang w:eastAsia="en-US"/>
              </w:rPr>
              <w:t>Показатели</w:t>
            </w:r>
          </w:p>
        </w:tc>
        <w:tc>
          <w:tcPr>
            <w:tcW w:w="1131" w:type="dxa"/>
            <w:tcBorders>
              <w:top w:val="single" w:sz="4" w:space="0" w:color="auto"/>
              <w:left w:val="single" w:sz="4" w:space="0" w:color="auto"/>
              <w:bottom w:val="single" w:sz="4" w:space="0" w:color="auto"/>
              <w:right w:val="single" w:sz="4" w:space="0" w:color="auto"/>
            </w:tcBorders>
            <w:hideMark/>
          </w:tcPr>
          <w:p w14:paraId="3A4AE5EE" w14:textId="77777777" w:rsidR="00796C0B" w:rsidRPr="00796C0B" w:rsidRDefault="00796C0B" w:rsidP="00796C0B">
            <w:pPr>
              <w:spacing w:line="276" w:lineRule="auto"/>
              <w:ind w:hanging="18"/>
              <w:jc w:val="center"/>
              <w:rPr>
                <w:sz w:val="24"/>
                <w:szCs w:val="24"/>
                <w:lang w:eastAsia="en-US"/>
              </w:rPr>
            </w:pPr>
            <w:r w:rsidRPr="00796C0B">
              <w:rPr>
                <w:sz w:val="24"/>
                <w:szCs w:val="24"/>
                <w:lang w:eastAsia="en-US"/>
              </w:rPr>
              <w:t>Ед. изм.</w:t>
            </w:r>
          </w:p>
        </w:tc>
        <w:tc>
          <w:tcPr>
            <w:tcW w:w="1830" w:type="dxa"/>
            <w:tcBorders>
              <w:top w:val="single" w:sz="4" w:space="0" w:color="auto"/>
              <w:left w:val="single" w:sz="4" w:space="0" w:color="auto"/>
              <w:bottom w:val="single" w:sz="4" w:space="0" w:color="auto"/>
              <w:right w:val="single" w:sz="4" w:space="0" w:color="auto"/>
            </w:tcBorders>
            <w:hideMark/>
          </w:tcPr>
          <w:p w14:paraId="6663BB98" w14:textId="77777777" w:rsidR="00796C0B" w:rsidRPr="00796C0B" w:rsidRDefault="00796C0B" w:rsidP="00796C0B">
            <w:pPr>
              <w:spacing w:line="276" w:lineRule="auto"/>
              <w:jc w:val="center"/>
              <w:rPr>
                <w:sz w:val="24"/>
                <w:szCs w:val="24"/>
                <w:lang w:eastAsia="en-US"/>
              </w:rPr>
            </w:pPr>
            <w:r w:rsidRPr="00796C0B">
              <w:rPr>
                <w:sz w:val="24"/>
                <w:szCs w:val="24"/>
                <w:lang w:eastAsia="en-US"/>
              </w:rPr>
              <w:t>Существующее положение</w:t>
            </w:r>
          </w:p>
        </w:tc>
        <w:tc>
          <w:tcPr>
            <w:tcW w:w="1389" w:type="dxa"/>
            <w:tcBorders>
              <w:top w:val="single" w:sz="4" w:space="0" w:color="auto"/>
              <w:left w:val="single" w:sz="4" w:space="0" w:color="auto"/>
              <w:bottom w:val="single" w:sz="4" w:space="0" w:color="auto"/>
              <w:right w:val="single" w:sz="4" w:space="0" w:color="auto"/>
            </w:tcBorders>
            <w:hideMark/>
          </w:tcPr>
          <w:p w14:paraId="1B2091C9" w14:textId="77777777" w:rsidR="00796C0B" w:rsidRPr="00796C0B" w:rsidRDefault="00796C0B" w:rsidP="00796C0B">
            <w:pPr>
              <w:spacing w:line="276" w:lineRule="auto"/>
              <w:jc w:val="center"/>
              <w:rPr>
                <w:sz w:val="24"/>
                <w:szCs w:val="24"/>
                <w:lang w:eastAsia="en-US"/>
              </w:rPr>
            </w:pPr>
            <w:r w:rsidRPr="00796C0B">
              <w:rPr>
                <w:sz w:val="24"/>
                <w:szCs w:val="24"/>
                <w:lang w:val="en-US" w:eastAsia="en-US"/>
              </w:rPr>
              <w:t>I</w:t>
            </w:r>
            <w:r w:rsidRPr="00796C0B">
              <w:rPr>
                <w:sz w:val="24"/>
                <w:szCs w:val="24"/>
                <w:lang w:eastAsia="en-US"/>
              </w:rPr>
              <w:t xml:space="preserve"> очередь </w:t>
            </w:r>
          </w:p>
        </w:tc>
        <w:tc>
          <w:tcPr>
            <w:tcW w:w="1690" w:type="dxa"/>
            <w:tcBorders>
              <w:top w:val="single" w:sz="4" w:space="0" w:color="auto"/>
              <w:left w:val="single" w:sz="4" w:space="0" w:color="auto"/>
              <w:bottom w:val="single" w:sz="4" w:space="0" w:color="auto"/>
              <w:right w:val="single" w:sz="4" w:space="0" w:color="auto"/>
            </w:tcBorders>
            <w:hideMark/>
          </w:tcPr>
          <w:p w14:paraId="4B857E25" w14:textId="77777777" w:rsidR="00796C0B" w:rsidRPr="00796C0B" w:rsidRDefault="00796C0B" w:rsidP="00796C0B">
            <w:pPr>
              <w:spacing w:line="276" w:lineRule="auto"/>
              <w:jc w:val="center"/>
              <w:rPr>
                <w:sz w:val="24"/>
                <w:szCs w:val="24"/>
                <w:lang w:eastAsia="en-US"/>
              </w:rPr>
            </w:pPr>
            <w:r w:rsidRPr="00796C0B">
              <w:rPr>
                <w:sz w:val="24"/>
                <w:szCs w:val="24"/>
                <w:lang w:eastAsia="en-US"/>
              </w:rPr>
              <w:t>На расчетный срок, в т.ч.</w:t>
            </w:r>
          </w:p>
          <w:p w14:paraId="5B453F23" w14:textId="77777777" w:rsidR="00796C0B" w:rsidRPr="00796C0B" w:rsidRDefault="00796C0B" w:rsidP="00796C0B">
            <w:pPr>
              <w:spacing w:line="276" w:lineRule="auto"/>
              <w:jc w:val="center"/>
              <w:rPr>
                <w:sz w:val="24"/>
                <w:szCs w:val="24"/>
                <w:lang w:eastAsia="en-US"/>
              </w:rPr>
            </w:pPr>
            <w:r w:rsidRPr="00796C0B">
              <w:rPr>
                <w:sz w:val="24"/>
                <w:szCs w:val="24"/>
                <w:lang w:eastAsia="en-US"/>
              </w:rPr>
              <w:t xml:space="preserve"> </w:t>
            </w:r>
            <w:r w:rsidRPr="00796C0B">
              <w:rPr>
                <w:sz w:val="24"/>
                <w:szCs w:val="24"/>
                <w:lang w:val="en-US" w:eastAsia="en-US"/>
              </w:rPr>
              <w:t>I</w:t>
            </w:r>
            <w:r w:rsidRPr="00796C0B">
              <w:rPr>
                <w:sz w:val="24"/>
                <w:szCs w:val="24"/>
                <w:lang w:eastAsia="en-US"/>
              </w:rPr>
              <w:t xml:space="preserve"> очередь</w:t>
            </w:r>
          </w:p>
        </w:tc>
      </w:tr>
      <w:tr w:rsidR="00796C0B" w:rsidRPr="00796C0B" w14:paraId="2D419D22"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vAlign w:val="center"/>
            <w:hideMark/>
          </w:tcPr>
          <w:p w14:paraId="69B34D6E" w14:textId="77777777" w:rsidR="00796C0B" w:rsidRPr="00796C0B" w:rsidRDefault="00796C0B" w:rsidP="00796C0B">
            <w:pPr>
              <w:spacing w:line="276" w:lineRule="auto"/>
              <w:jc w:val="center"/>
              <w:rPr>
                <w:sz w:val="24"/>
                <w:szCs w:val="24"/>
                <w:lang w:eastAsia="en-US"/>
              </w:rPr>
            </w:pPr>
            <w:r w:rsidRPr="00796C0B">
              <w:rPr>
                <w:sz w:val="24"/>
                <w:szCs w:val="24"/>
                <w:lang w:eastAsia="en-US"/>
              </w:rPr>
              <w:t>1</w:t>
            </w:r>
          </w:p>
        </w:tc>
        <w:tc>
          <w:tcPr>
            <w:tcW w:w="2969" w:type="dxa"/>
            <w:tcBorders>
              <w:top w:val="single" w:sz="4" w:space="0" w:color="auto"/>
              <w:left w:val="single" w:sz="4" w:space="0" w:color="auto"/>
              <w:bottom w:val="single" w:sz="4" w:space="0" w:color="auto"/>
              <w:right w:val="single" w:sz="4" w:space="0" w:color="auto"/>
            </w:tcBorders>
            <w:vAlign w:val="center"/>
            <w:hideMark/>
          </w:tcPr>
          <w:p w14:paraId="1EAE59BE" w14:textId="77777777" w:rsidR="00796C0B" w:rsidRPr="00796C0B" w:rsidRDefault="00796C0B" w:rsidP="00796C0B">
            <w:pPr>
              <w:spacing w:line="276" w:lineRule="auto"/>
              <w:ind w:hanging="28"/>
              <w:rPr>
                <w:sz w:val="24"/>
                <w:szCs w:val="24"/>
                <w:lang w:eastAsia="en-US"/>
              </w:rPr>
            </w:pPr>
            <w:r w:rsidRPr="00796C0B">
              <w:rPr>
                <w:sz w:val="24"/>
                <w:szCs w:val="24"/>
                <w:lang w:eastAsia="en-US"/>
              </w:rPr>
              <w:t>Численность населения</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1B58D44" w14:textId="77777777" w:rsidR="00796C0B" w:rsidRPr="00796C0B" w:rsidRDefault="00796C0B" w:rsidP="00796C0B">
            <w:pPr>
              <w:spacing w:line="276" w:lineRule="auto"/>
              <w:jc w:val="center"/>
              <w:rPr>
                <w:sz w:val="24"/>
                <w:szCs w:val="24"/>
                <w:lang w:eastAsia="en-US"/>
              </w:rPr>
            </w:pPr>
            <w:proofErr w:type="spellStart"/>
            <w:r w:rsidRPr="00796C0B">
              <w:rPr>
                <w:sz w:val="24"/>
                <w:szCs w:val="24"/>
                <w:lang w:eastAsia="en-US"/>
              </w:rPr>
              <w:t>тыс.чел</w:t>
            </w:r>
            <w:proofErr w:type="spellEnd"/>
            <w:r w:rsidRPr="00796C0B">
              <w:rPr>
                <w:sz w:val="24"/>
                <w:szCs w:val="24"/>
                <w:lang w:eastAsia="en-US"/>
              </w:rPr>
              <w:t>.</w:t>
            </w:r>
          </w:p>
        </w:tc>
        <w:tc>
          <w:tcPr>
            <w:tcW w:w="1830" w:type="dxa"/>
            <w:tcBorders>
              <w:top w:val="single" w:sz="4" w:space="0" w:color="auto"/>
              <w:left w:val="single" w:sz="4" w:space="0" w:color="auto"/>
              <w:bottom w:val="single" w:sz="4" w:space="0" w:color="auto"/>
              <w:right w:val="single" w:sz="4" w:space="0" w:color="auto"/>
            </w:tcBorders>
            <w:vAlign w:val="center"/>
            <w:hideMark/>
          </w:tcPr>
          <w:p w14:paraId="4CF928DE" w14:textId="77777777" w:rsidR="00796C0B" w:rsidRPr="00796C0B" w:rsidRDefault="00A407E1" w:rsidP="00796C0B">
            <w:pPr>
              <w:spacing w:line="276" w:lineRule="auto"/>
              <w:jc w:val="center"/>
              <w:rPr>
                <w:rFonts w:eastAsia="Calibri"/>
                <w:sz w:val="24"/>
                <w:szCs w:val="22"/>
              </w:rPr>
            </w:pPr>
            <w:r>
              <w:rPr>
                <w:rFonts w:eastAsia="Calibri"/>
                <w:sz w:val="24"/>
                <w:szCs w:val="22"/>
              </w:rPr>
              <w:t>158,756</w:t>
            </w:r>
          </w:p>
        </w:tc>
        <w:tc>
          <w:tcPr>
            <w:tcW w:w="1389" w:type="dxa"/>
            <w:tcBorders>
              <w:top w:val="single" w:sz="4" w:space="0" w:color="auto"/>
              <w:left w:val="single" w:sz="4" w:space="0" w:color="auto"/>
              <w:bottom w:val="single" w:sz="4" w:space="0" w:color="auto"/>
              <w:right w:val="single" w:sz="4" w:space="0" w:color="auto"/>
            </w:tcBorders>
            <w:hideMark/>
          </w:tcPr>
          <w:p w14:paraId="0DA1AB36" w14:textId="77777777" w:rsidR="00796C0B" w:rsidRPr="00796C0B" w:rsidRDefault="00796C0B" w:rsidP="00796C0B">
            <w:pPr>
              <w:jc w:val="center"/>
              <w:rPr>
                <w:sz w:val="24"/>
              </w:rPr>
            </w:pPr>
            <w:r w:rsidRPr="00796C0B">
              <w:rPr>
                <w:sz w:val="24"/>
              </w:rPr>
              <w:t>160,500</w:t>
            </w:r>
          </w:p>
        </w:tc>
        <w:tc>
          <w:tcPr>
            <w:tcW w:w="1690" w:type="dxa"/>
            <w:tcBorders>
              <w:top w:val="single" w:sz="4" w:space="0" w:color="auto"/>
              <w:left w:val="single" w:sz="4" w:space="0" w:color="auto"/>
              <w:bottom w:val="single" w:sz="4" w:space="0" w:color="auto"/>
              <w:right w:val="single" w:sz="4" w:space="0" w:color="auto"/>
            </w:tcBorders>
            <w:hideMark/>
          </w:tcPr>
          <w:p w14:paraId="0E31F2F0" w14:textId="77777777" w:rsidR="00796C0B" w:rsidRPr="00796C0B" w:rsidRDefault="00796C0B" w:rsidP="00CF6C2F">
            <w:pPr>
              <w:jc w:val="center"/>
              <w:rPr>
                <w:sz w:val="24"/>
              </w:rPr>
            </w:pPr>
            <w:r w:rsidRPr="00796C0B">
              <w:rPr>
                <w:sz w:val="24"/>
              </w:rPr>
              <w:t>165,</w:t>
            </w:r>
            <w:r w:rsidR="00CF6C2F">
              <w:rPr>
                <w:sz w:val="24"/>
              </w:rPr>
              <w:t>9</w:t>
            </w:r>
            <w:r w:rsidRPr="00796C0B">
              <w:rPr>
                <w:sz w:val="24"/>
              </w:rPr>
              <w:t>00</w:t>
            </w:r>
          </w:p>
        </w:tc>
      </w:tr>
      <w:tr w:rsidR="00796C0B" w:rsidRPr="00796C0B" w14:paraId="7E1D29A9"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4935E0D1" w14:textId="77777777" w:rsidR="00796C0B" w:rsidRPr="00796C0B" w:rsidRDefault="00796C0B" w:rsidP="00796C0B">
            <w:pPr>
              <w:spacing w:line="276" w:lineRule="auto"/>
              <w:jc w:val="center"/>
              <w:rPr>
                <w:sz w:val="24"/>
                <w:szCs w:val="24"/>
              </w:rPr>
            </w:pPr>
            <w:r w:rsidRPr="00796C0B">
              <w:rPr>
                <w:sz w:val="24"/>
                <w:szCs w:val="24"/>
              </w:rPr>
              <w:t>2</w:t>
            </w:r>
          </w:p>
        </w:tc>
        <w:tc>
          <w:tcPr>
            <w:tcW w:w="2969" w:type="dxa"/>
            <w:tcBorders>
              <w:top w:val="single" w:sz="4" w:space="0" w:color="auto"/>
              <w:left w:val="single" w:sz="4" w:space="0" w:color="auto"/>
              <w:bottom w:val="single" w:sz="4" w:space="0" w:color="auto"/>
              <w:right w:val="single" w:sz="4" w:space="0" w:color="auto"/>
            </w:tcBorders>
            <w:vAlign w:val="center"/>
            <w:hideMark/>
          </w:tcPr>
          <w:p w14:paraId="32FE85FF" w14:textId="77777777" w:rsidR="00796C0B" w:rsidRPr="00796C0B" w:rsidRDefault="00796C0B" w:rsidP="00796C0B">
            <w:pPr>
              <w:spacing w:line="276" w:lineRule="auto"/>
              <w:ind w:hanging="44"/>
              <w:rPr>
                <w:sz w:val="24"/>
                <w:szCs w:val="24"/>
                <w:lang w:eastAsia="en-US"/>
              </w:rPr>
            </w:pPr>
            <w:r w:rsidRPr="00796C0B">
              <w:rPr>
                <w:sz w:val="24"/>
                <w:szCs w:val="24"/>
                <w:lang w:eastAsia="en-US"/>
              </w:rPr>
              <w:t>Норма обеспеченности общей площадью</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96759D5" w14:textId="77777777" w:rsidR="00796C0B" w:rsidRPr="00796C0B" w:rsidRDefault="00796C0B" w:rsidP="00796C0B">
            <w:pPr>
              <w:spacing w:line="276" w:lineRule="auto"/>
              <w:jc w:val="center"/>
              <w:rPr>
                <w:sz w:val="24"/>
                <w:szCs w:val="24"/>
                <w:lang w:eastAsia="en-US"/>
              </w:rPr>
            </w:pPr>
            <w:r w:rsidRPr="00796C0B">
              <w:rPr>
                <w:sz w:val="24"/>
                <w:szCs w:val="24"/>
                <w:lang w:eastAsia="en-US"/>
              </w:rPr>
              <w:t>м</w:t>
            </w:r>
            <w:r w:rsidRPr="00796C0B">
              <w:rPr>
                <w:sz w:val="24"/>
                <w:szCs w:val="24"/>
                <w:vertAlign w:val="superscript"/>
                <w:lang w:eastAsia="en-US"/>
              </w:rPr>
              <w:t>2</w:t>
            </w:r>
            <w:r w:rsidRPr="00796C0B">
              <w:rPr>
                <w:sz w:val="24"/>
                <w:szCs w:val="24"/>
                <w:lang w:eastAsia="en-US"/>
              </w:rPr>
              <w:t>/чел.</w:t>
            </w:r>
          </w:p>
        </w:tc>
        <w:tc>
          <w:tcPr>
            <w:tcW w:w="1830" w:type="dxa"/>
            <w:tcBorders>
              <w:top w:val="single" w:sz="4" w:space="0" w:color="auto"/>
              <w:left w:val="single" w:sz="4" w:space="0" w:color="auto"/>
              <w:bottom w:val="single" w:sz="4" w:space="0" w:color="auto"/>
              <w:right w:val="single" w:sz="4" w:space="0" w:color="auto"/>
            </w:tcBorders>
            <w:vAlign w:val="center"/>
            <w:hideMark/>
          </w:tcPr>
          <w:p w14:paraId="3CEE242F" w14:textId="77777777" w:rsidR="00796C0B" w:rsidRPr="00796C0B" w:rsidRDefault="00796C0B" w:rsidP="00A407E1">
            <w:pPr>
              <w:spacing w:line="276" w:lineRule="auto"/>
              <w:jc w:val="center"/>
              <w:rPr>
                <w:color w:val="FF0000"/>
                <w:sz w:val="24"/>
                <w:szCs w:val="24"/>
              </w:rPr>
            </w:pPr>
            <w:r w:rsidRPr="00796C0B">
              <w:rPr>
                <w:sz w:val="24"/>
                <w:szCs w:val="24"/>
              </w:rPr>
              <w:t>23,</w:t>
            </w:r>
            <w:r w:rsidR="00A407E1">
              <w:rPr>
                <w:sz w:val="24"/>
                <w:szCs w:val="24"/>
              </w:rPr>
              <w:t>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6EEF6D1" w14:textId="77777777" w:rsidR="00796C0B" w:rsidRPr="00796C0B" w:rsidRDefault="00796C0B" w:rsidP="00796C0B">
            <w:pPr>
              <w:spacing w:line="276" w:lineRule="auto"/>
              <w:jc w:val="center"/>
              <w:rPr>
                <w:sz w:val="24"/>
                <w:szCs w:val="24"/>
              </w:rPr>
            </w:pPr>
            <w:r w:rsidRPr="00796C0B">
              <w:rPr>
                <w:sz w:val="24"/>
                <w:szCs w:val="24"/>
              </w:rPr>
              <w:t>27</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87F7E4C" w14:textId="77777777" w:rsidR="00796C0B" w:rsidRPr="00796C0B" w:rsidRDefault="00796C0B" w:rsidP="00796C0B">
            <w:pPr>
              <w:spacing w:line="276" w:lineRule="auto"/>
              <w:jc w:val="center"/>
              <w:rPr>
                <w:sz w:val="24"/>
                <w:szCs w:val="24"/>
              </w:rPr>
            </w:pPr>
            <w:r w:rsidRPr="00796C0B">
              <w:rPr>
                <w:sz w:val="24"/>
                <w:szCs w:val="24"/>
              </w:rPr>
              <w:t>30</w:t>
            </w:r>
          </w:p>
        </w:tc>
      </w:tr>
      <w:tr w:rsidR="00796C0B" w:rsidRPr="00796C0B" w14:paraId="541C719F"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3FD4227E" w14:textId="77777777" w:rsidR="00796C0B" w:rsidRPr="00796C0B" w:rsidRDefault="00796C0B" w:rsidP="00796C0B">
            <w:pPr>
              <w:spacing w:line="276" w:lineRule="auto"/>
              <w:jc w:val="center"/>
              <w:rPr>
                <w:sz w:val="24"/>
                <w:szCs w:val="24"/>
              </w:rPr>
            </w:pPr>
            <w:r w:rsidRPr="00796C0B">
              <w:rPr>
                <w:sz w:val="24"/>
                <w:szCs w:val="24"/>
              </w:rPr>
              <w:lastRenderedPageBreak/>
              <w:t>3</w:t>
            </w:r>
          </w:p>
        </w:tc>
        <w:tc>
          <w:tcPr>
            <w:tcW w:w="2969" w:type="dxa"/>
            <w:tcBorders>
              <w:top w:val="single" w:sz="4" w:space="0" w:color="auto"/>
              <w:left w:val="single" w:sz="4" w:space="0" w:color="auto"/>
              <w:bottom w:val="single" w:sz="4" w:space="0" w:color="auto"/>
              <w:right w:val="single" w:sz="4" w:space="0" w:color="auto"/>
            </w:tcBorders>
            <w:vAlign w:val="center"/>
            <w:hideMark/>
          </w:tcPr>
          <w:p w14:paraId="483C1D68" w14:textId="77777777" w:rsidR="00796C0B" w:rsidRPr="00796C0B" w:rsidRDefault="00796C0B" w:rsidP="00796C0B">
            <w:pPr>
              <w:spacing w:line="276" w:lineRule="auto"/>
              <w:ind w:hanging="44"/>
              <w:rPr>
                <w:sz w:val="24"/>
                <w:szCs w:val="24"/>
                <w:lang w:eastAsia="en-US"/>
              </w:rPr>
            </w:pPr>
            <w:r w:rsidRPr="00796C0B">
              <w:rPr>
                <w:sz w:val="24"/>
                <w:szCs w:val="24"/>
                <w:lang w:eastAsia="en-US"/>
              </w:rPr>
              <w:t>Потребность в жилищном фонде</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540EC42"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66B472C5"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3A3E4C1" w14:textId="77777777" w:rsidR="00796C0B" w:rsidRPr="00796C0B" w:rsidRDefault="00796C0B" w:rsidP="00796C0B">
            <w:pPr>
              <w:spacing w:line="276" w:lineRule="auto"/>
              <w:jc w:val="center"/>
              <w:rPr>
                <w:sz w:val="24"/>
                <w:szCs w:val="24"/>
              </w:rPr>
            </w:pPr>
            <w:r w:rsidRPr="00796C0B">
              <w:rPr>
                <w:sz w:val="24"/>
                <w:szCs w:val="24"/>
              </w:rPr>
              <w:t>4333,5</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18B9D40" w14:textId="77777777" w:rsidR="00796C0B" w:rsidRPr="00BD203E" w:rsidRDefault="00CF6C2F" w:rsidP="00796C0B">
            <w:pPr>
              <w:spacing w:line="276" w:lineRule="auto"/>
              <w:jc w:val="center"/>
              <w:rPr>
                <w:color w:val="FF0000"/>
                <w:sz w:val="24"/>
                <w:szCs w:val="24"/>
              </w:rPr>
            </w:pPr>
            <w:r w:rsidRPr="00CF6C2F">
              <w:rPr>
                <w:sz w:val="24"/>
                <w:szCs w:val="24"/>
              </w:rPr>
              <w:t>4977,0</w:t>
            </w:r>
          </w:p>
        </w:tc>
      </w:tr>
      <w:tr w:rsidR="00796C0B" w:rsidRPr="00796C0B" w14:paraId="7F14C9C3"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623FC4A4" w14:textId="77777777" w:rsidR="00796C0B" w:rsidRPr="00796C0B" w:rsidRDefault="00796C0B" w:rsidP="00796C0B">
            <w:pPr>
              <w:spacing w:line="276" w:lineRule="auto"/>
              <w:jc w:val="center"/>
              <w:rPr>
                <w:sz w:val="24"/>
                <w:szCs w:val="24"/>
              </w:rPr>
            </w:pPr>
            <w:r w:rsidRPr="00796C0B">
              <w:rPr>
                <w:sz w:val="24"/>
                <w:szCs w:val="24"/>
              </w:rPr>
              <w:t>4</w:t>
            </w:r>
          </w:p>
        </w:tc>
        <w:tc>
          <w:tcPr>
            <w:tcW w:w="2969" w:type="dxa"/>
            <w:tcBorders>
              <w:top w:val="single" w:sz="4" w:space="0" w:color="auto"/>
              <w:left w:val="single" w:sz="4" w:space="0" w:color="auto"/>
              <w:bottom w:val="single" w:sz="4" w:space="0" w:color="auto"/>
              <w:right w:val="single" w:sz="4" w:space="0" w:color="auto"/>
            </w:tcBorders>
            <w:vAlign w:val="center"/>
            <w:hideMark/>
          </w:tcPr>
          <w:p w14:paraId="4367A64A" w14:textId="77777777" w:rsidR="00796C0B" w:rsidRPr="00796C0B" w:rsidRDefault="00796C0B" w:rsidP="00796C0B">
            <w:pPr>
              <w:spacing w:line="276" w:lineRule="auto"/>
              <w:ind w:hanging="44"/>
              <w:rPr>
                <w:sz w:val="24"/>
                <w:szCs w:val="24"/>
                <w:lang w:eastAsia="en-US"/>
              </w:rPr>
            </w:pPr>
            <w:r w:rsidRPr="00796C0B">
              <w:rPr>
                <w:sz w:val="24"/>
                <w:szCs w:val="24"/>
                <w:lang w:eastAsia="en-US"/>
              </w:rPr>
              <w:t>Существующий жилищный фонд, всего</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A632F22"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4A142BC7" w14:textId="77777777" w:rsidR="00796C0B" w:rsidRPr="00796C0B" w:rsidRDefault="00796C0B" w:rsidP="00796C0B">
            <w:pPr>
              <w:spacing w:line="276" w:lineRule="auto"/>
              <w:jc w:val="center"/>
              <w:rPr>
                <w:sz w:val="24"/>
                <w:szCs w:val="24"/>
              </w:rPr>
            </w:pPr>
            <w:r w:rsidRPr="00796C0B">
              <w:rPr>
                <w:sz w:val="24"/>
                <w:szCs w:val="24"/>
              </w:rPr>
              <w:t>3698,9</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2E05806" w14:textId="77777777" w:rsidR="00796C0B" w:rsidRPr="00796C0B" w:rsidRDefault="00796C0B" w:rsidP="00796C0B">
            <w:pPr>
              <w:spacing w:line="276" w:lineRule="auto"/>
              <w:jc w:val="center"/>
              <w:rPr>
                <w:sz w:val="24"/>
                <w:szCs w:val="24"/>
              </w:rPr>
            </w:pPr>
            <w:r w:rsidRPr="00796C0B">
              <w:rPr>
                <w:sz w:val="24"/>
                <w:szCs w:val="24"/>
              </w:rPr>
              <w:t>-</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39D92C7" w14:textId="77777777" w:rsidR="00796C0B" w:rsidRPr="00BD203E" w:rsidRDefault="00796C0B" w:rsidP="00796C0B">
            <w:pPr>
              <w:spacing w:line="276" w:lineRule="auto"/>
              <w:jc w:val="center"/>
              <w:rPr>
                <w:color w:val="FF0000"/>
                <w:sz w:val="24"/>
                <w:szCs w:val="24"/>
              </w:rPr>
            </w:pPr>
            <w:r w:rsidRPr="00CF6C2F">
              <w:rPr>
                <w:sz w:val="24"/>
                <w:szCs w:val="24"/>
              </w:rPr>
              <w:t>-</w:t>
            </w:r>
          </w:p>
        </w:tc>
      </w:tr>
      <w:tr w:rsidR="00796C0B" w:rsidRPr="00796C0B" w14:paraId="622B485F"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5B8D3D24" w14:textId="77777777" w:rsidR="00796C0B" w:rsidRPr="00796C0B" w:rsidRDefault="00796C0B" w:rsidP="00796C0B">
            <w:pPr>
              <w:spacing w:line="276" w:lineRule="auto"/>
              <w:jc w:val="center"/>
              <w:rPr>
                <w:sz w:val="24"/>
                <w:szCs w:val="24"/>
              </w:rPr>
            </w:pPr>
            <w:r w:rsidRPr="00796C0B">
              <w:rPr>
                <w:sz w:val="24"/>
                <w:szCs w:val="24"/>
              </w:rPr>
              <w:t>5</w:t>
            </w:r>
          </w:p>
        </w:tc>
        <w:tc>
          <w:tcPr>
            <w:tcW w:w="2969" w:type="dxa"/>
            <w:tcBorders>
              <w:top w:val="single" w:sz="4" w:space="0" w:color="auto"/>
              <w:left w:val="single" w:sz="4" w:space="0" w:color="auto"/>
              <w:bottom w:val="single" w:sz="4" w:space="0" w:color="auto"/>
              <w:right w:val="single" w:sz="4" w:space="0" w:color="auto"/>
            </w:tcBorders>
            <w:vAlign w:val="center"/>
            <w:hideMark/>
          </w:tcPr>
          <w:p w14:paraId="546F7F4B" w14:textId="77777777" w:rsidR="00796C0B" w:rsidRPr="00796C0B" w:rsidRDefault="00796C0B" w:rsidP="00796C0B">
            <w:pPr>
              <w:spacing w:line="276" w:lineRule="auto"/>
              <w:rPr>
                <w:sz w:val="24"/>
                <w:szCs w:val="24"/>
                <w:lang w:eastAsia="en-US"/>
              </w:rPr>
            </w:pPr>
            <w:r w:rsidRPr="00796C0B">
              <w:rPr>
                <w:sz w:val="24"/>
                <w:szCs w:val="24"/>
                <w:lang w:eastAsia="en-US"/>
              </w:rPr>
              <w:t>Сносимый жилищный фонд</w:t>
            </w:r>
          </w:p>
        </w:tc>
        <w:tc>
          <w:tcPr>
            <w:tcW w:w="1131" w:type="dxa"/>
            <w:tcBorders>
              <w:top w:val="single" w:sz="4" w:space="0" w:color="auto"/>
              <w:left w:val="single" w:sz="4" w:space="0" w:color="auto"/>
              <w:bottom w:val="single" w:sz="4" w:space="0" w:color="auto"/>
              <w:right w:val="single" w:sz="4" w:space="0" w:color="auto"/>
            </w:tcBorders>
            <w:hideMark/>
          </w:tcPr>
          <w:p w14:paraId="54734BB1"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662BB145"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53C9A74" w14:textId="77777777" w:rsidR="00796C0B" w:rsidRPr="00796C0B" w:rsidRDefault="00796C0B" w:rsidP="00796C0B">
            <w:pPr>
              <w:spacing w:line="276" w:lineRule="auto"/>
              <w:jc w:val="center"/>
              <w:rPr>
                <w:sz w:val="24"/>
                <w:szCs w:val="24"/>
              </w:rPr>
            </w:pPr>
            <w:r w:rsidRPr="00796C0B">
              <w:rPr>
                <w:sz w:val="24"/>
                <w:szCs w:val="24"/>
              </w:rPr>
              <w:t>51,0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0FE2DAD" w14:textId="77777777" w:rsidR="00796C0B" w:rsidRPr="00BD203E" w:rsidRDefault="00796C0B" w:rsidP="00796C0B">
            <w:pPr>
              <w:spacing w:line="276" w:lineRule="auto"/>
              <w:jc w:val="center"/>
              <w:rPr>
                <w:color w:val="FF0000"/>
                <w:sz w:val="24"/>
                <w:szCs w:val="24"/>
              </w:rPr>
            </w:pPr>
            <w:r w:rsidRPr="00BD203E">
              <w:rPr>
                <w:sz w:val="24"/>
                <w:szCs w:val="24"/>
              </w:rPr>
              <w:t>52,7</w:t>
            </w:r>
          </w:p>
        </w:tc>
      </w:tr>
      <w:tr w:rsidR="00796C0B" w:rsidRPr="00796C0B" w14:paraId="6AAA7766"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31844E89" w14:textId="77777777" w:rsidR="00796C0B" w:rsidRPr="00796C0B" w:rsidRDefault="00796C0B" w:rsidP="00796C0B">
            <w:pPr>
              <w:spacing w:line="276" w:lineRule="auto"/>
              <w:jc w:val="center"/>
              <w:rPr>
                <w:sz w:val="24"/>
                <w:szCs w:val="24"/>
              </w:rPr>
            </w:pPr>
            <w:r w:rsidRPr="00796C0B">
              <w:rPr>
                <w:sz w:val="24"/>
                <w:szCs w:val="24"/>
              </w:rPr>
              <w:t>6</w:t>
            </w:r>
          </w:p>
        </w:tc>
        <w:tc>
          <w:tcPr>
            <w:tcW w:w="2969" w:type="dxa"/>
            <w:tcBorders>
              <w:top w:val="single" w:sz="4" w:space="0" w:color="auto"/>
              <w:left w:val="single" w:sz="4" w:space="0" w:color="auto"/>
              <w:bottom w:val="single" w:sz="4" w:space="0" w:color="auto"/>
              <w:right w:val="single" w:sz="4" w:space="0" w:color="auto"/>
            </w:tcBorders>
            <w:vAlign w:val="center"/>
            <w:hideMark/>
          </w:tcPr>
          <w:p w14:paraId="3BC5B86F" w14:textId="77777777" w:rsidR="00796C0B" w:rsidRPr="00796C0B" w:rsidRDefault="00796C0B" w:rsidP="00796C0B">
            <w:pPr>
              <w:spacing w:line="276" w:lineRule="auto"/>
              <w:rPr>
                <w:sz w:val="24"/>
                <w:szCs w:val="24"/>
                <w:lang w:eastAsia="en-US"/>
              </w:rPr>
            </w:pPr>
            <w:r w:rsidRPr="00796C0B">
              <w:rPr>
                <w:sz w:val="24"/>
                <w:szCs w:val="24"/>
                <w:lang w:eastAsia="en-US"/>
              </w:rPr>
              <w:t>Сохраняемый жилищный фонд</w:t>
            </w:r>
          </w:p>
        </w:tc>
        <w:tc>
          <w:tcPr>
            <w:tcW w:w="1131" w:type="dxa"/>
            <w:tcBorders>
              <w:top w:val="single" w:sz="4" w:space="0" w:color="auto"/>
              <w:left w:val="single" w:sz="4" w:space="0" w:color="auto"/>
              <w:bottom w:val="single" w:sz="4" w:space="0" w:color="auto"/>
              <w:right w:val="single" w:sz="4" w:space="0" w:color="auto"/>
            </w:tcBorders>
            <w:hideMark/>
          </w:tcPr>
          <w:p w14:paraId="2B414BEC"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030A6F29"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25723E1" w14:textId="77777777" w:rsidR="00796C0B" w:rsidRPr="00796C0B" w:rsidRDefault="00CF6C2F" w:rsidP="00796C0B">
            <w:pPr>
              <w:spacing w:line="276" w:lineRule="auto"/>
              <w:jc w:val="center"/>
              <w:rPr>
                <w:sz w:val="24"/>
                <w:szCs w:val="24"/>
              </w:rPr>
            </w:pPr>
            <w:r>
              <w:rPr>
                <w:sz w:val="24"/>
                <w:szCs w:val="24"/>
              </w:rPr>
              <w:t>3647,9</w:t>
            </w:r>
          </w:p>
        </w:tc>
        <w:tc>
          <w:tcPr>
            <w:tcW w:w="1690" w:type="dxa"/>
            <w:tcBorders>
              <w:top w:val="single" w:sz="4" w:space="0" w:color="auto"/>
              <w:left w:val="single" w:sz="4" w:space="0" w:color="auto"/>
              <w:bottom w:val="single" w:sz="4" w:space="0" w:color="auto"/>
              <w:right w:val="single" w:sz="4" w:space="0" w:color="auto"/>
            </w:tcBorders>
            <w:vAlign w:val="center"/>
            <w:hideMark/>
          </w:tcPr>
          <w:p w14:paraId="24083A1F" w14:textId="77777777" w:rsidR="00796C0B" w:rsidRPr="00BD203E" w:rsidRDefault="00CF6C2F" w:rsidP="00796C0B">
            <w:pPr>
              <w:spacing w:line="276" w:lineRule="auto"/>
              <w:jc w:val="center"/>
              <w:rPr>
                <w:color w:val="FF0000"/>
                <w:sz w:val="24"/>
                <w:szCs w:val="24"/>
              </w:rPr>
            </w:pPr>
            <w:r w:rsidRPr="00CF6C2F">
              <w:rPr>
                <w:sz w:val="24"/>
                <w:szCs w:val="24"/>
              </w:rPr>
              <w:t>4280,8</w:t>
            </w:r>
          </w:p>
        </w:tc>
      </w:tr>
      <w:tr w:rsidR="00796C0B" w:rsidRPr="00796C0B" w14:paraId="61B469EA"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28B3707A" w14:textId="77777777" w:rsidR="00796C0B" w:rsidRPr="00796C0B" w:rsidRDefault="00796C0B" w:rsidP="00796C0B">
            <w:pPr>
              <w:spacing w:line="276" w:lineRule="auto"/>
              <w:jc w:val="center"/>
              <w:rPr>
                <w:sz w:val="24"/>
                <w:szCs w:val="24"/>
              </w:rPr>
            </w:pPr>
            <w:r w:rsidRPr="00796C0B">
              <w:rPr>
                <w:sz w:val="24"/>
                <w:szCs w:val="24"/>
              </w:rPr>
              <w:t>7</w:t>
            </w:r>
          </w:p>
        </w:tc>
        <w:tc>
          <w:tcPr>
            <w:tcW w:w="2969" w:type="dxa"/>
            <w:tcBorders>
              <w:top w:val="single" w:sz="4" w:space="0" w:color="auto"/>
              <w:left w:val="single" w:sz="4" w:space="0" w:color="auto"/>
              <w:bottom w:val="single" w:sz="4" w:space="0" w:color="auto"/>
              <w:right w:val="single" w:sz="4" w:space="0" w:color="auto"/>
            </w:tcBorders>
            <w:vAlign w:val="center"/>
            <w:hideMark/>
          </w:tcPr>
          <w:p w14:paraId="06EECBCB" w14:textId="77777777" w:rsidR="00796C0B" w:rsidRPr="00796C0B" w:rsidRDefault="00796C0B" w:rsidP="00796C0B">
            <w:pPr>
              <w:spacing w:line="276" w:lineRule="auto"/>
              <w:rPr>
                <w:sz w:val="24"/>
                <w:szCs w:val="24"/>
                <w:lang w:eastAsia="en-US"/>
              </w:rPr>
            </w:pPr>
            <w:r w:rsidRPr="00796C0B">
              <w:rPr>
                <w:sz w:val="24"/>
                <w:szCs w:val="24"/>
                <w:lang w:eastAsia="en-US"/>
              </w:rPr>
              <w:t>Объем необходимого нового жилищного строительства в т.ч.</w:t>
            </w:r>
          </w:p>
        </w:tc>
        <w:tc>
          <w:tcPr>
            <w:tcW w:w="1131" w:type="dxa"/>
            <w:tcBorders>
              <w:top w:val="single" w:sz="4" w:space="0" w:color="auto"/>
              <w:left w:val="single" w:sz="4" w:space="0" w:color="auto"/>
              <w:bottom w:val="single" w:sz="4" w:space="0" w:color="auto"/>
              <w:right w:val="single" w:sz="4" w:space="0" w:color="auto"/>
            </w:tcBorders>
            <w:vAlign w:val="center"/>
            <w:hideMark/>
          </w:tcPr>
          <w:p w14:paraId="120CEB90"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14B5AB5D"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87BBD2B" w14:textId="77777777" w:rsidR="00796C0B" w:rsidRPr="00796C0B" w:rsidRDefault="00CF6C2F" w:rsidP="00796C0B">
            <w:pPr>
              <w:spacing w:line="276" w:lineRule="auto"/>
              <w:jc w:val="center"/>
              <w:rPr>
                <w:sz w:val="24"/>
                <w:szCs w:val="24"/>
              </w:rPr>
            </w:pPr>
            <w:r>
              <w:rPr>
                <w:sz w:val="24"/>
                <w:szCs w:val="24"/>
              </w:rPr>
              <w:t>685,6</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E14DECE" w14:textId="77777777" w:rsidR="00796C0B" w:rsidRPr="00BD203E" w:rsidRDefault="00CF6C2F" w:rsidP="00796C0B">
            <w:pPr>
              <w:spacing w:line="276" w:lineRule="auto"/>
              <w:jc w:val="center"/>
              <w:rPr>
                <w:color w:val="FF0000"/>
                <w:sz w:val="24"/>
                <w:szCs w:val="24"/>
              </w:rPr>
            </w:pPr>
            <w:r w:rsidRPr="00CF6C2F">
              <w:rPr>
                <w:sz w:val="24"/>
                <w:szCs w:val="24"/>
              </w:rPr>
              <w:t>696,2</w:t>
            </w:r>
          </w:p>
        </w:tc>
      </w:tr>
      <w:tr w:rsidR="00796C0B" w:rsidRPr="00796C0B" w14:paraId="0DA2A724"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6150111E" w14:textId="77777777" w:rsidR="00796C0B" w:rsidRPr="00796C0B" w:rsidRDefault="00796C0B" w:rsidP="00796C0B">
            <w:pPr>
              <w:spacing w:line="276" w:lineRule="auto"/>
              <w:jc w:val="center"/>
              <w:rPr>
                <w:sz w:val="24"/>
                <w:szCs w:val="24"/>
              </w:rPr>
            </w:pPr>
            <w:r w:rsidRPr="00796C0B">
              <w:rPr>
                <w:sz w:val="24"/>
                <w:szCs w:val="24"/>
              </w:rPr>
              <w:t>7.1</w:t>
            </w:r>
          </w:p>
        </w:tc>
        <w:tc>
          <w:tcPr>
            <w:tcW w:w="2969" w:type="dxa"/>
            <w:tcBorders>
              <w:top w:val="single" w:sz="4" w:space="0" w:color="auto"/>
              <w:left w:val="single" w:sz="4" w:space="0" w:color="auto"/>
              <w:bottom w:val="single" w:sz="4" w:space="0" w:color="auto"/>
              <w:right w:val="single" w:sz="4" w:space="0" w:color="auto"/>
            </w:tcBorders>
            <w:hideMark/>
          </w:tcPr>
          <w:p w14:paraId="57ADA74E" w14:textId="77777777" w:rsidR="00796C0B" w:rsidRPr="00796C0B" w:rsidRDefault="00796C0B" w:rsidP="00796C0B">
            <w:pPr>
              <w:spacing w:line="276" w:lineRule="auto"/>
              <w:ind w:hanging="44"/>
              <w:rPr>
                <w:sz w:val="24"/>
                <w:szCs w:val="24"/>
                <w:lang w:eastAsia="en-US"/>
              </w:rPr>
            </w:pPr>
            <w:r w:rsidRPr="00796C0B">
              <w:rPr>
                <w:sz w:val="24"/>
                <w:szCs w:val="24"/>
                <w:lang w:eastAsia="en-US"/>
              </w:rPr>
              <w:t>строительство на месте сноса с целью улучшения жилищных условий</w:t>
            </w:r>
          </w:p>
        </w:tc>
        <w:tc>
          <w:tcPr>
            <w:tcW w:w="1131" w:type="dxa"/>
            <w:tcBorders>
              <w:top w:val="single" w:sz="4" w:space="0" w:color="auto"/>
              <w:left w:val="single" w:sz="4" w:space="0" w:color="auto"/>
              <w:bottom w:val="single" w:sz="4" w:space="0" w:color="auto"/>
              <w:right w:val="single" w:sz="4" w:space="0" w:color="auto"/>
            </w:tcBorders>
            <w:hideMark/>
          </w:tcPr>
          <w:p w14:paraId="3BF83B65"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3D0B6649"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795FDB21" w14:textId="77777777" w:rsidR="00796C0B" w:rsidRPr="00796C0B" w:rsidRDefault="00796C0B" w:rsidP="00796C0B">
            <w:pPr>
              <w:spacing w:line="276" w:lineRule="auto"/>
              <w:jc w:val="center"/>
              <w:rPr>
                <w:sz w:val="24"/>
                <w:szCs w:val="24"/>
              </w:rPr>
            </w:pPr>
            <w:r w:rsidRPr="00796C0B">
              <w:rPr>
                <w:sz w:val="24"/>
                <w:szCs w:val="24"/>
              </w:rPr>
              <w:t>58,3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D666E4E" w14:textId="77777777" w:rsidR="00796C0B" w:rsidRPr="00796C0B" w:rsidRDefault="00796C0B" w:rsidP="00796C0B">
            <w:pPr>
              <w:spacing w:line="276" w:lineRule="auto"/>
              <w:jc w:val="center"/>
              <w:rPr>
                <w:sz w:val="24"/>
                <w:szCs w:val="24"/>
              </w:rPr>
            </w:pPr>
            <w:r w:rsidRPr="00796C0B">
              <w:rPr>
                <w:sz w:val="24"/>
                <w:szCs w:val="24"/>
              </w:rPr>
              <w:t>58,5</w:t>
            </w:r>
          </w:p>
        </w:tc>
      </w:tr>
      <w:tr w:rsidR="00796C0B" w:rsidRPr="00796C0B" w14:paraId="5C417436" w14:textId="77777777" w:rsidTr="00796C0B">
        <w:trPr>
          <w:jc w:val="center"/>
        </w:trPr>
        <w:tc>
          <w:tcPr>
            <w:tcW w:w="597" w:type="dxa"/>
            <w:tcBorders>
              <w:top w:val="single" w:sz="4" w:space="0" w:color="auto"/>
              <w:left w:val="single" w:sz="4" w:space="0" w:color="auto"/>
              <w:bottom w:val="single" w:sz="4" w:space="0" w:color="auto"/>
              <w:right w:val="single" w:sz="4" w:space="0" w:color="auto"/>
            </w:tcBorders>
            <w:hideMark/>
          </w:tcPr>
          <w:p w14:paraId="33F2CCD9" w14:textId="77777777" w:rsidR="00796C0B" w:rsidRPr="00796C0B" w:rsidRDefault="00796C0B" w:rsidP="00796C0B">
            <w:pPr>
              <w:spacing w:line="276" w:lineRule="auto"/>
              <w:jc w:val="center"/>
              <w:rPr>
                <w:sz w:val="24"/>
                <w:szCs w:val="24"/>
              </w:rPr>
            </w:pPr>
            <w:r w:rsidRPr="00796C0B">
              <w:rPr>
                <w:sz w:val="24"/>
                <w:szCs w:val="24"/>
              </w:rPr>
              <w:t>7.2</w:t>
            </w:r>
          </w:p>
        </w:tc>
        <w:tc>
          <w:tcPr>
            <w:tcW w:w="2969" w:type="dxa"/>
            <w:tcBorders>
              <w:top w:val="single" w:sz="4" w:space="0" w:color="auto"/>
              <w:left w:val="single" w:sz="4" w:space="0" w:color="auto"/>
              <w:bottom w:val="single" w:sz="4" w:space="0" w:color="auto"/>
              <w:right w:val="single" w:sz="4" w:space="0" w:color="auto"/>
            </w:tcBorders>
            <w:hideMark/>
          </w:tcPr>
          <w:p w14:paraId="04A9603A" w14:textId="77777777" w:rsidR="00796C0B" w:rsidRPr="00796C0B" w:rsidRDefault="00796C0B" w:rsidP="00796C0B">
            <w:pPr>
              <w:spacing w:line="276" w:lineRule="auto"/>
              <w:ind w:hanging="44"/>
              <w:rPr>
                <w:sz w:val="24"/>
                <w:szCs w:val="24"/>
                <w:lang w:eastAsia="en-US"/>
              </w:rPr>
            </w:pPr>
            <w:r w:rsidRPr="00796C0B">
              <w:rPr>
                <w:sz w:val="24"/>
                <w:szCs w:val="24"/>
                <w:lang w:eastAsia="en-US"/>
              </w:rPr>
              <w:t>строительство на новых площадках</w:t>
            </w:r>
          </w:p>
        </w:tc>
        <w:tc>
          <w:tcPr>
            <w:tcW w:w="1131" w:type="dxa"/>
            <w:tcBorders>
              <w:top w:val="single" w:sz="4" w:space="0" w:color="auto"/>
              <w:left w:val="single" w:sz="4" w:space="0" w:color="auto"/>
              <w:bottom w:val="single" w:sz="4" w:space="0" w:color="auto"/>
              <w:right w:val="single" w:sz="4" w:space="0" w:color="auto"/>
            </w:tcBorders>
            <w:hideMark/>
          </w:tcPr>
          <w:p w14:paraId="70DD37CE" w14:textId="77777777" w:rsidR="00796C0B" w:rsidRPr="00796C0B" w:rsidRDefault="00796C0B" w:rsidP="00796C0B">
            <w:pPr>
              <w:spacing w:line="276" w:lineRule="auto"/>
              <w:jc w:val="center"/>
              <w:rPr>
                <w:sz w:val="24"/>
                <w:szCs w:val="24"/>
                <w:lang w:eastAsia="en-US"/>
              </w:rPr>
            </w:pPr>
            <w:r w:rsidRPr="00796C0B">
              <w:rPr>
                <w:sz w:val="24"/>
                <w:szCs w:val="24"/>
                <w:lang w:eastAsia="en-US"/>
              </w:rPr>
              <w:t>тыс. м</w:t>
            </w:r>
            <w:r w:rsidRPr="00796C0B">
              <w:rPr>
                <w:sz w:val="24"/>
                <w:szCs w:val="24"/>
                <w:vertAlign w:val="superscript"/>
                <w:lang w:eastAsia="en-US"/>
              </w:rPr>
              <w:t>2</w:t>
            </w:r>
          </w:p>
        </w:tc>
        <w:tc>
          <w:tcPr>
            <w:tcW w:w="1830" w:type="dxa"/>
            <w:tcBorders>
              <w:top w:val="single" w:sz="4" w:space="0" w:color="auto"/>
              <w:left w:val="single" w:sz="4" w:space="0" w:color="auto"/>
              <w:bottom w:val="single" w:sz="4" w:space="0" w:color="auto"/>
              <w:right w:val="single" w:sz="4" w:space="0" w:color="auto"/>
            </w:tcBorders>
            <w:vAlign w:val="center"/>
            <w:hideMark/>
          </w:tcPr>
          <w:p w14:paraId="71B2D684" w14:textId="77777777" w:rsidR="00796C0B" w:rsidRPr="00796C0B" w:rsidRDefault="00796C0B" w:rsidP="00796C0B">
            <w:pPr>
              <w:spacing w:line="276" w:lineRule="auto"/>
              <w:jc w:val="center"/>
              <w:rPr>
                <w:sz w:val="24"/>
                <w:szCs w:val="24"/>
              </w:rPr>
            </w:pPr>
            <w:r w:rsidRPr="00796C0B">
              <w:rPr>
                <w:sz w:val="24"/>
                <w:szCs w:val="24"/>
              </w:rPr>
              <w: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74DC6961" w14:textId="77777777" w:rsidR="00796C0B" w:rsidRPr="00796C0B" w:rsidRDefault="00CF6C2F" w:rsidP="00796C0B">
            <w:pPr>
              <w:spacing w:line="276" w:lineRule="auto"/>
              <w:jc w:val="center"/>
              <w:rPr>
                <w:sz w:val="24"/>
                <w:szCs w:val="24"/>
              </w:rPr>
            </w:pPr>
            <w:r>
              <w:rPr>
                <w:sz w:val="24"/>
                <w:szCs w:val="24"/>
              </w:rPr>
              <w:t>627,3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46C3AFF0" w14:textId="77777777" w:rsidR="00796C0B" w:rsidRPr="00796C0B" w:rsidRDefault="00CF6C2F" w:rsidP="00796C0B">
            <w:pPr>
              <w:spacing w:line="276" w:lineRule="auto"/>
              <w:jc w:val="center"/>
              <w:rPr>
                <w:sz w:val="24"/>
                <w:szCs w:val="24"/>
              </w:rPr>
            </w:pPr>
            <w:r>
              <w:rPr>
                <w:sz w:val="24"/>
                <w:szCs w:val="24"/>
              </w:rPr>
              <w:t>637,7</w:t>
            </w:r>
          </w:p>
        </w:tc>
      </w:tr>
    </w:tbl>
    <w:p w14:paraId="56141648" w14:textId="77777777" w:rsidR="00796C0B" w:rsidRPr="00796C0B" w:rsidRDefault="00796C0B" w:rsidP="00796C0B">
      <w:pPr>
        <w:keepNext/>
        <w:widowControl w:val="0"/>
        <w:shd w:val="clear" w:color="auto" w:fill="FFFFFF"/>
        <w:suppressAutoHyphens/>
        <w:spacing w:line="276" w:lineRule="auto"/>
        <w:ind w:firstLine="567"/>
        <w:jc w:val="both"/>
        <w:rPr>
          <w:rFonts w:ascii="MS Mincho" w:eastAsia="MS Mincho" w:hAnsi="MS Mincho"/>
          <w:color w:val="202122"/>
          <w:sz w:val="24"/>
          <w:szCs w:val="21"/>
          <w:lang w:eastAsia="ar-SA"/>
        </w:rPr>
      </w:pPr>
    </w:p>
    <w:p w14:paraId="5BA799C0" w14:textId="77777777" w:rsidR="00796C0B" w:rsidRPr="00796C0B" w:rsidRDefault="00796C0B" w:rsidP="00796C0B">
      <w:pPr>
        <w:keepNext/>
        <w:spacing w:before="120" w:after="120"/>
        <w:ind w:firstLine="567"/>
        <w:outlineLvl w:val="2"/>
        <w:rPr>
          <w:b/>
          <w:sz w:val="24"/>
          <w:szCs w:val="28"/>
          <w:lang w:eastAsia="x-none"/>
        </w:rPr>
      </w:pPr>
      <w:bookmarkStart w:id="157" w:name="_Toc133311347"/>
      <w:bookmarkStart w:id="158" w:name="_Toc465604415"/>
      <w:bookmarkStart w:id="159" w:name="_Toc154336056"/>
      <w:r w:rsidRPr="00796C0B">
        <w:rPr>
          <w:b/>
          <w:sz w:val="24"/>
          <w:szCs w:val="28"/>
          <w:lang w:eastAsia="x-none"/>
        </w:rPr>
        <w:t>3.2.4 Перспективное социальное и культурно-бытовое обслуживание</w:t>
      </w:r>
      <w:bookmarkEnd w:id="157"/>
      <w:bookmarkEnd w:id="158"/>
      <w:bookmarkEnd w:id="159"/>
    </w:p>
    <w:p w14:paraId="47C25389" w14:textId="77777777" w:rsidR="00796C0B" w:rsidRPr="00796C0B" w:rsidRDefault="00796C0B" w:rsidP="00796C0B">
      <w:pPr>
        <w:rPr>
          <w:color w:val="FF0000"/>
          <w:lang w:eastAsia="x-none"/>
        </w:rPr>
      </w:pPr>
    </w:p>
    <w:p w14:paraId="050B811F" w14:textId="77777777" w:rsidR="00796C0B" w:rsidRPr="00796C0B" w:rsidRDefault="00796C0B" w:rsidP="00796C0B">
      <w:pPr>
        <w:spacing w:line="276" w:lineRule="auto"/>
        <w:ind w:firstLine="567"/>
        <w:jc w:val="both"/>
        <w:rPr>
          <w:sz w:val="24"/>
          <w:szCs w:val="24"/>
        </w:rPr>
      </w:pPr>
      <w:r w:rsidRPr="00796C0B">
        <w:rPr>
          <w:sz w:val="24"/>
          <w:szCs w:val="24"/>
        </w:rPr>
        <w:t>Требуемая мощность объектов социального и культурно-бытового обслуживания рассчитана в соответствии с действующими нормативами, исходя из современного состояния системы обслуживания населения и решения задачи наиболее полного удовлетворения потребностей жителей городского округа в учреждениях различных видов обслуживания.</w:t>
      </w:r>
    </w:p>
    <w:p w14:paraId="25652747" w14:textId="77777777" w:rsidR="00796C0B" w:rsidRPr="00796C0B" w:rsidRDefault="00796C0B" w:rsidP="00796C0B">
      <w:pPr>
        <w:spacing w:line="276" w:lineRule="auto"/>
        <w:ind w:firstLine="567"/>
        <w:jc w:val="both"/>
        <w:rPr>
          <w:sz w:val="24"/>
          <w:szCs w:val="24"/>
          <w:highlight w:val="yellow"/>
        </w:rPr>
      </w:pPr>
      <w:r w:rsidRPr="00796C0B">
        <w:rPr>
          <w:sz w:val="24"/>
          <w:szCs w:val="24"/>
        </w:rPr>
        <w:t xml:space="preserve">Расчет нормативной потребности в объектах социального и культурно-бытового обслуживания населения на </w:t>
      </w:r>
      <w:r w:rsidRPr="00796C0B">
        <w:rPr>
          <w:sz w:val="24"/>
          <w:szCs w:val="24"/>
          <w:lang w:val="en-US"/>
        </w:rPr>
        <w:t>I</w:t>
      </w:r>
      <w:r w:rsidRPr="00796C0B">
        <w:rPr>
          <w:sz w:val="24"/>
          <w:szCs w:val="24"/>
        </w:rPr>
        <w:t xml:space="preserve"> очередь и расчетный срок представлен в таблице</w:t>
      </w:r>
      <w:r w:rsidRPr="00CF6C2F">
        <w:rPr>
          <w:sz w:val="24"/>
          <w:szCs w:val="24"/>
        </w:rPr>
        <w:t xml:space="preserve"> 3.2.4.1.</w:t>
      </w:r>
    </w:p>
    <w:p w14:paraId="34A09E4B" w14:textId="77777777" w:rsidR="00471B31" w:rsidRDefault="00471B31" w:rsidP="00471B31">
      <w:pPr>
        <w:spacing w:line="276" w:lineRule="auto"/>
        <w:jc w:val="both"/>
        <w:rPr>
          <w:sz w:val="24"/>
          <w:szCs w:val="24"/>
        </w:rPr>
        <w:sectPr w:rsidR="00471B31" w:rsidSect="00EF4CAE">
          <w:pgSz w:w="11906" w:h="16838"/>
          <w:pgMar w:top="1134" w:right="567" w:bottom="1134" w:left="1134" w:header="708" w:footer="708" w:gutter="0"/>
          <w:cols w:space="708"/>
          <w:docGrid w:linePitch="360"/>
        </w:sectPr>
      </w:pPr>
    </w:p>
    <w:p w14:paraId="10E57260" w14:textId="77777777" w:rsidR="00471B31" w:rsidRPr="00862B2A" w:rsidRDefault="00471B31" w:rsidP="00471B31">
      <w:pPr>
        <w:spacing w:line="276" w:lineRule="auto"/>
        <w:jc w:val="both"/>
        <w:rPr>
          <w:sz w:val="24"/>
          <w:szCs w:val="24"/>
        </w:rPr>
      </w:pPr>
      <w:r w:rsidRPr="00862B2A">
        <w:rPr>
          <w:sz w:val="24"/>
          <w:szCs w:val="24"/>
        </w:rPr>
        <w:lastRenderedPageBreak/>
        <w:t xml:space="preserve">Таблица </w:t>
      </w:r>
      <w:r w:rsidRPr="00CF6C2F">
        <w:rPr>
          <w:sz w:val="24"/>
          <w:szCs w:val="24"/>
        </w:rPr>
        <w:t>3.2.4.1</w:t>
      </w:r>
      <w:r w:rsidRPr="00862B2A">
        <w:rPr>
          <w:sz w:val="24"/>
          <w:szCs w:val="24"/>
        </w:rPr>
        <w:t xml:space="preserve"> - Расчет нормативной потребности в объектах социального и культурно-бытового обслуживания населения</w:t>
      </w:r>
    </w:p>
    <w:tbl>
      <w:tblPr>
        <w:tblW w:w="152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2"/>
        <w:gridCol w:w="3272"/>
        <w:gridCol w:w="29"/>
        <w:gridCol w:w="1105"/>
        <w:gridCol w:w="29"/>
        <w:gridCol w:w="1418"/>
        <w:gridCol w:w="1672"/>
        <w:gridCol w:w="1730"/>
        <w:gridCol w:w="1134"/>
        <w:gridCol w:w="1134"/>
        <w:gridCol w:w="992"/>
        <w:gridCol w:w="992"/>
        <w:gridCol w:w="1076"/>
      </w:tblGrid>
      <w:tr w:rsidR="00471B31" w:rsidRPr="006114DC" w14:paraId="3F1C406F" w14:textId="77777777" w:rsidTr="00EF44C8">
        <w:trPr>
          <w:trHeight w:val="585"/>
          <w:tblHeader/>
        </w:trPr>
        <w:tc>
          <w:tcPr>
            <w:tcW w:w="712" w:type="dxa"/>
            <w:vMerge w:val="restart"/>
            <w:hideMark/>
          </w:tcPr>
          <w:p w14:paraId="4D617928" w14:textId="77777777" w:rsidR="00471B31" w:rsidRPr="006114DC" w:rsidRDefault="00471B31" w:rsidP="00E53D89">
            <w:pPr>
              <w:spacing w:line="276" w:lineRule="auto"/>
              <w:rPr>
                <w:sz w:val="24"/>
                <w:szCs w:val="24"/>
              </w:rPr>
            </w:pPr>
            <w:r w:rsidRPr="006114DC">
              <w:rPr>
                <w:sz w:val="24"/>
                <w:szCs w:val="24"/>
              </w:rPr>
              <w:t>№ п/п</w:t>
            </w:r>
          </w:p>
        </w:tc>
        <w:tc>
          <w:tcPr>
            <w:tcW w:w="3272" w:type="dxa"/>
            <w:vMerge w:val="restart"/>
            <w:hideMark/>
          </w:tcPr>
          <w:p w14:paraId="2F71DAC9" w14:textId="77777777" w:rsidR="00471B31" w:rsidRPr="006114DC" w:rsidRDefault="00471B31" w:rsidP="00E53D89">
            <w:pPr>
              <w:spacing w:line="276" w:lineRule="auto"/>
              <w:rPr>
                <w:sz w:val="24"/>
                <w:szCs w:val="24"/>
              </w:rPr>
            </w:pPr>
            <w:r w:rsidRPr="006114DC">
              <w:rPr>
                <w:sz w:val="24"/>
                <w:szCs w:val="24"/>
              </w:rPr>
              <w:t>Наименование объектов</w:t>
            </w:r>
          </w:p>
        </w:tc>
        <w:tc>
          <w:tcPr>
            <w:tcW w:w="1134" w:type="dxa"/>
            <w:gridSpan w:val="2"/>
            <w:vMerge w:val="restart"/>
            <w:hideMark/>
          </w:tcPr>
          <w:p w14:paraId="3DE31009" w14:textId="77777777" w:rsidR="00471B31" w:rsidRPr="006114DC" w:rsidRDefault="00471B31" w:rsidP="00E53D89">
            <w:pPr>
              <w:spacing w:line="276" w:lineRule="auto"/>
              <w:rPr>
                <w:sz w:val="24"/>
                <w:szCs w:val="24"/>
              </w:rPr>
            </w:pPr>
            <w:r w:rsidRPr="006114DC">
              <w:rPr>
                <w:sz w:val="24"/>
                <w:szCs w:val="24"/>
              </w:rPr>
              <w:t xml:space="preserve">Един. </w:t>
            </w:r>
            <w:proofErr w:type="spellStart"/>
            <w:r w:rsidRPr="006114DC">
              <w:rPr>
                <w:sz w:val="24"/>
                <w:szCs w:val="24"/>
              </w:rPr>
              <w:t>измер</w:t>
            </w:r>
            <w:proofErr w:type="spellEnd"/>
            <w:r w:rsidRPr="006114DC">
              <w:rPr>
                <w:sz w:val="24"/>
                <w:szCs w:val="24"/>
              </w:rPr>
              <w:t>.</w:t>
            </w:r>
          </w:p>
        </w:tc>
        <w:tc>
          <w:tcPr>
            <w:tcW w:w="1447" w:type="dxa"/>
            <w:gridSpan w:val="2"/>
            <w:vMerge w:val="restart"/>
            <w:hideMark/>
          </w:tcPr>
          <w:p w14:paraId="4AEAF9E4" w14:textId="77777777" w:rsidR="00471B31" w:rsidRPr="006114DC" w:rsidRDefault="00471B31" w:rsidP="00E53D89">
            <w:pPr>
              <w:spacing w:line="276" w:lineRule="auto"/>
              <w:rPr>
                <w:sz w:val="24"/>
                <w:szCs w:val="24"/>
              </w:rPr>
            </w:pPr>
            <w:r w:rsidRPr="006114DC">
              <w:rPr>
                <w:sz w:val="24"/>
                <w:szCs w:val="24"/>
              </w:rPr>
              <w:t>Норма на 1000 чел.</w:t>
            </w:r>
          </w:p>
        </w:tc>
        <w:tc>
          <w:tcPr>
            <w:tcW w:w="3402" w:type="dxa"/>
            <w:gridSpan w:val="2"/>
            <w:noWrap/>
            <w:hideMark/>
          </w:tcPr>
          <w:p w14:paraId="33818AC0" w14:textId="77777777" w:rsidR="00471B31" w:rsidRPr="006114DC" w:rsidRDefault="00471B31" w:rsidP="00E53D89">
            <w:pPr>
              <w:spacing w:line="276" w:lineRule="auto"/>
              <w:rPr>
                <w:sz w:val="24"/>
                <w:szCs w:val="24"/>
              </w:rPr>
            </w:pPr>
            <w:r w:rsidRPr="006114DC">
              <w:rPr>
                <w:sz w:val="24"/>
                <w:szCs w:val="24"/>
              </w:rPr>
              <w:t>Потребность населения</w:t>
            </w:r>
          </w:p>
        </w:tc>
        <w:tc>
          <w:tcPr>
            <w:tcW w:w="1134" w:type="dxa"/>
            <w:vMerge w:val="restart"/>
            <w:hideMark/>
          </w:tcPr>
          <w:p w14:paraId="0BB4C94F" w14:textId="77777777" w:rsidR="00471B31" w:rsidRPr="006114DC" w:rsidRDefault="00471B31" w:rsidP="00E53D89">
            <w:pPr>
              <w:spacing w:line="276" w:lineRule="auto"/>
              <w:rPr>
                <w:sz w:val="24"/>
                <w:szCs w:val="24"/>
              </w:rPr>
            </w:pPr>
            <w:proofErr w:type="spellStart"/>
            <w:r w:rsidRPr="006114DC">
              <w:rPr>
                <w:sz w:val="24"/>
                <w:szCs w:val="24"/>
              </w:rPr>
              <w:t>Сущест-вующая</w:t>
            </w:r>
            <w:proofErr w:type="spellEnd"/>
            <w:r w:rsidRPr="006114DC">
              <w:rPr>
                <w:sz w:val="24"/>
                <w:szCs w:val="24"/>
              </w:rPr>
              <w:t xml:space="preserve"> </w:t>
            </w:r>
            <w:proofErr w:type="spellStart"/>
            <w:r w:rsidRPr="006114DC">
              <w:rPr>
                <w:sz w:val="24"/>
                <w:szCs w:val="24"/>
              </w:rPr>
              <w:t>мощ-ность</w:t>
            </w:r>
            <w:proofErr w:type="spellEnd"/>
          </w:p>
        </w:tc>
        <w:tc>
          <w:tcPr>
            <w:tcW w:w="2126" w:type="dxa"/>
            <w:gridSpan w:val="2"/>
            <w:hideMark/>
          </w:tcPr>
          <w:p w14:paraId="319BA235" w14:textId="77777777" w:rsidR="00471B31" w:rsidRPr="006114DC" w:rsidRDefault="00471B31" w:rsidP="00E53D89">
            <w:pPr>
              <w:spacing w:line="276" w:lineRule="auto"/>
              <w:rPr>
                <w:sz w:val="24"/>
                <w:szCs w:val="24"/>
              </w:rPr>
            </w:pPr>
            <w:r w:rsidRPr="006114DC">
              <w:rPr>
                <w:sz w:val="24"/>
                <w:szCs w:val="24"/>
              </w:rPr>
              <w:t>Сохраняемая мощность</w:t>
            </w:r>
          </w:p>
        </w:tc>
        <w:tc>
          <w:tcPr>
            <w:tcW w:w="2068" w:type="dxa"/>
            <w:gridSpan w:val="2"/>
            <w:shd w:val="clear" w:color="auto" w:fill="F2F2F2"/>
            <w:hideMark/>
          </w:tcPr>
          <w:p w14:paraId="3AAAA22C" w14:textId="77777777" w:rsidR="00471B31" w:rsidRPr="006114DC" w:rsidRDefault="00471B31" w:rsidP="00E53D89">
            <w:pPr>
              <w:spacing w:line="276" w:lineRule="auto"/>
              <w:rPr>
                <w:sz w:val="24"/>
                <w:szCs w:val="24"/>
              </w:rPr>
            </w:pPr>
            <w:r w:rsidRPr="006114DC">
              <w:rPr>
                <w:sz w:val="24"/>
                <w:szCs w:val="24"/>
              </w:rPr>
              <w:t>Требуемая новая мощность</w:t>
            </w:r>
          </w:p>
        </w:tc>
      </w:tr>
      <w:tr w:rsidR="00471B31" w:rsidRPr="006114DC" w14:paraId="011F5106" w14:textId="77777777" w:rsidTr="00D911FE">
        <w:trPr>
          <w:trHeight w:val="781"/>
          <w:tblHeader/>
        </w:trPr>
        <w:tc>
          <w:tcPr>
            <w:tcW w:w="712" w:type="dxa"/>
            <w:vMerge/>
            <w:hideMark/>
          </w:tcPr>
          <w:p w14:paraId="39E0C2FB" w14:textId="77777777" w:rsidR="00471B31" w:rsidRPr="006114DC" w:rsidRDefault="00471B31" w:rsidP="00E53D89">
            <w:pPr>
              <w:spacing w:line="276" w:lineRule="auto"/>
              <w:rPr>
                <w:sz w:val="24"/>
                <w:szCs w:val="24"/>
              </w:rPr>
            </w:pPr>
          </w:p>
        </w:tc>
        <w:tc>
          <w:tcPr>
            <w:tcW w:w="3272" w:type="dxa"/>
            <w:vMerge/>
            <w:hideMark/>
          </w:tcPr>
          <w:p w14:paraId="7EA4FD28" w14:textId="77777777" w:rsidR="00471B31" w:rsidRPr="006114DC" w:rsidRDefault="00471B31" w:rsidP="00E53D89">
            <w:pPr>
              <w:spacing w:line="276" w:lineRule="auto"/>
              <w:rPr>
                <w:sz w:val="24"/>
                <w:szCs w:val="24"/>
              </w:rPr>
            </w:pPr>
          </w:p>
        </w:tc>
        <w:tc>
          <w:tcPr>
            <w:tcW w:w="1134" w:type="dxa"/>
            <w:gridSpan w:val="2"/>
            <w:vMerge/>
            <w:hideMark/>
          </w:tcPr>
          <w:p w14:paraId="1A90EFE7" w14:textId="77777777" w:rsidR="00471B31" w:rsidRPr="006114DC" w:rsidRDefault="00471B31" w:rsidP="00E53D89">
            <w:pPr>
              <w:spacing w:line="276" w:lineRule="auto"/>
              <w:rPr>
                <w:sz w:val="24"/>
                <w:szCs w:val="24"/>
              </w:rPr>
            </w:pPr>
          </w:p>
        </w:tc>
        <w:tc>
          <w:tcPr>
            <w:tcW w:w="1447" w:type="dxa"/>
            <w:gridSpan w:val="2"/>
            <w:vMerge/>
            <w:hideMark/>
          </w:tcPr>
          <w:p w14:paraId="45503ADF" w14:textId="77777777" w:rsidR="00471B31" w:rsidRPr="006114DC" w:rsidRDefault="00471B31" w:rsidP="00E53D89">
            <w:pPr>
              <w:spacing w:line="276" w:lineRule="auto"/>
              <w:rPr>
                <w:sz w:val="24"/>
                <w:szCs w:val="24"/>
              </w:rPr>
            </w:pPr>
          </w:p>
        </w:tc>
        <w:tc>
          <w:tcPr>
            <w:tcW w:w="1672" w:type="dxa"/>
            <w:hideMark/>
          </w:tcPr>
          <w:p w14:paraId="31EF6191" w14:textId="77777777" w:rsidR="00471B31" w:rsidRPr="006114DC" w:rsidRDefault="00471B31" w:rsidP="00E53D89">
            <w:pPr>
              <w:spacing w:line="276" w:lineRule="auto"/>
              <w:rPr>
                <w:sz w:val="24"/>
                <w:szCs w:val="24"/>
              </w:rPr>
            </w:pPr>
            <w:r w:rsidRPr="006114DC">
              <w:rPr>
                <w:sz w:val="24"/>
                <w:szCs w:val="24"/>
              </w:rPr>
              <w:t>I очередь (численность – 160,5 тыс. чел.)</w:t>
            </w:r>
          </w:p>
        </w:tc>
        <w:tc>
          <w:tcPr>
            <w:tcW w:w="1730" w:type="dxa"/>
          </w:tcPr>
          <w:p w14:paraId="477EC860" w14:textId="77777777" w:rsidR="00471B31" w:rsidRPr="006114DC" w:rsidRDefault="00471B31" w:rsidP="00E53D89">
            <w:pPr>
              <w:spacing w:line="276" w:lineRule="auto"/>
              <w:rPr>
                <w:sz w:val="24"/>
                <w:szCs w:val="24"/>
              </w:rPr>
            </w:pPr>
            <w:r w:rsidRPr="006114DC">
              <w:rPr>
                <w:sz w:val="24"/>
                <w:szCs w:val="24"/>
              </w:rPr>
              <w:t>расчетный срок</w:t>
            </w:r>
          </w:p>
          <w:p w14:paraId="65D9D667" w14:textId="77777777" w:rsidR="00471B31" w:rsidRPr="006114DC" w:rsidRDefault="00471B31" w:rsidP="00CF6C2F">
            <w:pPr>
              <w:spacing w:line="276" w:lineRule="auto"/>
              <w:rPr>
                <w:sz w:val="24"/>
                <w:szCs w:val="24"/>
              </w:rPr>
            </w:pPr>
            <w:r w:rsidRPr="006114DC">
              <w:rPr>
                <w:sz w:val="24"/>
                <w:szCs w:val="24"/>
              </w:rPr>
              <w:t>(численность – 165,</w:t>
            </w:r>
            <w:r w:rsidR="00CF6C2F" w:rsidRPr="006114DC">
              <w:rPr>
                <w:sz w:val="24"/>
                <w:szCs w:val="24"/>
              </w:rPr>
              <w:t>9</w:t>
            </w:r>
            <w:r w:rsidRPr="006114DC">
              <w:rPr>
                <w:sz w:val="24"/>
                <w:szCs w:val="24"/>
              </w:rPr>
              <w:t xml:space="preserve"> тыс. чел.)</w:t>
            </w:r>
          </w:p>
        </w:tc>
        <w:tc>
          <w:tcPr>
            <w:tcW w:w="1134" w:type="dxa"/>
            <w:vMerge/>
            <w:hideMark/>
          </w:tcPr>
          <w:p w14:paraId="71030ADA" w14:textId="77777777" w:rsidR="00471B31" w:rsidRPr="006114DC" w:rsidRDefault="00471B31" w:rsidP="00E53D89">
            <w:pPr>
              <w:spacing w:line="276" w:lineRule="auto"/>
              <w:rPr>
                <w:sz w:val="24"/>
                <w:szCs w:val="24"/>
              </w:rPr>
            </w:pPr>
          </w:p>
        </w:tc>
        <w:tc>
          <w:tcPr>
            <w:tcW w:w="1134" w:type="dxa"/>
            <w:hideMark/>
          </w:tcPr>
          <w:p w14:paraId="1CC43A71" w14:textId="77777777" w:rsidR="00471B31" w:rsidRPr="006114DC" w:rsidRDefault="00471B31" w:rsidP="00E53D89">
            <w:pPr>
              <w:spacing w:line="276" w:lineRule="auto"/>
              <w:rPr>
                <w:sz w:val="24"/>
                <w:szCs w:val="24"/>
              </w:rPr>
            </w:pPr>
            <w:r w:rsidRPr="006114DC">
              <w:rPr>
                <w:sz w:val="24"/>
                <w:szCs w:val="24"/>
              </w:rPr>
              <w:t>I очередь</w:t>
            </w:r>
          </w:p>
        </w:tc>
        <w:tc>
          <w:tcPr>
            <w:tcW w:w="992" w:type="dxa"/>
            <w:hideMark/>
          </w:tcPr>
          <w:p w14:paraId="2F02D499" w14:textId="77777777" w:rsidR="00471B31" w:rsidRPr="006114DC" w:rsidRDefault="00471B31" w:rsidP="00E53D89">
            <w:pPr>
              <w:spacing w:line="276" w:lineRule="auto"/>
              <w:rPr>
                <w:sz w:val="24"/>
                <w:szCs w:val="24"/>
              </w:rPr>
            </w:pPr>
            <w:r w:rsidRPr="006114DC">
              <w:rPr>
                <w:sz w:val="24"/>
                <w:szCs w:val="24"/>
              </w:rPr>
              <w:t>расчетный срок</w:t>
            </w:r>
          </w:p>
        </w:tc>
        <w:tc>
          <w:tcPr>
            <w:tcW w:w="992" w:type="dxa"/>
            <w:shd w:val="clear" w:color="auto" w:fill="F2F2F2"/>
            <w:hideMark/>
          </w:tcPr>
          <w:p w14:paraId="1AA2B95E" w14:textId="77777777" w:rsidR="00471B31" w:rsidRPr="006114DC" w:rsidRDefault="00471B31" w:rsidP="00E53D89">
            <w:pPr>
              <w:spacing w:line="276" w:lineRule="auto"/>
              <w:rPr>
                <w:sz w:val="24"/>
                <w:szCs w:val="24"/>
              </w:rPr>
            </w:pPr>
            <w:r w:rsidRPr="006114DC">
              <w:rPr>
                <w:sz w:val="24"/>
                <w:szCs w:val="24"/>
              </w:rPr>
              <w:t>I очередь</w:t>
            </w:r>
          </w:p>
        </w:tc>
        <w:tc>
          <w:tcPr>
            <w:tcW w:w="1076" w:type="dxa"/>
            <w:shd w:val="clear" w:color="auto" w:fill="F2F2F2"/>
            <w:hideMark/>
          </w:tcPr>
          <w:p w14:paraId="6FADFF12" w14:textId="77777777" w:rsidR="00471B31" w:rsidRPr="006114DC" w:rsidRDefault="00471B31" w:rsidP="00E53D89">
            <w:pPr>
              <w:spacing w:line="276" w:lineRule="auto"/>
              <w:rPr>
                <w:sz w:val="24"/>
                <w:szCs w:val="24"/>
              </w:rPr>
            </w:pPr>
            <w:r w:rsidRPr="006114DC">
              <w:rPr>
                <w:sz w:val="24"/>
                <w:szCs w:val="24"/>
              </w:rPr>
              <w:t>расчетный срок (в т.ч. 1 очередь)</w:t>
            </w:r>
          </w:p>
        </w:tc>
      </w:tr>
      <w:tr w:rsidR="00471B31" w:rsidRPr="006114DC" w14:paraId="588CCA37" w14:textId="77777777" w:rsidTr="00E53D89">
        <w:trPr>
          <w:trHeight w:val="300"/>
        </w:trPr>
        <w:tc>
          <w:tcPr>
            <w:tcW w:w="712" w:type="dxa"/>
            <w:hideMark/>
          </w:tcPr>
          <w:p w14:paraId="297413D8" w14:textId="77777777" w:rsidR="00471B31" w:rsidRPr="006114DC" w:rsidRDefault="00471B31" w:rsidP="00E53D89">
            <w:pPr>
              <w:spacing w:line="276" w:lineRule="auto"/>
              <w:rPr>
                <w:b/>
                <w:sz w:val="24"/>
                <w:szCs w:val="24"/>
              </w:rPr>
            </w:pPr>
            <w:r w:rsidRPr="006114DC">
              <w:rPr>
                <w:b/>
                <w:sz w:val="24"/>
                <w:szCs w:val="24"/>
              </w:rPr>
              <w:t>1</w:t>
            </w:r>
          </w:p>
        </w:tc>
        <w:tc>
          <w:tcPr>
            <w:tcW w:w="5853" w:type="dxa"/>
            <w:gridSpan w:val="5"/>
            <w:hideMark/>
          </w:tcPr>
          <w:p w14:paraId="652A15F1" w14:textId="77777777" w:rsidR="00471B31" w:rsidRPr="006114DC" w:rsidRDefault="00471B31" w:rsidP="00E53D89">
            <w:pPr>
              <w:spacing w:line="276" w:lineRule="auto"/>
              <w:rPr>
                <w:b/>
                <w:bCs/>
                <w:sz w:val="24"/>
                <w:szCs w:val="24"/>
              </w:rPr>
            </w:pPr>
            <w:r w:rsidRPr="006114DC">
              <w:rPr>
                <w:b/>
                <w:bCs/>
                <w:sz w:val="24"/>
                <w:szCs w:val="24"/>
              </w:rPr>
              <w:t>Учреждения образования</w:t>
            </w:r>
          </w:p>
        </w:tc>
        <w:tc>
          <w:tcPr>
            <w:tcW w:w="1672" w:type="dxa"/>
          </w:tcPr>
          <w:p w14:paraId="1A98A70A" w14:textId="77777777" w:rsidR="00471B31" w:rsidRPr="006114DC" w:rsidRDefault="00471B31" w:rsidP="00E53D89">
            <w:pPr>
              <w:spacing w:line="276" w:lineRule="auto"/>
              <w:rPr>
                <w:b/>
                <w:bCs/>
                <w:sz w:val="24"/>
                <w:szCs w:val="24"/>
              </w:rPr>
            </w:pPr>
          </w:p>
        </w:tc>
        <w:tc>
          <w:tcPr>
            <w:tcW w:w="1730" w:type="dxa"/>
          </w:tcPr>
          <w:p w14:paraId="6D4CFCC0" w14:textId="77777777" w:rsidR="00471B31" w:rsidRPr="006114DC" w:rsidRDefault="00471B31" w:rsidP="00E53D89">
            <w:pPr>
              <w:spacing w:line="276" w:lineRule="auto"/>
              <w:rPr>
                <w:b/>
                <w:bCs/>
                <w:sz w:val="24"/>
                <w:szCs w:val="24"/>
              </w:rPr>
            </w:pPr>
          </w:p>
        </w:tc>
        <w:tc>
          <w:tcPr>
            <w:tcW w:w="5328" w:type="dxa"/>
            <w:gridSpan w:val="5"/>
          </w:tcPr>
          <w:p w14:paraId="3D8954F3" w14:textId="77777777" w:rsidR="00471B31" w:rsidRPr="006114DC" w:rsidRDefault="00471B31" w:rsidP="00E53D89">
            <w:pPr>
              <w:spacing w:line="276" w:lineRule="auto"/>
              <w:rPr>
                <w:b/>
                <w:bCs/>
                <w:sz w:val="24"/>
                <w:szCs w:val="24"/>
              </w:rPr>
            </w:pPr>
          </w:p>
        </w:tc>
      </w:tr>
      <w:tr w:rsidR="00471B31" w:rsidRPr="006114DC" w14:paraId="5289FF14" w14:textId="77777777" w:rsidTr="00D911FE">
        <w:trPr>
          <w:trHeight w:val="300"/>
        </w:trPr>
        <w:tc>
          <w:tcPr>
            <w:tcW w:w="712" w:type="dxa"/>
            <w:hideMark/>
          </w:tcPr>
          <w:p w14:paraId="2C3674F3" w14:textId="77777777" w:rsidR="00471B31" w:rsidRPr="006114DC" w:rsidRDefault="00471B31" w:rsidP="00E53D89">
            <w:pPr>
              <w:rPr>
                <w:sz w:val="24"/>
                <w:szCs w:val="24"/>
              </w:rPr>
            </w:pPr>
            <w:r w:rsidRPr="006114DC">
              <w:rPr>
                <w:sz w:val="24"/>
                <w:szCs w:val="24"/>
              </w:rPr>
              <w:t>1.1</w:t>
            </w:r>
          </w:p>
        </w:tc>
        <w:tc>
          <w:tcPr>
            <w:tcW w:w="3272" w:type="dxa"/>
            <w:hideMark/>
          </w:tcPr>
          <w:p w14:paraId="4031675E" w14:textId="77777777" w:rsidR="00471B31" w:rsidRPr="006114DC" w:rsidRDefault="00471B31" w:rsidP="00E53D89">
            <w:pPr>
              <w:rPr>
                <w:sz w:val="24"/>
                <w:szCs w:val="24"/>
              </w:rPr>
            </w:pPr>
            <w:r w:rsidRPr="006114DC">
              <w:rPr>
                <w:sz w:val="24"/>
                <w:szCs w:val="24"/>
              </w:rPr>
              <w:t>Детские дошкольные организации (ДОО)</w:t>
            </w:r>
          </w:p>
        </w:tc>
        <w:tc>
          <w:tcPr>
            <w:tcW w:w="1134" w:type="dxa"/>
            <w:gridSpan w:val="2"/>
            <w:hideMark/>
          </w:tcPr>
          <w:p w14:paraId="425759DD" w14:textId="77777777" w:rsidR="00471B31" w:rsidRPr="006114DC" w:rsidRDefault="00471B31" w:rsidP="00E53D89">
            <w:pPr>
              <w:rPr>
                <w:sz w:val="24"/>
                <w:szCs w:val="24"/>
              </w:rPr>
            </w:pPr>
            <w:r w:rsidRPr="006114DC">
              <w:rPr>
                <w:sz w:val="24"/>
                <w:szCs w:val="24"/>
              </w:rPr>
              <w:t>мест</w:t>
            </w:r>
          </w:p>
        </w:tc>
        <w:tc>
          <w:tcPr>
            <w:tcW w:w="1447" w:type="dxa"/>
            <w:gridSpan w:val="2"/>
          </w:tcPr>
          <w:p w14:paraId="2C1F4F86" w14:textId="77777777" w:rsidR="00471B31" w:rsidRPr="006114DC" w:rsidRDefault="00471B31" w:rsidP="00E53D89">
            <w:pPr>
              <w:rPr>
                <w:sz w:val="24"/>
                <w:szCs w:val="24"/>
              </w:rPr>
            </w:pPr>
            <w:r w:rsidRPr="006114DC">
              <w:rPr>
                <w:sz w:val="24"/>
                <w:szCs w:val="24"/>
              </w:rPr>
              <w:t>65</w:t>
            </w:r>
            <w:r w:rsidRPr="006114DC">
              <w:rPr>
                <w:sz w:val="24"/>
                <w:szCs w:val="24"/>
                <w:vertAlign w:val="superscript"/>
              </w:rPr>
              <w:t>1)</w:t>
            </w:r>
          </w:p>
        </w:tc>
        <w:tc>
          <w:tcPr>
            <w:tcW w:w="1672" w:type="dxa"/>
          </w:tcPr>
          <w:p w14:paraId="483A9229" w14:textId="77777777" w:rsidR="00471B31" w:rsidRPr="006114DC" w:rsidRDefault="00471B31" w:rsidP="00E53D89">
            <w:pPr>
              <w:jc w:val="center"/>
              <w:rPr>
                <w:sz w:val="24"/>
                <w:szCs w:val="24"/>
              </w:rPr>
            </w:pPr>
            <w:r w:rsidRPr="006114DC">
              <w:rPr>
                <w:sz w:val="24"/>
                <w:szCs w:val="24"/>
              </w:rPr>
              <w:t>10433</w:t>
            </w:r>
          </w:p>
        </w:tc>
        <w:tc>
          <w:tcPr>
            <w:tcW w:w="1730" w:type="dxa"/>
          </w:tcPr>
          <w:p w14:paraId="0A05F781" w14:textId="77777777" w:rsidR="00471B31" w:rsidRPr="006114DC" w:rsidRDefault="00471B31" w:rsidP="00EF44C8">
            <w:pPr>
              <w:jc w:val="center"/>
              <w:rPr>
                <w:sz w:val="24"/>
                <w:szCs w:val="24"/>
              </w:rPr>
            </w:pPr>
            <w:r w:rsidRPr="006114DC">
              <w:rPr>
                <w:sz w:val="24"/>
                <w:szCs w:val="24"/>
              </w:rPr>
              <w:t>107</w:t>
            </w:r>
            <w:r w:rsidR="00EF44C8" w:rsidRPr="006114DC">
              <w:rPr>
                <w:sz w:val="24"/>
                <w:szCs w:val="24"/>
              </w:rPr>
              <w:t>84</w:t>
            </w:r>
          </w:p>
        </w:tc>
        <w:tc>
          <w:tcPr>
            <w:tcW w:w="1134" w:type="dxa"/>
          </w:tcPr>
          <w:p w14:paraId="21F4C3B7" w14:textId="77777777" w:rsidR="00471B31" w:rsidRPr="006114DC" w:rsidRDefault="00471B31" w:rsidP="00E53D89">
            <w:pPr>
              <w:jc w:val="center"/>
              <w:rPr>
                <w:sz w:val="24"/>
                <w:szCs w:val="24"/>
              </w:rPr>
            </w:pPr>
            <w:r w:rsidRPr="006114DC">
              <w:rPr>
                <w:sz w:val="24"/>
                <w:szCs w:val="24"/>
              </w:rPr>
              <w:t>12643</w:t>
            </w:r>
          </w:p>
        </w:tc>
        <w:tc>
          <w:tcPr>
            <w:tcW w:w="1134" w:type="dxa"/>
          </w:tcPr>
          <w:p w14:paraId="460511A1" w14:textId="77777777" w:rsidR="00471B31" w:rsidRPr="006114DC" w:rsidRDefault="00471B31" w:rsidP="00E53D89">
            <w:pPr>
              <w:jc w:val="center"/>
              <w:rPr>
                <w:sz w:val="24"/>
                <w:szCs w:val="24"/>
              </w:rPr>
            </w:pPr>
            <w:r w:rsidRPr="006114DC">
              <w:rPr>
                <w:sz w:val="24"/>
                <w:szCs w:val="24"/>
              </w:rPr>
              <w:t>12643</w:t>
            </w:r>
          </w:p>
        </w:tc>
        <w:tc>
          <w:tcPr>
            <w:tcW w:w="992" w:type="dxa"/>
          </w:tcPr>
          <w:p w14:paraId="4B8238A3" w14:textId="77777777" w:rsidR="00471B31" w:rsidRPr="006114DC" w:rsidRDefault="00471B31" w:rsidP="00E53D89">
            <w:pPr>
              <w:jc w:val="center"/>
              <w:rPr>
                <w:sz w:val="24"/>
                <w:szCs w:val="24"/>
              </w:rPr>
            </w:pPr>
            <w:r w:rsidRPr="006114DC">
              <w:rPr>
                <w:sz w:val="24"/>
                <w:szCs w:val="24"/>
              </w:rPr>
              <w:t>12643</w:t>
            </w:r>
          </w:p>
        </w:tc>
        <w:tc>
          <w:tcPr>
            <w:tcW w:w="992" w:type="dxa"/>
            <w:shd w:val="clear" w:color="auto" w:fill="F2F2F2"/>
          </w:tcPr>
          <w:p w14:paraId="5DC39550" w14:textId="77777777" w:rsidR="00471B31" w:rsidRPr="006114DC" w:rsidRDefault="00471B31" w:rsidP="00E53D89">
            <w:pPr>
              <w:jc w:val="center"/>
              <w:rPr>
                <w:sz w:val="24"/>
                <w:szCs w:val="24"/>
              </w:rPr>
            </w:pPr>
            <w:r w:rsidRPr="006114DC">
              <w:rPr>
                <w:sz w:val="24"/>
                <w:szCs w:val="24"/>
              </w:rPr>
              <w:t>-</w:t>
            </w:r>
          </w:p>
        </w:tc>
        <w:tc>
          <w:tcPr>
            <w:tcW w:w="1076" w:type="dxa"/>
            <w:shd w:val="clear" w:color="auto" w:fill="F2F2F2"/>
          </w:tcPr>
          <w:p w14:paraId="3343FE92" w14:textId="77777777" w:rsidR="00471B31" w:rsidRPr="006114DC" w:rsidRDefault="00471B31" w:rsidP="00E53D89">
            <w:pPr>
              <w:jc w:val="center"/>
              <w:rPr>
                <w:sz w:val="24"/>
                <w:szCs w:val="24"/>
              </w:rPr>
            </w:pPr>
            <w:r w:rsidRPr="006114DC">
              <w:rPr>
                <w:sz w:val="24"/>
                <w:szCs w:val="24"/>
              </w:rPr>
              <w:t>-</w:t>
            </w:r>
          </w:p>
        </w:tc>
      </w:tr>
      <w:tr w:rsidR="00471B31" w:rsidRPr="006114DC" w14:paraId="60E964BC" w14:textId="77777777" w:rsidTr="00D911FE">
        <w:trPr>
          <w:trHeight w:val="300"/>
        </w:trPr>
        <w:tc>
          <w:tcPr>
            <w:tcW w:w="712" w:type="dxa"/>
            <w:hideMark/>
          </w:tcPr>
          <w:p w14:paraId="130B8C84" w14:textId="77777777" w:rsidR="00471B31" w:rsidRPr="006114DC" w:rsidRDefault="00471B31" w:rsidP="00E53D89">
            <w:pPr>
              <w:rPr>
                <w:sz w:val="24"/>
                <w:szCs w:val="24"/>
              </w:rPr>
            </w:pPr>
            <w:r w:rsidRPr="006114DC">
              <w:rPr>
                <w:sz w:val="24"/>
                <w:szCs w:val="24"/>
              </w:rPr>
              <w:t>1.2</w:t>
            </w:r>
          </w:p>
        </w:tc>
        <w:tc>
          <w:tcPr>
            <w:tcW w:w="3272" w:type="dxa"/>
            <w:hideMark/>
          </w:tcPr>
          <w:p w14:paraId="3D1A6D29" w14:textId="77777777" w:rsidR="00471B31" w:rsidRPr="006114DC" w:rsidRDefault="00471B31" w:rsidP="00E53D89">
            <w:pPr>
              <w:rPr>
                <w:sz w:val="24"/>
                <w:szCs w:val="24"/>
              </w:rPr>
            </w:pPr>
            <w:r w:rsidRPr="006114DC">
              <w:rPr>
                <w:sz w:val="24"/>
                <w:szCs w:val="24"/>
              </w:rPr>
              <w:t>Общеобразовательные школы</w:t>
            </w:r>
          </w:p>
        </w:tc>
        <w:tc>
          <w:tcPr>
            <w:tcW w:w="1134" w:type="dxa"/>
            <w:gridSpan w:val="2"/>
            <w:hideMark/>
          </w:tcPr>
          <w:p w14:paraId="39DA8321" w14:textId="77777777" w:rsidR="00471B31" w:rsidRPr="006114DC" w:rsidRDefault="00471B31" w:rsidP="00E53D89">
            <w:pPr>
              <w:rPr>
                <w:sz w:val="24"/>
                <w:szCs w:val="24"/>
              </w:rPr>
            </w:pPr>
            <w:r w:rsidRPr="006114DC">
              <w:rPr>
                <w:sz w:val="24"/>
                <w:szCs w:val="24"/>
              </w:rPr>
              <w:t>мест</w:t>
            </w:r>
          </w:p>
        </w:tc>
        <w:tc>
          <w:tcPr>
            <w:tcW w:w="1447" w:type="dxa"/>
            <w:gridSpan w:val="2"/>
          </w:tcPr>
          <w:p w14:paraId="0EE55C89" w14:textId="77777777" w:rsidR="00471B31" w:rsidRPr="006114DC" w:rsidRDefault="00471B31" w:rsidP="00E53D89">
            <w:pPr>
              <w:rPr>
                <w:sz w:val="24"/>
                <w:szCs w:val="24"/>
              </w:rPr>
            </w:pPr>
            <w:r w:rsidRPr="006114DC">
              <w:rPr>
                <w:sz w:val="24"/>
                <w:szCs w:val="24"/>
              </w:rPr>
              <w:t>92</w:t>
            </w:r>
            <w:r w:rsidRPr="006114DC">
              <w:rPr>
                <w:sz w:val="24"/>
                <w:szCs w:val="24"/>
                <w:vertAlign w:val="superscript"/>
              </w:rPr>
              <w:t>1)</w:t>
            </w:r>
          </w:p>
        </w:tc>
        <w:tc>
          <w:tcPr>
            <w:tcW w:w="1672" w:type="dxa"/>
          </w:tcPr>
          <w:p w14:paraId="101BBB8E" w14:textId="77777777" w:rsidR="00471B31" w:rsidRPr="006114DC" w:rsidRDefault="00471B31" w:rsidP="00E53D89">
            <w:pPr>
              <w:jc w:val="center"/>
              <w:rPr>
                <w:sz w:val="24"/>
                <w:szCs w:val="24"/>
              </w:rPr>
            </w:pPr>
            <w:r w:rsidRPr="006114DC">
              <w:rPr>
                <w:sz w:val="24"/>
                <w:szCs w:val="24"/>
              </w:rPr>
              <w:t>14766</w:t>
            </w:r>
          </w:p>
        </w:tc>
        <w:tc>
          <w:tcPr>
            <w:tcW w:w="1730" w:type="dxa"/>
          </w:tcPr>
          <w:p w14:paraId="12F6EA84" w14:textId="77777777" w:rsidR="00471B31" w:rsidRPr="006114DC" w:rsidRDefault="00471B31" w:rsidP="00EF44C8">
            <w:pPr>
              <w:jc w:val="center"/>
              <w:rPr>
                <w:sz w:val="24"/>
                <w:szCs w:val="24"/>
              </w:rPr>
            </w:pPr>
            <w:r w:rsidRPr="006114DC">
              <w:rPr>
                <w:sz w:val="24"/>
                <w:szCs w:val="24"/>
              </w:rPr>
              <w:t>15</w:t>
            </w:r>
            <w:r w:rsidR="00EF44C8" w:rsidRPr="006114DC">
              <w:rPr>
                <w:sz w:val="24"/>
                <w:szCs w:val="24"/>
              </w:rPr>
              <w:t>263</w:t>
            </w:r>
          </w:p>
        </w:tc>
        <w:tc>
          <w:tcPr>
            <w:tcW w:w="1134" w:type="dxa"/>
          </w:tcPr>
          <w:p w14:paraId="258F78B6" w14:textId="77777777" w:rsidR="00471B31" w:rsidRPr="006114DC" w:rsidRDefault="00471B31" w:rsidP="00E53D89">
            <w:pPr>
              <w:jc w:val="center"/>
              <w:rPr>
                <w:sz w:val="24"/>
                <w:szCs w:val="24"/>
              </w:rPr>
            </w:pPr>
            <w:r w:rsidRPr="006114DC">
              <w:rPr>
                <w:sz w:val="24"/>
                <w:szCs w:val="24"/>
              </w:rPr>
              <w:t>23207</w:t>
            </w:r>
          </w:p>
        </w:tc>
        <w:tc>
          <w:tcPr>
            <w:tcW w:w="1134" w:type="dxa"/>
          </w:tcPr>
          <w:p w14:paraId="0C169EC9" w14:textId="77777777" w:rsidR="00471B31" w:rsidRPr="006114DC" w:rsidRDefault="00471B31" w:rsidP="00E53D89">
            <w:pPr>
              <w:jc w:val="center"/>
              <w:rPr>
                <w:sz w:val="24"/>
                <w:szCs w:val="24"/>
              </w:rPr>
            </w:pPr>
            <w:r w:rsidRPr="006114DC">
              <w:rPr>
                <w:sz w:val="24"/>
                <w:szCs w:val="24"/>
              </w:rPr>
              <w:t>23207</w:t>
            </w:r>
          </w:p>
        </w:tc>
        <w:tc>
          <w:tcPr>
            <w:tcW w:w="992" w:type="dxa"/>
          </w:tcPr>
          <w:p w14:paraId="5AD62F21" w14:textId="77777777" w:rsidR="00471B31" w:rsidRPr="006114DC" w:rsidRDefault="00471B31" w:rsidP="00E53D89">
            <w:pPr>
              <w:jc w:val="center"/>
              <w:rPr>
                <w:sz w:val="24"/>
                <w:szCs w:val="24"/>
              </w:rPr>
            </w:pPr>
            <w:r w:rsidRPr="006114DC">
              <w:rPr>
                <w:sz w:val="24"/>
                <w:szCs w:val="24"/>
              </w:rPr>
              <w:t>23207</w:t>
            </w:r>
          </w:p>
        </w:tc>
        <w:tc>
          <w:tcPr>
            <w:tcW w:w="992" w:type="dxa"/>
            <w:shd w:val="clear" w:color="auto" w:fill="F2F2F2"/>
          </w:tcPr>
          <w:p w14:paraId="65DAE1F9" w14:textId="77777777" w:rsidR="00471B31" w:rsidRPr="006114DC" w:rsidRDefault="00471B31" w:rsidP="00E53D89">
            <w:pPr>
              <w:jc w:val="center"/>
              <w:rPr>
                <w:sz w:val="24"/>
                <w:szCs w:val="24"/>
              </w:rPr>
            </w:pPr>
            <w:r w:rsidRPr="006114DC">
              <w:rPr>
                <w:sz w:val="24"/>
                <w:szCs w:val="24"/>
              </w:rPr>
              <w:t>-</w:t>
            </w:r>
          </w:p>
        </w:tc>
        <w:tc>
          <w:tcPr>
            <w:tcW w:w="1076" w:type="dxa"/>
            <w:shd w:val="clear" w:color="auto" w:fill="F2F2F2"/>
          </w:tcPr>
          <w:p w14:paraId="191BF742" w14:textId="77777777" w:rsidR="00471B31" w:rsidRPr="006114DC" w:rsidRDefault="00471B31" w:rsidP="00E53D89">
            <w:pPr>
              <w:jc w:val="center"/>
              <w:rPr>
                <w:sz w:val="24"/>
                <w:szCs w:val="24"/>
              </w:rPr>
            </w:pPr>
            <w:r w:rsidRPr="006114DC">
              <w:rPr>
                <w:sz w:val="24"/>
                <w:szCs w:val="24"/>
              </w:rPr>
              <w:t>-</w:t>
            </w:r>
          </w:p>
        </w:tc>
      </w:tr>
      <w:tr w:rsidR="00471B31" w:rsidRPr="006114DC" w14:paraId="63DAB239" w14:textId="77777777" w:rsidTr="00D911FE">
        <w:trPr>
          <w:trHeight w:val="510"/>
        </w:trPr>
        <w:tc>
          <w:tcPr>
            <w:tcW w:w="712" w:type="dxa"/>
            <w:hideMark/>
          </w:tcPr>
          <w:p w14:paraId="74CA5E41" w14:textId="77777777" w:rsidR="00471B31" w:rsidRPr="006114DC" w:rsidRDefault="00471B31" w:rsidP="00E53D89">
            <w:pPr>
              <w:rPr>
                <w:sz w:val="24"/>
                <w:szCs w:val="24"/>
              </w:rPr>
            </w:pPr>
            <w:r w:rsidRPr="006114DC">
              <w:rPr>
                <w:sz w:val="24"/>
                <w:szCs w:val="24"/>
              </w:rPr>
              <w:t>1.3</w:t>
            </w:r>
          </w:p>
        </w:tc>
        <w:tc>
          <w:tcPr>
            <w:tcW w:w="3272" w:type="dxa"/>
            <w:hideMark/>
          </w:tcPr>
          <w:p w14:paraId="128EDB47" w14:textId="77777777" w:rsidR="00471B31" w:rsidRPr="006114DC" w:rsidRDefault="00471B31" w:rsidP="00E53D89">
            <w:pPr>
              <w:rPr>
                <w:sz w:val="24"/>
                <w:szCs w:val="24"/>
              </w:rPr>
            </w:pPr>
            <w:r w:rsidRPr="006114DC">
              <w:rPr>
                <w:sz w:val="24"/>
                <w:szCs w:val="24"/>
              </w:rPr>
              <w:t>Внешкольные учреждения</w:t>
            </w:r>
          </w:p>
        </w:tc>
        <w:tc>
          <w:tcPr>
            <w:tcW w:w="1134" w:type="dxa"/>
            <w:gridSpan w:val="2"/>
            <w:hideMark/>
          </w:tcPr>
          <w:p w14:paraId="0D7EE96B" w14:textId="77777777" w:rsidR="00471B31" w:rsidRPr="006114DC" w:rsidRDefault="00471B31" w:rsidP="00E53D89">
            <w:pPr>
              <w:rPr>
                <w:sz w:val="24"/>
                <w:szCs w:val="24"/>
              </w:rPr>
            </w:pPr>
            <w:r w:rsidRPr="006114DC">
              <w:rPr>
                <w:sz w:val="24"/>
                <w:szCs w:val="24"/>
              </w:rPr>
              <w:t>мест</w:t>
            </w:r>
          </w:p>
        </w:tc>
        <w:tc>
          <w:tcPr>
            <w:tcW w:w="1447" w:type="dxa"/>
            <w:gridSpan w:val="2"/>
            <w:hideMark/>
          </w:tcPr>
          <w:p w14:paraId="58CD714E" w14:textId="77777777" w:rsidR="00471B31" w:rsidRPr="006114DC" w:rsidRDefault="00471B31" w:rsidP="00E53D89">
            <w:pPr>
              <w:rPr>
                <w:sz w:val="24"/>
                <w:szCs w:val="24"/>
              </w:rPr>
            </w:pPr>
            <w:r w:rsidRPr="006114DC">
              <w:rPr>
                <w:sz w:val="24"/>
                <w:szCs w:val="24"/>
              </w:rPr>
              <w:t>110</w:t>
            </w:r>
            <w:r w:rsidRPr="006114DC">
              <w:rPr>
                <w:sz w:val="24"/>
                <w:szCs w:val="24"/>
                <w:vertAlign w:val="superscript"/>
              </w:rPr>
              <w:t>1)</w:t>
            </w:r>
          </w:p>
        </w:tc>
        <w:tc>
          <w:tcPr>
            <w:tcW w:w="1672" w:type="dxa"/>
          </w:tcPr>
          <w:p w14:paraId="5C80A975" w14:textId="77777777" w:rsidR="00471B31" w:rsidRPr="006114DC" w:rsidRDefault="00471B31" w:rsidP="00E53D89">
            <w:pPr>
              <w:jc w:val="center"/>
              <w:rPr>
                <w:sz w:val="24"/>
                <w:szCs w:val="24"/>
              </w:rPr>
            </w:pPr>
            <w:r w:rsidRPr="006114DC">
              <w:rPr>
                <w:sz w:val="24"/>
                <w:szCs w:val="24"/>
              </w:rPr>
              <w:t>17655</w:t>
            </w:r>
          </w:p>
        </w:tc>
        <w:tc>
          <w:tcPr>
            <w:tcW w:w="1730" w:type="dxa"/>
          </w:tcPr>
          <w:p w14:paraId="4EF1CB77" w14:textId="77777777" w:rsidR="00471B31" w:rsidRPr="006114DC" w:rsidRDefault="00EF44C8" w:rsidP="00E53D89">
            <w:pPr>
              <w:jc w:val="center"/>
              <w:rPr>
                <w:sz w:val="24"/>
                <w:szCs w:val="24"/>
              </w:rPr>
            </w:pPr>
            <w:r w:rsidRPr="006114DC">
              <w:rPr>
                <w:sz w:val="24"/>
                <w:szCs w:val="24"/>
              </w:rPr>
              <w:t>18249</w:t>
            </w:r>
          </w:p>
        </w:tc>
        <w:tc>
          <w:tcPr>
            <w:tcW w:w="1134" w:type="dxa"/>
          </w:tcPr>
          <w:p w14:paraId="2D176587" w14:textId="77777777" w:rsidR="00471B31" w:rsidRPr="006114DC" w:rsidRDefault="00471B31" w:rsidP="00E53D89">
            <w:pPr>
              <w:jc w:val="center"/>
              <w:rPr>
                <w:sz w:val="24"/>
                <w:szCs w:val="24"/>
              </w:rPr>
            </w:pPr>
            <w:r w:rsidRPr="006114DC">
              <w:rPr>
                <w:sz w:val="24"/>
                <w:szCs w:val="24"/>
              </w:rPr>
              <w:t>6366</w:t>
            </w:r>
          </w:p>
        </w:tc>
        <w:tc>
          <w:tcPr>
            <w:tcW w:w="1134" w:type="dxa"/>
          </w:tcPr>
          <w:p w14:paraId="759EC8F3" w14:textId="77777777" w:rsidR="00471B31" w:rsidRPr="006114DC" w:rsidRDefault="00471B31" w:rsidP="00E53D89">
            <w:pPr>
              <w:jc w:val="center"/>
              <w:rPr>
                <w:sz w:val="24"/>
                <w:szCs w:val="24"/>
              </w:rPr>
            </w:pPr>
            <w:r w:rsidRPr="006114DC">
              <w:rPr>
                <w:sz w:val="24"/>
                <w:szCs w:val="24"/>
              </w:rPr>
              <w:t>6366</w:t>
            </w:r>
          </w:p>
        </w:tc>
        <w:tc>
          <w:tcPr>
            <w:tcW w:w="992" w:type="dxa"/>
          </w:tcPr>
          <w:p w14:paraId="67901B78" w14:textId="77777777" w:rsidR="00471B31" w:rsidRPr="006114DC" w:rsidRDefault="00471B31" w:rsidP="00E53D89">
            <w:pPr>
              <w:jc w:val="center"/>
              <w:rPr>
                <w:sz w:val="24"/>
                <w:szCs w:val="24"/>
              </w:rPr>
            </w:pPr>
            <w:r w:rsidRPr="006114DC">
              <w:rPr>
                <w:sz w:val="24"/>
                <w:szCs w:val="24"/>
              </w:rPr>
              <w:t>6366</w:t>
            </w:r>
          </w:p>
        </w:tc>
        <w:tc>
          <w:tcPr>
            <w:tcW w:w="992" w:type="dxa"/>
            <w:shd w:val="clear" w:color="auto" w:fill="F2F2F2"/>
          </w:tcPr>
          <w:p w14:paraId="1E7ABAEA" w14:textId="77777777" w:rsidR="00471B31" w:rsidRPr="006114DC" w:rsidRDefault="00471B31" w:rsidP="00E53D89">
            <w:pPr>
              <w:jc w:val="center"/>
              <w:rPr>
                <w:sz w:val="24"/>
                <w:szCs w:val="24"/>
              </w:rPr>
            </w:pPr>
            <w:r w:rsidRPr="006114DC">
              <w:rPr>
                <w:sz w:val="24"/>
                <w:szCs w:val="24"/>
              </w:rPr>
              <w:t>11289</w:t>
            </w:r>
          </w:p>
        </w:tc>
        <w:tc>
          <w:tcPr>
            <w:tcW w:w="1076" w:type="dxa"/>
            <w:shd w:val="clear" w:color="auto" w:fill="F2F2F2"/>
          </w:tcPr>
          <w:p w14:paraId="65616132" w14:textId="77777777" w:rsidR="00471B31" w:rsidRPr="006114DC" w:rsidRDefault="00EF44C8" w:rsidP="00E53D89">
            <w:pPr>
              <w:jc w:val="center"/>
              <w:rPr>
                <w:sz w:val="24"/>
                <w:szCs w:val="24"/>
                <w:highlight w:val="yellow"/>
              </w:rPr>
            </w:pPr>
            <w:r w:rsidRPr="006114DC">
              <w:rPr>
                <w:sz w:val="24"/>
                <w:szCs w:val="24"/>
              </w:rPr>
              <w:t>11883</w:t>
            </w:r>
          </w:p>
        </w:tc>
      </w:tr>
      <w:tr w:rsidR="00471B31" w:rsidRPr="006114DC" w14:paraId="3AC015D5" w14:textId="77777777" w:rsidTr="00D911FE">
        <w:trPr>
          <w:trHeight w:val="675"/>
        </w:trPr>
        <w:tc>
          <w:tcPr>
            <w:tcW w:w="712" w:type="dxa"/>
          </w:tcPr>
          <w:p w14:paraId="57F42699" w14:textId="77777777" w:rsidR="00471B31" w:rsidRPr="006114DC" w:rsidRDefault="00471B31" w:rsidP="00E53D89">
            <w:pPr>
              <w:rPr>
                <w:sz w:val="24"/>
                <w:szCs w:val="24"/>
              </w:rPr>
            </w:pPr>
            <w:r w:rsidRPr="006114DC">
              <w:rPr>
                <w:sz w:val="24"/>
                <w:szCs w:val="24"/>
              </w:rPr>
              <w:t>1.4</w:t>
            </w:r>
          </w:p>
        </w:tc>
        <w:tc>
          <w:tcPr>
            <w:tcW w:w="3272" w:type="dxa"/>
          </w:tcPr>
          <w:p w14:paraId="4C799904" w14:textId="77777777" w:rsidR="00471B31" w:rsidRPr="006114DC" w:rsidRDefault="00471B31" w:rsidP="00E53D89">
            <w:pPr>
              <w:spacing w:before="120" w:after="120"/>
              <w:rPr>
                <w:sz w:val="24"/>
                <w:szCs w:val="24"/>
              </w:rPr>
            </w:pPr>
            <w:r w:rsidRPr="006114DC">
              <w:rPr>
                <w:sz w:val="24"/>
                <w:szCs w:val="24"/>
              </w:rPr>
              <w:t>Учреждение профессионального образования/ Высшие учебные заведения</w:t>
            </w:r>
          </w:p>
        </w:tc>
        <w:tc>
          <w:tcPr>
            <w:tcW w:w="1134" w:type="dxa"/>
            <w:gridSpan w:val="2"/>
          </w:tcPr>
          <w:p w14:paraId="6FF01BB2" w14:textId="77777777" w:rsidR="00471B31" w:rsidRPr="006114DC" w:rsidRDefault="00471B31" w:rsidP="00E53D89">
            <w:pPr>
              <w:spacing w:before="120" w:after="120"/>
              <w:rPr>
                <w:sz w:val="24"/>
                <w:szCs w:val="24"/>
              </w:rPr>
            </w:pPr>
            <w:r w:rsidRPr="006114DC">
              <w:rPr>
                <w:sz w:val="24"/>
                <w:szCs w:val="24"/>
              </w:rPr>
              <w:t>студентов</w:t>
            </w:r>
          </w:p>
        </w:tc>
        <w:tc>
          <w:tcPr>
            <w:tcW w:w="1447" w:type="dxa"/>
            <w:gridSpan w:val="2"/>
          </w:tcPr>
          <w:p w14:paraId="6963756C" w14:textId="77777777" w:rsidR="00471B31" w:rsidRPr="006114DC" w:rsidRDefault="00471B31" w:rsidP="00E53D89">
            <w:pPr>
              <w:spacing w:before="120" w:after="120"/>
              <w:rPr>
                <w:sz w:val="24"/>
                <w:szCs w:val="24"/>
              </w:rPr>
            </w:pPr>
            <w:r w:rsidRPr="006114DC">
              <w:rPr>
                <w:sz w:val="24"/>
                <w:szCs w:val="24"/>
              </w:rPr>
              <w:t>по заданию на проектирование</w:t>
            </w:r>
          </w:p>
        </w:tc>
        <w:tc>
          <w:tcPr>
            <w:tcW w:w="1672" w:type="dxa"/>
          </w:tcPr>
          <w:p w14:paraId="279C9085" w14:textId="77777777" w:rsidR="00471B31" w:rsidRPr="006114DC" w:rsidRDefault="00471B31" w:rsidP="00E53D89">
            <w:pPr>
              <w:spacing w:before="120" w:after="120"/>
              <w:jc w:val="center"/>
              <w:rPr>
                <w:sz w:val="24"/>
                <w:szCs w:val="24"/>
              </w:rPr>
            </w:pPr>
            <w:r w:rsidRPr="006114DC">
              <w:rPr>
                <w:sz w:val="24"/>
                <w:szCs w:val="24"/>
              </w:rPr>
              <w:t>-</w:t>
            </w:r>
          </w:p>
        </w:tc>
        <w:tc>
          <w:tcPr>
            <w:tcW w:w="1730" w:type="dxa"/>
          </w:tcPr>
          <w:p w14:paraId="3C610174" w14:textId="77777777" w:rsidR="00471B31" w:rsidRPr="006114DC" w:rsidRDefault="00471B31" w:rsidP="00E53D89">
            <w:pPr>
              <w:jc w:val="center"/>
              <w:rPr>
                <w:sz w:val="24"/>
                <w:szCs w:val="24"/>
              </w:rPr>
            </w:pPr>
            <w:r w:rsidRPr="006114DC">
              <w:rPr>
                <w:sz w:val="24"/>
                <w:szCs w:val="24"/>
              </w:rPr>
              <w:t>-</w:t>
            </w:r>
          </w:p>
        </w:tc>
        <w:tc>
          <w:tcPr>
            <w:tcW w:w="1134" w:type="dxa"/>
          </w:tcPr>
          <w:p w14:paraId="70818F63" w14:textId="77777777" w:rsidR="00471B31" w:rsidRPr="006114DC" w:rsidRDefault="00471B31" w:rsidP="00E53D89">
            <w:pPr>
              <w:jc w:val="center"/>
              <w:rPr>
                <w:sz w:val="24"/>
                <w:szCs w:val="24"/>
              </w:rPr>
            </w:pPr>
            <w:r w:rsidRPr="006114DC">
              <w:rPr>
                <w:sz w:val="24"/>
                <w:szCs w:val="24"/>
              </w:rPr>
              <w:t>Нет данных</w:t>
            </w:r>
          </w:p>
        </w:tc>
        <w:tc>
          <w:tcPr>
            <w:tcW w:w="1134" w:type="dxa"/>
          </w:tcPr>
          <w:p w14:paraId="3566B769" w14:textId="77777777" w:rsidR="00471B31" w:rsidRPr="006114DC" w:rsidRDefault="00471B31" w:rsidP="00E53D89">
            <w:pPr>
              <w:jc w:val="center"/>
              <w:rPr>
                <w:sz w:val="24"/>
                <w:szCs w:val="24"/>
              </w:rPr>
            </w:pPr>
            <w:r w:rsidRPr="006114DC">
              <w:rPr>
                <w:sz w:val="24"/>
                <w:szCs w:val="24"/>
              </w:rPr>
              <w:t>-</w:t>
            </w:r>
          </w:p>
        </w:tc>
        <w:tc>
          <w:tcPr>
            <w:tcW w:w="992" w:type="dxa"/>
          </w:tcPr>
          <w:p w14:paraId="40970718" w14:textId="77777777" w:rsidR="00471B31" w:rsidRPr="006114DC" w:rsidRDefault="00471B31" w:rsidP="00E53D89">
            <w:pPr>
              <w:jc w:val="center"/>
              <w:rPr>
                <w:sz w:val="24"/>
                <w:szCs w:val="24"/>
              </w:rPr>
            </w:pPr>
            <w:r w:rsidRPr="006114DC">
              <w:rPr>
                <w:sz w:val="24"/>
                <w:szCs w:val="24"/>
              </w:rPr>
              <w:t>-</w:t>
            </w:r>
          </w:p>
        </w:tc>
        <w:tc>
          <w:tcPr>
            <w:tcW w:w="992" w:type="dxa"/>
            <w:shd w:val="clear" w:color="auto" w:fill="F2F2F2"/>
          </w:tcPr>
          <w:p w14:paraId="7CF7F649" w14:textId="77777777" w:rsidR="00471B31" w:rsidRPr="006114DC" w:rsidRDefault="00471B31" w:rsidP="00E53D89">
            <w:pPr>
              <w:jc w:val="center"/>
              <w:rPr>
                <w:sz w:val="24"/>
                <w:szCs w:val="24"/>
              </w:rPr>
            </w:pPr>
            <w:r w:rsidRPr="006114DC">
              <w:rPr>
                <w:sz w:val="24"/>
                <w:szCs w:val="24"/>
              </w:rPr>
              <w:t>-</w:t>
            </w:r>
          </w:p>
        </w:tc>
        <w:tc>
          <w:tcPr>
            <w:tcW w:w="1076" w:type="dxa"/>
            <w:shd w:val="clear" w:color="auto" w:fill="F2F2F2"/>
          </w:tcPr>
          <w:p w14:paraId="4FB0552A" w14:textId="77777777" w:rsidR="00471B31" w:rsidRPr="006114DC" w:rsidRDefault="00471B31" w:rsidP="00E53D89">
            <w:pPr>
              <w:jc w:val="center"/>
              <w:rPr>
                <w:sz w:val="24"/>
                <w:szCs w:val="24"/>
              </w:rPr>
            </w:pPr>
            <w:r w:rsidRPr="006114DC">
              <w:rPr>
                <w:sz w:val="24"/>
                <w:szCs w:val="24"/>
              </w:rPr>
              <w:t>-</w:t>
            </w:r>
          </w:p>
        </w:tc>
      </w:tr>
      <w:tr w:rsidR="00471B31" w:rsidRPr="006114DC" w14:paraId="7461E252" w14:textId="77777777" w:rsidTr="00D911FE">
        <w:trPr>
          <w:trHeight w:val="693"/>
        </w:trPr>
        <w:tc>
          <w:tcPr>
            <w:tcW w:w="712" w:type="dxa"/>
          </w:tcPr>
          <w:p w14:paraId="76126398" w14:textId="77777777" w:rsidR="00471B31" w:rsidRPr="006114DC" w:rsidRDefault="00471B31" w:rsidP="00E53D89">
            <w:pPr>
              <w:rPr>
                <w:sz w:val="24"/>
                <w:szCs w:val="24"/>
              </w:rPr>
            </w:pPr>
            <w:r w:rsidRPr="006114DC">
              <w:rPr>
                <w:sz w:val="24"/>
                <w:szCs w:val="24"/>
              </w:rPr>
              <w:t>1.5</w:t>
            </w:r>
          </w:p>
        </w:tc>
        <w:tc>
          <w:tcPr>
            <w:tcW w:w="3272" w:type="dxa"/>
          </w:tcPr>
          <w:p w14:paraId="3A83A88B" w14:textId="77777777" w:rsidR="00471B31" w:rsidRPr="006114DC" w:rsidRDefault="00471B31" w:rsidP="00E53D89">
            <w:pPr>
              <w:spacing w:before="120" w:after="120"/>
              <w:rPr>
                <w:sz w:val="24"/>
                <w:szCs w:val="24"/>
              </w:rPr>
            </w:pPr>
            <w:r w:rsidRPr="006114DC">
              <w:rPr>
                <w:sz w:val="24"/>
                <w:szCs w:val="24"/>
              </w:rPr>
              <w:t>Общеобразовательные организации, имеющие интернат</w:t>
            </w:r>
          </w:p>
          <w:p w14:paraId="67E5ACBE" w14:textId="77777777" w:rsidR="00471B31" w:rsidRPr="006114DC" w:rsidRDefault="00471B31" w:rsidP="00E53D89">
            <w:pPr>
              <w:spacing w:before="120" w:after="120"/>
              <w:rPr>
                <w:sz w:val="24"/>
                <w:szCs w:val="24"/>
              </w:rPr>
            </w:pPr>
          </w:p>
        </w:tc>
        <w:tc>
          <w:tcPr>
            <w:tcW w:w="1134" w:type="dxa"/>
            <w:gridSpan w:val="2"/>
          </w:tcPr>
          <w:p w14:paraId="7120E377" w14:textId="77777777" w:rsidR="00471B31" w:rsidRPr="006114DC" w:rsidRDefault="00471B31" w:rsidP="00E53D89">
            <w:pPr>
              <w:spacing w:before="120" w:after="120"/>
              <w:rPr>
                <w:sz w:val="24"/>
                <w:szCs w:val="24"/>
              </w:rPr>
            </w:pPr>
            <w:r w:rsidRPr="006114DC">
              <w:rPr>
                <w:sz w:val="24"/>
                <w:szCs w:val="24"/>
              </w:rPr>
              <w:t>мест</w:t>
            </w:r>
          </w:p>
        </w:tc>
        <w:tc>
          <w:tcPr>
            <w:tcW w:w="1447" w:type="dxa"/>
            <w:gridSpan w:val="2"/>
          </w:tcPr>
          <w:p w14:paraId="15C34265" w14:textId="77777777" w:rsidR="00471B31" w:rsidRPr="006114DC" w:rsidRDefault="00471B31" w:rsidP="00E53D89">
            <w:pPr>
              <w:spacing w:before="120" w:after="120"/>
              <w:rPr>
                <w:sz w:val="24"/>
                <w:szCs w:val="24"/>
              </w:rPr>
            </w:pPr>
            <w:r w:rsidRPr="006114DC">
              <w:rPr>
                <w:sz w:val="24"/>
                <w:szCs w:val="24"/>
              </w:rPr>
              <w:t>по заданию на проектирование</w:t>
            </w:r>
          </w:p>
        </w:tc>
        <w:tc>
          <w:tcPr>
            <w:tcW w:w="1672" w:type="dxa"/>
          </w:tcPr>
          <w:p w14:paraId="7ED6E166" w14:textId="77777777" w:rsidR="00471B31" w:rsidRPr="006114DC" w:rsidRDefault="00471B31" w:rsidP="00E53D89">
            <w:pPr>
              <w:spacing w:before="120" w:after="120"/>
              <w:jc w:val="center"/>
              <w:rPr>
                <w:sz w:val="24"/>
                <w:szCs w:val="24"/>
              </w:rPr>
            </w:pPr>
            <w:r w:rsidRPr="006114DC">
              <w:rPr>
                <w:sz w:val="24"/>
                <w:szCs w:val="24"/>
              </w:rPr>
              <w:t>-</w:t>
            </w:r>
          </w:p>
        </w:tc>
        <w:tc>
          <w:tcPr>
            <w:tcW w:w="1730" w:type="dxa"/>
          </w:tcPr>
          <w:p w14:paraId="1491F58D" w14:textId="77777777" w:rsidR="00471B31" w:rsidRPr="006114DC" w:rsidRDefault="00471B31" w:rsidP="00E53D89">
            <w:pPr>
              <w:jc w:val="center"/>
              <w:rPr>
                <w:sz w:val="24"/>
                <w:szCs w:val="24"/>
              </w:rPr>
            </w:pPr>
            <w:r w:rsidRPr="006114DC">
              <w:rPr>
                <w:sz w:val="24"/>
                <w:szCs w:val="24"/>
              </w:rPr>
              <w:t>-</w:t>
            </w:r>
          </w:p>
        </w:tc>
        <w:tc>
          <w:tcPr>
            <w:tcW w:w="1134" w:type="dxa"/>
          </w:tcPr>
          <w:p w14:paraId="3E85E07D" w14:textId="77777777" w:rsidR="00471B31" w:rsidRPr="006114DC" w:rsidRDefault="00471B31" w:rsidP="00E53D89">
            <w:pPr>
              <w:jc w:val="center"/>
              <w:rPr>
                <w:sz w:val="24"/>
                <w:szCs w:val="24"/>
              </w:rPr>
            </w:pPr>
            <w:r w:rsidRPr="006114DC">
              <w:rPr>
                <w:sz w:val="24"/>
                <w:szCs w:val="24"/>
              </w:rPr>
              <w:t>Нет данных</w:t>
            </w:r>
          </w:p>
        </w:tc>
        <w:tc>
          <w:tcPr>
            <w:tcW w:w="1134" w:type="dxa"/>
          </w:tcPr>
          <w:p w14:paraId="3101F314" w14:textId="77777777" w:rsidR="00471B31" w:rsidRPr="006114DC" w:rsidRDefault="00471B31" w:rsidP="00E53D89">
            <w:pPr>
              <w:jc w:val="center"/>
              <w:rPr>
                <w:sz w:val="24"/>
                <w:szCs w:val="24"/>
              </w:rPr>
            </w:pPr>
            <w:r w:rsidRPr="006114DC">
              <w:rPr>
                <w:sz w:val="24"/>
                <w:szCs w:val="24"/>
              </w:rPr>
              <w:t>-</w:t>
            </w:r>
          </w:p>
        </w:tc>
        <w:tc>
          <w:tcPr>
            <w:tcW w:w="992" w:type="dxa"/>
          </w:tcPr>
          <w:p w14:paraId="32D70DAC" w14:textId="77777777" w:rsidR="00471B31" w:rsidRPr="006114DC" w:rsidRDefault="00471B31" w:rsidP="00E53D89">
            <w:pPr>
              <w:jc w:val="center"/>
              <w:rPr>
                <w:sz w:val="24"/>
                <w:szCs w:val="24"/>
              </w:rPr>
            </w:pPr>
            <w:r w:rsidRPr="006114DC">
              <w:rPr>
                <w:sz w:val="24"/>
                <w:szCs w:val="24"/>
              </w:rPr>
              <w:t>-</w:t>
            </w:r>
          </w:p>
        </w:tc>
        <w:tc>
          <w:tcPr>
            <w:tcW w:w="992" w:type="dxa"/>
            <w:shd w:val="clear" w:color="auto" w:fill="F2F2F2"/>
          </w:tcPr>
          <w:p w14:paraId="7F345D4B" w14:textId="77777777" w:rsidR="00471B31" w:rsidRPr="006114DC" w:rsidRDefault="00471B31" w:rsidP="00E53D89">
            <w:pPr>
              <w:jc w:val="center"/>
              <w:rPr>
                <w:sz w:val="24"/>
                <w:szCs w:val="24"/>
              </w:rPr>
            </w:pPr>
            <w:r w:rsidRPr="006114DC">
              <w:rPr>
                <w:sz w:val="24"/>
                <w:szCs w:val="24"/>
              </w:rPr>
              <w:t>-</w:t>
            </w:r>
          </w:p>
        </w:tc>
        <w:tc>
          <w:tcPr>
            <w:tcW w:w="1076" w:type="dxa"/>
            <w:shd w:val="clear" w:color="auto" w:fill="F2F2F2"/>
          </w:tcPr>
          <w:p w14:paraId="16EBEFF9" w14:textId="77777777" w:rsidR="00471B31" w:rsidRPr="006114DC" w:rsidRDefault="00471B31" w:rsidP="00E53D89">
            <w:pPr>
              <w:jc w:val="center"/>
              <w:rPr>
                <w:sz w:val="24"/>
                <w:szCs w:val="24"/>
              </w:rPr>
            </w:pPr>
            <w:r w:rsidRPr="006114DC">
              <w:rPr>
                <w:sz w:val="24"/>
                <w:szCs w:val="24"/>
              </w:rPr>
              <w:t>-</w:t>
            </w:r>
          </w:p>
        </w:tc>
      </w:tr>
      <w:tr w:rsidR="00471B31" w:rsidRPr="006114DC" w14:paraId="244ECF96" w14:textId="77777777" w:rsidTr="00E53D89">
        <w:trPr>
          <w:trHeight w:val="315"/>
        </w:trPr>
        <w:tc>
          <w:tcPr>
            <w:tcW w:w="712" w:type="dxa"/>
            <w:hideMark/>
          </w:tcPr>
          <w:p w14:paraId="6A344CD6" w14:textId="77777777" w:rsidR="00471B31" w:rsidRPr="006114DC" w:rsidRDefault="00471B31" w:rsidP="00E53D89">
            <w:pPr>
              <w:spacing w:line="276" w:lineRule="auto"/>
              <w:rPr>
                <w:b/>
                <w:sz w:val="24"/>
                <w:szCs w:val="24"/>
              </w:rPr>
            </w:pPr>
            <w:r w:rsidRPr="006114DC">
              <w:rPr>
                <w:b/>
                <w:sz w:val="24"/>
                <w:szCs w:val="24"/>
              </w:rPr>
              <w:t>2</w:t>
            </w:r>
          </w:p>
        </w:tc>
        <w:tc>
          <w:tcPr>
            <w:tcW w:w="5853" w:type="dxa"/>
            <w:gridSpan w:val="5"/>
            <w:hideMark/>
          </w:tcPr>
          <w:p w14:paraId="7374A10E" w14:textId="77777777" w:rsidR="00471B31" w:rsidRPr="006114DC" w:rsidRDefault="00471B31" w:rsidP="00E53D89">
            <w:pPr>
              <w:spacing w:line="276" w:lineRule="auto"/>
              <w:rPr>
                <w:b/>
                <w:bCs/>
                <w:sz w:val="24"/>
                <w:szCs w:val="24"/>
              </w:rPr>
            </w:pPr>
            <w:r w:rsidRPr="006114DC">
              <w:rPr>
                <w:b/>
                <w:bCs/>
                <w:sz w:val="24"/>
                <w:szCs w:val="24"/>
              </w:rPr>
              <w:t>Учреждения здравоохранения</w:t>
            </w:r>
          </w:p>
        </w:tc>
        <w:tc>
          <w:tcPr>
            <w:tcW w:w="1672" w:type="dxa"/>
          </w:tcPr>
          <w:p w14:paraId="5C5384D4" w14:textId="77777777" w:rsidR="00471B31" w:rsidRPr="006114DC" w:rsidRDefault="00471B31" w:rsidP="00E53D89">
            <w:pPr>
              <w:spacing w:line="276" w:lineRule="auto"/>
              <w:rPr>
                <w:b/>
                <w:bCs/>
                <w:color w:val="FF0000"/>
                <w:sz w:val="24"/>
                <w:szCs w:val="24"/>
              </w:rPr>
            </w:pPr>
          </w:p>
        </w:tc>
        <w:tc>
          <w:tcPr>
            <w:tcW w:w="1730" w:type="dxa"/>
          </w:tcPr>
          <w:p w14:paraId="0B1BA4D7" w14:textId="77777777" w:rsidR="00471B31" w:rsidRPr="006114DC" w:rsidRDefault="00471B31" w:rsidP="00E53D89">
            <w:pPr>
              <w:spacing w:line="276" w:lineRule="auto"/>
              <w:rPr>
                <w:b/>
                <w:bCs/>
                <w:color w:val="FF0000"/>
                <w:sz w:val="24"/>
                <w:szCs w:val="24"/>
              </w:rPr>
            </w:pPr>
          </w:p>
        </w:tc>
        <w:tc>
          <w:tcPr>
            <w:tcW w:w="5328" w:type="dxa"/>
            <w:gridSpan w:val="5"/>
          </w:tcPr>
          <w:p w14:paraId="3E8F8E31" w14:textId="77777777" w:rsidR="00471B31" w:rsidRPr="006114DC" w:rsidRDefault="00471B31" w:rsidP="00E53D89">
            <w:pPr>
              <w:spacing w:line="276" w:lineRule="auto"/>
              <w:rPr>
                <w:b/>
                <w:bCs/>
                <w:color w:val="FF0000"/>
                <w:sz w:val="24"/>
                <w:szCs w:val="24"/>
                <w:highlight w:val="yellow"/>
              </w:rPr>
            </w:pPr>
          </w:p>
        </w:tc>
      </w:tr>
      <w:tr w:rsidR="00471B31" w:rsidRPr="006114DC" w14:paraId="415A7755" w14:textId="77777777" w:rsidTr="00D911FE">
        <w:trPr>
          <w:trHeight w:val="300"/>
        </w:trPr>
        <w:tc>
          <w:tcPr>
            <w:tcW w:w="712" w:type="dxa"/>
          </w:tcPr>
          <w:p w14:paraId="7E7E628A" w14:textId="77777777" w:rsidR="00471B31" w:rsidRPr="006114DC" w:rsidRDefault="00471B31" w:rsidP="00E53D89">
            <w:pPr>
              <w:spacing w:line="276" w:lineRule="auto"/>
              <w:rPr>
                <w:sz w:val="24"/>
                <w:szCs w:val="24"/>
              </w:rPr>
            </w:pPr>
            <w:r w:rsidRPr="006114DC">
              <w:rPr>
                <w:sz w:val="24"/>
                <w:szCs w:val="24"/>
              </w:rPr>
              <w:t>2.1</w:t>
            </w:r>
          </w:p>
        </w:tc>
        <w:tc>
          <w:tcPr>
            <w:tcW w:w="3272" w:type="dxa"/>
          </w:tcPr>
          <w:p w14:paraId="5197390D" w14:textId="77777777" w:rsidR="00471B31" w:rsidRPr="006114DC" w:rsidRDefault="00471B31" w:rsidP="00E53D89">
            <w:pPr>
              <w:spacing w:before="120" w:after="120"/>
              <w:rPr>
                <w:sz w:val="24"/>
                <w:szCs w:val="24"/>
              </w:rPr>
            </w:pPr>
            <w:r w:rsidRPr="006114DC">
              <w:rPr>
                <w:sz w:val="24"/>
                <w:szCs w:val="24"/>
              </w:rPr>
              <w:t xml:space="preserve">Больницы, стационары </w:t>
            </w:r>
          </w:p>
        </w:tc>
        <w:tc>
          <w:tcPr>
            <w:tcW w:w="1134" w:type="dxa"/>
            <w:gridSpan w:val="2"/>
          </w:tcPr>
          <w:p w14:paraId="3174775F" w14:textId="77777777" w:rsidR="00471B31" w:rsidRPr="006114DC" w:rsidRDefault="00471B31" w:rsidP="00E53D89">
            <w:pPr>
              <w:spacing w:before="120" w:after="120"/>
              <w:rPr>
                <w:sz w:val="24"/>
                <w:szCs w:val="24"/>
              </w:rPr>
            </w:pPr>
            <w:r w:rsidRPr="006114DC">
              <w:rPr>
                <w:sz w:val="24"/>
                <w:szCs w:val="24"/>
              </w:rPr>
              <w:t>коек</w:t>
            </w:r>
          </w:p>
        </w:tc>
        <w:tc>
          <w:tcPr>
            <w:tcW w:w="1447" w:type="dxa"/>
            <w:gridSpan w:val="2"/>
            <w:vAlign w:val="center"/>
          </w:tcPr>
          <w:p w14:paraId="5C145492" w14:textId="77777777" w:rsidR="00471B31" w:rsidRPr="006114DC" w:rsidRDefault="00471B31" w:rsidP="00E53D89">
            <w:pPr>
              <w:spacing w:before="120" w:after="120"/>
              <w:jc w:val="both"/>
              <w:rPr>
                <w:sz w:val="24"/>
                <w:szCs w:val="24"/>
              </w:rPr>
            </w:pPr>
            <w:r w:rsidRPr="006114DC">
              <w:rPr>
                <w:sz w:val="24"/>
                <w:szCs w:val="24"/>
              </w:rPr>
              <w:t>*</w:t>
            </w:r>
          </w:p>
        </w:tc>
        <w:tc>
          <w:tcPr>
            <w:tcW w:w="1672" w:type="dxa"/>
          </w:tcPr>
          <w:p w14:paraId="12FD55CF" w14:textId="77777777" w:rsidR="00471B31" w:rsidRPr="006114DC" w:rsidRDefault="00471B31" w:rsidP="00E53D89">
            <w:pPr>
              <w:spacing w:line="276" w:lineRule="auto"/>
              <w:jc w:val="center"/>
              <w:rPr>
                <w:sz w:val="24"/>
                <w:szCs w:val="24"/>
              </w:rPr>
            </w:pPr>
            <w:r w:rsidRPr="006114DC">
              <w:rPr>
                <w:sz w:val="24"/>
                <w:szCs w:val="24"/>
              </w:rPr>
              <w:t>-</w:t>
            </w:r>
          </w:p>
        </w:tc>
        <w:tc>
          <w:tcPr>
            <w:tcW w:w="1730" w:type="dxa"/>
          </w:tcPr>
          <w:p w14:paraId="1BD1A7D7" w14:textId="77777777" w:rsidR="00471B31" w:rsidRPr="006114DC" w:rsidRDefault="00471B31" w:rsidP="00E53D89">
            <w:pPr>
              <w:spacing w:line="276" w:lineRule="auto"/>
              <w:jc w:val="center"/>
              <w:rPr>
                <w:sz w:val="24"/>
                <w:szCs w:val="24"/>
              </w:rPr>
            </w:pPr>
            <w:r w:rsidRPr="006114DC">
              <w:rPr>
                <w:sz w:val="24"/>
                <w:szCs w:val="24"/>
              </w:rPr>
              <w:t>-</w:t>
            </w:r>
          </w:p>
        </w:tc>
        <w:tc>
          <w:tcPr>
            <w:tcW w:w="1134" w:type="dxa"/>
          </w:tcPr>
          <w:p w14:paraId="55209B13" w14:textId="77777777" w:rsidR="00471B31" w:rsidRPr="006114DC" w:rsidRDefault="00471B31" w:rsidP="00E53D89">
            <w:pPr>
              <w:jc w:val="center"/>
              <w:rPr>
                <w:sz w:val="24"/>
                <w:szCs w:val="24"/>
              </w:rPr>
            </w:pPr>
            <w:r w:rsidRPr="006114DC">
              <w:rPr>
                <w:sz w:val="24"/>
                <w:szCs w:val="24"/>
              </w:rPr>
              <w:t>978</w:t>
            </w:r>
          </w:p>
        </w:tc>
        <w:tc>
          <w:tcPr>
            <w:tcW w:w="1134" w:type="dxa"/>
          </w:tcPr>
          <w:p w14:paraId="5EEA1C0A" w14:textId="77777777" w:rsidR="00471B31" w:rsidRPr="006114DC" w:rsidRDefault="00471B31" w:rsidP="00E53D89">
            <w:pPr>
              <w:jc w:val="center"/>
              <w:rPr>
                <w:sz w:val="24"/>
                <w:szCs w:val="24"/>
              </w:rPr>
            </w:pPr>
            <w:r w:rsidRPr="006114DC">
              <w:rPr>
                <w:sz w:val="24"/>
                <w:szCs w:val="24"/>
              </w:rPr>
              <w:t>978</w:t>
            </w:r>
          </w:p>
        </w:tc>
        <w:tc>
          <w:tcPr>
            <w:tcW w:w="992" w:type="dxa"/>
          </w:tcPr>
          <w:p w14:paraId="56429A4D" w14:textId="77777777" w:rsidR="00471B31" w:rsidRPr="006114DC" w:rsidRDefault="00471B31" w:rsidP="00E53D89">
            <w:pPr>
              <w:jc w:val="center"/>
              <w:rPr>
                <w:sz w:val="24"/>
                <w:szCs w:val="24"/>
              </w:rPr>
            </w:pPr>
            <w:r w:rsidRPr="006114DC">
              <w:rPr>
                <w:sz w:val="24"/>
                <w:szCs w:val="24"/>
              </w:rPr>
              <w:t>978</w:t>
            </w:r>
          </w:p>
        </w:tc>
        <w:tc>
          <w:tcPr>
            <w:tcW w:w="992" w:type="dxa"/>
            <w:shd w:val="clear" w:color="auto" w:fill="F2F2F2"/>
          </w:tcPr>
          <w:p w14:paraId="542660AD"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5F57AB7B"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43513759" w14:textId="77777777" w:rsidTr="00D911FE">
        <w:trPr>
          <w:trHeight w:val="300"/>
        </w:trPr>
        <w:tc>
          <w:tcPr>
            <w:tcW w:w="712" w:type="dxa"/>
          </w:tcPr>
          <w:p w14:paraId="46A0D610" w14:textId="77777777" w:rsidR="00471B31" w:rsidRPr="006114DC" w:rsidRDefault="00471B31" w:rsidP="00E53D89">
            <w:pPr>
              <w:spacing w:line="276" w:lineRule="auto"/>
              <w:rPr>
                <w:sz w:val="24"/>
                <w:szCs w:val="24"/>
              </w:rPr>
            </w:pPr>
            <w:r w:rsidRPr="006114DC">
              <w:rPr>
                <w:sz w:val="24"/>
                <w:szCs w:val="24"/>
              </w:rPr>
              <w:t>2.2</w:t>
            </w:r>
          </w:p>
        </w:tc>
        <w:tc>
          <w:tcPr>
            <w:tcW w:w="3272" w:type="dxa"/>
          </w:tcPr>
          <w:p w14:paraId="23410A04" w14:textId="77777777" w:rsidR="00471B31" w:rsidRPr="006114DC" w:rsidRDefault="00471B31" w:rsidP="00E53D89">
            <w:pPr>
              <w:spacing w:before="120" w:after="120"/>
              <w:rPr>
                <w:sz w:val="24"/>
                <w:szCs w:val="24"/>
              </w:rPr>
            </w:pPr>
            <w:r w:rsidRPr="006114DC">
              <w:rPr>
                <w:sz w:val="24"/>
                <w:szCs w:val="24"/>
              </w:rPr>
              <w:t xml:space="preserve">Поликлиники </w:t>
            </w:r>
            <w:r w:rsidRPr="006114DC">
              <w:rPr>
                <w:sz w:val="24"/>
                <w:szCs w:val="24"/>
                <w:vertAlign w:val="superscript"/>
              </w:rPr>
              <w:t>3)</w:t>
            </w:r>
          </w:p>
        </w:tc>
        <w:tc>
          <w:tcPr>
            <w:tcW w:w="1134" w:type="dxa"/>
            <w:gridSpan w:val="2"/>
          </w:tcPr>
          <w:p w14:paraId="112A0C01" w14:textId="77777777" w:rsidR="00471B31" w:rsidRPr="006114DC" w:rsidRDefault="00471B31" w:rsidP="00E53D89">
            <w:pPr>
              <w:spacing w:before="120" w:after="120"/>
              <w:rPr>
                <w:sz w:val="24"/>
                <w:szCs w:val="24"/>
              </w:rPr>
            </w:pPr>
            <w:r w:rsidRPr="006114DC">
              <w:rPr>
                <w:sz w:val="24"/>
                <w:szCs w:val="24"/>
              </w:rPr>
              <w:t>п/день</w:t>
            </w:r>
          </w:p>
        </w:tc>
        <w:tc>
          <w:tcPr>
            <w:tcW w:w="1447" w:type="dxa"/>
            <w:gridSpan w:val="2"/>
            <w:vAlign w:val="center"/>
          </w:tcPr>
          <w:p w14:paraId="151B3FF5" w14:textId="77777777" w:rsidR="00471B31" w:rsidRPr="006114DC" w:rsidRDefault="00471B31" w:rsidP="00E53D89">
            <w:pPr>
              <w:spacing w:before="120" w:after="120"/>
              <w:jc w:val="both"/>
              <w:rPr>
                <w:sz w:val="24"/>
                <w:szCs w:val="24"/>
              </w:rPr>
            </w:pPr>
            <w:r w:rsidRPr="006114DC">
              <w:rPr>
                <w:sz w:val="24"/>
                <w:szCs w:val="24"/>
              </w:rPr>
              <w:t>18,15</w:t>
            </w:r>
          </w:p>
        </w:tc>
        <w:tc>
          <w:tcPr>
            <w:tcW w:w="1672" w:type="dxa"/>
          </w:tcPr>
          <w:p w14:paraId="51715951" w14:textId="77777777" w:rsidR="00471B31" w:rsidRPr="006114DC" w:rsidRDefault="00471B31" w:rsidP="00E53D89">
            <w:pPr>
              <w:spacing w:line="276" w:lineRule="auto"/>
              <w:jc w:val="center"/>
              <w:rPr>
                <w:sz w:val="24"/>
                <w:szCs w:val="24"/>
              </w:rPr>
            </w:pPr>
            <w:r w:rsidRPr="006114DC">
              <w:rPr>
                <w:sz w:val="24"/>
                <w:szCs w:val="24"/>
              </w:rPr>
              <w:t>2913</w:t>
            </w:r>
          </w:p>
        </w:tc>
        <w:tc>
          <w:tcPr>
            <w:tcW w:w="1730" w:type="dxa"/>
          </w:tcPr>
          <w:p w14:paraId="047C64ED" w14:textId="77777777" w:rsidR="00471B31" w:rsidRPr="006114DC" w:rsidRDefault="00471B31" w:rsidP="00E53D89">
            <w:pPr>
              <w:spacing w:line="276" w:lineRule="auto"/>
              <w:jc w:val="center"/>
              <w:rPr>
                <w:sz w:val="24"/>
                <w:szCs w:val="24"/>
              </w:rPr>
            </w:pPr>
            <w:r w:rsidRPr="006114DC">
              <w:rPr>
                <w:sz w:val="24"/>
                <w:szCs w:val="24"/>
              </w:rPr>
              <w:t>2994</w:t>
            </w:r>
          </w:p>
        </w:tc>
        <w:tc>
          <w:tcPr>
            <w:tcW w:w="1134" w:type="dxa"/>
          </w:tcPr>
          <w:p w14:paraId="33388C2D" w14:textId="77777777" w:rsidR="00471B31" w:rsidRPr="006114DC" w:rsidRDefault="00471B31" w:rsidP="00E53D89">
            <w:pPr>
              <w:jc w:val="center"/>
              <w:rPr>
                <w:sz w:val="24"/>
                <w:szCs w:val="24"/>
              </w:rPr>
            </w:pPr>
            <w:r w:rsidRPr="006114DC">
              <w:rPr>
                <w:sz w:val="24"/>
                <w:szCs w:val="24"/>
              </w:rPr>
              <w:t>Нет данных</w:t>
            </w:r>
          </w:p>
        </w:tc>
        <w:tc>
          <w:tcPr>
            <w:tcW w:w="1134" w:type="dxa"/>
          </w:tcPr>
          <w:p w14:paraId="1B66570B" w14:textId="77777777" w:rsidR="00471B31" w:rsidRPr="006114DC" w:rsidRDefault="00471B31" w:rsidP="00E53D89">
            <w:pPr>
              <w:jc w:val="center"/>
              <w:rPr>
                <w:sz w:val="24"/>
                <w:szCs w:val="24"/>
              </w:rPr>
            </w:pPr>
            <w:r w:rsidRPr="006114DC">
              <w:rPr>
                <w:sz w:val="24"/>
                <w:szCs w:val="24"/>
              </w:rPr>
              <w:t>Нет данных</w:t>
            </w:r>
          </w:p>
        </w:tc>
        <w:tc>
          <w:tcPr>
            <w:tcW w:w="992" w:type="dxa"/>
          </w:tcPr>
          <w:p w14:paraId="4025F96B" w14:textId="77777777" w:rsidR="00471B31" w:rsidRPr="006114DC" w:rsidRDefault="00471B31" w:rsidP="00E53D89">
            <w:pPr>
              <w:jc w:val="center"/>
              <w:rPr>
                <w:sz w:val="24"/>
                <w:szCs w:val="24"/>
              </w:rPr>
            </w:pPr>
            <w:r w:rsidRPr="006114DC">
              <w:rPr>
                <w:sz w:val="24"/>
                <w:szCs w:val="24"/>
              </w:rPr>
              <w:t>Нет данных</w:t>
            </w:r>
          </w:p>
        </w:tc>
        <w:tc>
          <w:tcPr>
            <w:tcW w:w="992" w:type="dxa"/>
            <w:shd w:val="clear" w:color="auto" w:fill="F2F2F2"/>
          </w:tcPr>
          <w:p w14:paraId="0BDE4F19"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6A8D21A9"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2A852F65" w14:textId="77777777" w:rsidTr="00D911FE">
        <w:trPr>
          <w:trHeight w:val="300"/>
        </w:trPr>
        <w:tc>
          <w:tcPr>
            <w:tcW w:w="712" w:type="dxa"/>
          </w:tcPr>
          <w:p w14:paraId="1DC51AD7" w14:textId="77777777" w:rsidR="00471B31" w:rsidRPr="006114DC" w:rsidRDefault="00471B31" w:rsidP="00E53D89">
            <w:pPr>
              <w:spacing w:line="276" w:lineRule="auto"/>
              <w:rPr>
                <w:sz w:val="24"/>
                <w:szCs w:val="24"/>
              </w:rPr>
            </w:pPr>
            <w:r w:rsidRPr="006114DC">
              <w:rPr>
                <w:sz w:val="24"/>
                <w:szCs w:val="24"/>
              </w:rPr>
              <w:t>2.3</w:t>
            </w:r>
          </w:p>
        </w:tc>
        <w:tc>
          <w:tcPr>
            <w:tcW w:w="3272" w:type="dxa"/>
          </w:tcPr>
          <w:p w14:paraId="2DA364DA" w14:textId="77777777" w:rsidR="00471B31" w:rsidRPr="006114DC" w:rsidRDefault="00471B31" w:rsidP="00E53D89">
            <w:pPr>
              <w:spacing w:before="120" w:after="120"/>
              <w:rPr>
                <w:sz w:val="24"/>
                <w:szCs w:val="24"/>
              </w:rPr>
            </w:pPr>
            <w:r w:rsidRPr="006114DC">
              <w:rPr>
                <w:sz w:val="24"/>
                <w:szCs w:val="24"/>
              </w:rPr>
              <w:t>ФАП</w:t>
            </w:r>
          </w:p>
        </w:tc>
        <w:tc>
          <w:tcPr>
            <w:tcW w:w="1134" w:type="dxa"/>
            <w:gridSpan w:val="2"/>
          </w:tcPr>
          <w:p w14:paraId="7060C241" w14:textId="77777777" w:rsidR="00471B31" w:rsidRPr="006114DC" w:rsidRDefault="00471B31" w:rsidP="00E53D89">
            <w:pPr>
              <w:spacing w:before="120" w:after="120"/>
              <w:rPr>
                <w:sz w:val="24"/>
                <w:szCs w:val="24"/>
              </w:rPr>
            </w:pPr>
            <w:r w:rsidRPr="006114DC">
              <w:rPr>
                <w:sz w:val="24"/>
                <w:szCs w:val="24"/>
              </w:rPr>
              <w:t>объект</w:t>
            </w:r>
          </w:p>
        </w:tc>
        <w:tc>
          <w:tcPr>
            <w:tcW w:w="1447" w:type="dxa"/>
            <w:gridSpan w:val="2"/>
            <w:vAlign w:val="center"/>
          </w:tcPr>
          <w:p w14:paraId="4B092742" w14:textId="77777777" w:rsidR="00471B31" w:rsidRPr="006114DC" w:rsidRDefault="00471B31" w:rsidP="00E53D89">
            <w:pPr>
              <w:spacing w:before="120" w:after="120"/>
              <w:jc w:val="both"/>
              <w:rPr>
                <w:color w:val="FF0000"/>
                <w:sz w:val="24"/>
                <w:szCs w:val="24"/>
              </w:rPr>
            </w:pPr>
            <w:r w:rsidRPr="006114DC">
              <w:rPr>
                <w:sz w:val="24"/>
                <w:szCs w:val="24"/>
              </w:rPr>
              <w:t xml:space="preserve">1 на </w:t>
            </w:r>
            <w:proofErr w:type="spellStart"/>
            <w:r w:rsidRPr="006114DC">
              <w:rPr>
                <w:sz w:val="24"/>
                <w:szCs w:val="24"/>
              </w:rPr>
              <w:t>н.п</w:t>
            </w:r>
            <w:proofErr w:type="spellEnd"/>
            <w:r w:rsidRPr="006114DC">
              <w:rPr>
                <w:sz w:val="24"/>
                <w:szCs w:val="24"/>
              </w:rPr>
              <w:t>.</w:t>
            </w:r>
          </w:p>
        </w:tc>
        <w:tc>
          <w:tcPr>
            <w:tcW w:w="1672" w:type="dxa"/>
          </w:tcPr>
          <w:p w14:paraId="3933DB54" w14:textId="77777777" w:rsidR="00471B31" w:rsidRPr="006114DC" w:rsidRDefault="00471B31" w:rsidP="00E53D89">
            <w:pPr>
              <w:spacing w:line="276" w:lineRule="auto"/>
              <w:jc w:val="center"/>
              <w:rPr>
                <w:sz w:val="24"/>
                <w:szCs w:val="24"/>
              </w:rPr>
            </w:pPr>
            <w:r w:rsidRPr="006114DC">
              <w:rPr>
                <w:sz w:val="24"/>
                <w:szCs w:val="24"/>
              </w:rPr>
              <w:t>2</w:t>
            </w:r>
          </w:p>
        </w:tc>
        <w:tc>
          <w:tcPr>
            <w:tcW w:w="1730" w:type="dxa"/>
          </w:tcPr>
          <w:p w14:paraId="157202E1" w14:textId="77777777" w:rsidR="00471B31" w:rsidRPr="006114DC" w:rsidRDefault="00471B31" w:rsidP="00E53D89">
            <w:pPr>
              <w:spacing w:line="276" w:lineRule="auto"/>
              <w:jc w:val="center"/>
              <w:rPr>
                <w:sz w:val="24"/>
                <w:szCs w:val="24"/>
              </w:rPr>
            </w:pPr>
            <w:r w:rsidRPr="006114DC">
              <w:rPr>
                <w:sz w:val="24"/>
                <w:szCs w:val="24"/>
              </w:rPr>
              <w:t>2</w:t>
            </w:r>
          </w:p>
        </w:tc>
        <w:tc>
          <w:tcPr>
            <w:tcW w:w="1134" w:type="dxa"/>
          </w:tcPr>
          <w:p w14:paraId="51E531A7" w14:textId="77777777" w:rsidR="00471B31" w:rsidRPr="006114DC" w:rsidRDefault="00471B31" w:rsidP="00E53D89">
            <w:pPr>
              <w:jc w:val="center"/>
              <w:rPr>
                <w:sz w:val="24"/>
                <w:szCs w:val="24"/>
              </w:rPr>
            </w:pPr>
            <w:r w:rsidRPr="006114DC">
              <w:rPr>
                <w:sz w:val="24"/>
                <w:szCs w:val="24"/>
              </w:rPr>
              <w:t>2</w:t>
            </w:r>
          </w:p>
        </w:tc>
        <w:tc>
          <w:tcPr>
            <w:tcW w:w="1134" w:type="dxa"/>
          </w:tcPr>
          <w:p w14:paraId="60AEAB2F" w14:textId="77777777" w:rsidR="00471B31" w:rsidRPr="006114DC" w:rsidRDefault="00471B31" w:rsidP="00E53D89">
            <w:pPr>
              <w:spacing w:line="276" w:lineRule="auto"/>
              <w:jc w:val="center"/>
              <w:rPr>
                <w:sz w:val="24"/>
                <w:szCs w:val="24"/>
              </w:rPr>
            </w:pPr>
            <w:r w:rsidRPr="006114DC">
              <w:rPr>
                <w:sz w:val="24"/>
                <w:szCs w:val="24"/>
              </w:rPr>
              <w:t>2</w:t>
            </w:r>
          </w:p>
        </w:tc>
        <w:tc>
          <w:tcPr>
            <w:tcW w:w="992" w:type="dxa"/>
          </w:tcPr>
          <w:p w14:paraId="27EA09E9" w14:textId="77777777" w:rsidR="00471B31" w:rsidRPr="006114DC" w:rsidRDefault="00471B31" w:rsidP="00E53D89">
            <w:pPr>
              <w:spacing w:line="276" w:lineRule="auto"/>
              <w:jc w:val="center"/>
              <w:rPr>
                <w:sz w:val="24"/>
                <w:szCs w:val="24"/>
              </w:rPr>
            </w:pPr>
            <w:r w:rsidRPr="006114DC">
              <w:rPr>
                <w:sz w:val="24"/>
                <w:szCs w:val="24"/>
              </w:rPr>
              <w:t>2</w:t>
            </w:r>
          </w:p>
        </w:tc>
        <w:tc>
          <w:tcPr>
            <w:tcW w:w="992" w:type="dxa"/>
            <w:shd w:val="clear" w:color="auto" w:fill="F2F2F2"/>
          </w:tcPr>
          <w:p w14:paraId="588AEF55"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650C78DA"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32CF746A" w14:textId="77777777" w:rsidTr="00D911FE">
        <w:trPr>
          <w:trHeight w:val="300"/>
        </w:trPr>
        <w:tc>
          <w:tcPr>
            <w:tcW w:w="712" w:type="dxa"/>
          </w:tcPr>
          <w:p w14:paraId="5277F441" w14:textId="77777777" w:rsidR="00471B31" w:rsidRPr="006114DC" w:rsidRDefault="00471B31" w:rsidP="00E53D89">
            <w:pPr>
              <w:spacing w:line="276" w:lineRule="auto"/>
              <w:rPr>
                <w:sz w:val="24"/>
                <w:szCs w:val="24"/>
              </w:rPr>
            </w:pPr>
            <w:r w:rsidRPr="006114DC">
              <w:rPr>
                <w:sz w:val="24"/>
                <w:szCs w:val="24"/>
              </w:rPr>
              <w:lastRenderedPageBreak/>
              <w:t>2.4</w:t>
            </w:r>
          </w:p>
        </w:tc>
        <w:tc>
          <w:tcPr>
            <w:tcW w:w="3272" w:type="dxa"/>
          </w:tcPr>
          <w:p w14:paraId="5EE25527" w14:textId="77777777" w:rsidR="00471B31" w:rsidRPr="006114DC" w:rsidRDefault="00471B31" w:rsidP="00E53D89">
            <w:pPr>
              <w:spacing w:before="120" w:after="120"/>
              <w:rPr>
                <w:sz w:val="24"/>
                <w:szCs w:val="24"/>
              </w:rPr>
            </w:pPr>
            <w:r w:rsidRPr="006114DC">
              <w:rPr>
                <w:sz w:val="24"/>
                <w:szCs w:val="24"/>
              </w:rPr>
              <w:t>Аптеки</w:t>
            </w:r>
          </w:p>
        </w:tc>
        <w:tc>
          <w:tcPr>
            <w:tcW w:w="1134" w:type="dxa"/>
            <w:gridSpan w:val="2"/>
          </w:tcPr>
          <w:p w14:paraId="2BE99675" w14:textId="77777777" w:rsidR="00471B31" w:rsidRPr="006114DC" w:rsidRDefault="00471B31" w:rsidP="00E53D89">
            <w:pPr>
              <w:spacing w:before="120" w:after="120"/>
              <w:rPr>
                <w:sz w:val="24"/>
                <w:szCs w:val="24"/>
              </w:rPr>
            </w:pPr>
            <w:r w:rsidRPr="006114DC">
              <w:rPr>
                <w:sz w:val="24"/>
                <w:szCs w:val="24"/>
              </w:rPr>
              <w:t>объект</w:t>
            </w:r>
          </w:p>
        </w:tc>
        <w:tc>
          <w:tcPr>
            <w:tcW w:w="1447" w:type="dxa"/>
            <w:gridSpan w:val="2"/>
            <w:vAlign w:val="center"/>
          </w:tcPr>
          <w:p w14:paraId="3B3DBF73" w14:textId="77777777" w:rsidR="00471B31" w:rsidRPr="006114DC" w:rsidRDefault="00471B31" w:rsidP="00E53D89">
            <w:pPr>
              <w:spacing w:before="120" w:after="120"/>
              <w:jc w:val="both"/>
              <w:rPr>
                <w:sz w:val="24"/>
                <w:szCs w:val="24"/>
                <w:highlight w:val="yellow"/>
              </w:rPr>
            </w:pPr>
            <w:r w:rsidRPr="006114DC">
              <w:rPr>
                <w:sz w:val="24"/>
                <w:szCs w:val="24"/>
              </w:rPr>
              <w:t xml:space="preserve">объект на 13 </w:t>
            </w:r>
            <w:proofErr w:type="spellStart"/>
            <w:r w:rsidRPr="006114DC">
              <w:rPr>
                <w:sz w:val="24"/>
                <w:szCs w:val="24"/>
              </w:rPr>
              <w:t>т.чел</w:t>
            </w:r>
            <w:proofErr w:type="spellEnd"/>
            <w:r w:rsidRPr="006114DC">
              <w:rPr>
                <w:sz w:val="24"/>
                <w:szCs w:val="24"/>
              </w:rPr>
              <w:t>.</w:t>
            </w:r>
          </w:p>
        </w:tc>
        <w:tc>
          <w:tcPr>
            <w:tcW w:w="1672" w:type="dxa"/>
          </w:tcPr>
          <w:p w14:paraId="4AE67A6A" w14:textId="77777777" w:rsidR="00471B31" w:rsidRPr="006114DC" w:rsidRDefault="00471B31" w:rsidP="00E53D89">
            <w:pPr>
              <w:spacing w:line="276" w:lineRule="auto"/>
              <w:jc w:val="center"/>
              <w:rPr>
                <w:sz w:val="24"/>
                <w:szCs w:val="24"/>
              </w:rPr>
            </w:pPr>
            <w:r w:rsidRPr="006114DC">
              <w:rPr>
                <w:sz w:val="24"/>
                <w:szCs w:val="24"/>
              </w:rPr>
              <w:t>12</w:t>
            </w:r>
          </w:p>
        </w:tc>
        <w:tc>
          <w:tcPr>
            <w:tcW w:w="1730" w:type="dxa"/>
          </w:tcPr>
          <w:p w14:paraId="06F313F8" w14:textId="77777777" w:rsidR="00471B31" w:rsidRPr="006114DC" w:rsidRDefault="00471B31" w:rsidP="00E53D89">
            <w:pPr>
              <w:spacing w:line="276" w:lineRule="auto"/>
              <w:jc w:val="center"/>
              <w:rPr>
                <w:sz w:val="24"/>
                <w:szCs w:val="24"/>
              </w:rPr>
            </w:pPr>
            <w:r w:rsidRPr="006114DC">
              <w:rPr>
                <w:sz w:val="24"/>
                <w:szCs w:val="24"/>
              </w:rPr>
              <w:t>13</w:t>
            </w:r>
          </w:p>
        </w:tc>
        <w:tc>
          <w:tcPr>
            <w:tcW w:w="1134" w:type="dxa"/>
          </w:tcPr>
          <w:p w14:paraId="3651D44E" w14:textId="77777777" w:rsidR="00471B31" w:rsidRPr="006114DC" w:rsidRDefault="00471B31" w:rsidP="00E53D89">
            <w:pPr>
              <w:jc w:val="center"/>
              <w:rPr>
                <w:sz w:val="24"/>
                <w:szCs w:val="24"/>
              </w:rPr>
            </w:pPr>
            <w:r w:rsidRPr="006114DC">
              <w:rPr>
                <w:sz w:val="24"/>
                <w:szCs w:val="24"/>
              </w:rPr>
              <w:t>29</w:t>
            </w:r>
          </w:p>
        </w:tc>
        <w:tc>
          <w:tcPr>
            <w:tcW w:w="1134" w:type="dxa"/>
          </w:tcPr>
          <w:p w14:paraId="7C4A8B8D" w14:textId="77777777" w:rsidR="00471B31" w:rsidRPr="006114DC" w:rsidRDefault="00471B31" w:rsidP="00E53D89">
            <w:pPr>
              <w:spacing w:line="276" w:lineRule="auto"/>
              <w:jc w:val="center"/>
              <w:rPr>
                <w:sz w:val="24"/>
                <w:szCs w:val="24"/>
              </w:rPr>
            </w:pPr>
            <w:r w:rsidRPr="006114DC">
              <w:rPr>
                <w:sz w:val="24"/>
                <w:szCs w:val="24"/>
              </w:rPr>
              <w:t>29</w:t>
            </w:r>
          </w:p>
        </w:tc>
        <w:tc>
          <w:tcPr>
            <w:tcW w:w="992" w:type="dxa"/>
          </w:tcPr>
          <w:p w14:paraId="52D88A8C" w14:textId="77777777" w:rsidR="00471B31" w:rsidRPr="006114DC" w:rsidRDefault="00471B31" w:rsidP="00E53D89">
            <w:pPr>
              <w:spacing w:line="276" w:lineRule="auto"/>
              <w:jc w:val="center"/>
              <w:rPr>
                <w:sz w:val="24"/>
                <w:szCs w:val="24"/>
              </w:rPr>
            </w:pPr>
            <w:r w:rsidRPr="006114DC">
              <w:rPr>
                <w:sz w:val="24"/>
                <w:szCs w:val="24"/>
              </w:rPr>
              <w:t>29</w:t>
            </w:r>
          </w:p>
        </w:tc>
        <w:tc>
          <w:tcPr>
            <w:tcW w:w="992" w:type="dxa"/>
            <w:shd w:val="clear" w:color="auto" w:fill="F2F2F2"/>
          </w:tcPr>
          <w:p w14:paraId="5847ED1B"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5A601340" w14:textId="77777777" w:rsidR="00471B31" w:rsidRPr="006114DC" w:rsidRDefault="00471B31" w:rsidP="00E53D89">
            <w:pPr>
              <w:spacing w:line="276" w:lineRule="auto"/>
              <w:jc w:val="center"/>
              <w:rPr>
                <w:sz w:val="24"/>
                <w:szCs w:val="24"/>
              </w:rPr>
            </w:pPr>
            <w:r w:rsidRPr="006114DC">
              <w:rPr>
                <w:sz w:val="24"/>
                <w:szCs w:val="24"/>
              </w:rPr>
              <w:t>-</w:t>
            </w:r>
          </w:p>
        </w:tc>
      </w:tr>
      <w:tr w:rsidR="000A0B5B" w:rsidRPr="006114DC" w14:paraId="59CF6C81" w14:textId="77777777" w:rsidTr="000A0B5B">
        <w:trPr>
          <w:trHeight w:val="300"/>
        </w:trPr>
        <w:tc>
          <w:tcPr>
            <w:tcW w:w="712" w:type="dxa"/>
          </w:tcPr>
          <w:p w14:paraId="33082490" w14:textId="2368458A" w:rsidR="000A0B5B" w:rsidRPr="006114DC" w:rsidRDefault="000A0B5B" w:rsidP="00E53D89">
            <w:pPr>
              <w:spacing w:line="276" w:lineRule="auto"/>
              <w:rPr>
                <w:sz w:val="24"/>
                <w:szCs w:val="24"/>
              </w:rPr>
            </w:pPr>
            <w:r>
              <w:rPr>
                <w:sz w:val="24"/>
                <w:szCs w:val="24"/>
              </w:rPr>
              <w:t>2.5</w:t>
            </w:r>
          </w:p>
        </w:tc>
        <w:tc>
          <w:tcPr>
            <w:tcW w:w="3272" w:type="dxa"/>
          </w:tcPr>
          <w:p w14:paraId="5A6F6E5F" w14:textId="15E5DC84" w:rsidR="000A0B5B" w:rsidRPr="001F0679" w:rsidRDefault="000A0B5B" w:rsidP="000A0B5B">
            <w:pPr>
              <w:spacing w:before="120" w:after="120"/>
              <w:rPr>
                <w:sz w:val="24"/>
                <w:szCs w:val="24"/>
              </w:rPr>
            </w:pPr>
            <w:r w:rsidRPr="001F0679">
              <w:rPr>
                <w:sz w:val="24"/>
                <w:szCs w:val="24"/>
              </w:rPr>
              <w:t>Станции скорой помощи</w:t>
            </w:r>
          </w:p>
        </w:tc>
        <w:tc>
          <w:tcPr>
            <w:tcW w:w="1134" w:type="dxa"/>
            <w:gridSpan w:val="2"/>
          </w:tcPr>
          <w:p w14:paraId="7FEA05FA" w14:textId="5DA8FD8B" w:rsidR="000A0B5B" w:rsidRPr="001F0679" w:rsidRDefault="000A0B5B" w:rsidP="000A0B5B">
            <w:pPr>
              <w:spacing w:before="120" w:after="120"/>
              <w:rPr>
                <w:sz w:val="24"/>
                <w:szCs w:val="24"/>
              </w:rPr>
            </w:pPr>
            <w:r w:rsidRPr="001F0679">
              <w:rPr>
                <w:sz w:val="24"/>
                <w:szCs w:val="24"/>
              </w:rPr>
              <w:t>вызов</w:t>
            </w:r>
          </w:p>
        </w:tc>
        <w:tc>
          <w:tcPr>
            <w:tcW w:w="1447" w:type="dxa"/>
            <w:gridSpan w:val="2"/>
          </w:tcPr>
          <w:p w14:paraId="4FF4555C" w14:textId="3B26D5EB" w:rsidR="000A0B5B" w:rsidRPr="001F0679" w:rsidRDefault="000A0B5B" w:rsidP="000A0B5B">
            <w:pPr>
              <w:spacing w:before="120" w:after="120"/>
              <w:rPr>
                <w:sz w:val="24"/>
                <w:szCs w:val="24"/>
              </w:rPr>
            </w:pPr>
            <w:r w:rsidRPr="001F0679">
              <w:rPr>
                <w:sz w:val="24"/>
                <w:szCs w:val="24"/>
              </w:rPr>
              <w:t>337</w:t>
            </w:r>
          </w:p>
        </w:tc>
        <w:tc>
          <w:tcPr>
            <w:tcW w:w="1672" w:type="dxa"/>
          </w:tcPr>
          <w:p w14:paraId="6B7B88E7" w14:textId="5B61CFB5" w:rsidR="000A0B5B" w:rsidRPr="001F0679" w:rsidRDefault="00BC4365" w:rsidP="00E53D89">
            <w:pPr>
              <w:spacing w:line="276" w:lineRule="auto"/>
              <w:jc w:val="center"/>
              <w:rPr>
                <w:sz w:val="24"/>
                <w:szCs w:val="24"/>
              </w:rPr>
            </w:pPr>
            <w:r>
              <w:rPr>
                <w:sz w:val="24"/>
                <w:szCs w:val="24"/>
              </w:rPr>
              <w:t>54089</w:t>
            </w:r>
          </w:p>
        </w:tc>
        <w:tc>
          <w:tcPr>
            <w:tcW w:w="1730" w:type="dxa"/>
          </w:tcPr>
          <w:p w14:paraId="7D4007FD" w14:textId="7F240ED4" w:rsidR="000A0B5B" w:rsidRPr="001F0679" w:rsidRDefault="00BC4365" w:rsidP="00E53D89">
            <w:pPr>
              <w:spacing w:line="276" w:lineRule="auto"/>
              <w:jc w:val="center"/>
              <w:rPr>
                <w:sz w:val="24"/>
                <w:szCs w:val="24"/>
              </w:rPr>
            </w:pPr>
            <w:r>
              <w:rPr>
                <w:sz w:val="24"/>
                <w:szCs w:val="24"/>
              </w:rPr>
              <w:t>55908</w:t>
            </w:r>
          </w:p>
        </w:tc>
        <w:tc>
          <w:tcPr>
            <w:tcW w:w="1134" w:type="dxa"/>
          </w:tcPr>
          <w:p w14:paraId="1C7F81B4" w14:textId="10F2109C" w:rsidR="000A0B5B" w:rsidRPr="001F0679" w:rsidRDefault="000A0B5B" w:rsidP="00E53D89">
            <w:pPr>
              <w:jc w:val="center"/>
              <w:rPr>
                <w:sz w:val="24"/>
                <w:szCs w:val="24"/>
              </w:rPr>
            </w:pPr>
            <w:r w:rsidRPr="001F0679">
              <w:rPr>
                <w:sz w:val="24"/>
                <w:szCs w:val="24"/>
              </w:rPr>
              <w:t>66286</w:t>
            </w:r>
          </w:p>
        </w:tc>
        <w:tc>
          <w:tcPr>
            <w:tcW w:w="1134" w:type="dxa"/>
          </w:tcPr>
          <w:p w14:paraId="629F958E" w14:textId="184FA1B9" w:rsidR="000A0B5B" w:rsidRPr="001F0679" w:rsidRDefault="000A0B5B" w:rsidP="00E53D89">
            <w:pPr>
              <w:spacing w:line="276" w:lineRule="auto"/>
              <w:jc w:val="center"/>
              <w:rPr>
                <w:sz w:val="24"/>
                <w:szCs w:val="24"/>
              </w:rPr>
            </w:pPr>
            <w:r w:rsidRPr="001F0679">
              <w:rPr>
                <w:sz w:val="24"/>
                <w:szCs w:val="24"/>
              </w:rPr>
              <w:t>66286</w:t>
            </w:r>
          </w:p>
        </w:tc>
        <w:tc>
          <w:tcPr>
            <w:tcW w:w="992" w:type="dxa"/>
          </w:tcPr>
          <w:p w14:paraId="1F394726" w14:textId="7BA73234" w:rsidR="000A0B5B" w:rsidRPr="001F0679" w:rsidRDefault="000A0B5B" w:rsidP="00E53D89">
            <w:pPr>
              <w:spacing w:line="276" w:lineRule="auto"/>
              <w:jc w:val="center"/>
              <w:rPr>
                <w:sz w:val="24"/>
                <w:szCs w:val="24"/>
              </w:rPr>
            </w:pPr>
            <w:r w:rsidRPr="001F0679">
              <w:rPr>
                <w:sz w:val="24"/>
                <w:szCs w:val="24"/>
              </w:rPr>
              <w:t>66286</w:t>
            </w:r>
          </w:p>
        </w:tc>
        <w:tc>
          <w:tcPr>
            <w:tcW w:w="992" w:type="dxa"/>
            <w:shd w:val="clear" w:color="auto" w:fill="F2F2F2"/>
          </w:tcPr>
          <w:p w14:paraId="736B391F" w14:textId="5F8973C2" w:rsidR="000A0B5B" w:rsidRPr="001F0679" w:rsidRDefault="000A0B5B" w:rsidP="00E53D89">
            <w:pPr>
              <w:spacing w:line="276" w:lineRule="auto"/>
              <w:jc w:val="center"/>
              <w:rPr>
                <w:sz w:val="24"/>
                <w:szCs w:val="24"/>
              </w:rPr>
            </w:pPr>
            <w:r w:rsidRPr="001F0679">
              <w:rPr>
                <w:sz w:val="24"/>
                <w:szCs w:val="24"/>
              </w:rPr>
              <w:t>-</w:t>
            </w:r>
          </w:p>
        </w:tc>
        <w:tc>
          <w:tcPr>
            <w:tcW w:w="1076" w:type="dxa"/>
            <w:shd w:val="clear" w:color="auto" w:fill="F2F2F2"/>
          </w:tcPr>
          <w:p w14:paraId="737B3C91" w14:textId="3BC6AAC9" w:rsidR="000A0B5B" w:rsidRPr="001F0679" w:rsidRDefault="000A0B5B" w:rsidP="00E53D89">
            <w:pPr>
              <w:spacing w:line="276" w:lineRule="auto"/>
              <w:jc w:val="center"/>
              <w:rPr>
                <w:sz w:val="24"/>
                <w:szCs w:val="24"/>
              </w:rPr>
            </w:pPr>
            <w:r w:rsidRPr="001F0679">
              <w:rPr>
                <w:sz w:val="24"/>
                <w:szCs w:val="24"/>
              </w:rPr>
              <w:t>-</w:t>
            </w:r>
          </w:p>
        </w:tc>
      </w:tr>
      <w:tr w:rsidR="00471B31" w:rsidRPr="006114DC" w14:paraId="5EAF58B2" w14:textId="77777777" w:rsidTr="00E53D89">
        <w:trPr>
          <w:trHeight w:val="315"/>
        </w:trPr>
        <w:tc>
          <w:tcPr>
            <w:tcW w:w="712" w:type="dxa"/>
          </w:tcPr>
          <w:p w14:paraId="5BB1CB24" w14:textId="77777777" w:rsidR="00471B31" w:rsidRPr="006114DC" w:rsidRDefault="00471B31" w:rsidP="00E53D89">
            <w:pPr>
              <w:spacing w:line="276" w:lineRule="auto"/>
              <w:rPr>
                <w:b/>
                <w:sz w:val="24"/>
                <w:szCs w:val="24"/>
              </w:rPr>
            </w:pPr>
            <w:r w:rsidRPr="006114DC">
              <w:rPr>
                <w:b/>
                <w:sz w:val="24"/>
                <w:szCs w:val="24"/>
              </w:rPr>
              <w:t>3</w:t>
            </w:r>
          </w:p>
        </w:tc>
        <w:tc>
          <w:tcPr>
            <w:tcW w:w="14583" w:type="dxa"/>
            <w:gridSpan w:val="12"/>
          </w:tcPr>
          <w:p w14:paraId="4ECB0C9A" w14:textId="77777777" w:rsidR="00471B31" w:rsidRPr="006114DC" w:rsidRDefault="00471B31" w:rsidP="00E53D89">
            <w:pPr>
              <w:spacing w:line="276" w:lineRule="auto"/>
              <w:rPr>
                <w:b/>
                <w:bCs/>
                <w:sz w:val="24"/>
                <w:szCs w:val="24"/>
              </w:rPr>
            </w:pPr>
            <w:r w:rsidRPr="006114DC">
              <w:rPr>
                <w:b/>
                <w:bCs/>
                <w:sz w:val="24"/>
                <w:szCs w:val="24"/>
              </w:rPr>
              <w:t>Учреждения социального обслуживания</w:t>
            </w:r>
          </w:p>
        </w:tc>
      </w:tr>
      <w:tr w:rsidR="00471B31" w:rsidRPr="006114DC" w14:paraId="6853F553" w14:textId="77777777" w:rsidTr="00D911FE">
        <w:trPr>
          <w:trHeight w:val="283"/>
        </w:trPr>
        <w:tc>
          <w:tcPr>
            <w:tcW w:w="712" w:type="dxa"/>
          </w:tcPr>
          <w:p w14:paraId="07EA7BF6" w14:textId="77777777" w:rsidR="00471B31" w:rsidRPr="006114DC" w:rsidRDefault="00471B31" w:rsidP="00E53D89">
            <w:pPr>
              <w:spacing w:line="276" w:lineRule="auto"/>
              <w:rPr>
                <w:sz w:val="24"/>
                <w:szCs w:val="24"/>
              </w:rPr>
            </w:pPr>
            <w:r w:rsidRPr="006114DC">
              <w:rPr>
                <w:sz w:val="24"/>
                <w:szCs w:val="24"/>
              </w:rPr>
              <w:t>3.1</w:t>
            </w:r>
          </w:p>
        </w:tc>
        <w:tc>
          <w:tcPr>
            <w:tcW w:w="3301" w:type="dxa"/>
            <w:gridSpan w:val="2"/>
            <w:tcBorders>
              <w:top w:val="single" w:sz="4" w:space="0" w:color="auto"/>
              <w:left w:val="single" w:sz="4" w:space="0" w:color="auto"/>
              <w:bottom w:val="single" w:sz="4" w:space="0" w:color="auto"/>
              <w:right w:val="single" w:sz="4" w:space="0" w:color="auto"/>
            </w:tcBorders>
            <w:vAlign w:val="center"/>
          </w:tcPr>
          <w:p w14:paraId="49A230EF" w14:textId="77777777" w:rsidR="00471B31" w:rsidRPr="006114DC" w:rsidRDefault="00471B31" w:rsidP="00E53D89">
            <w:pPr>
              <w:spacing w:before="120" w:after="120"/>
              <w:jc w:val="both"/>
              <w:rPr>
                <w:sz w:val="24"/>
                <w:szCs w:val="24"/>
              </w:rPr>
            </w:pPr>
            <w:r w:rsidRPr="006114DC">
              <w:rPr>
                <w:sz w:val="24"/>
                <w:szCs w:val="24"/>
              </w:rPr>
              <w:t>Социальные приюты для детей и подростков (социально-реабилитационные центры для несовершеннолетних)</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E3C0CE0" w14:textId="77777777" w:rsidR="00471B31" w:rsidRPr="006114DC" w:rsidRDefault="00471B31" w:rsidP="00E53D89">
            <w:pPr>
              <w:spacing w:before="120" w:after="120"/>
              <w:jc w:val="both"/>
              <w:rPr>
                <w:sz w:val="24"/>
                <w:szCs w:val="24"/>
              </w:rPr>
            </w:pPr>
            <w:r w:rsidRPr="006114DC">
              <w:rPr>
                <w:sz w:val="24"/>
                <w:szCs w:val="24"/>
              </w:rPr>
              <w:t xml:space="preserve">1 объект </w:t>
            </w:r>
          </w:p>
        </w:tc>
        <w:tc>
          <w:tcPr>
            <w:tcW w:w="1418" w:type="dxa"/>
            <w:tcBorders>
              <w:top w:val="single" w:sz="4" w:space="0" w:color="auto"/>
              <w:left w:val="single" w:sz="4" w:space="0" w:color="auto"/>
              <w:bottom w:val="single" w:sz="4" w:space="0" w:color="auto"/>
              <w:right w:val="single" w:sz="4" w:space="0" w:color="auto"/>
            </w:tcBorders>
            <w:vAlign w:val="center"/>
          </w:tcPr>
          <w:p w14:paraId="10C6D53B" w14:textId="77777777" w:rsidR="00471B31" w:rsidRPr="006114DC" w:rsidRDefault="00471B31" w:rsidP="00E53D89">
            <w:pPr>
              <w:spacing w:before="120" w:after="120"/>
              <w:jc w:val="both"/>
              <w:rPr>
                <w:sz w:val="24"/>
                <w:szCs w:val="24"/>
              </w:rPr>
            </w:pPr>
            <w:r w:rsidRPr="006114DC">
              <w:rPr>
                <w:sz w:val="24"/>
                <w:szCs w:val="24"/>
              </w:rPr>
              <w:t>на 10 тыс. детей</w:t>
            </w:r>
          </w:p>
        </w:tc>
        <w:tc>
          <w:tcPr>
            <w:tcW w:w="1672" w:type="dxa"/>
          </w:tcPr>
          <w:p w14:paraId="36EEE29E" w14:textId="77777777" w:rsidR="00471B31" w:rsidRPr="006114DC" w:rsidRDefault="00471B31" w:rsidP="00E53D89">
            <w:pPr>
              <w:spacing w:line="276" w:lineRule="auto"/>
              <w:jc w:val="center"/>
              <w:rPr>
                <w:bCs/>
                <w:sz w:val="24"/>
                <w:szCs w:val="24"/>
              </w:rPr>
            </w:pPr>
            <w:r w:rsidRPr="006114DC">
              <w:rPr>
                <w:bCs/>
                <w:sz w:val="24"/>
                <w:szCs w:val="24"/>
              </w:rPr>
              <w:t>1</w:t>
            </w:r>
          </w:p>
        </w:tc>
        <w:tc>
          <w:tcPr>
            <w:tcW w:w="1730" w:type="dxa"/>
          </w:tcPr>
          <w:p w14:paraId="0578AB5B" w14:textId="77777777" w:rsidR="00471B31" w:rsidRPr="006114DC" w:rsidRDefault="00471B31" w:rsidP="00E53D89">
            <w:pPr>
              <w:spacing w:line="276" w:lineRule="auto"/>
              <w:jc w:val="center"/>
              <w:rPr>
                <w:bCs/>
                <w:sz w:val="24"/>
                <w:szCs w:val="24"/>
              </w:rPr>
            </w:pPr>
            <w:r w:rsidRPr="006114DC">
              <w:rPr>
                <w:bCs/>
                <w:sz w:val="24"/>
                <w:szCs w:val="24"/>
              </w:rPr>
              <w:t>1</w:t>
            </w:r>
          </w:p>
        </w:tc>
        <w:tc>
          <w:tcPr>
            <w:tcW w:w="1134" w:type="dxa"/>
          </w:tcPr>
          <w:p w14:paraId="01528161" w14:textId="77777777" w:rsidR="00471B31" w:rsidRPr="006114DC" w:rsidRDefault="00471B31" w:rsidP="00E53D89">
            <w:pPr>
              <w:spacing w:line="276" w:lineRule="auto"/>
              <w:jc w:val="center"/>
              <w:rPr>
                <w:bCs/>
                <w:sz w:val="24"/>
                <w:szCs w:val="24"/>
              </w:rPr>
            </w:pPr>
            <w:r w:rsidRPr="006114DC">
              <w:rPr>
                <w:bCs/>
                <w:sz w:val="24"/>
                <w:szCs w:val="24"/>
              </w:rPr>
              <w:t>1</w:t>
            </w:r>
          </w:p>
        </w:tc>
        <w:tc>
          <w:tcPr>
            <w:tcW w:w="1134" w:type="dxa"/>
          </w:tcPr>
          <w:p w14:paraId="553A0602" w14:textId="77777777" w:rsidR="00471B31" w:rsidRPr="006114DC" w:rsidRDefault="00471B31" w:rsidP="00E53D89">
            <w:pPr>
              <w:spacing w:line="276" w:lineRule="auto"/>
              <w:jc w:val="center"/>
              <w:rPr>
                <w:bCs/>
                <w:sz w:val="24"/>
                <w:szCs w:val="24"/>
              </w:rPr>
            </w:pPr>
            <w:r w:rsidRPr="006114DC">
              <w:rPr>
                <w:bCs/>
                <w:sz w:val="24"/>
                <w:szCs w:val="24"/>
              </w:rPr>
              <w:t>1</w:t>
            </w:r>
          </w:p>
        </w:tc>
        <w:tc>
          <w:tcPr>
            <w:tcW w:w="992" w:type="dxa"/>
          </w:tcPr>
          <w:p w14:paraId="2E05552B" w14:textId="77777777" w:rsidR="00471B31" w:rsidRPr="006114DC" w:rsidRDefault="00471B31" w:rsidP="00E53D89">
            <w:pPr>
              <w:spacing w:line="276" w:lineRule="auto"/>
              <w:jc w:val="center"/>
              <w:rPr>
                <w:bCs/>
                <w:sz w:val="24"/>
                <w:szCs w:val="24"/>
              </w:rPr>
            </w:pPr>
            <w:r w:rsidRPr="006114DC">
              <w:rPr>
                <w:bCs/>
                <w:sz w:val="24"/>
                <w:szCs w:val="24"/>
              </w:rPr>
              <w:t>1</w:t>
            </w:r>
          </w:p>
        </w:tc>
        <w:tc>
          <w:tcPr>
            <w:tcW w:w="992" w:type="dxa"/>
          </w:tcPr>
          <w:p w14:paraId="1DA11AC8" w14:textId="77777777" w:rsidR="00471B31" w:rsidRPr="006114DC" w:rsidRDefault="00471B31" w:rsidP="00E53D89">
            <w:pPr>
              <w:spacing w:line="276" w:lineRule="auto"/>
              <w:jc w:val="center"/>
              <w:rPr>
                <w:b/>
                <w:bCs/>
                <w:sz w:val="24"/>
                <w:szCs w:val="24"/>
              </w:rPr>
            </w:pPr>
            <w:r w:rsidRPr="006114DC">
              <w:rPr>
                <w:b/>
                <w:bCs/>
                <w:sz w:val="24"/>
                <w:szCs w:val="24"/>
              </w:rPr>
              <w:t>-</w:t>
            </w:r>
          </w:p>
        </w:tc>
        <w:tc>
          <w:tcPr>
            <w:tcW w:w="1076" w:type="dxa"/>
          </w:tcPr>
          <w:p w14:paraId="488D1B0F" w14:textId="77777777" w:rsidR="00471B31" w:rsidRPr="006114DC" w:rsidRDefault="00471B31" w:rsidP="00E53D89">
            <w:pPr>
              <w:spacing w:line="276" w:lineRule="auto"/>
              <w:jc w:val="center"/>
              <w:rPr>
                <w:b/>
                <w:bCs/>
                <w:sz w:val="24"/>
                <w:szCs w:val="24"/>
              </w:rPr>
            </w:pPr>
            <w:r w:rsidRPr="006114DC">
              <w:rPr>
                <w:b/>
                <w:bCs/>
                <w:sz w:val="24"/>
                <w:szCs w:val="24"/>
              </w:rPr>
              <w:t>-</w:t>
            </w:r>
          </w:p>
        </w:tc>
      </w:tr>
      <w:tr w:rsidR="00471B31" w:rsidRPr="006114DC" w14:paraId="5A99C28D" w14:textId="77777777" w:rsidTr="00E53D89">
        <w:trPr>
          <w:trHeight w:val="315"/>
        </w:trPr>
        <w:tc>
          <w:tcPr>
            <w:tcW w:w="712" w:type="dxa"/>
          </w:tcPr>
          <w:p w14:paraId="77F75A0D" w14:textId="77777777" w:rsidR="00471B31" w:rsidRPr="006114DC" w:rsidRDefault="00471B31" w:rsidP="00E53D89">
            <w:pPr>
              <w:spacing w:line="276" w:lineRule="auto"/>
              <w:rPr>
                <w:b/>
                <w:sz w:val="24"/>
                <w:szCs w:val="24"/>
              </w:rPr>
            </w:pPr>
            <w:r w:rsidRPr="006114DC">
              <w:rPr>
                <w:b/>
                <w:sz w:val="24"/>
                <w:szCs w:val="24"/>
              </w:rPr>
              <w:t>4</w:t>
            </w:r>
          </w:p>
        </w:tc>
        <w:tc>
          <w:tcPr>
            <w:tcW w:w="5853" w:type="dxa"/>
            <w:gridSpan w:val="5"/>
            <w:hideMark/>
          </w:tcPr>
          <w:p w14:paraId="674689F3" w14:textId="77777777" w:rsidR="00471B31" w:rsidRPr="006114DC" w:rsidRDefault="00471B31" w:rsidP="00E53D89">
            <w:pPr>
              <w:spacing w:line="276" w:lineRule="auto"/>
              <w:rPr>
                <w:b/>
                <w:bCs/>
                <w:sz w:val="24"/>
                <w:szCs w:val="24"/>
              </w:rPr>
            </w:pPr>
            <w:r w:rsidRPr="006114DC">
              <w:rPr>
                <w:b/>
                <w:bCs/>
                <w:sz w:val="24"/>
                <w:szCs w:val="24"/>
              </w:rPr>
              <w:t>Учреждения культуры и искусства</w:t>
            </w:r>
          </w:p>
        </w:tc>
        <w:tc>
          <w:tcPr>
            <w:tcW w:w="1672" w:type="dxa"/>
          </w:tcPr>
          <w:p w14:paraId="18271868" w14:textId="77777777" w:rsidR="00471B31" w:rsidRPr="006114DC" w:rsidRDefault="00471B31" w:rsidP="00E53D89">
            <w:pPr>
              <w:spacing w:line="276" w:lineRule="auto"/>
              <w:rPr>
                <w:b/>
                <w:bCs/>
                <w:color w:val="FF0000"/>
                <w:sz w:val="24"/>
                <w:szCs w:val="24"/>
              </w:rPr>
            </w:pPr>
          </w:p>
        </w:tc>
        <w:tc>
          <w:tcPr>
            <w:tcW w:w="1730" w:type="dxa"/>
          </w:tcPr>
          <w:p w14:paraId="2EDFFB30" w14:textId="77777777" w:rsidR="00471B31" w:rsidRPr="006114DC" w:rsidRDefault="00471B31" w:rsidP="00E53D89">
            <w:pPr>
              <w:spacing w:line="276" w:lineRule="auto"/>
              <w:rPr>
                <w:b/>
                <w:bCs/>
                <w:color w:val="FF0000"/>
                <w:sz w:val="24"/>
                <w:szCs w:val="24"/>
              </w:rPr>
            </w:pPr>
          </w:p>
        </w:tc>
        <w:tc>
          <w:tcPr>
            <w:tcW w:w="5328" w:type="dxa"/>
            <w:gridSpan w:val="5"/>
          </w:tcPr>
          <w:p w14:paraId="61B43D1F" w14:textId="77777777" w:rsidR="00471B31" w:rsidRPr="006114DC" w:rsidRDefault="00471B31" w:rsidP="00E53D89">
            <w:pPr>
              <w:spacing w:line="276" w:lineRule="auto"/>
              <w:rPr>
                <w:b/>
                <w:bCs/>
                <w:color w:val="FF0000"/>
                <w:sz w:val="24"/>
                <w:szCs w:val="24"/>
                <w:highlight w:val="yellow"/>
              </w:rPr>
            </w:pPr>
          </w:p>
        </w:tc>
      </w:tr>
      <w:tr w:rsidR="00471B31" w:rsidRPr="006114DC" w14:paraId="678CAF6F" w14:textId="77777777" w:rsidTr="00D911FE">
        <w:trPr>
          <w:trHeight w:val="510"/>
        </w:trPr>
        <w:tc>
          <w:tcPr>
            <w:tcW w:w="712" w:type="dxa"/>
          </w:tcPr>
          <w:p w14:paraId="57C97177" w14:textId="77777777" w:rsidR="00471B31" w:rsidRPr="006114DC" w:rsidRDefault="00471B31" w:rsidP="00E53D89">
            <w:pPr>
              <w:spacing w:line="276" w:lineRule="auto"/>
              <w:rPr>
                <w:sz w:val="24"/>
                <w:szCs w:val="24"/>
              </w:rPr>
            </w:pPr>
            <w:r w:rsidRPr="006114DC">
              <w:rPr>
                <w:sz w:val="24"/>
                <w:szCs w:val="24"/>
              </w:rPr>
              <w:t>4.1</w:t>
            </w:r>
          </w:p>
        </w:tc>
        <w:tc>
          <w:tcPr>
            <w:tcW w:w="3272" w:type="dxa"/>
            <w:hideMark/>
          </w:tcPr>
          <w:p w14:paraId="6612BEB1" w14:textId="77777777" w:rsidR="00471B31" w:rsidRPr="006114DC" w:rsidRDefault="00471B31" w:rsidP="00E53D89">
            <w:pPr>
              <w:rPr>
                <w:sz w:val="24"/>
                <w:szCs w:val="24"/>
              </w:rPr>
            </w:pPr>
            <w:r w:rsidRPr="006114DC">
              <w:rPr>
                <w:sz w:val="24"/>
                <w:szCs w:val="24"/>
              </w:rPr>
              <w:t>Дома культуры</w:t>
            </w:r>
          </w:p>
        </w:tc>
        <w:tc>
          <w:tcPr>
            <w:tcW w:w="1134" w:type="dxa"/>
            <w:gridSpan w:val="2"/>
          </w:tcPr>
          <w:p w14:paraId="782A6BAE" w14:textId="77777777" w:rsidR="00471B31" w:rsidRPr="006114DC" w:rsidRDefault="00471B31" w:rsidP="00E53D89">
            <w:pPr>
              <w:rPr>
                <w:sz w:val="24"/>
                <w:szCs w:val="24"/>
              </w:rPr>
            </w:pPr>
            <w:r w:rsidRPr="006114DC">
              <w:rPr>
                <w:sz w:val="24"/>
                <w:szCs w:val="24"/>
              </w:rPr>
              <w:t>мест</w:t>
            </w:r>
          </w:p>
        </w:tc>
        <w:tc>
          <w:tcPr>
            <w:tcW w:w="1447" w:type="dxa"/>
            <w:gridSpan w:val="2"/>
          </w:tcPr>
          <w:p w14:paraId="0E71FB2F" w14:textId="77777777" w:rsidR="00471B31" w:rsidRPr="006114DC" w:rsidRDefault="00471B31" w:rsidP="00E53D89">
            <w:pPr>
              <w:rPr>
                <w:sz w:val="24"/>
                <w:szCs w:val="24"/>
                <w:highlight w:val="yellow"/>
              </w:rPr>
            </w:pPr>
            <w:r w:rsidRPr="006114DC">
              <w:rPr>
                <w:sz w:val="24"/>
                <w:szCs w:val="24"/>
              </w:rPr>
              <w:t>35</w:t>
            </w:r>
          </w:p>
        </w:tc>
        <w:tc>
          <w:tcPr>
            <w:tcW w:w="1672" w:type="dxa"/>
          </w:tcPr>
          <w:p w14:paraId="45BDEF0C" w14:textId="77777777" w:rsidR="00471B31" w:rsidRPr="006114DC" w:rsidRDefault="00471B31" w:rsidP="00E53D89">
            <w:pPr>
              <w:spacing w:line="276" w:lineRule="auto"/>
              <w:jc w:val="center"/>
              <w:rPr>
                <w:sz w:val="24"/>
                <w:szCs w:val="24"/>
              </w:rPr>
            </w:pPr>
            <w:r w:rsidRPr="006114DC">
              <w:rPr>
                <w:sz w:val="24"/>
                <w:szCs w:val="24"/>
              </w:rPr>
              <w:t>5618</w:t>
            </w:r>
          </w:p>
        </w:tc>
        <w:tc>
          <w:tcPr>
            <w:tcW w:w="1730" w:type="dxa"/>
          </w:tcPr>
          <w:p w14:paraId="2288894F" w14:textId="77777777" w:rsidR="00471B31" w:rsidRPr="006114DC" w:rsidRDefault="00EF44C8" w:rsidP="00E53D89">
            <w:pPr>
              <w:spacing w:line="276" w:lineRule="auto"/>
              <w:jc w:val="center"/>
              <w:rPr>
                <w:sz w:val="24"/>
                <w:szCs w:val="24"/>
              </w:rPr>
            </w:pPr>
            <w:r w:rsidRPr="006114DC">
              <w:rPr>
                <w:sz w:val="24"/>
                <w:szCs w:val="24"/>
              </w:rPr>
              <w:t>5807</w:t>
            </w:r>
          </w:p>
        </w:tc>
        <w:tc>
          <w:tcPr>
            <w:tcW w:w="1134" w:type="dxa"/>
          </w:tcPr>
          <w:p w14:paraId="6B086F64" w14:textId="77777777" w:rsidR="00471B31" w:rsidRPr="006114DC" w:rsidRDefault="00471B31" w:rsidP="00E53D89">
            <w:pPr>
              <w:jc w:val="center"/>
              <w:rPr>
                <w:sz w:val="24"/>
                <w:szCs w:val="24"/>
              </w:rPr>
            </w:pPr>
            <w:r w:rsidRPr="006114DC">
              <w:rPr>
                <w:sz w:val="24"/>
                <w:szCs w:val="24"/>
              </w:rPr>
              <w:t>2977</w:t>
            </w:r>
          </w:p>
        </w:tc>
        <w:tc>
          <w:tcPr>
            <w:tcW w:w="1134" w:type="dxa"/>
          </w:tcPr>
          <w:p w14:paraId="3DA64B69" w14:textId="77777777" w:rsidR="00471B31" w:rsidRPr="006114DC" w:rsidRDefault="00471B31" w:rsidP="00E53D89">
            <w:pPr>
              <w:spacing w:line="276" w:lineRule="auto"/>
              <w:jc w:val="center"/>
              <w:rPr>
                <w:sz w:val="24"/>
                <w:szCs w:val="24"/>
              </w:rPr>
            </w:pPr>
            <w:r w:rsidRPr="006114DC">
              <w:rPr>
                <w:sz w:val="24"/>
                <w:szCs w:val="24"/>
              </w:rPr>
              <w:t>2977</w:t>
            </w:r>
          </w:p>
        </w:tc>
        <w:tc>
          <w:tcPr>
            <w:tcW w:w="992" w:type="dxa"/>
          </w:tcPr>
          <w:p w14:paraId="2FA7CD31" w14:textId="77777777" w:rsidR="00471B31" w:rsidRPr="006114DC" w:rsidRDefault="00471B31" w:rsidP="00E53D89">
            <w:pPr>
              <w:spacing w:line="276" w:lineRule="auto"/>
              <w:jc w:val="center"/>
              <w:rPr>
                <w:sz w:val="24"/>
                <w:szCs w:val="24"/>
              </w:rPr>
            </w:pPr>
            <w:r w:rsidRPr="006114DC">
              <w:rPr>
                <w:sz w:val="24"/>
                <w:szCs w:val="24"/>
              </w:rPr>
              <w:t>2977</w:t>
            </w:r>
          </w:p>
        </w:tc>
        <w:tc>
          <w:tcPr>
            <w:tcW w:w="992" w:type="dxa"/>
            <w:shd w:val="clear" w:color="auto" w:fill="F2F2F2"/>
          </w:tcPr>
          <w:p w14:paraId="5377A6AB" w14:textId="77777777" w:rsidR="00471B31" w:rsidRPr="006114DC" w:rsidRDefault="00471B31" w:rsidP="00E53D89">
            <w:pPr>
              <w:spacing w:line="276" w:lineRule="auto"/>
              <w:jc w:val="center"/>
              <w:rPr>
                <w:sz w:val="24"/>
                <w:szCs w:val="24"/>
              </w:rPr>
            </w:pPr>
            <w:r w:rsidRPr="006114DC">
              <w:rPr>
                <w:sz w:val="24"/>
                <w:szCs w:val="24"/>
              </w:rPr>
              <w:t>2641</w:t>
            </w:r>
          </w:p>
        </w:tc>
        <w:tc>
          <w:tcPr>
            <w:tcW w:w="1076" w:type="dxa"/>
            <w:shd w:val="clear" w:color="auto" w:fill="F2F2F2"/>
          </w:tcPr>
          <w:p w14:paraId="3041CE1B" w14:textId="77777777" w:rsidR="00471B31" w:rsidRPr="006114DC" w:rsidRDefault="00EF44C8" w:rsidP="00E53D89">
            <w:pPr>
              <w:spacing w:line="276" w:lineRule="auto"/>
              <w:jc w:val="center"/>
              <w:rPr>
                <w:sz w:val="24"/>
                <w:szCs w:val="24"/>
              </w:rPr>
            </w:pPr>
            <w:r w:rsidRPr="006114DC">
              <w:rPr>
                <w:sz w:val="24"/>
                <w:szCs w:val="24"/>
              </w:rPr>
              <w:t>2830</w:t>
            </w:r>
          </w:p>
        </w:tc>
      </w:tr>
      <w:tr w:rsidR="00471B31" w:rsidRPr="006114DC" w14:paraId="2DDDBB9C" w14:textId="77777777" w:rsidTr="00D911FE">
        <w:trPr>
          <w:trHeight w:val="510"/>
        </w:trPr>
        <w:tc>
          <w:tcPr>
            <w:tcW w:w="712" w:type="dxa"/>
          </w:tcPr>
          <w:p w14:paraId="1B33160F" w14:textId="77777777" w:rsidR="00471B31" w:rsidRPr="006114DC" w:rsidRDefault="00471B31" w:rsidP="00E53D89">
            <w:pPr>
              <w:spacing w:line="276" w:lineRule="auto"/>
              <w:rPr>
                <w:sz w:val="24"/>
                <w:szCs w:val="24"/>
              </w:rPr>
            </w:pPr>
            <w:r w:rsidRPr="006114DC">
              <w:rPr>
                <w:sz w:val="24"/>
                <w:szCs w:val="24"/>
              </w:rPr>
              <w:t>4.2</w:t>
            </w:r>
          </w:p>
        </w:tc>
        <w:tc>
          <w:tcPr>
            <w:tcW w:w="3272" w:type="dxa"/>
          </w:tcPr>
          <w:p w14:paraId="11E20409" w14:textId="77777777" w:rsidR="00471B31" w:rsidRPr="006114DC" w:rsidRDefault="00471B31" w:rsidP="00E53D89">
            <w:pPr>
              <w:rPr>
                <w:sz w:val="24"/>
                <w:szCs w:val="24"/>
              </w:rPr>
            </w:pPr>
            <w:r w:rsidRPr="006114DC">
              <w:rPr>
                <w:sz w:val="24"/>
                <w:szCs w:val="24"/>
              </w:rPr>
              <w:t>Театры</w:t>
            </w:r>
          </w:p>
        </w:tc>
        <w:tc>
          <w:tcPr>
            <w:tcW w:w="1134" w:type="dxa"/>
            <w:gridSpan w:val="2"/>
          </w:tcPr>
          <w:p w14:paraId="26C184CB" w14:textId="77777777" w:rsidR="00471B31" w:rsidRPr="006114DC" w:rsidRDefault="00471B31" w:rsidP="00E53D89">
            <w:pPr>
              <w:rPr>
                <w:sz w:val="24"/>
                <w:szCs w:val="24"/>
              </w:rPr>
            </w:pPr>
            <w:r w:rsidRPr="006114DC">
              <w:rPr>
                <w:sz w:val="24"/>
                <w:szCs w:val="24"/>
              </w:rPr>
              <w:t>мест</w:t>
            </w:r>
          </w:p>
        </w:tc>
        <w:tc>
          <w:tcPr>
            <w:tcW w:w="1447" w:type="dxa"/>
            <w:gridSpan w:val="2"/>
          </w:tcPr>
          <w:p w14:paraId="69102A13" w14:textId="77777777" w:rsidR="00471B31" w:rsidRPr="006114DC" w:rsidRDefault="00471B31" w:rsidP="00E53D89">
            <w:pPr>
              <w:rPr>
                <w:sz w:val="24"/>
                <w:szCs w:val="24"/>
              </w:rPr>
            </w:pPr>
            <w:r w:rsidRPr="006114DC">
              <w:rPr>
                <w:sz w:val="24"/>
                <w:szCs w:val="24"/>
              </w:rPr>
              <w:t>5-8</w:t>
            </w:r>
          </w:p>
        </w:tc>
        <w:tc>
          <w:tcPr>
            <w:tcW w:w="1672" w:type="dxa"/>
          </w:tcPr>
          <w:p w14:paraId="2C2AFBF0" w14:textId="77777777" w:rsidR="00471B31" w:rsidRPr="006114DC" w:rsidRDefault="00471B31" w:rsidP="00E53D89">
            <w:pPr>
              <w:spacing w:line="276" w:lineRule="auto"/>
              <w:jc w:val="center"/>
              <w:rPr>
                <w:sz w:val="24"/>
                <w:szCs w:val="24"/>
              </w:rPr>
            </w:pPr>
            <w:r w:rsidRPr="006114DC">
              <w:rPr>
                <w:sz w:val="24"/>
                <w:szCs w:val="24"/>
              </w:rPr>
              <w:t>803</w:t>
            </w:r>
          </w:p>
        </w:tc>
        <w:tc>
          <w:tcPr>
            <w:tcW w:w="1730" w:type="dxa"/>
          </w:tcPr>
          <w:p w14:paraId="080FE249" w14:textId="77777777" w:rsidR="00471B31" w:rsidRPr="006114DC" w:rsidRDefault="00EF44C8" w:rsidP="00E53D89">
            <w:pPr>
              <w:spacing w:line="276" w:lineRule="auto"/>
              <w:jc w:val="center"/>
              <w:rPr>
                <w:sz w:val="24"/>
                <w:szCs w:val="24"/>
              </w:rPr>
            </w:pPr>
            <w:r w:rsidRPr="006114DC">
              <w:rPr>
                <w:sz w:val="24"/>
                <w:szCs w:val="24"/>
              </w:rPr>
              <w:t>830</w:t>
            </w:r>
          </w:p>
        </w:tc>
        <w:tc>
          <w:tcPr>
            <w:tcW w:w="1134" w:type="dxa"/>
          </w:tcPr>
          <w:p w14:paraId="6468B18E" w14:textId="77777777" w:rsidR="00471B31" w:rsidRPr="006114DC" w:rsidRDefault="00471B31" w:rsidP="00E53D89">
            <w:pPr>
              <w:jc w:val="center"/>
              <w:rPr>
                <w:sz w:val="24"/>
                <w:szCs w:val="24"/>
              </w:rPr>
            </w:pPr>
            <w:r w:rsidRPr="006114DC">
              <w:rPr>
                <w:sz w:val="24"/>
                <w:szCs w:val="24"/>
              </w:rPr>
              <w:t>510</w:t>
            </w:r>
          </w:p>
        </w:tc>
        <w:tc>
          <w:tcPr>
            <w:tcW w:w="1134" w:type="dxa"/>
          </w:tcPr>
          <w:p w14:paraId="1F7086C7" w14:textId="77777777" w:rsidR="00471B31" w:rsidRPr="006114DC" w:rsidRDefault="00471B31" w:rsidP="00E53D89">
            <w:pPr>
              <w:spacing w:line="276" w:lineRule="auto"/>
              <w:jc w:val="center"/>
              <w:rPr>
                <w:sz w:val="24"/>
                <w:szCs w:val="24"/>
              </w:rPr>
            </w:pPr>
            <w:r w:rsidRPr="006114DC">
              <w:rPr>
                <w:sz w:val="24"/>
                <w:szCs w:val="24"/>
              </w:rPr>
              <w:t>510</w:t>
            </w:r>
          </w:p>
        </w:tc>
        <w:tc>
          <w:tcPr>
            <w:tcW w:w="992" w:type="dxa"/>
          </w:tcPr>
          <w:p w14:paraId="3AEF533D" w14:textId="77777777" w:rsidR="00471B31" w:rsidRPr="006114DC" w:rsidRDefault="00471B31" w:rsidP="00E53D89">
            <w:pPr>
              <w:spacing w:line="276" w:lineRule="auto"/>
              <w:jc w:val="center"/>
              <w:rPr>
                <w:sz w:val="24"/>
                <w:szCs w:val="24"/>
              </w:rPr>
            </w:pPr>
            <w:r w:rsidRPr="006114DC">
              <w:rPr>
                <w:sz w:val="24"/>
                <w:szCs w:val="24"/>
              </w:rPr>
              <w:t>510</w:t>
            </w:r>
          </w:p>
        </w:tc>
        <w:tc>
          <w:tcPr>
            <w:tcW w:w="992" w:type="dxa"/>
            <w:shd w:val="clear" w:color="auto" w:fill="F2F2F2"/>
          </w:tcPr>
          <w:p w14:paraId="0A5927ED" w14:textId="77777777" w:rsidR="00471B31" w:rsidRPr="006114DC" w:rsidRDefault="00471B31" w:rsidP="00E53D89">
            <w:pPr>
              <w:spacing w:line="276" w:lineRule="auto"/>
              <w:jc w:val="center"/>
              <w:rPr>
                <w:sz w:val="24"/>
                <w:szCs w:val="24"/>
              </w:rPr>
            </w:pPr>
            <w:r w:rsidRPr="006114DC">
              <w:rPr>
                <w:sz w:val="24"/>
                <w:szCs w:val="24"/>
              </w:rPr>
              <w:t>293</w:t>
            </w:r>
          </w:p>
        </w:tc>
        <w:tc>
          <w:tcPr>
            <w:tcW w:w="1076" w:type="dxa"/>
            <w:shd w:val="clear" w:color="auto" w:fill="F2F2F2"/>
          </w:tcPr>
          <w:p w14:paraId="195D5DA1" w14:textId="77777777" w:rsidR="00471B31" w:rsidRPr="006114DC" w:rsidRDefault="00EF44C8" w:rsidP="00E53D89">
            <w:pPr>
              <w:spacing w:line="276" w:lineRule="auto"/>
              <w:jc w:val="center"/>
              <w:rPr>
                <w:sz w:val="24"/>
                <w:szCs w:val="24"/>
              </w:rPr>
            </w:pPr>
            <w:r w:rsidRPr="006114DC">
              <w:rPr>
                <w:sz w:val="24"/>
                <w:szCs w:val="24"/>
              </w:rPr>
              <w:t>320</w:t>
            </w:r>
          </w:p>
        </w:tc>
      </w:tr>
      <w:tr w:rsidR="00471B31" w:rsidRPr="006114DC" w14:paraId="2151110D" w14:textId="77777777" w:rsidTr="00D911FE">
        <w:trPr>
          <w:trHeight w:val="510"/>
        </w:trPr>
        <w:tc>
          <w:tcPr>
            <w:tcW w:w="712" w:type="dxa"/>
          </w:tcPr>
          <w:p w14:paraId="2E732C82" w14:textId="77777777" w:rsidR="00471B31" w:rsidRPr="006114DC" w:rsidRDefault="00471B31" w:rsidP="00E53D89">
            <w:pPr>
              <w:spacing w:line="276" w:lineRule="auto"/>
              <w:rPr>
                <w:sz w:val="24"/>
                <w:szCs w:val="24"/>
              </w:rPr>
            </w:pPr>
            <w:r w:rsidRPr="006114DC">
              <w:rPr>
                <w:sz w:val="24"/>
                <w:szCs w:val="24"/>
              </w:rPr>
              <w:t>4.3</w:t>
            </w:r>
          </w:p>
        </w:tc>
        <w:tc>
          <w:tcPr>
            <w:tcW w:w="3272" w:type="dxa"/>
          </w:tcPr>
          <w:p w14:paraId="137F5317" w14:textId="77777777" w:rsidR="00471B31" w:rsidRPr="006114DC" w:rsidRDefault="00471B31" w:rsidP="00E53D89">
            <w:pPr>
              <w:rPr>
                <w:sz w:val="24"/>
                <w:szCs w:val="24"/>
              </w:rPr>
            </w:pPr>
            <w:r w:rsidRPr="006114DC">
              <w:rPr>
                <w:sz w:val="24"/>
                <w:szCs w:val="24"/>
              </w:rPr>
              <w:t>Библиотека общедоступная</w:t>
            </w:r>
          </w:p>
        </w:tc>
        <w:tc>
          <w:tcPr>
            <w:tcW w:w="1134" w:type="dxa"/>
            <w:gridSpan w:val="2"/>
          </w:tcPr>
          <w:p w14:paraId="16A3675C" w14:textId="77777777" w:rsidR="00471B31" w:rsidRPr="006114DC" w:rsidRDefault="00471B31" w:rsidP="00E53D89">
            <w:pPr>
              <w:rPr>
                <w:sz w:val="24"/>
                <w:szCs w:val="24"/>
              </w:rPr>
            </w:pPr>
            <w:r w:rsidRPr="006114DC">
              <w:rPr>
                <w:sz w:val="24"/>
                <w:szCs w:val="24"/>
              </w:rPr>
              <w:t>Объект на ГО</w:t>
            </w:r>
          </w:p>
        </w:tc>
        <w:tc>
          <w:tcPr>
            <w:tcW w:w="1447" w:type="dxa"/>
            <w:gridSpan w:val="2"/>
          </w:tcPr>
          <w:p w14:paraId="15C0EB46" w14:textId="77777777" w:rsidR="00471B31" w:rsidRPr="006114DC" w:rsidRDefault="00471B31" w:rsidP="00E53D89">
            <w:pPr>
              <w:rPr>
                <w:sz w:val="24"/>
                <w:szCs w:val="24"/>
              </w:rPr>
            </w:pPr>
            <w:r w:rsidRPr="006114DC">
              <w:rPr>
                <w:sz w:val="24"/>
                <w:szCs w:val="24"/>
              </w:rPr>
              <w:t>1</w:t>
            </w:r>
          </w:p>
        </w:tc>
        <w:tc>
          <w:tcPr>
            <w:tcW w:w="1672" w:type="dxa"/>
          </w:tcPr>
          <w:p w14:paraId="250E8E69" w14:textId="77777777" w:rsidR="00471B31" w:rsidRPr="006114DC" w:rsidRDefault="00471B31" w:rsidP="00E53D89">
            <w:pPr>
              <w:spacing w:line="276" w:lineRule="auto"/>
              <w:jc w:val="center"/>
              <w:rPr>
                <w:sz w:val="24"/>
                <w:szCs w:val="24"/>
              </w:rPr>
            </w:pPr>
            <w:r w:rsidRPr="006114DC">
              <w:rPr>
                <w:sz w:val="24"/>
                <w:szCs w:val="24"/>
              </w:rPr>
              <w:t>1</w:t>
            </w:r>
          </w:p>
        </w:tc>
        <w:tc>
          <w:tcPr>
            <w:tcW w:w="1730" w:type="dxa"/>
          </w:tcPr>
          <w:p w14:paraId="3A7A0B8A" w14:textId="77777777" w:rsidR="00471B31" w:rsidRPr="006114DC" w:rsidRDefault="00471B31" w:rsidP="00E53D89">
            <w:pPr>
              <w:spacing w:line="276" w:lineRule="auto"/>
              <w:jc w:val="center"/>
              <w:rPr>
                <w:sz w:val="24"/>
                <w:szCs w:val="24"/>
              </w:rPr>
            </w:pPr>
            <w:r w:rsidRPr="006114DC">
              <w:rPr>
                <w:sz w:val="24"/>
                <w:szCs w:val="24"/>
              </w:rPr>
              <w:t>1</w:t>
            </w:r>
          </w:p>
        </w:tc>
        <w:tc>
          <w:tcPr>
            <w:tcW w:w="1134" w:type="dxa"/>
          </w:tcPr>
          <w:p w14:paraId="77198C37" w14:textId="77777777" w:rsidR="00471B31" w:rsidRPr="006114DC" w:rsidRDefault="00471B31" w:rsidP="00E53D89">
            <w:pPr>
              <w:jc w:val="center"/>
              <w:rPr>
                <w:sz w:val="24"/>
                <w:szCs w:val="24"/>
              </w:rPr>
            </w:pPr>
            <w:r w:rsidRPr="006114DC">
              <w:rPr>
                <w:sz w:val="24"/>
                <w:szCs w:val="24"/>
              </w:rPr>
              <w:t>2</w:t>
            </w:r>
          </w:p>
        </w:tc>
        <w:tc>
          <w:tcPr>
            <w:tcW w:w="1134" w:type="dxa"/>
          </w:tcPr>
          <w:p w14:paraId="2A250714" w14:textId="77777777" w:rsidR="00471B31" w:rsidRPr="006114DC" w:rsidRDefault="00471B31" w:rsidP="00E53D89">
            <w:pPr>
              <w:spacing w:line="276" w:lineRule="auto"/>
              <w:jc w:val="center"/>
              <w:rPr>
                <w:sz w:val="24"/>
                <w:szCs w:val="24"/>
              </w:rPr>
            </w:pPr>
            <w:r w:rsidRPr="006114DC">
              <w:rPr>
                <w:sz w:val="24"/>
                <w:szCs w:val="24"/>
              </w:rPr>
              <w:t>2</w:t>
            </w:r>
          </w:p>
        </w:tc>
        <w:tc>
          <w:tcPr>
            <w:tcW w:w="992" w:type="dxa"/>
          </w:tcPr>
          <w:p w14:paraId="698D4FB9" w14:textId="77777777" w:rsidR="00471B31" w:rsidRPr="006114DC" w:rsidRDefault="00471B31" w:rsidP="00E53D89">
            <w:pPr>
              <w:spacing w:line="276" w:lineRule="auto"/>
              <w:jc w:val="center"/>
              <w:rPr>
                <w:sz w:val="24"/>
                <w:szCs w:val="24"/>
              </w:rPr>
            </w:pPr>
            <w:r w:rsidRPr="006114DC">
              <w:rPr>
                <w:sz w:val="24"/>
                <w:szCs w:val="24"/>
              </w:rPr>
              <w:t>2</w:t>
            </w:r>
          </w:p>
        </w:tc>
        <w:tc>
          <w:tcPr>
            <w:tcW w:w="992" w:type="dxa"/>
            <w:shd w:val="clear" w:color="auto" w:fill="F2F2F2"/>
          </w:tcPr>
          <w:p w14:paraId="6D3854A8"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251492D1"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3DDE41AF" w14:textId="77777777" w:rsidTr="00D911FE">
        <w:trPr>
          <w:trHeight w:val="510"/>
        </w:trPr>
        <w:tc>
          <w:tcPr>
            <w:tcW w:w="712" w:type="dxa"/>
          </w:tcPr>
          <w:p w14:paraId="3E07F13F" w14:textId="77777777" w:rsidR="00471B31" w:rsidRPr="006114DC" w:rsidRDefault="00471B31" w:rsidP="00E53D89">
            <w:pPr>
              <w:spacing w:line="276" w:lineRule="auto"/>
              <w:rPr>
                <w:sz w:val="24"/>
                <w:szCs w:val="24"/>
              </w:rPr>
            </w:pPr>
            <w:r w:rsidRPr="006114DC">
              <w:rPr>
                <w:sz w:val="24"/>
                <w:szCs w:val="24"/>
              </w:rPr>
              <w:t>4.4</w:t>
            </w:r>
          </w:p>
        </w:tc>
        <w:tc>
          <w:tcPr>
            <w:tcW w:w="3272" w:type="dxa"/>
          </w:tcPr>
          <w:p w14:paraId="51BEC957" w14:textId="77777777" w:rsidR="00471B31" w:rsidRPr="006114DC" w:rsidRDefault="00471B31" w:rsidP="00E53D89">
            <w:pPr>
              <w:rPr>
                <w:sz w:val="24"/>
                <w:szCs w:val="24"/>
              </w:rPr>
            </w:pPr>
            <w:r w:rsidRPr="006114DC">
              <w:rPr>
                <w:sz w:val="24"/>
                <w:szCs w:val="24"/>
              </w:rPr>
              <w:t>Библиотека детская</w:t>
            </w:r>
          </w:p>
        </w:tc>
        <w:tc>
          <w:tcPr>
            <w:tcW w:w="1134" w:type="dxa"/>
            <w:gridSpan w:val="2"/>
          </w:tcPr>
          <w:p w14:paraId="1F3EE513" w14:textId="77777777" w:rsidR="00471B31" w:rsidRPr="006114DC" w:rsidRDefault="00471B31" w:rsidP="00E53D89">
            <w:pPr>
              <w:rPr>
                <w:sz w:val="24"/>
                <w:szCs w:val="24"/>
              </w:rPr>
            </w:pPr>
            <w:r w:rsidRPr="006114DC">
              <w:rPr>
                <w:sz w:val="24"/>
                <w:szCs w:val="24"/>
              </w:rPr>
              <w:t>Объект на ГО</w:t>
            </w:r>
          </w:p>
        </w:tc>
        <w:tc>
          <w:tcPr>
            <w:tcW w:w="1447" w:type="dxa"/>
            <w:gridSpan w:val="2"/>
          </w:tcPr>
          <w:p w14:paraId="4AE6D4E8" w14:textId="77777777" w:rsidR="00471B31" w:rsidRPr="006114DC" w:rsidRDefault="00471B31" w:rsidP="00E53D89">
            <w:pPr>
              <w:rPr>
                <w:sz w:val="24"/>
                <w:szCs w:val="24"/>
              </w:rPr>
            </w:pPr>
            <w:r w:rsidRPr="006114DC">
              <w:rPr>
                <w:sz w:val="24"/>
                <w:szCs w:val="24"/>
              </w:rPr>
              <w:t>1</w:t>
            </w:r>
          </w:p>
        </w:tc>
        <w:tc>
          <w:tcPr>
            <w:tcW w:w="1672" w:type="dxa"/>
          </w:tcPr>
          <w:p w14:paraId="14829B4E" w14:textId="77777777" w:rsidR="00471B31" w:rsidRPr="006114DC" w:rsidRDefault="00471B31" w:rsidP="00E53D89">
            <w:pPr>
              <w:spacing w:line="276" w:lineRule="auto"/>
              <w:jc w:val="center"/>
              <w:rPr>
                <w:sz w:val="24"/>
                <w:szCs w:val="24"/>
              </w:rPr>
            </w:pPr>
            <w:r w:rsidRPr="006114DC">
              <w:rPr>
                <w:sz w:val="24"/>
                <w:szCs w:val="24"/>
              </w:rPr>
              <w:t>1</w:t>
            </w:r>
          </w:p>
        </w:tc>
        <w:tc>
          <w:tcPr>
            <w:tcW w:w="1730" w:type="dxa"/>
          </w:tcPr>
          <w:p w14:paraId="718CBCB3" w14:textId="77777777" w:rsidR="00471B31" w:rsidRPr="006114DC" w:rsidRDefault="00471B31" w:rsidP="00E53D89">
            <w:pPr>
              <w:spacing w:line="276" w:lineRule="auto"/>
              <w:jc w:val="center"/>
              <w:rPr>
                <w:sz w:val="24"/>
                <w:szCs w:val="24"/>
              </w:rPr>
            </w:pPr>
            <w:r w:rsidRPr="006114DC">
              <w:rPr>
                <w:sz w:val="24"/>
                <w:szCs w:val="24"/>
              </w:rPr>
              <w:t>1</w:t>
            </w:r>
          </w:p>
        </w:tc>
        <w:tc>
          <w:tcPr>
            <w:tcW w:w="1134" w:type="dxa"/>
          </w:tcPr>
          <w:p w14:paraId="3F30162A" w14:textId="77777777" w:rsidR="00471B31" w:rsidRPr="006114DC" w:rsidRDefault="00471B31" w:rsidP="00E53D89">
            <w:pPr>
              <w:jc w:val="center"/>
              <w:rPr>
                <w:sz w:val="24"/>
                <w:szCs w:val="24"/>
              </w:rPr>
            </w:pPr>
            <w:r w:rsidRPr="006114DC">
              <w:rPr>
                <w:sz w:val="24"/>
                <w:szCs w:val="24"/>
              </w:rPr>
              <w:t>0</w:t>
            </w:r>
          </w:p>
        </w:tc>
        <w:tc>
          <w:tcPr>
            <w:tcW w:w="1134" w:type="dxa"/>
          </w:tcPr>
          <w:p w14:paraId="32CF1BE8" w14:textId="77777777" w:rsidR="00471B31" w:rsidRPr="006114DC" w:rsidRDefault="00471B31" w:rsidP="00E53D89">
            <w:pPr>
              <w:spacing w:line="276" w:lineRule="auto"/>
              <w:jc w:val="center"/>
              <w:rPr>
                <w:sz w:val="24"/>
                <w:szCs w:val="24"/>
              </w:rPr>
            </w:pPr>
            <w:r w:rsidRPr="006114DC">
              <w:rPr>
                <w:sz w:val="24"/>
                <w:szCs w:val="24"/>
              </w:rPr>
              <w:t>-</w:t>
            </w:r>
          </w:p>
        </w:tc>
        <w:tc>
          <w:tcPr>
            <w:tcW w:w="992" w:type="dxa"/>
          </w:tcPr>
          <w:p w14:paraId="4E6E542B" w14:textId="77777777" w:rsidR="00471B31" w:rsidRPr="006114DC" w:rsidRDefault="00471B31" w:rsidP="00E53D89">
            <w:pPr>
              <w:spacing w:line="276" w:lineRule="auto"/>
              <w:jc w:val="center"/>
              <w:rPr>
                <w:sz w:val="24"/>
                <w:szCs w:val="24"/>
              </w:rPr>
            </w:pPr>
            <w:r w:rsidRPr="006114DC">
              <w:rPr>
                <w:sz w:val="24"/>
                <w:szCs w:val="24"/>
              </w:rPr>
              <w:t>-</w:t>
            </w:r>
          </w:p>
        </w:tc>
        <w:tc>
          <w:tcPr>
            <w:tcW w:w="992" w:type="dxa"/>
            <w:shd w:val="clear" w:color="auto" w:fill="F2F2F2"/>
          </w:tcPr>
          <w:p w14:paraId="799FDAFF" w14:textId="77777777" w:rsidR="00471B31" w:rsidRPr="006114DC" w:rsidRDefault="00471B31" w:rsidP="00E53D89">
            <w:pPr>
              <w:spacing w:line="276" w:lineRule="auto"/>
              <w:jc w:val="center"/>
              <w:rPr>
                <w:sz w:val="24"/>
                <w:szCs w:val="24"/>
              </w:rPr>
            </w:pPr>
            <w:r w:rsidRPr="006114DC">
              <w:rPr>
                <w:sz w:val="24"/>
                <w:szCs w:val="24"/>
              </w:rPr>
              <w:t>1</w:t>
            </w:r>
          </w:p>
        </w:tc>
        <w:tc>
          <w:tcPr>
            <w:tcW w:w="1076" w:type="dxa"/>
            <w:shd w:val="clear" w:color="auto" w:fill="F2F2F2"/>
          </w:tcPr>
          <w:p w14:paraId="04A15FA0" w14:textId="77777777" w:rsidR="00471B31" w:rsidRPr="006114DC" w:rsidRDefault="00471B31" w:rsidP="00E53D89">
            <w:pPr>
              <w:spacing w:line="276" w:lineRule="auto"/>
              <w:jc w:val="center"/>
              <w:rPr>
                <w:sz w:val="24"/>
                <w:szCs w:val="24"/>
              </w:rPr>
            </w:pPr>
            <w:r w:rsidRPr="006114DC">
              <w:rPr>
                <w:sz w:val="24"/>
                <w:szCs w:val="24"/>
              </w:rPr>
              <w:t>1</w:t>
            </w:r>
          </w:p>
        </w:tc>
      </w:tr>
      <w:tr w:rsidR="00471B31" w:rsidRPr="006114DC" w14:paraId="58D76240" w14:textId="77777777" w:rsidTr="00D911FE">
        <w:trPr>
          <w:trHeight w:val="510"/>
        </w:trPr>
        <w:tc>
          <w:tcPr>
            <w:tcW w:w="712" w:type="dxa"/>
          </w:tcPr>
          <w:p w14:paraId="128AB822" w14:textId="77777777" w:rsidR="00471B31" w:rsidRPr="006114DC" w:rsidRDefault="00471B31" w:rsidP="00E53D89">
            <w:pPr>
              <w:spacing w:line="276" w:lineRule="auto"/>
              <w:rPr>
                <w:sz w:val="24"/>
                <w:szCs w:val="24"/>
              </w:rPr>
            </w:pPr>
            <w:r w:rsidRPr="006114DC">
              <w:rPr>
                <w:sz w:val="24"/>
                <w:szCs w:val="24"/>
              </w:rPr>
              <w:t>4.5</w:t>
            </w:r>
          </w:p>
        </w:tc>
        <w:tc>
          <w:tcPr>
            <w:tcW w:w="3272" w:type="dxa"/>
          </w:tcPr>
          <w:p w14:paraId="6EC6B6DB" w14:textId="77777777" w:rsidR="00471B31" w:rsidRPr="006114DC" w:rsidRDefault="00471B31" w:rsidP="00E53D89">
            <w:pPr>
              <w:rPr>
                <w:sz w:val="24"/>
                <w:szCs w:val="24"/>
              </w:rPr>
            </w:pPr>
            <w:r w:rsidRPr="006114DC">
              <w:rPr>
                <w:sz w:val="24"/>
                <w:szCs w:val="24"/>
              </w:rPr>
              <w:t>Точка доступа</w:t>
            </w:r>
          </w:p>
        </w:tc>
        <w:tc>
          <w:tcPr>
            <w:tcW w:w="1134" w:type="dxa"/>
            <w:gridSpan w:val="2"/>
          </w:tcPr>
          <w:p w14:paraId="5861ECD6" w14:textId="77777777" w:rsidR="00471B31" w:rsidRPr="006114DC" w:rsidRDefault="00471B31" w:rsidP="00E53D89">
            <w:pPr>
              <w:rPr>
                <w:sz w:val="24"/>
                <w:szCs w:val="24"/>
              </w:rPr>
            </w:pPr>
            <w:r w:rsidRPr="006114DC">
              <w:rPr>
                <w:sz w:val="24"/>
                <w:szCs w:val="24"/>
              </w:rPr>
              <w:t>2 объекта на ГО</w:t>
            </w:r>
          </w:p>
        </w:tc>
        <w:tc>
          <w:tcPr>
            <w:tcW w:w="1447" w:type="dxa"/>
            <w:gridSpan w:val="2"/>
          </w:tcPr>
          <w:p w14:paraId="3FC7C28E" w14:textId="77777777" w:rsidR="00471B31" w:rsidRPr="006114DC" w:rsidRDefault="00471B31" w:rsidP="00E53D89">
            <w:pPr>
              <w:rPr>
                <w:sz w:val="24"/>
                <w:szCs w:val="24"/>
              </w:rPr>
            </w:pPr>
            <w:r w:rsidRPr="006114DC">
              <w:rPr>
                <w:sz w:val="24"/>
                <w:szCs w:val="24"/>
              </w:rPr>
              <w:t>2</w:t>
            </w:r>
          </w:p>
        </w:tc>
        <w:tc>
          <w:tcPr>
            <w:tcW w:w="1672" w:type="dxa"/>
          </w:tcPr>
          <w:p w14:paraId="6D7FA23E" w14:textId="77777777" w:rsidR="00471B31" w:rsidRPr="006114DC" w:rsidRDefault="00471B31" w:rsidP="00E53D89">
            <w:pPr>
              <w:spacing w:line="276" w:lineRule="auto"/>
              <w:jc w:val="center"/>
              <w:rPr>
                <w:sz w:val="24"/>
                <w:szCs w:val="24"/>
              </w:rPr>
            </w:pPr>
            <w:r w:rsidRPr="006114DC">
              <w:rPr>
                <w:sz w:val="24"/>
                <w:szCs w:val="24"/>
              </w:rPr>
              <w:t>2</w:t>
            </w:r>
          </w:p>
        </w:tc>
        <w:tc>
          <w:tcPr>
            <w:tcW w:w="1730" w:type="dxa"/>
          </w:tcPr>
          <w:p w14:paraId="54800A80" w14:textId="77777777" w:rsidR="00471B31" w:rsidRPr="006114DC" w:rsidRDefault="00471B31" w:rsidP="00E53D89">
            <w:pPr>
              <w:spacing w:line="276" w:lineRule="auto"/>
              <w:jc w:val="center"/>
              <w:rPr>
                <w:sz w:val="24"/>
                <w:szCs w:val="24"/>
              </w:rPr>
            </w:pPr>
            <w:r w:rsidRPr="006114DC">
              <w:rPr>
                <w:sz w:val="24"/>
                <w:szCs w:val="24"/>
              </w:rPr>
              <w:t>2</w:t>
            </w:r>
          </w:p>
        </w:tc>
        <w:tc>
          <w:tcPr>
            <w:tcW w:w="1134" w:type="dxa"/>
          </w:tcPr>
          <w:p w14:paraId="4F1FB295" w14:textId="77777777" w:rsidR="00471B31" w:rsidRPr="006114DC" w:rsidRDefault="00471B31" w:rsidP="00E53D89">
            <w:pPr>
              <w:jc w:val="center"/>
              <w:rPr>
                <w:sz w:val="24"/>
                <w:szCs w:val="24"/>
              </w:rPr>
            </w:pPr>
            <w:r w:rsidRPr="006114DC">
              <w:rPr>
                <w:sz w:val="24"/>
                <w:szCs w:val="24"/>
              </w:rPr>
              <w:t>0</w:t>
            </w:r>
          </w:p>
        </w:tc>
        <w:tc>
          <w:tcPr>
            <w:tcW w:w="1134" w:type="dxa"/>
          </w:tcPr>
          <w:p w14:paraId="0E12CF0E" w14:textId="77777777" w:rsidR="00471B31" w:rsidRPr="006114DC" w:rsidRDefault="00471B31" w:rsidP="00E53D89">
            <w:pPr>
              <w:spacing w:line="276" w:lineRule="auto"/>
              <w:jc w:val="center"/>
              <w:rPr>
                <w:sz w:val="24"/>
                <w:szCs w:val="24"/>
              </w:rPr>
            </w:pPr>
            <w:r w:rsidRPr="006114DC">
              <w:rPr>
                <w:sz w:val="24"/>
                <w:szCs w:val="24"/>
              </w:rPr>
              <w:t>-</w:t>
            </w:r>
          </w:p>
        </w:tc>
        <w:tc>
          <w:tcPr>
            <w:tcW w:w="992" w:type="dxa"/>
          </w:tcPr>
          <w:p w14:paraId="029E0629" w14:textId="77777777" w:rsidR="00471B31" w:rsidRPr="006114DC" w:rsidRDefault="00471B31" w:rsidP="00E53D89">
            <w:pPr>
              <w:spacing w:line="276" w:lineRule="auto"/>
              <w:jc w:val="center"/>
              <w:rPr>
                <w:sz w:val="24"/>
                <w:szCs w:val="24"/>
              </w:rPr>
            </w:pPr>
            <w:r w:rsidRPr="006114DC">
              <w:rPr>
                <w:sz w:val="24"/>
                <w:szCs w:val="24"/>
              </w:rPr>
              <w:t>-</w:t>
            </w:r>
          </w:p>
        </w:tc>
        <w:tc>
          <w:tcPr>
            <w:tcW w:w="992" w:type="dxa"/>
            <w:shd w:val="clear" w:color="auto" w:fill="F2F2F2"/>
          </w:tcPr>
          <w:p w14:paraId="035EFD9C" w14:textId="77777777" w:rsidR="00471B31" w:rsidRPr="006114DC" w:rsidRDefault="00471B31" w:rsidP="00E53D89">
            <w:pPr>
              <w:spacing w:line="276" w:lineRule="auto"/>
              <w:jc w:val="center"/>
              <w:rPr>
                <w:sz w:val="24"/>
                <w:szCs w:val="24"/>
              </w:rPr>
            </w:pPr>
            <w:r w:rsidRPr="006114DC">
              <w:rPr>
                <w:sz w:val="24"/>
                <w:szCs w:val="24"/>
              </w:rPr>
              <w:t>2</w:t>
            </w:r>
          </w:p>
        </w:tc>
        <w:tc>
          <w:tcPr>
            <w:tcW w:w="1076" w:type="dxa"/>
            <w:shd w:val="clear" w:color="auto" w:fill="F2F2F2"/>
          </w:tcPr>
          <w:p w14:paraId="6E33EB51" w14:textId="77777777" w:rsidR="00471B31" w:rsidRPr="006114DC" w:rsidRDefault="00471B31" w:rsidP="00E53D89">
            <w:pPr>
              <w:spacing w:line="276" w:lineRule="auto"/>
              <w:jc w:val="center"/>
              <w:rPr>
                <w:sz w:val="24"/>
                <w:szCs w:val="24"/>
              </w:rPr>
            </w:pPr>
            <w:r w:rsidRPr="006114DC">
              <w:rPr>
                <w:sz w:val="24"/>
                <w:szCs w:val="24"/>
              </w:rPr>
              <w:t>2</w:t>
            </w:r>
          </w:p>
        </w:tc>
      </w:tr>
      <w:tr w:rsidR="00471B31" w:rsidRPr="006114DC" w14:paraId="7D81FE0E" w14:textId="77777777" w:rsidTr="00D911FE">
        <w:trPr>
          <w:trHeight w:val="510"/>
        </w:trPr>
        <w:tc>
          <w:tcPr>
            <w:tcW w:w="712" w:type="dxa"/>
          </w:tcPr>
          <w:p w14:paraId="59E10817" w14:textId="77777777" w:rsidR="00471B31" w:rsidRPr="006114DC" w:rsidRDefault="00471B31" w:rsidP="00E53D89">
            <w:pPr>
              <w:spacing w:line="276" w:lineRule="auto"/>
              <w:rPr>
                <w:sz w:val="24"/>
                <w:szCs w:val="24"/>
              </w:rPr>
            </w:pPr>
            <w:r w:rsidRPr="006114DC">
              <w:rPr>
                <w:sz w:val="24"/>
                <w:szCs w:val="24"/>
              </w:rPr>
              <w:lastRenderedPageBreak/>
              <w:t>4.6</w:t>
            </w:r>
          </w:p>
        </w:tc>
        <w:tc>
          <w:tcPr>
            <w:tcW w:w="3272" w:type="dxa"/>
          </w:tcPr>
          <w:p w14:paraId="29004834" w14:textId="77777777" w:rsidR="00471B31" w:rsidRPr="006114DC" w:rsidRDefault="00471B31" w:rsidP="00E53D89">
            <w:pPr>
              <w:rPr>
                <w:sz w:val="24"/>
                <w:szCs w:val="24"/>
              </w:rPr>
            </w:pPr>
            <w:r w:rsidRPr="006114DC">
              <w:rPr>
                <w:sz w:val="24"/>
                <w:szCs w:val="24"/>
              </w:rPr>
              <w:t>Музей (для административного центра с населением от 150 до 500 тыс. чел.)</w:t>
            </w:r>
          </w:p>
        </w:tc>
        <w:tc>
          <w:tcPr>
            <w:tcW w:w="1134" w:type="dxa"/>
            <w:gridSpan w:val="2"/>
          </w:tcPr>
          <w:p w14:paraId="0ADEB14F" w14:textId="77777777" w:rsidR="00471B31" w:rsidRPr="006114DC" w:rsidRDefault="00471B31" w:rsidP="00E53D89">
            <w:pPr>
              <w:rPr>
                <w:sz w:val="24"/>
                <w:szCs w:val="24"/>
              </w:rPr>
            </w:pPr>
            <w:r w:rsidRPr="006114DC">
              <w:rPr>
                <w:sz w:val="24"/>
                <w:szCs w:val="24"/>
              </w:rPr>
              <w:t>объект</w:t>
            </w:r>
          </w:p>
        </w:tc>
        <w:tc>
          <w:tcPr>
            <w:tcW w:w="1447" w:type="dxa"/>
            <w:gridSpan w:val="2"/>
          </w:tcPr>
          <w:p w14:paraId="1C44E2F1" w14:textId="77777777" w:rsidR="00471B31" w:rsidRPr="006114DC" w:rsidRDefault="00471B31" w:rsidP="00E53D89">
            <w:pPr>
              <w:rPr>
                <w:sz w:val="24"/>
                <w:szCs w:val="24"/>
              </w:rPr>
            </w:pPr>
            <w:r w:rsidRPr="006114DC">
              <w:rPr>
                <w:sz w:val="24"/>
                <w:szCs w:val="24"/>
              </w:rPr>
              <w:t>3</w:t>
            </w:r>
          </w:p>
        </w:tc>
        <w:tc>
          <w:tcPr>
            <w:tcW w:w="1672" w:type="dxa"/>
          </w:tcPr>
          <w:p w14:paraId="19C2F6B8" w14:textId="77777777" w:rsidR="00471B31" w:rsidRPr="006114DC" w:rsidRDefault="00471B31" w:rsidP="00E53D89">
            <w:pPr>
              <w:spacing w:line="276" w:lineRule="auto"/>
              <w:jc w:val="center"/>
              <w:rPr>
                <w:sz w:val="24"/>
                <w:szCs w:val="24"/>
              </w:rPr>
            </w:pPr>
            <w:r w:rsidRPr="006114DC">
              <w:rPr>
                <w:sz w:val="24"/>
                <w:szCs w:val="24"/>
              </w:rPr>
              <w:t>3</w:t>
            </w:r>
          </w:p>
        </w:tc>
        <w:tc>
          <w:tcPr>
            <w:tcW w:w="1730" w:type="dxa"/>
          </w:tcPr>
          <w:p w14:paraId="677FA90A" w14:textId="77777777" w:rsidR="00471B31" w:rsidRPr="006114DC" w:rsidRDefault="00471B31" w:rsidP="00E53D89">
            <w:pPr>
              <w:spacing w:line="276" w:lineRule="auto"/>
              <w:jc w:val="center"/>
              <w:rPr>
                <w:sz w:val="24"/>
                <w:szCs w:val="24"/>
              </w:rPr>
            </w:pPr>
            <w:r w:rsidRPr="006114DC">
              <w:rPr>
                <w:sz w:val="24"/>
                <w:szCs w:val="24"/>
              </w:rPr>
              <w:t>3</w:t>
            </w:r>
          </w:p>
        </w:tc>
        <w:tc>
          <w:tcPr>
            <w:tcW w:w="1134" w:type="dxa"/>
          </w:tcPr>
          <w:p w14:paraId="2784C751" w14:textId="77777777" w:rsidR="00471B31" w:rsidRPr="006114DC" w:rsidRDefault="00471B31" w:rsidP="00E53D89">
            <w:pPr>
              <w:jc w:val="center"/>
              <w:rPr>
                <w:sz w:val="24"/>
                <w:szCs w:val="24"/>
              </w:rPr>
            </w:pPr>
            <w:r w:rsidRPr="006114DC">
              <w:rPr>
                <w:sz w:val="24"/>
                <w:szCs w:val="24"/>
              </w:rPr>
              <w:t>3</w:t>
            </w:r>
          </w:p>
        </w:tc>
        <w:tc>
          <w:tcPr>
            <w:tcW w:w="1134" w:type="dxa"/>
          </w:tcPr>
          <w:p w14:paraId="2BDF2A5F" w14:textId="77777777" w:rsidR="00471B31" w:rsidRPr="006114DC" w:rsidRDefault="00471B31" w:rsidP="00E53D89">
            <w:pPr>
              <w:spacing w:line="276" w:lineRule="auto"/>
              <w:jc w:val="center"/>
              <w:rPr>
                <w:sz w:val="24"/>
                <w:szCs w:val="24"/>
              </w:rPr>
            </w:pPr>
            <w:r w:rsidRPr="006114DC">
              <w:rPr>
                <w:sz w:val="24"/>
                <w:szCs w:val="24"/>
              </w:rPr>
              <w:t>3</w:t>
            </w:r>
          </w:p>
        </w:tc>
        <w:tc>
          <w:tcPr>
            <w:tcW w:w="992" w:type="dxa"/>
          </w:tcPr>
          <w:p w14:paraId="2B693DFA" w14:textId="77777777" w:rsidR="00471B31" w:rsidRPr="006114DC" w:rsidRDefault="00471B31" w:rsidP="00E53D89">
            <w:pPr>
              <w:spacing w:line="276" w:lineRule="auto"/>
              <w:jc w:val="center"/>
              <w:rPr>
                <w:sz w:val="24"/>
                <w:szCs w:val="24"/>
              </w:rPr>
            </w:pPr>
            <w:r w:rsidRPr="006114DC">
              <w:rPr>
                <w:sz w:val="24"/>
                <w:szCs w:val="24"/>
              </w:rPr>
              <w:t>3</w:t>
            </w:r>
          </w:p>
        </w:tc>
        <w:tc>
          <w:tcPr>
            <w:tcW w:w="992" w:type="dxa"/>
            <w:shd w:val="clear" w:color="auto" w:fill="F2F2F2"/>
          </w:tcPr>
          <w:p w14:paraId="7F7B73E3"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3E19C406"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3689D1A2" w14:textId="77777777" w:rsidTr="00E53D89">
        <w:trPr>
          <w:trHeight w:val="315"/>
        </w:trPr>
        <w:tc>
          <w:tcPr>
            <w:tcW w:w="712" w:type="dxa"/>
            <w:hideMark/>
          </w:tcPr>
          <w:p w14:paraId="7EFC6428" w14:textId="77777777" w:rsidR="00471B31" w:rsidRPr="006114DC" w:rsidRDefault="00471B31" w:rsidP="00E53D89">
            <w:pPr>
              <w:spacing w:line="276" w:lineRule="auto"/>
              <w:rPr>
                <w:b/>
                <w:sz w:val="24"/>
                <w:szCs w:val="24"/>
              </w:rPr>
            </w:pPr>
            <w:r w:rsidRPr="006114DC">
              <w:rPr>
                <w:b/>
                <w:sz w:val="24"/>
                <w:szCs w:val="24"/>
              </w:rPr>
              <w:t>5</w:t>
            </w:r>
          </w:p>
        </w:tc>
        <w:tc>
          <w:tcPr>
            <w:tcW w:w="5853" w:type="dxa"/>
            <w:gridSpan w:val="5"/>
            <w:hideMark/>
          </w:tcPr>
          <w:p w14:paraId="339B4326" w14:textId="77777777" w:rsidR="00471B31" w:rsidRPr="006114DC" w:rsidRDefault="00471B31" w:rsidP="00E53D89">
            <w:pPr>
              <w:spacing w:line="276" w:lineRule="auto"/>
              <w:rPr>
                <w:b/>
                <w:bCs/>
                <w:sz w:val="24"/>
                <w:szCs w:val="24"/>
              </w:rPr>
            </w:pPr>
            <w:r w:rsidRPr="006114DC">
              <w:rPr>
                <w:b/>
                <w:bCs/>
                <w:sz w:val="24"/>
                <w:szCs w:val="24"/>
              </w:rPr>
              <w:t>Учреждения физической культуры и спорта</w:t>
            </w:r>
          </w:p>
        </w:tc>
        <w:tc>
          <w:tcPr>
            <w:tcW w:w="1672" w:type="dxa"/>
          </w:tcPr>
          <w:p w14:paraId="666BE2F1" w14:textId="77777777" w:rsidR="00471B31" w:rsidRPr="006114DC" w:rsidRDefault="00471B31" w:rsidP="00E53D89">
            <w:pPr>
              <w:spacing w:line="276" w:lineRule="auto"/>
              <w:rPr>
                <w:b/>
                <w:bCs/>
                <w:color w:val="FF0000"/>
                <w:sz w:val="24"/>
                <w:szCs w:val="24"/>
              </w:rPr>
            </w:pPr>
          </w:p>
        </w:tc>
        <w:tc>
          <w:tcPr>
            <w:tcW w:w="1730" w:type="dxa"/>
          </w:tcPr>
          <w:p w14:paraId="53EE2518" w14:textId="77777777" w:rsidR="00471B31" w:rsidRPr="006114DC" w:rsidRDefault="00471B31" w:rsidP="00E53D89">
            <w:pPr>
              <w:spacing w:line="276" w:lineRule="auto"/>
              <w:rPr>
                <w:b/>
                <w:bCs/>
                <w:color w:val="FF0000"/>
                <w:sz w:val="24"/>
                <w:szCs w:val="24"/>
              </w:rPr>
            </w:pPr>
          </w:p>
        </w:tc>
        <w:tc>
          <w:tcPr>
            <w:tcW w:w="5328" w:type="dxa"/>
            <w:gridSpan w:val="5"/>
          </w:tcPr>
          <w:p w14:paraId="7211F8FC" w14:textId="77777777" w:rsidR="00471B31" w:rsidRPr="006114DC" w:rsidRDefault="00471B31" w:rsidP="00E53D89">
            <w:pPr>
              <w:spacing w:line="276" w:lineRule="auto"/>
              <w:rPr>
                <w:b/>
                <w:bCs/>
                <w:color w:val="FF0000"/>
                <w:sz w:val="24"/>
                <w:szCs w:val="24"/>
                <w:highlight w:val="yellow"/>
              </w:rPr>
            </w:pPr>
          </w:p>
        </w:tc>
      </w:tr>
      <w:tr w:rsidR="00471B31" w:rsidRPr="006114DC" w14:paraId="5B9A66F5" w14:textId="77777777" w:rsidTr="00D911FE">
        <w:trPr>
          <w:trHeight w:val="570"/>
        </w:trPr>
        <w:tc>
          <w:tcPr>
            <w:tcW w:w="712" w:type="dxa"/>
            <w:hideMark/>
          </w:tcPr>
          <w:p w14:paraId="603C17E1" w14:textId="77777777" w:rsidR="00471B31" w:rsidRPr="006114DC" w:rsidRDefault="00471B31" w:rsidP="00E53D89">
            <w:pPr>
              <w:spacing w:line="276" w:lineRule="auto"/>
              <w:rPr>
                <w:sz w:val="24"/>
                <w:szCs w:val="24"/>
              </w:rPr>
            </w:pPr>
          </w:p>
        </w:tc>
        <w:tc>
          <w:tcPr>
            <w:tcW w:w="3272" w:type="dxa"/>
            <w:hideMark/>
          </w:tcPr>
          <w:p w14:paraId="7C6CFF62" w14:textId="77777777" w:rsidR="00471B31" w:rsidRPr="006114DC" w:rsidRDefault="00471B31" w:rsidP="00E53D89">
            <w:pPr>
              <w:spacing w:line="276" w:lineRule="auto"/>
              <w:rPr>
                <w:sz w:val="24"/>
                <w:szCs w:val="24"/>
              </w:rPr>
            </w:pPr>
            <w:r w:rsidRPr="006114DC">
              <w:rPr>
                <w:sz w:val="24"/>
                <w:szCs w:val="24"/>
              </w:rPr>
              <w:t>Физкультурно-спортивные залы общего пользования (населенные пункты с численностью от 2000 чел.)</w:t>
            </w:r>
          </w:p>
        </w:tc>
        <w:tc>
          <w:tcPr>
            <w:tcW w:w="1134" w:type="dxa"/>
            <w:gridSpan w:val="2"/>
            <w:hideMark/>
          </w:tcPr>
          <w:p w14:paraId="7C8E3AF9" w14:textId="77777777" w:rsidR="00471B31" w:rsidRPr="006114DC" w:rsidRDefault="00471B31" w:rsidP="00E53D89">
            <w:pPr>
              <w:spacing w:line="276" w:lineRule="auto"/>
              <w:rPr>
                <w:sz w:val="24"/>
                <w:szCs w:val="24"/>
              </w:rPr>
            </w:pPr>
            <w:r w:rsidRPr="006114DC">
              <w:rPr>
                <w:sz w:val="24"/>
                <w:szCs w:val="24"/>
              </w:rPr>
              <w:t>м</w:t>
            </w:r>
            <w:r w:rsidRPr="006114DC">
              <w:rPr>
                <w:sz w:val="24"/>
                <w:szCs w:val="24"/>
                <w:vertAlign w:val="superscript"/>
              </w:rPr>
              <w:t>2</w:t>
            </w:r>
            <w:r w:rsidRPr="006114DC">
              <w:rPr>
                <w:sz w:val="24"/>
                <w:szCs w:val="24"/>
              </w:rPr>
              <w:t xml:space="preserve"> общей площади пола</w:t>
            </w:r>
          </w:p>
        </w:tc>
        <w:tc>
          <w:tcPr>
            <w:tcW w:w="1447" w:type="dxa"/>
            <w:gridSpan w:val="2"/>
            <w:hideMark/>
          </w:tcPr>
          <w:p w14:paraId="777963B5" w14:textId="77777777" w:rsidR="00471B31" w:rsidRPr="006114DC" w:rsidRDefault="00471B31" w:rsidP="00E53D89">
            <w:pPr>
              <w:spacing w:line="276" w:lineRule="auto"/>
              <w:rPr>
                <w:sz w:val="24"/>
                <w:szCs w:val="24"/>
              </w:rPr>
            </w:pPr>
            <w:r w:rsidRPr="006114DC">
              <w:rPr>
                <w:sz w:val="24"/>
                <w:szCs w:val="24"/>
              </w:rPr>
              <w:t>350</w:t>
            </w:r>
          </w:p>
        </w:tc>
        <w:tc>
          <w:tcPr>
            <w:tcW w:w="1672" w:type="dxa"/>
          </w:tcPr>
          <w:p w14:paraId="06F2FD56" w14:textId="77777777" w:rsidR="00471B31" w:rsidRPr="006114DC" w:rsidRDefault="00471B31" w:rsidP="00E53D89">
            <w:pPr>
              <w:spacing w:line="276" w:lineRule="auto"/>
              <w:jc w:val="center"/>
              <w:rPr>
                <w:sz w:val="24"/>
                <w:szCs w:val="24"/>
              </w:rPr>
            </w:pPr>
            <w:r w:rsidRPr="006114DC">
              <w:rPr>
                <w:sz w:val="24"/>
                <w:szCs w:val="24"/>
              </w:rPr>
              <w:t>56175</w:t>
            </w:r>
          </w:p>
        </w:tc>
        <w:tc>
          <w:tcPr>
            <w:tcW w:w="1730" w:type="dxa"/>
          </w:tcPr>
          <w:p w14:paraId="32ED72FB" w14:textId="77777777" w:rsidR="00471B31" w:rsidRPr="006114DC" w:rsidRDefault="005D5778" w:rsidP="00E53D89">
            <w:pPr>
              <w:spacing w:line="276" w:lineRule="auto"/>
              <w:jc w:val="center"/>
              <w:rPr>
                <w:sz w:val="24"/>
                <w:szCs w:val="24"/>
              </w:rPr>
            </w:pPr>
            <w:r w:rsidRPr="006114DC">
              <w:rPr>
                <w:sz w:val="24"/>
                <w:szCs w:val="24"/>
              </w:rPr>
              <w:t>58065</w:t>
            </w:r>
          </w:p>
        </w:tc>
        <w:tc>
          <w:tcPr>
            <w:tcW w:w="1134" w:type="dxa"/>
          </w:tcPr>
          <w:p w14:paraId="5A60DD80" w14:textId="77777777" w:rsidR="00471B31" w:rsidRPr="006114DC" w:rsidRDefault="00471B31" w:rsidP="00E53D89">
            <w:pPr>
              <w:jc w:val="center"/>
              <w:rPr>
                <w:sz w:val="24"/>
                <w:szCs w:val="24"/>
              </w:rPr>
            </w:pPr>
            <w:r w:rsidRPr="006114DC">
              <w:rPr>
                <w:sz w:val="24"/>
                <w:szCs w:val="24"/>
              </w:rPr>
              <w:t>29171,34</w:t>
            </w:r>
          </w:p>
        </w:tc>
        <w:tc>
          <w:tcPr>
            <w:tcW w:w="1134" w:type="dxa"/>
          </w:tcPr>
          <w:p w14:paraId="511E5AEE" w14:textId="77777777" w:rsidR="00471B31" w:rsidRPr="006114DC" w:rsidRDefault="00471B31" w:rsidP="00E53D89">
            <w:pPr>
              <w:jc w:val="center"/>
              <w:rPr>
                <w:sz w:val="24"/>
                <w:szCs w:val="24"/>
              </w:rPr>
            </w:pPr>
            <w:r w:rsidRPr="006114DC">
              <w:rPr>
                <w:sz w:val="24"/>
                <w:szCs w:val="24"/>
              </w:rPr>
              <w:t>29171,34</w:t>
            </w:r>
          </w:p>
        </w:tc>
        <w:tc>
          <w:tcPr>
            <w:tcW w:w="992" w:type="dxa"/>
          </w:tcPr>
          <w:p w14:paraId="149337BA" w14:textId="77777777" w:rsidR="00471B31" w:rsidRPr="006114DC" w:rsidRDefault="00471B31" w:rsidP="00E53D89">
            <w:pPr>
              <w:jc w:val="center"/>
              <w:rPr>
                <w:sz w:val="24"/>
                <w:szCs w:val="24"/>
              </w:rPr>
            </w:pPr>
            <w:r w:rsidRPr="006114DC">
              <w:rPr>
                <w:sz w:val="24"/>
                <w:szCs w:val="24"/>
              </w:rPr>
              <w:t>29171,34</w:t>
            </w:r>
          </w:p>
        </w:tc>
        <w:tc>
          <w:tcPr>
            <w:tcW w:w="992" w:type="dxa"/>
            <w:shd w:val="clear" w:color="auto" w:fill="F2F2F2"/>
          </w:tcPr>
          <w:p w14:paraId="6ECD972F" w14:textId="77777777" w:rsidR="00471B31" w:rsidRPr="006114DC" w:rsidRDefault="00471B31" w:rsidP="00E53D89">
            <w:pPr>
              <w:spacing w:line="276" w:lineRule="auto"/>
              <w:jc w:val="center"/>
              <w:rPr>
                <w:sz w:val="24"/>
                <w:szCs w:val="24"/>
              </w:rPr>
            </w:pPr>
            <w:r w:rsidRPr="006114DC">
              <w:rPr>
                <w:sz w:val="24"/>
                <w:szCs w:val="24"/>
              </w:rPr>
              <w:t>27003,6</w:t>
            </w:r>
          </w:p>
        </w:tc>
        <w:tc>
          <w:tcPr>
            <w:tcW w:w="1076" w:type="dxa"/>
            <w:shd w:val="clear" w:color="auto" w:fill="F2F2F2"/>
          </w:tcPr>
          <w:p w14:paraId="602DE440" w14:textId="77777777" w:rsidR="00471B31" w:rsidRPr="006114DC" w:rsidRDefault="005D5778" w:rsidP="00E53D89">
            <w:pPr>
              <w:spacing w:line="276" w:lineRule="auto"/>
              <w:jc w:val="center"/>
              <w:rPr>
                <w:sz w:val="24"/>
                <w:szCs w:val="24"/>
              </w:rPr>
            </w:pPr>
            <w:r w:rsidRPr="006114DC">
              <w:rPr>
                <w:sz w:val="24"/>
                <w:szCs w:val="24"/>
              </w:rPr>
              <w:t>28893,66</w:t>
            </w:r>
          </w:p>
        </w:tc>
      </w:tr>
      <w:tr w:rsidR="00471B31" w:rsidRPr="006114DC" w14:paraId="1C9579C8" w14:textId="77777777" w:rsidTr="00D911FE">
        <w:trPr>
          <w:trHeight w:val="570"/>
        </w:trPr>
        <w:tc>
          <w:tcPr>
            <w:tcW w:w="712" w:type="dxa"/>
            <w:hideMark/>
          </w:tcPr>
          <w:p w14:paraId="4D6C9A92" w14:textId="77777777" w:rsidR="00471B31" w:rsidRPr="006114DC" w:rsidRDefault="00471B31" w:rsidP="00E53D89">
            <w:pPr>
              <w:spacing w:line="276" w:lineRule="auto"/>
              <w:rPr>
                <w:sz w:val="24"/>
                <w:szCs w:val="24"/>
              </w:rPr>
            </w:pPr>
            <w:r w:rsidRPr="006114DC">
              <w:rPr>
                <w:sz w:val="24"/>
                <w:szCs w:val="24"/>
              </w:rPr>
              <w:t>4.2</w:t>
            </w:r>
          </w:p>
        </w:tc>
        <w:tc>
          <w:tcPr>
            <w:tcW w:w="3272" w:type="dxa"/>
            <w:hideMark/>
          </w:tcPr>
          <w:p w14:paraId="5A72BD83" w14:textId="77777777" w:rsidR="00471B31" w:rsidRPr="006114DC" w:rsidRDefault="00471B31" w:rsidP="00E53D89">
            <w:pPr>
              <w:spacing w:line="276" w:lineRule="auto"/>
              <w:rPr>
                <w:sz w:val="24"/>
                <w:szCs w:val="24"/>
              </w:rPr>
            </w:pPr>
            <w:r w:rsidRPr="006114DC">
              <w:rPr>
                <w:sz w:val="24"/>
                <w:szCs w:val="24"/>
              </w:rPr>
              <w:t>Плоскостные сооружения</w:t>
            </w:r>
          </w:p>
        </w:tc>
        <w:tc>
          <w:tcPr>
            <w:tcW w:w="1134" w:type="dxa"/>
            <w:gridSpan w:val="2"/>
            <w:hideMark/>
          </w:tcPr>
          <w:p w14:paraId="7EDD28B2" w14:textId="77777777" w:rsidR="00471B31" w:rsidRPr="006114DC" w:rsidRDefault="00471B31" w:rsidP="00E53D89">
            <w:pPr>
              <w:spacing w:line="276" w:lineRule="auto"/>
              <w:rPr>
                <w:sz w:val="24"/>
                <w:szCs w:val="24"/>
              </w:rPr>
            </w:pPr>
            <w:r w:rsidRPr="006114DC">
              <w:rPr>
                <w:sz w:val="24"/>
                <w:szCs w:val="24"/>
              </w:rPr>
              <w:t>га</w:t>
            </w:r>
          </w:p>
        </w:tc>
        <w:tc>
          <w:tcPr>
            <w:tcW w:w="1447" w:type="dxa"/>
            <w:gridSpan w:val="2"/>
            <w:hideMark/>
          </w:tcPr>
          <w:p w14:paraId="056F3A44" w14:textId="77777777" w:rsidR="00471B31" w:rsidRPr="006114DC" w:rsidRDefault="00471B31" w:rsidP="00E53D89">
            <w:pPr>
              <w:spacing w:line="276" w:lineRule="auto"/>
              <w:rPr>
                <w:sz w:val="24"/>
                <w:szCs w:val="24"/>
              </w:rPr>
            </w:pPr>
            <w:r w:rsidRPr="006114DC">
              <w:rPr>
                <w:sz w:val="24"/>
                <w:szCs w:val="24"/>
              </w:rPr>
              <w:t>0,195</w:t>
            </w:r>
          </w:p>
        </w:tc>
        <w:tc>
          <w:tcPr>
            <w:tcW w:w="1672" w:type="dxa"/>
          </w:tcPr>
          <w:p w14:paraId="171AF116" w14:textId="77777777" w:rsidR="00471B31" w:rsidRPr="006114DC" w:rsidRDefault="00471B31" w:rsidP="00E53D89">
            <w:pPr>
              <w:spacing w:line="276" w:lineRule="auto"/>
              <w:jc w:val="center"/>
              <w:rPr>
                <w:sz w:val="24"/>
                <w:szCs w:val="24"/>
              </w:rPr>
            </w:pPr>
            <w:r w:rsidRPr="006114DC">
              <w:rPr>
                <w:sz w:val="24"/>
                <w:szCs w:val="24"/>
              </w:rPr>
              <w:t>31,3</w:t>
            </w:r>
          </w:p>
        </w:tc>
        <w:tc>
          <w:tcPr>
            <w:tcW w:w="1730" w:type="dxa"/>
          </w:tcPr>
          <w:p w14:paraId="7F9F9D2C" w14:textId="77777777" w:rsidR="00471B31" w:rsidRPr="006114DC" w:rsidRDefault="00D911FE" w:rsidP="00E53D89">
            <w:pPr>
              <w:spacing w:line="276" w:lineRule="auto"/>
              <w:jc w:val="center"/>
              <w:rPr>
                <w:sz w:val="24"/>
                <w:szCs w:val="24"/>
              </w:rPr>
            </w:pPr>
            <w:r w:rsidRPr="006114DC">
              <w:rPr>
                <w:sz w:val="24"/>
                <w:szCs w:val="24"/>
              </w:rPr>
              <w:t>32,35</w:t>
            </w:r>
          </w:p>
        </w:tc>
        <w:tc>
          <w:tcPr>
            <w:tcW w:w="1134" w:type="dxa"/>
          </w:tcPr>
          <w:p w14:paraId="295DAC6D" w14:textId="77777777" w:rsidR="00471B31" w:rsidRPr="006114DC" w:rsidRDefault="00471B31" w:rsidP="00E53D89">
            <w:pPr>
              <w:jc w:val="center"/>
              <w:rPr>
                <w:sz w:val="24"/>
                <w:szCs w:val="24"/>
              </w:rPr>
            </w:pPr>
            <w:r w:rsidRPr="006114DC">
              <w:rPr>
                <w:sz w:val="24"/>
                <w:szCs w:val="24"/>
              </w:rPr>
              <w:t>13,92</w:t>
            </w:r>
          </w:p>
        </w:tc>
        <w:tc>
          <w:tcPr>
            <w:tcW w:w="1134" w:type="dxa"/>
          </w:tcPr>
          <w:p w14:paraId="09ACACCA" w14:textId="77777777" w:rsidR="00471B31" w:rsidRPr="006114DC" w:rsidRDefault="00471B31" w:rsidP="00E53D89">
            <w:pPr>
              <w:jc w:val="center"/>
              <w:rPr>
                <w:sz w:val="24"/>
                <w:szCs w:val="24"/>
              </w:rPr>
            </w:pPr>
            <w:r w:rsidRPr="006114DC">
              <w:rPr>
                <w:sz w:val="24"/>
                <w:szCs w:val="24"/>
              </w:rPr>
              <w:t>13,92</w:t>
            </w:r>
          </w:p>
        </w:tc>
        <w:tc>
          <w:tcPr>
            <w:tcW w:w="992" w:type="dxa"/>
          </w:tcPr>
          <w:p w14:paraId="406D7708" w14:textId="77777777" w:rsidR="00471B31" w:rsidRPr="006114DC" w:rsidRDefault="00471B31" w:rsidP="00E53D89">
            <w:pPr>
              <w:jc w:val="center"/>
              <w:rPr>
                <w:sz w:val="24"/>
                <w:szCs w:val="24"/>
              </w:rPr>
            </w:pPr>
            <w:r w:rsidRPr="006114DC">
              <w:rPr>
                <w:sz w:val="24"/>
                <w:szCs w:val="24"/>
              </w:rPr>
              <w:t>13,92</w:t>
            </w:r>
          </w:p>
        </w:tc>
        <w:tc>
          <w:tcPr>
            <w:tcW w:w="992" w:type="dxa"/>
          </w:tcPr>
          <w:p w14:paraId="427C49D8" w14:textId="77777777" w:rsidR="00471B31" w:rsidRPr="006114DC" w:rsidRDefault="00471B31" w:rsidP="00E53D89">
            <w:pPr>
              <w:spacing w:line="276" w:lineRule="auto"/>
              <w:jc w:val="center"/>
              <w:rPr>
                <w:sz w:val="24"/>
                <w:szCs w:val="24"/>
              </w:rPr>
            </w:pPr>
            <w:r w:rsidRPr="006114DC">
              <w:rPr>
                <w:sz w:val="24"/>
                <w:szCs w:val="24"/>
              </w:rPr>
              <w:t>17,38</w:t>
            </w:r>
          </w:p>
        </w:tc>
        <w:tc>
          <w:tcPr>
            <w:tcW w:w="1076" w:type="dxa"/>
          </w:tcPr>
          <w:p w14:paraId="3529B870" w14:textId="77777777" w:rsidR="00471B31" w:rsidRPr="006114DC" w:rsidRDefault="00D911FE" w:rsidP="00E53D89">
            <w:pPr>
              <w:spacing w:line="276" w:lineRule="auto"/>
              <w:jc w:val="center"/>
              <w:rPr>
                <w:sz w:val="24"/>
                <w:szCs w:val="24"/>
              </w:rPr>
            </w:pPr>
            <w:r w:rsidRPr="006114DC">
              <w:rPr>
                <w:sz w:val="24"/>
                <w:szCs w:val="24"/>
              </w:rPr>
              <w:t>18,43</w:t>
            </w:r>
          </w:p>
        </w:tc>
      </w:tr>
      <w:tr w:rsidR="00471B31" w:rsidRPr="006114DC" w14:paraId="7DDEFF81" w14:textId="77777777" w:rsidTr="00D911FE">
        <w:trPr>
          <w:trHeight w:val="825"/>
        </w:trPr>
        <w:tc>
          <w:tcPr>
            <w:tcW w:w="712" w:type="dxa"/>
            <w:hideMark/>
          </w:tcPr>
          <w:p w14:paraId="2D6DA002" w14:textId="77777777" w:rsidR="00471B31" w:rsidRPr="006114DC" w:rsidRDefault="00471B31" w:rsidP="00E53D89">
            <w:pPr>
              <w:spacing w:line="276" w:lineRule="auto"/>
              <w:rPr>
                <w:sz w:val="24"/>
                <w:szCs w:val="24"/>
              </w:rPr>
            </w:pPr>
            <w:r w:rsidRPr="006114DC">
              <w:rPr>
                <w:sz w:val="24"/>
                <w:szCs w:val="24"/>
              </w:rPr>
              <w:t>4.3</w:t>
            </w:r>
          </w:p>
        </w:tc>
        <w:tc>
          <w:tcPr>
            <w:tcW w:w="3272" w:type="dxa"/>
            <w:hideMark/>
          </w:tcPr>
          <w:p w14:paraId="61A048F6" w14:textId="77777777" w:rsidR="00471B31" w:rsidRPr="006114DC" w:rsidRDefault="00471B31" w:rsidP="00E53D89">
            <w:pPr>
              <w:spacing w:line="276" w:lineRule="auto"/>
              <w:rPr>
                <w:sz w:val="24"/>
                <w:szCs w:val="24"/>
              </w:rPr>
            </w:pPr>
            <w:r w:rsidRPr="006114DC">
              <w:rPr>
                <w:sz w:val="24"/>
                <w:szCs w:val="24"/>
              </w:rPr>
              <w:t>Бассейны (населенные пункты с численностью от 5000 чел.)</w:t>
            </w:r>
          </w:p>
        </w:tc>
        <w:tc>
          <w:tcPr>
            <w:tcW w:w="1134" w:type="dxa"/>
            <w:gridSpan w:val="2"/>
            <w:hideMark/>
          </w:tcPr>
          <w:p w14:paraId="5D1BF635" w14:textId="77777777" w:rsidR="00471B31" w:rsidRPr="006114DC" w:rsidRDefault="00471B31" w:rsidP="00E53D89">
            <w:pPr>
              <w:spacing w:line="276" w:lineRule="auto"/>
              <w:rPr>
                <w:sz w:val="24"/>
                <w:szCs w:val="24"/>
              </w:rPr>
            </w:pPr>
            <w:r w:rsidRPr="006114DC">
              <w:rPr>
                <w:sz w:val="24"/>
                <w:szCs w:val="24"/>
              </w:rPr>
              <w:t>м</w:t>
            </w:r>
            <w:r w:rsidRPr="006114DC">
              <w:rPr>
                <w:sz w:val="24"/>
                <w:szCs w:val="24"/>
                <w:vertAlign w:val="superscript"/>
              </w:rPr>
              <w:t>2</w:t>
            </w:r>
            <w:r w:rsidRPr="006114DC">
              <w:rPr>
                <w:sz w:val="24"/>
                <w:szCs w:val="24"/>
              </w:rPr>
              <w:t xml:space="preserve"> зеркала воды</w:t>
            </w:r>
          </w:p>
        </w:tc>
        <w:tc>
          <w:tcPr>
            <w:tcW w:w="1447" w:type="dxa"/>
            <w:gridSpan w:val="2"/>
            <w:hideMark/>
          </w:tcPr>
          <w:p w14:paraId="14C13E3A" w14:textId="77777777" w:rsidR="00471B31" w:rsidRPr="006114DC" w:rsidRDefault="00471B31" w:rsidP="00E53D89">
            <w:pPr>
              <w:spacing w:line="276" w:lineRule="auto"/>
              <w:rPr>
                <w:sz w:val="24"/>
                <w:szCs w:val="24"/>
              </w:rPr>
            </w:pPr>
            <w:r w:rsidRPr="006114DC">
              <w:rPr>
                <w:sz w:val="24"/>
                <w:szCs w:val="24"/>
              </w:rPr>
              <w:t>25</w:t>
            </w:r>
          </w:p>
        </w:tc>
        <w:tc>
          <w:tcPr>
            <w:tcW w:w="1672" w:type="dxa"/>
          </w:tcPr>
          <w:p w14:paraId="547CEAEB" w14:textId="77777777" w:rsidR="00471B31" w:rsidRPr="006114DC" w:rsidRDefault="00471B31" w:rsidP="00E53D89">
            <w:pPr>
              <w:spacing w:line="276" w:lineRule="auto"/>
              <w:jc w:val="center"/>
              <w:rPr>
                <w:sz w:val="24"/>
                <w:szCs w:val="24"/>
              </w:rPr>
            </w:pPr>
            <w:r w:rsidRPr="006114DC">
              <w:rPr>
                <w:sz w:val="24"/>
                <w:szCs w:val="24"/>
              </w:rPr>
              <w:t>4013</w:t>
            </w:r>
          </w:p>
        </w:tc>
        <w:tc>
          <w:tcPr>
            <w:tcW w:w="1730" w:type="dxa"/>
          </w:tcPr>
          <w:p w14:paraId="574D2DE2" w14:textId="77777777" w:rsidR="00471B31" w:rsidRPr="006114DC" w:rsidRDefault="00D911FE" w:rsidP="00E53D89">
            <w:pPr>
              <w:spacing w:line="276" w:lineRule="auto"/>
              <w:jc w:val="center"/>
              <w:rPr>
                <w:sz w:val="24"/>
                <w:szCs w:val="24"/>
              </w:rPr>
            </w:pPr>
            <w:r w:rsidRPr="006114DC">
              <w:rPr>
                <w:sz w:val="24"/>
                <w:szCs w:val="24"/>
              </w:rPr>
              <w:t>4148</w:t>
            </w:r>
          </w:p>
        </w:tc>
        <w:tc>
          <w:tcPr>
            <w:tcW w:w="1134" w:type="dxa"/>
          </w:tcPr>
          <w:p w14:paraId="46E62240" w14:textId="77777777" w:rsidR="00471B31" w:rsidRPr="006114DC" w:rsidRDefault="00471B31" w:rsidP="00E53D89">
            <w:pPr>
              <w:jc w:val="center"/>
              <w:rPr>
                <w:sz w:val="24"/>
                <w:szCs w:val="24"/>
              </w:rPr>
            </w:pPr>
            <w:r w:rsidRPr="006114DC">
              <w:rPr>
                <w:sz w:val="24"/>
                <w:szCs w:val="24"/>
              </w:rPr>
              <w:t>1648,1</w:t>
            </w:r>
          </w:p>
        </w:tc>
        <w:tc>
          <w:tcPr>
            <w:tcW w:w="1134" w:type="dxa"/>
          </w:tcPr>
          <w:p w14:paraId="05BCC15A" w14:textId="77777777" w:rsidR="00471B31" w:rsidRPr="006114DC" w:rsidRDefault="00471B31" w:rsidP="00E53D89">
            <w:pPr>
              <w:jc w:val="center"/>
              <w:rPr>
                <w:sz w:val="24"/>
                <w:szCs w:val="24"/>
              </w:rPr>
            </w:pPr>
            <w:r w:rsidRPr="006114DC">
              <w:rPr>
                <w:sz w:val="24"/>
                <w:szCs w:val="24"/>
              </w:rPr>
              <w:t>1648,1</w:t>
            </w:r>
          </w:p>
        </w:tc>
        <w:tc>
          <w:tcPr>
            <w:tcW w:w="992" w:type="dxa"/>
          </w:tcPr>
          <w:p w14:paraId="355253D7" w14:textId="77777777" w:rsidR="00471B31" w:rsidRPr="006114DC" w:rsidRDefault="00471B31" w:rsidP="00E53D89">
            <w:pPr>
              <w:jc w:val="center"/>
              <w:rPr>
                <w:sz w:val="24"/>
                <w:szCs w:val="24"/>
              </w:rPr>
            </w:pPr>
            <w:r w:rsidRPr="006114DC">
              <w:rPr>
                <w:sz w:val="24"/>
                <w:szCs w:val="24"/>
              </w:rPr>
              <w:t>1648,1</w:t>
            </w:r>
          </w:p>
        </w:tc>
        <w:tc>
          <w:tcPr>
            <w:tcW w:w="992" w:type="dxa"/>
            <w:shd w:val="clear" w:color="auto" w:fill="F2F2F2"/>
          </w:tcPr>
          <w:p w14:paraId="32673726" w14:textId="77777777" w:rsidR="00471B31" w:rsidRPr="006114DC" w:rsidRDefault="00471B31" w:rsidP="00E53D89">
            <w:pPr>
              <w:spacing w:line="276" w:lineRule="auto"/>
              <w:jc w:val="center"/>
              <w:rPr>
                <w:sz w:val="24"/>
                <w:szCs w:val="24"/>
              </w:rPr>
            </w:pPr>
            <w:r w:rsidRPr="006114DC">
              <w:rPr>
                <w:sz w:val="24"/>
                <w:szCs w:val="24"/>
              </w:rPr>
              <w:t>2364,9</w:t>
            </w:r>
          </w:p>
        </w:tc>
        <w:tc>
          <w:tcPr>
            <w:tcW w:w="1076" w:type="dxa"/>
            <w:shd w:val="clear" w:color="auto" w:fill="F2F2F2"/>
          </w:tcPr>
          <w:p w14:paraId="3CBB70B1" w14:textId="77777777" w:rsidR="00471B31" w:rsidRPr="006114DC" w:rsidRDefault="00D911FE" w:rsidP="00E53D89">
            <w:pPr>
              <w:spacing w:line="276" w:lineRule="auto"/>
              <w:jc w:val="center"/>
              <w:rPr>
                <w:sz w:val="24"/>
                <w:szCs w:val="24"/>
              </w:rPr>
            </w:pPr>
            <w:r w:rsidRPr="006114DC">
              <w:rPr>
                <w:sz w:val="24"/>
                <w:szCs w:val="24"/>
              </w:rPr>
              <w:t>2499,4</w:t>
            </w:r>
          </w:p>
        </w:tc>
      </w:tr>
      <w:tr w:rsidR="00471B31" w:rsidRPr="006114DC" w14:paraId="31A31F5E" w14:textId="77777777" w:rsidTr="00E53D89">
        <w:trPr>
          <w:gridAfter w:val="5"/>
          <w:wAfter w:w="5328" w:type="dxa"/>
          <w:trHeight w:val="300"/>
        </w:trPr>
        <w:tc>
          <w:tcPr>
            <w:tcW w:w="712" w:type="dxa"/>
            <w:hideMark/>
          </w:tcPr>
          <w:p w14:paraId="6EFCE375" w14:textId="77777777" w:rsidR="00471B31" w:rsidRPr="006114DC" w:rsidRDefault="00471B31" w:rsidP="00E53D89">
            <w:pPr>
              <w:spacing w:line="276" w:lineRule="auto"/>
              <w:rPr>
                <w:b/>
                <w:sz w:val="24"/>
                <w:szCs w:val="24"/>
              </w:rPr>
            </w:pPr>
            <w:r w:rsidRPr="006114DC">
              <w:rPr>
                <w:b/>
                <w:sz w:val="24"/>
                <w:szCs w:val="24"/>
              </w:rPr>
              <w:t>5</w:t>
            </w:r>
          </w:p>
        </w:tc>
        <w:tc>
          <w:tcPr>
            <w:tcW w:w="9255" w:type="dxa"/>
            <w:gridSpan w:val="7"/>
            <w:hideMark/>
          </w:tcPr>
          <w:p w14:paraId="76AEF969" w14:textId="77777777" w:rsidR="00471B31" w:rsidRPr="006114DC" w:rsidRDefault="00471B31" w:rsidP="00E53D89">
            <w:pPr>
              <w:spacing w:line="276" w:lineRule="auto"/>
              <w:rPr>
                <w:b/>
                <w:bCs/>
                <w:color w:val="FF0000"/>
                <w:sz w:val="24"/>
                <w:szCs w:val="24"/>
              </w:rPr>
            </w:pPr>
            <w:r w:rsidRPr="006114DC">
              <w:rPr>
                <w:b/>
                <w:bCs/>
                <w:sz w:val="24"/>
                <w:szCs w:val="24"/>
              </w:rPr>
              <w:t>Предприятия торговли и общественного питания</w:t>
            </w:r>
          </w:p>
        </w:tc>
      </w:tr>
      <w:tr w:rsidR="00471B31" w:rsidRPr="006114DC" w14:paraId="1D2FB44B" w14:textId="77777777" w:rsidTr="00D911FE">
        <w:trPr>
          <w:trHeight w:val="315"/>
        </w:trPr>
        <w:tc>
          <w:tcPr>
            <w:tcW w:w="712" w:type="dxa"/>
            <w:hideMark/>
          </w:tcPr>
          <w:p w14:paraId="59F7141E" w14:textId="77777777" w:rsidR="00471B31" w:rsidRPr="006114DC" w:rsidRDefault="00471B31" w:rsidP="00E53D89">
            <w:pPr>
              <w:spacing w:line="276" w:lineRule="auto"/>
              <w:rPr>
                <w:color w:val="FF0000"/>
                <w:sz w:val="24"/>
                <w:szCs w:val="24"/>
              </w:rPr>
            </w:pPr>
            <w:r w:rsidRPr="006114DC">
              <w:rPr>
                <w:sz w:val="24"/>
                <w:szCs w:val="24"/>
              </w:rPr>
              <w:t>5.1</w:t>
            </w:r>
          </w:p>
        </w:tc>
        <w:tc>
          <w:tcPr>
            <w:tcW w:w="3272" w:type="dxa"/>
            <w:hideMark/>
          </w:tcPr>
          <w:p w14:paraId="76CB9ADC" w14:textId="77777777" w:rsidR="00471B31" w:rsidRPr="006114DC" w:rsidRDefault="00471B31" w:rsidP="00E53D89">
            <w:pPr>
              <w:rPr>
                <w:sz w:val="24"/>
                <w:szCs w:val="24"/>
              </w:rPr>
            </w:pPr>
            <w:r w:rsidRPr="006114DC">
              <w:rPr>
                <w:sz w:val="24"/>
                <w:szCs w:val="24"/>
              </w:rPr>
              <w:t>Торговые объекты</w:t>
            </w:r>
          </w:p>
        </w:tc>
        <w:tc>
          <w:tcPr>
            <w:tcW w:w="1134" w:type="dxa"/>
            <w:gridSpan w:val="2"/>
            <w:hideMark/>
          </w:tcPr>
          <w:p w14:paraId="7C00F390" w14:textId="77777777" w:rsidR="00471B31" w:rsidRPr="006114DC" w:rsidRDefault="00471B31" w:rsidP="00E53D89">
            <w:pPr>
              <w:rPr>
                <w:sz w:val="24"/>
                <w:szCs w:val="24"/>
              </w:rPr>
            </w:pPr>
            <w:r w:rsidRPr="006114DC">
              <w:rPr>
                <w:sz w:val="24"/>
                <w:szCs w:val="24"/>
              </w:rPr>
              <w:t xml:space="preserve">м2 торг. </w:t>
            </w:r>
            <w:proofErr w:type="spellStart"/>
            <w:r w:rsidRPr="006114DC">
              <w:rPr>
                <w:sz w:val="24"/>
                <w:szCs w:val="24"/>
              </w:rPr>
              <w:t>площ</w:t>
            </w:r>
            <w:proofErr w:type="spellEnd"/>
            <w:r w:rsidRPr="006114DC">
              <w:rPr>
                <w:sz w:val="24"/>
                <w:szCs w:val="24"/>
              </w:rPr>
              <w:t>.</w:t>
            </w:r>
          </w:p>
        </w:tc>
        <w:tc>
          <w:tcPr>
            <w:tcW w:w="1447" w:type="dxa"/>
            <w:gridSpan w:val="2"/>
          </w:tcPr>
          <w:p w14:paraId="4B8CCF14" w14:textId="77777777" w:rsidR="00471B31" w:rsidRPr="006114DC" w:rsidRDefault="00471B31" w:rsidP="00E53D89">
            <w:pPr>
              <w:rPr>
                <w:sz w:val="24"/>
                <w:szCs w:val="24"/>
              </w:rPr>
            </w:pPr>
            <w:r w:rsidRPr="006114DC">
              <w:rPr>
                <w:sz w:val="24"/>
                <w:szCs w:val="24"/>
              </w:rPr>
              <w:t>464,04)</w:t>
            </w:r>
          </w:p>
        </w:tc>
        <w:tc>
          <w:tcPr>
            <w:tcW w:w="1672" w:type="dxa"/>
          </w:tcPr>
          <w:p w14:paraId="73F0FE2A" w14:textId="77777777" w:rsidR="00471B31" w:rsidRPr="006114DC" w:rsidRDefault="00471B31" w:rsidP="00E53D89">
            <w:pPr>
              <w:spacing w:line="276" w:lineRule="auto"/>
              <w:jc w:val="center"/>
              <w:rPr>
                <w:sz w:val="24"/>
                <w:szCs w:val="24"/>
              </w:rPr>
            </w:pPr>
            <w:r w:rsidRPr="006114DC">
              <w:rPr>
                <w:sz w:val="24"/>
                <w:szCs w:val="24"/>
              </w:rPr>
              <w:t>74478,4</w:t>
            </w:r>
          </w:p>
        </w:tc>
        <w:tc>
          <w:tcPr>
            <w:tcW w:w="1730" w:type="dxa"/>
          </w:tcPr>
          <w:p w14:paraId="7F539188" w14:textId="77777777" w:rsidR="00471B31" w:rsidRPr="006114DC" w:rsidRDefault="00D911FE" w:rsidP="00E53D89">
            <w:pPr>
              <w:spacing w:line="276" w:lineRule="auto"/>
              <w:jc w:val="center"/>
              <w:rPr>
                <w:sz w:val="24"/>
                <w:szCs w:val="24"/>
              </w:rPr>
            </w:pPr>
            <w:r w:rsidRPr="006114DC">
              <w:rPr>
                <w:sz w:val="24"/>
                <w:szCs w:val="24"/>
              </w:rPr>
              <w:t>76977,6</w:t>
            </w:r>
          </w:p>
        </w:tc>
        <w:tc>
          <w:tcPr>
            <w:tcW w:w="1134" w:type="dxa"/>
            <w:vMerge w:val="restart"/>
          </w:tcPr>
          <w:p w14:paraId="44030D69" w14:textId="77777777" w:rsidR="00471B31" w:rsidRPr="006114DC" w:rsidRDefault="00471B31" w:rsidP="00E53D89">
            <w:pPr>
              <w:spacing w:line="276" w:lineRule="auto"/>
              <w:rPr>
                <w:color w:val="FF0000"/>
                <w:sz w:val="24"/>
                <w:szCs w:val="24"/>
              </w:rPr>
            </w:pPr>
            <w:r w:rsidRPr="006114DC">
              <w:rPr>
                <w:sz w:val="24"/>
                <w:szCs w:val="24"/>
              </w:rPr>
              <w:t>191400</w:t>
            </w:r>
          </w:p>
        </w:tc>
        <w:tc>
          <w:tcPr>
            <w:tcW w:w="1134" w:type="dxa"/>
            <w:vMerge w:val="restart"/>
          </w:tcPr>
          <w:p w14:paraId="44264A7D" w14:textId="77777777" w:rsidR="00471B31" w:rsidRPr="006114DC" w:rsidRDefault="00471B31" w:rsidP="00E53D89">
            <w:pPr>
              <w:rPr>
                <w:sz w:val="24"/>
                <w:szCs w:val="24"/>
              </w:rPr>
            </w:pPr>
            <w:r w:rsidRPr="006114DC">
              <w:rPr>
                <w:sz w:val="24"/>
                <w:szCs w:val="24"/>
              </w:rPr>
              <w:t>191400</w:t>
            </w:r>
          </w:p>
        </w:tc>
        <w:tc>
          <w:tcPr>
            <w:tcW w:w="992" w:type="dxa"/>
            <w:vMerge w:val="restart"/>
          </w:tcPr>
          <w:p w14:paraId="0C0472FB" w14:textId="77777777" w:rsidR="00471B31" w:rsidRPr="006114DC" w:rsidRDefault="00471B31" w:rsidP="00E53D89">
            <w:pPr>
              <w:rPr>
                <w:sz w:val="24"/>
                <w:szCs w:val="24"/>
              </w:rPr>
            </w:pPr>
            <w:r w:rsidRPr="006114DC">
              <w:rPr>
                <w:sz w:val="24"/>
                <w:szCs w:val="24"/>
              </w:rPr>
              <w:t>191400</w:t>
            </w:r>
          </w:p>
        </w:tc>
        <w:tc>
          <w:tcPr>
            <w:tcW w:w="992" w:type="dxa"/>
            <w:shd w:val="clear" w:color="auto" w:fill="F2F2F2"/>
          </w:tcPr>
          <w:p w14:paraId="21BBCB4C"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3C72DA5B"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75C5B4A3" w14:textId="77777777" w:rsidTr="00D911FE">
        <w:trPr>
          <w:trHeight w:val="315"/>
        </w:trPr>
        <w:tc>
          <w:tcPr>
            <w:tcW w:w="712" w:type="dxa"/>
          </w:tcPr>
          <w:p w14:paraId="4A2475EA" w14:textId="77777777" w:rsidR="00471B31" w:rsidRPr="006114DC" w:rsidRDefault="00471B31" w:rsidP="00E53D89">
            <w:pPr>
              <w:spacing w:line="276" w:lineRule="auto"/>
              <w:rPr>
                <w:sz w:val="24"/>
                <w:szCs w:val="24"/>
              </w:rPr>
            </w:pPr>
            <w:r w:rsidRPr="006114DC">
              <w:rPr>
                <w:sz w:val="24"/>
                <w:szCs w:val="24"/>
              </w:rPr>
              <w:t>-</w:t>
            </w:r>
          </w:p>
        </w:tc>
        <w:tc>
          <w:tcPr>
            <w:tcW w:w="3272" w:type="dxa"/>
          </w:tcPr>
          <w:p w14:paraId="73CC7596" w14:textId="77777777" w:rsidR="00471B31" w:rsidRPr="006114DC" w:rsidRDefault="00471B31" w:rsidP="00E53D89">
            <w:pPr>
              <w:rPr>
                <w:sz w:val="24"/>
                <w:szCs w:val="24"/>
              </w:rPr>
            </w:pPr>
            <w:r w:rsidRPr="006114DC">
              <w:rPr>
                <w:sz w:val="24"/>
                <w:szCs w:val="24"/>
              </w:rPr>
              <w:t>Продовольственные товары</w:t>
            </w:r>
          </w:p>
        </w:tc>
        <w:tc>
          <w:tcPr>
            <w:tcW w:w="1134" w:type="dxa"/>
            <w:gridSpan w:val="2"/>
          </w:tcPr>
          <w:p w14:paraId="05C7E4B2" w14:textId="77777777" w:rsidR="00471B31" w:rsidRPr="006114DC" w:rsidRDefault="00471B31" w:rsidP="00E53D89">
            <w:pPr>
              <w:rPr>
                <w:sz w:val="24"/>
                <w:szCs w:val="24"/>
              </w:rPr>
            </w:pPr>
            <w:r w:rsidRPr="006114DC">
              <w:rPr>
                <w:sz w:val="24"/>
                <w:szCs w:val="24"/>
              </w:rPr>
              <w:t xml:space="preserve">м2 торг. </w:t>
            </w:r>
            <w:proofErr w:type="spellStart"/>
            <w:r w:rsidRPr="006114DC">
              <w:rPr>
                <w:sz w:val="24"/>
                <w:szCs w:val="24"/>
              </w:rPr>
              <w:t>площ</w:t>
            </w:r>
            <w:proofErr w:type="spellEnd"/>
            <w:r w:rsidRPr="006114DC">
              <w:rPr>
                <w:sz w:val="24"/>
                <w:szCs w:val="24"/>
              </w:rPr>
              <w:t>.</w:t>
            </w:r>
          </w:p>
        </w:tc>
        <w:tc>
          <w:tcPr>
            <w:tcW w:w="1447" w:type="dxa"/>
            <w:gridSpan w:val="2"/>
          </w:tcPr>
          <w:p w14:paraId="609D350A" w14:textId="77777777" w:rsidR="00471B31" w:rsidRPr="006114DC" w:rsidRDefault="00471B31" w:rsidP="00E53D89">
            <w:pPr>
              <w:rPr>
                <w:sz w:val="24"/>
                <w:szCs w:val="24"/>
              </w:rPr>
            </w:pPr>
            <w:r w:rsidRPr="006114DC">
              <w:rPr>
                <w:sz w:val="24"/>
                <w:szCs w:val="24"/>
              </w:rPr>
              <w:t>142</w:t>
            </w:r>
          </w:p>
        </w:tc>
        <w:tc>
          <w:tcPr>
            <w:tcW w:w="1672" w:type="dxa"/>
          </w:tcPr>
          <w:p w14:paraId="0A089934" w14:textId="77777777" w:rsidR="00471B31" w:rsidRPr="006114DC" w:rsidRDefault="00471B31" w:rsidP="00E53D89">
            <w:pPr>
              <w:spacing w:line="276" w:lineRule="auto"/>
              <w:jc w:val="center"/>
              <w:rPr>
                <w:sz w:val="24"/>
                <w:szCs w:val="24"/>
              </w:rPr>
            </w:pPr>
            <w:r w:rsidRPr="006114DC">
              <w:rPr>
                <w:sz w:val="24"/>
                <w:szCs w:val="24"/>
              </w:rPr>
              <w:t>22791</w:t>
            </w:r>
          </w:p>
        </w:tc>
        <w:tc>
          <w:tcPr>
            <w:tcW w:w="1730" w:type="dxa"/>
          </w:tcPr>
          <w:p w14:paraId="06EA07D5" w14:textId="77777777" w:rsidR="00471B31" w:rsidRPr="006114DC" w:rsidRDefault="00D911FE" w:rsidP="00E53D89">
            <w:pPr>
              <w:spacing w:line="276" w:lineRule="auto"/>
              <w:jc w:val="center"/>
              <w:rPr>
                <w:sz w:val="24"/>
                <w:szCs w:val="24"/>
              </w:rPr>
            </w:pPr>
            <w:r w:rsidRPr="006114DC">
              <w:rPr>
                <w:sz w:val="24"/>
                <w:szCs w:val="24"/>
              </w:rPr>
              <w:t>23557,8</w:t>
            </w:r>
          </w:p>
        </w:tc>
        <w:tc>
          <w:tcPr>
            <w:tcW w:w="1134" w:type="dxa"/>
            <w:vMerge/>
          </w:tcPr>
          <w:p w14:paraId="5B3B22BC" w14:textId="77777777" w:rsidR="00471B31" w:rsidRPr="006114DC" w:rsidRDefault="00471B31" w:rsidP="00E53D89">
            <w:pPr>
              <w:spacing w:line="276" w:lineRule="auto"/>
              <w:rPr>
                <w:color w:val="FF0000"/>
                <w:sz w:val="24"/>
                <w:szCs w:val="24"/>
              </w:rPr>
            </w:pPr>
          </w:p>
        </w:tc>
        <w:tc>
          <w:tcPr>
            <w:tcW w:w="1134" w:type="dxa"/>
            <w:vMerge/>
          </w:tcPr>
          <w:p w14:paraId="06B07485" w14:textId="77777777" w:rsidR="00471B31" w:rsidRPr="006114DC" w:rsidRDefault="00471B31" w:rsidP="00E53D89">
            <w:pPr>
              <w:rPr>
                <w:color w:val="FF0000"/>
                <w:sz w:val="24"/>
                <w:szCs w:val="24"/>
              </w:rPr>
            </w:pPr>
          </w:p>
        </w:tc>
        <w:tc>
          <w:tcPr>
            <w:tcW w:w="992" w:type="dxa"/>
            <w:vMerge/>
          </w:tcPr>
          <w:p w14:paraId="3A72CD36" w14:textId="77777777" w:rsidR="00471B31" w:rsidRPr="006114DC" w:rsidRDefault="00471B31" w:rsidP="00E53D89">
            <w:pPr>
              <w:rPr>
                <w:color w:val="FF0000"/>
                <w:sz w:val="24"/>
                <w:szCs w:val="24"/>
              </w:rPr>
            </w:pPr>
          </w:p>
        </w:tc>
        <w:tc>
          <w:tcPr>
            <w:tcW w:w="992" w:type="dxa"/>
            <w:shd w:val="clear" w:color="auto" w:fill="F2F2F2"/>
          </w:tcPr>
          <w:p w14:paraId="6137619D"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24A8AB70"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5B7BC7E7" w14:textId="77777777" w:rsidTr="00D911FE">
        <w:trPr>
          <w:trHeight w:val="315"/>
        </w:trPr>
        <w:tc>
          <w:tcPr>
            <w:tcW w:w="712" w:type="dxa"/>
          </w:tcPr>
          <w:p w14:paraId="3CAFBFF6" w14:textId="77777777" w:rsidR="00471B31" w:rsidRPr="006114DC" w:rsidRDefault="00471B31" w:rsidP="00E53D89">
            <w:pPr>
              <w:spacing w:line="276" w:lineRule="auto"/>
              <w:rPr>
                <w:sz w:val="24"/>
                <w:szCs w:val="24"/>
              </w:rPr>
            </w:pPr>
            <w:r w:rsidRPr="006114DC">
              <w:rPr>
                <w:sz w:val="24"/>
                <w:szCs w:val="24"/>
              </w:rPr>
              <w:t>-</w:t>
            </w:r>
          </w:p>
        </w:tc>
        <w:tc>
          <w:tcPr>
            <w:tcW w:w="3272" w:type="dxa"/>
          </w:tcPr>
          <w:p w14:paraId="3D6405D4" w14:textId="77777777" w:rsidR="00471B31" w:rsidRPr="006114DC" w:rsidRDefault="00471B31" w:rsidP="00E53D89">
            <w:pPr>
              <w:rPr>
                <w:sz w:val="24"/>
                <w:szCs w:val="24"/>
              </w:rPr>
            </w:pPr>
            <w:r w:rsidRPr="006114DC">
              <w:rPr>
                <w:sz w:val="24"/>
                <w:szCs w:val="24"/>
              </w:rPr>
              <w:t>Непродовольственные товары</w:t>
            </w:r>
          </w:p>
        </w:tc>
        <w:tc>
          <w:tcPr>
            <w:tcW w:w="1134" w:type="dxa"/>
            <w:gridSpan w:val="2"/>
          </w:tcPr>
          <w:p w14:paraId="4140581A" w14:textId="77777777" w:rsidR="00471B31" w:rsidRPr="006114DC" w:rsidRDefault="00471B31" w:rsidP="00E53D89">
            <w:pPr>
              <w:rPr>
                <w:sz w:val="24"/>
                <w:szCs w:val="24"/>
              </w:rPr>
            </w:pPr>
            <w:r w:rsidRPr="006114DC">
              <w:rPr>
                <w:sz w:val="24"/>
                <w:szCs w:val="24"/>
              </w:rPr>
              <w:t xml:space="preserve">м2 торг. </w:t>
            </w:r>
            <w:proofErr w:type="spellStart"/>
            <w:r w:rsidRPr="006114DC">
              <w:rPr>
                <w:sz w:val="24"/>
                <w:szCs w:val="24"/>
              </w:rPr>
              <w:t>площ</w:t>
            </w:r>
            <w:proofErr w:type="spellEnd"/>
            <w:r w:rsidRPr="006114DC">
              <w:rPr>
                <w:sz w:val="24"/>
                <w:szCs w:val="24"/>
              </w:rPr>
              <w:t>.</w:t>
            </w:r>
          </w:p>
        </w:tc>
        <w:tc>
          <w:tcPr>
            <w:tcW w:w="1447" w:type="dxa"/>
            <w:gridSpan w:val="2"/>
          </w:tcPr>
          <w:p w14:paraId="5C80BF3A" w14:textId="77777777" w:rsidR="00471B31" w:rsidRPr="006114DC" w:rsidRDefault="00471B31" w:rsidP="00E53D89">
            <w:pPr>
              <w:rPr>
                <w:sz w:val="24"/>
                <w:szCs w:val="24"/>
              </w:rPr>
            </w:pPr>
            <w:r w:rsidRPr="006114DC">
              <w:rPr>
                <w:sz w:val="24"/>
                <w:szCs w:val="24"/>
              </w:rPr>
              <w:t>322</w:t>
            </w:r>
          </w:p>
        </w:tc>
        <w:tc>
          <w:tcPr>
            <w:tcW w:w="1672" w:type="dxa"/>
          </w:tcPr>
          <w:p w14:paraId="5234EF7B" w14:textId="77777777" w:rsidR="00471B31" w:rsidRPr="006114DC" w:rsidRDefault="00471B31" w:rsidP="00E53D89">
            <w:pPr>
              <w:spacing w:line="276" w:lineRule="auto"/>
              <w:jc w:val="center"/>
              <w:rPr>
                <w:sz w:val="24"/>
                <w:szCs w:val="24"/>
              </w:rPr>
            </w:pPr>
            <w:r w:rsidRPr="006114DC">
              <w:rPr>
                <w:sz w:val="24"/>
                <w:szCs w:val="24"/>
              </w:rPr>
              <w:t>51687,4</w:t>
            </w:r>
          </w:p>
        </w:tc>
        <w:tc>
          <w:tcPr>
            <w:tcW w:w="1730" w:type="dxa"/>
          </w:tcPr>
          <w:p w14:paraId="53D4329A" w14:textId="77777777" w:rsidR="00471B31" w:rsidRPr="006114DC" w:rsidRDefault="00471B31" w:rsidP="00D911FE">
            <w:pPr>
              <w:spacing w:line="276" w:lineRule="auto"/>
              <w:jc w:val="center"/>
              <w:rPr>
                <w:sz w:val="24"/>
                <w:szCs w:val="24"/>
              </w:rPr>
            </w:pPr>
            <w:r w:rsidRPr="006114DC">
              <w:rPr>
                <w:sz w:val="24"/>
                <w:szCs w:val="24"/>
              </w:rPr>
              <w:t>53</w:t>
            </w:r>
            <w:r w:rsidR="00D911FE" w:rsidRPr="006114DC">
              <w:rPr>
                <w:sz w:val="24"/>
                <w:szCs w:val="24"/>
              </w:rPr>
              <w:t>419,8</w:t>
            </w:r>
          </w:p>
        </w:tc>
        <w:tc>
          <w:tcPr>
            <w:tcW w:w="1134" w:type="dxa"/>
            <w:vMerge/>
          </w:tcPr>
          <w:p w14:paraId="0EA60D86" w14:textId="77777777" w:rsidR="00471B31" w:rsidRPr="006114DC" w:rsidRDefault="00471B31" w:rsidP="00E53D89">
            <w:pPr>
              <w:spacing w:line="276" w:lineRule="auto"/>
              <w:rPr>
                <w:color w:val="FF0000"/>
                <w:sz w:val="24"/>
                <w:szCs w:val="24"/>
              </w:rPr>
            </w:pPr>
          </w:p>
        </w:tc>
        <w:tc>
          <w:tcPr>
            <w:tcW w:w="1134" w:type="dxa"/>
            <w:vMerge/>
          </w:tcPr>
          <w:p w14:paraId="13617D69" w14:textId="77777777" w:rsidR="00471B31" w:rsidRPr="006114DC" w:rsidRDefault="00471B31" w:rsidP="00E53D89">
            <w:pPr>
              <w:rPr>
                <w:color w:val="FF0000"/>
                <w:sz w:val="24"/>
                <w:szCs w:val="24"/>
              </w:rPr>
            </w:pPr>
          </w:p>
        </w:tc>
        <w:tc>
          <w:tcPr>
            <w:tcW w:w="992" w:type="dxa"/>
            <w:vMerge/>
          </w:tcPr>
          <w:p w14:paraId="1E14F3AC" w14:textId="77777777" w:rsidR="00471B31" w:rsidRPr="006114DC" w:rsidRDefault="00471B31" w:rsidP="00E53D89">
            <w:pPr>
              <w:rPr>
                <w:color w:val="FF0000"/>
                <w:sz w:val="24"/>
                <w:szCs w:val="24"/>
              </w:rPr>
            </w:pPr>
          </w:p>
        </w:tc>
        <w:tc>
          <w:tcPr>
            <w:tcW w:w="992" w:type="dxa"/>
            <w:shd w:val="clear" w:color="auto" w:fill="F2F2F2"/>
          </w:tcPr>
          <w:p w14:paraId="24D4CEC0"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130C573F"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046D8B67" w14:textId="77777777" w:rsidTr="00D911FE">
        <w:trPr>
          <w:trHeight w:val="315"/>
        </w:trPr>
        <w:tc>
          <w:tcPr>
            <w:tcW w:w="712" w:type="dxa"/>
          </w:tcPr>
          <w:p w14:paraId="36B0D5B7" w14:textId="77777777" w:rsidR="00471B31" w:rsidRPr="006114DC" w:rsidRDefault="00471B31" w:rsidP="00E53D89">
            <w:pPr>
              <w:spacing w:line="276" w:lineRule="auto"/>
              <w:rPr>
                <w:sz w:val="24"/>
                <w:szCs w:val="24"/>
              </w:rPr>
            </w:pPr>
            <w:r w:rsidRPr="006114DC">
              <w:rPr>
                <w:sz w:val="24"/>
                <w:szCs w:val="24"/>
              </w:rPr>
              <w:t>-</w:t>
            </w:r>
          </w:p>
        </w:tc>
        <w:tc>
          <w:tcPr>
            <w:tcW w:w="3272" w:type="dxa"/>
          </w:tcPr>
          <w:p w14:paraId="39039D6E" w14:textId="77777777" w:rsidR="00471B31" w:rsidRPr="006114DC" w:rsidRDefault="00471B31" w:rsidP="00E53D89">
            <w:pPr>
              <w:rPr>
                <w:sz w:val="24"/>
                <w:szCs w:val="24"/>
              </w:rPr>
            </w:pPr>
            <w:r w:rsidRPr="006114DC">
              <w:rPr>
                <w:sz w:val="24"/>
                <w:szCs w:val="24"/>
              </w:rPr>
              <w:t>Рынки</w:t>
            </w:r>
          </w:p>
        </w:tc>
        <w:tc>
          <w:tcPr>
            <w:tcW w:w="1134" w:type="dxa"/>
            <w:gridSpan w:val="2"/>
          </w:tcPr>
          <w:p w14:paraId="5ABB5788" w14:textId="77777777" w:rsidR="00471B31" w:rsidRPr="006114DC" w:rsidRDefault="00471B31" w:rsidP="00E53D89">
            <w:pPr>
              <w:rPr>
                <w:sz w:val="24"/>
                <w:szCs w:val="24"/>
              </w:rPr>
            </w:pPr>
            <w:r w:rsidRPr="006114DC">
              <w:rPr>
                <w:sz w:val="24"/>
                <w:szCs w:val="24"/>
              </w:rPr>
              <w:t xml:space="preserve">м2 торг. </w:t>
            </w:r>
            <w:proofErr w:type="spellStart"/>
            <w:r w:rsidRPr="006114DC">
              <w:rPr>
                <w:sz w:val="24"/>
                <w:szCs w:val="24"/>
              </w:rPr>
              <w:t>площ</w:t>
            </w:r>
            <w:proofErr w:type="spellEnd"/>
            <w:r w:rsidRPr="006114DC">
              <w:rPr>
                <w:sz w:val="24"/>
                <w:szCs w:val="24"/>
              </w:rPr>
              <w:t>.</w:t>
            </w:r>
          </w:p>
        </w:tc>
        <w:tc>
          <w:tcPr>
            <w:tcW w:w="1447" w:type="dxa"/>
            <w:gridSpan w:val="2"/>
          </w:tcPr>
          <w:p w14:paraId="6019DCB0" w14:textId="77777777" w:rsidR="00471B31" w:rsidRPr="006114DC" w:rsidRDefault="00471B31" w:rsidP="00E53D89">
            <w:pPr>
              <w:rPr>
                <w:sz w:val="24"/>
                <w:szCs w:val="24"/>
              </w:rPr>
            </w:pPr>
            <w:r w:rsidRPr="006114DC">
              <w:rPr>
                <w:sz w:val="24"/>
                <w:szCs w:val="24"/>
              </w:rPr>
              <w:t>9,8</w:t>
            </w:r>
          </w:p>
        </w:tc>
        <w:tc>
          <w:tcPr>
            <w:tcW w:w="1672" w:type="dxa"/>
          </w:tcPr>
          <w:p w14:paraId="5B34356F" w14:textId="77777777" w:rsidR="00471B31" w:rsidRPr="006114DC" w:rsidRDefault="00471B31" w:rsidP="00E53D89">
            <w:pPr>
              <w:spacing w:line="276" w:lineRule="auto"/>
              <w:jc w:val="center"/>
              <w:rPr>
                <w:sz w:val="24"/>
                <w:szCs w:val="24"/>
              </w:rPr>
            </w:pPr>
            <w:r w:rsidRPr="006114DC">
              <w:rPr>
                <w:sz w:val="24"/>
                <w:szCs w:val="24"/>
              </w:rPr>
              <w:t>1572,9</w:t>
            </w:r>
          </w:p>
        </w:tc>
        <w:tc>
          <w:tcPr>
            <w:tcW w:w="1730" w:type="dxa"/>
          </w:tcPr>
          <w:p w14:paraId="7CF2D9EF" w14:textId="77777777" w:rsidR="00471B31" w:rsidRPr="006114DC" w:rsidRDefault="00D911FE" w:rsidP="00E53D89">
            <w:pPr>
              <w:spacing w:line="276" w:lineRule="auto"/>
              <w:jc w:val="center"/>
              <w:rPr>
                <w:sz w:val="24"/>
                <w:szCs w:val="24"/>
              </w:rPr>
            </w:pPr>
            <w:r w:rsidRPr="006114DC">
              <w:rPr>
                <w:sz w:val="24"/>
                <w:szCs w:val="24"/>
              </w:rPr>
              <w:t>1625,8</w:t>
            </w:r>
          </w:p>
        </w:tc>
        <w:tc>
          <w:tcPr>
            <w:tcW w:w="1134" w:type="dxa"/>
          </w:tcPr>
          <w:p w14:paraId="0B9F9446" w14:textId="77777777" w:rsidR="00471B31" w:rsidRPr="006114DC" w:rsidRDefault="00471B31" w:rsidP="00E53D89">
            <w:pPr>
              <w:spacing w:line="276" w:lineRule="auto"/>
              <w:jc w:val="center"/>
              <w:rPr>
                <w:color w:val="FF0000"/>
                <w:sz w:val="24"/>
                <w:szCs w:val="24"/>
              </w:rPr>
            </w:pPr>
            <w:r w:rsidRPr="006114DC">
              <w:rPr>
                <w:sz w:val="24"/>
                <w:szCs w:val="24"/>
              </w:rPr>
              <w:t>1491,4</w:t>
            </w:r>
          </w:p>
        </w:tc>
        <w:tc>
          <w:tcPr>
            <w:tcW w:w="1134" w:type="dxa"/>
          </w:tcPr>
          <w:p w14:paraId="0407EB05" w14:textId="77777777" w:rsidR="00471B31" w:rsidRPr="006114DC" w:rsidRDefault="00471B31" w:rsidP="00E53D89">
            <w:pPr>
              <w:jc w:val="center"/>
              <w:rPr>
                <w:sz w:val="24"/>
                <w:szCs w:val="24"/>
              </w:rPr>
            </w:pPr>
            <w:r w:rsidRPr="006114DC">
              <w:rPr>
                <w:sz w:val="24"/>
                <w:szCs w:val="24"/>
              </w:rPr>
              <w:t>1491,4</w:t>
            </w:r>
          </w:p>
        </w:tc>
        <w:tc>
          <w:tcPr>
            <w:tcW w:w="992" w:type="dxa"/>
          </w:tcPr>
          <w:p w14:paraId="3ECFCB06" w14:textId="77777777" w:rsidR="00471B31" w:rsidRPr="006114DC" w:rsidRDefault="00471B31" w:rsidP="00E53D89">
            <w:pPr>
              <w:jc w:val="center"/>
              <w:rPr>
                <w:sz w:val="24"/>
                <w:szCs w:val="24"/>
              </w:rPr>
            </w:pPr>
            <w:r w:rsidRPr="006114DC">
              <w:rPr>
                <w:sz w:val="24"/>
                <w:szCs w:val="24"/>
              </w:rPr>
              <w:t>1491,4</w:t>
            </w:r>
          </w:p>
        </w:tc>
        <w:tc>
          <w:tcPr>
            <w:tcW w:w="992" w:type="dxa"/>
            <w:shd w:val="clear" w:color="auto" w:fill="F2F2F2"/>
          </w:tcPr>
          <w:p w14:paraId="44AC8576" w14:textId="77777777" w:rsidR="00471B31" w:rsidRPr="006114DC" w:rsidRDefault="00471B31" w:rsidP="00E53D89">
            <w:pPr>
              <w:spacing w:line="276" w:lineRule="auto"/>
              <w:jc w:val="center"/>
              <w:rPr>
                <w:sz w:val="24"/>
                <w:szCs w:val="24"/>
              </w:rPr>
            </w:pPr>
            <w:r w:rsidRPr="006114DC">
              <w:rPr>
                <w:sz w:val="24"/>
                <w:szCs w:val="24"/>
              </w:rPr>
              <w:t>81,5</w:t>
            </w:r>
          </w:p>
        </w:tc>
        <w:tc>
          <w:tcPr>
            <w:tcW w:w="1076" w:type="dxa"/>
            <w:shd w:val="clear" w:color="auto" w:fill="F2F2F2"/>
          </w:tcPr>
          <w:p w14:paraId="2988E95E" w14:textId="77777777" w:rsidR="00471B31" w:rsidRPr="006114DC" w:rsidRDefault="00D911FE" w:rsidP="00E53D89">
            <w:pPr>
              <w:spacing w:line="276" w:lineRule="auto"/>
              <w:jc w:val="center"/>
              <w:rPr>
                <w:sz w:val="24"/>
                <w:szCs w:val="24"/>
                <w:highlight w:val="yellow"/>
              </w:rPr>
            </w:pPr>
            <w:r w:rsidRPr="006114DC">
              <w:rPr>
                <w:sz w:val="24"/>
                <w:szCs w:val="24"/>
              </w:rPr>
              <w:t>134,4</w:t>
            </w:r>
          </w:p>
        </w:tc>
      </w:tr>
      <w:tr w:rsidR="00471B31" w:rsidRPr="006114DC" w14:paraId="2740EC79" w14:textId="77777777" w:rsidTr="00D911FE">
        <w:trPr>
          <w:trHeight w:val="300"/>
        </w:trPr>
        <w:tc>
          <w:tcPr>
            <w:tcW w:w="712" w:type="dxa"/>
            <w:hideMark/>
          </w:tcPr>
          <w:p w14:paraId="79899022" w14:textId="77777777" w:rsidR="00471B31" w:rsidRPr="006114DC" w:rsidRDefault="00471B31" w:rsidP="00E53D89">
            <w:pPr>
              <w:spacing w:line="276" w:lineRule="auto"/>
              <w:rPr>
                <w:sz w:val="24"/>
                <w:szCs w:val="24"/>
              </w:rPr>
            </w:pPr>
            <w:r w:rsidRPr="006114DC">
              <w:rPr>
                <w:sz w:val="24"/>
                <w:szCs w:val="24"/>
              </w:rPr>
              <w:lastRenderedPageBreak/>
              <w:t>5.2</w:t>
            </w:r>
          </w:p>
        </w:tc>
        <w:tc>
          <w:tcPr>
            <w:tcW w:w="3272" w:type="dxa"/>
            <w:hideMark/>
          </w:tcPr>
          <w:p w14:paraId="2D6B5E84" w14:textId="77777777" w:rsidR="00471B31" w:rsidRPr="006114DC" w:rsidRDefault="00471B31" w:rsidP="00E53D89">
            <w:pPr>
              <w:spacing w:line="276" w:lineRule="auto"/>
              <w:rPr>
                <w:sz w:val="24"/>
                <w:szCs w:val="24"/>
              </w:rPr>
            </w:pPr>
            <w:r w:rsidRPr="006114DC">
              <w:rPr>
                <w:sz w:val="24"/>
                <w:szCs w:val="24"/>
              </w:rPr>
              <w:t xml:space="preserve">Предприятия общественного питания </w:t>
            </w:r>
          </w:p>
        </w:tc>
        <w:tc>
          <w:tcPr>
            <w:tcW w:w="1134" w:type="dxa"/>
            <w:gridSpan w:val="2"/>
            <w:hideMark/>
          </w:tcPr>
          <w:p w14:paraId="0B15B2AA" w14:textId="77777777" w:rsidR="00471B31" w:rsidRPr="006114DC" w:rsidRDefault="00471B31" w:rsidP="00E53D89">
            <w:pPr>
              <w:spacing w:line="276" w:lineRule="auto"/>
              <w:rPr>
                <w:sz w:val="24"/>
                <w:szCs w:val="24"/>
              </w:rPr>
            </w:pPr>
            <w:r w:rsidRPr="006114DC">
              <w:rPr>
                <w:sz w:val="24"/>
                <w:szCs w:val="24"/>
              </w:rPr>
              <w:t>мест</w:t>
            </w:r>
          </w:p>
        </w:tc>
        <w:tc>
          <w:tcPr>
            <w:tcW w:w="1447" w:type="dxa"/>
            <w:gridSpan w:val="2"/>
            <w:hideMark/>
          </w:tcPr>
          <w:p w14:paraId="5A73ECE3" w14:textId="77777777" w:rsidR="00471B31" w:rsidRPr="006114DC" w:rsidRDefault="00471B31" w:rsidP="00E53D89">
            <w:pPr>
              <w:spacing w:line="276" w:lineRule="auto"/>
              <w:rPr>
                <w:sz w:val="24"/>
                <w:szCs w:val="24"/>
              </w:rPr>
            </w:pPr>
            <w:r w:rsidRPr="006114DC">
              <w:rPr>
                <w:sz w:val="24"/>
                <w:szCs w:val="24"/>
              </w:rPr>
              <w:t>40</w:t>
            </w:r>
          </w:p>
        </w:tc>
        <w:tc>
          <w:tcPr>
            <w:tcW w:w="1672" w:type="dxa"/>
          </w:tcPr>
          <w:p w14:paraId="2C53A518" w14:textId="77777777" w:rsidR="00471B31" w:rsidRPr="006114DC" w:rsidRDefault="00471B31" w:rsidP="00E53D89">
            <w:pPr>
              <w:spacing w:line="276" w:lineRule="auto"/>
              <w:jc w:val="center"/>
              <w:rPr>
                <w:sz w:val="24"/>
                <w:szCs w:val="24"/>
              </w:rPr>
            </w:pPr>
            <w:r w:rsidRPr="006114DC">
              <w:rPr>
                <w:sz w:val="24"/>
                <w:szCs w:val="24"/>
              </w:rPr>
              <w:t>6420</w:t>
            </w:r>
          </w:p>
        </w:tc>
        <w:tc>
          <w:tcPr>
            <w:tcW w:w="1730" w:type="dxa"/>
          </w:tcPr>
          <w:p w14:paraId="1FF16163" w14:textId="77777777" w:rsidR="00471B31" w:rsidRPr="006114DC" w:rsidRDefault="00D911FE" w:rsidP="00E53D89">
            <w:pPr>
              <w:spacing w:line="276" w:lineRule="auto"/>
              <w:jc w:val="center"/>
              <w:rPr>
                <w:sz w:val="24"/>
                <w:szCs w:val="24"/>
              </w:rPr>
            </w:pPr>
            <w:r w:rsidRPr="006114DC">
              <w:rPr>
                <w:sz w:val="24"/>
                <w:szCs w:val="24"/>
              </w:rPr>
              <w:t>6636</w:t>
            </w:r>
          </w:p>
        </w:tc>
        <w:tc>
          <w:tcPr>
            <w:tcW w:w="1134" w:type="dxa"/>
          </w:tcPr>
          <w:p w14:paraId="0A31DA60" w14:textId="77777777" w:rsidR="00471B31" w:rsidRPr="006114DC" w:rsidRDefault="00471B31" w:rsidP="00E53D89">
            <w:pPr>
              <w:spacing w:line="276" w:lineRule="auto"/>
              <w:jc w:val="center"/>
              <w:rPr>
                <w:sz w:val="24"/>
                <w:szCs w:val="24"/>
              </w:rPr>
            </w:pPr>
            <w:r w:rsidRPr="006114DC">
              <w:rPr>
                <w:sz w:val="24"/>
                <w:szCs w:val="24"/>
              </w:rPr>
              <w:t>18600</w:t>
            </w:r>
          </w:p>
        </w:tc>
        <w:tc>
          <w:tcPr>
            <w:tcW w:w="1134" w:type="dxa"/>
          </w:tcPr>
          <w:p w14:paraId="35934C53" w14:textId="77777777" w:rsidR="00471B31" w:rsidRPr="006114DC" w:rsidRDefault="00D911FE" w:rsidP="00E53D89">
            <w:pPr>
              <w:spacing w:line="276" w:lineRule="auto"/>
              <w:jc w:val="center"/>
              <w:rPr>
                <w:sz w:val="24"/>
                <w:szCs w:val="24"/>
              </w:rPr>
            </w:pPr>
            <w:r w:rsidRPr="006114DC">
              <w:rPr>
                <w:sz w:val="24"/>
                <w:szCs w:val="24"/>
              </w:rPr>
              <w:t>18600</w:t>
            </w:r>
          </w:p>
        </w:tc>
        <w:tc>
          <w:tcPr>
            <w:tcW w:w="992" w:type="dxa"/>
          </w:tcPr>
          <w:p w14:paraId="6EE3CF83" w14:textId="77777777" w:rsidR="00471B31" w:rsidRPr="006114DC" w:rsidRDefault="00D911FE" w:rsidP="00E53D89">
            <w:pPr>
              <w:spacing w:line="276" w:lineRule="auto"/>
              <w:jc w:val="center"/>
              <w:rPr>
                <w:sz w:val="24"/>
                <w:szCs w:val="24"/>
              </w:rPr>
            </w:pPr>
            <w:r w:rsidRPr="006114DC">
              <w:rPr>
                <w:sz w:val="24"/>
                <w:szCs w:val="24"/>
              </w:rPr>
              <w:t>18600</w:t>
            </w:r>
          </w:p>
        </w:tc>
        <w:tc>
          <w:tcPr>
            <w:tcW w:w="992" w:type="dxa"/>
            <w:shd w:val="clear" w:color="auto" w:fill="F2F2F2"/>
          </w:tcPr>
          <w:p w14:paraId="349CB9BE"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7B8E9040"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3D66323C" w14:textId="77777777" w:rsidTr="00E53D89">
        <w:trPr>
          <w:trHeight w:val="315"/>
        </w:trPr>
        <w:tc>
          <w:tcPr>
            <w:tcW w:w="712" w:type="dxa"/>
            <w:hideMark/>
          </w:tcPr>
          <w:p w14:paraId="00BCB64D" w14:textId="77777777" w:rsidR="00471B31" w:rsidRPr="006114DC" w:rsidRDefault="00471B31" w:rsidP="00E53D89">
            <w:pPr>
              <w:spacing w:line="276" w:lineRule="auto"/>
              <w:rPr>
                <w:b/>
                <w:sz w:val="24"/>
                <w:szCs w:val="24"/>
              </w:rPr>
            </w:pPr>
            <w:r w:rsidRPr="006114DC">
              <w:rPr>
                <w:b/>
                <w:sz w:val="24"/>
                <w:szCs w:val="24"/>
              </w:rPr>
              <w:t>6</w:t>
            </w:r>
          </w:p>
        </w:tc>
        <w:tc>
          <w:tcPr>
            <w:tcW w:w="14583" w:type="dxa"/>
            <w:gridSpan w:val="12"/>
            <w:hideMark/>
          </w:tcPr>
          <w:p w14:paraId="62AA615E" w14:textId="77777777" w:rsidR="00471B31" w:rsidRPr="006114DC" w:rsidRDefault="00471B31" w:rsidP="00E53D89">
            <w:pPr>
              <w:spacing w:line="276" w:lineRule="auto"/>
              <w:rPr>
                <w:b/>
                <w:bCs/>
                <w:color w:val="FF0000"/>
                <w:sz w:val="24"/>
                <w:szCs w:val="24"/>
                <w:highlight w:val="yellow"/>
              </w:rPr>
            </w:pPr>
            <w:r w:rsidRPr="006114DC">
              <w:rPr>
                <w:b/>
                <w:bCs/>
                <w:sz w:val="24"/>
                <w:szCs w:val="24"/>
              </w:rPr>
              <w:t xml:space="preserve">Прочие предприятия и организации </w:t>
            </w:r>
          </w:p>
        </w:tc>
      </w:tr>
      <w:tr w:rsidR="00471B31" w:rsidRPr="006114DC" w14:paraId="2D65CE0E" w14:textId="77777777" w:rsidTr="00D911FE">
        <w:trPr>
          <w:trHeight w:val="79"/>
        </w:trPr>
        <w:tc>
          <w:tcPr>
            <w:tcW w:w="712" w:type="dxa"/>
            <w:hideMark/>
          </w:tcPr>
          <w:p w14:paraId="14A1F9FF" w14:textId="77777777" w:rsidR="00471B31" w:rsidRPr="006114DC" w:rsidRDefault="00471B31" w:rsidP="00E53D89">
            <w:pPr>
              <w:spacing w:line="276" w:lineRule="auto"/>
              <w:rPr>
                <w:sz w:val="24"/>
                <w:szCs w:val="24"/>
              </w:rPr>
            </w:pPr>
            <w:r w:rsidRPr="006114DC">
              <w:rPr>
                <w:sz w:val="24"/>
                <w:szCs w:val="24"/>
              </w:rPr>
              <w:t>6.1</w:t>
            </w:r>
          </w:p>
        </w:tc>
        <w:tc>
          <w:tcPr>
            <w:tcW w:w="3272" w:type="dxa"/>
            <w:hideMark/>
          </w:tcPr>
          <w:p w14:paraId="25006914" w14:textId="77777777" w:rsidR="00471B31" w:rsidRPr="006114DC" w:rsidRDefault="00471B31" w:rsidP="00E53D89">
            <w:pPr>
              <w:spacing w:line="276" w:lineRule="auto"/>
              <w:rPr>
                <w:sz w:val="24"/>
                <w:szCs w:val="24"/>
              </w:rPr>
            </w:pPr>
            <w:r w:rsidRPr="006114DC">
              <w:rPr>
                <w:sz w:val="24"/>
                <w:szCs w:val="24"/>
              </w:rPr>
              <w:t>Предприятия бытового обслуживания (салоны красоты, ремонт обуви, бытовой техники)</w:t>
            </w:r>
          </w:p>
        </w:tc>
        <w:tc>
          <w:tcPr>
            <w:tcW w:w="1134" w:type="dxa"/>
            <w:gridSpan w:val="2"/>
            <w:hideMark/>
          </w:tcPr>
          <w:p w14:paraId="1BCBFC02" w14:textId="77777777" w:rsidR="00471B31" w:rsidRPr="006114DC" w:rsidRDefault="00471B31" w:rsidP="00E53D89">
            <w:pPr>
              <w:spacing w:line="276" w:lineRule="auto"/>
              <w:rPr>
                <w:sz w:val="24"/>
                <w:szCs w:val="24"/>
              </w:rPr>
            </w:pPr>
            <w:r w:rsidRPr="006114DC">
              <w:rPr>
                <w:sz w:val="24"/>
                <w:szCs w:val="24"/>
              </w:rPr>
              <w:t>рабочих мест</w:t>
            </w:r>
          </w:p>
        </w:tc>
        <w:tc>
          <w:tcPr>
            <w:tcW w:w="1447" w:type="dxa"/>
            <w:gridSpan w:val="2"/>
            <w:hideMark/>
          </w:tcPr>
          <w:p w14:paraId="7B8FA719" w14:textId="77777777" w:rsidR="00471B31" w:rsidRPr="006114DC" w:rsidRDefault="00471B31" w:rsidP="00E53D89">
            <w:pPr>
              <w:spacing w:line="276" w:lineRule="auto"/>
              <w:rPr>
                <w:color w:val="FF0000"/>
                <w:sz w:val="24"/>
                <w:szCs w:val="24"/>
              </w:rPr>
            </w:pPr>
            <w:r w:rsidRPr="006114DC">
              <w:rPr>
                <w:sz w:val="24"/>
                <w:szCs w:val="24"/>
              </w:rPr>
              <w:t>9</w:t>
            </w:r>
          </w:p>
        </w:tc>
        <w:tc>
          <w:tcPr>
            <w:tcW w:w="1672" w:type="dxa"/>
          </w:tcPr>
          <w:p w14:paraId="510A6A22" w14:textId="77777777" w:rsidR="00471B31" w:rsidRPr="006114DC" w:rsidRDefault="00471B31" w:rsidP="00E53D89">
            <w:pPr>
              <w:spacing w:line="276" w:lineRule="auto"/>
              <w:jc w:val="center"/>
              <w:rPr>
                <w:sz w:val="24"/>
                <w:szCs w:val="24"/>
              </w:rPr>
            </w:pPr>
            <w:r w:rsidRPr="006114DC">
              <w:rPr>
                <w:sz w:val="24"/>
                <w:szCs w:val="24"/>
              </w:rPr>
              <w:t>1445</w:t>
            </w:r>
          </w:p>
        </w:tc>
        <w:tc>
          <w:tcPr>
            <w:tcW w:w="1730" w:type="dxa"/>
          </w:tcPr>
          <w:p w14:paraId="17968487" w14:textId="77777777" w:rsidR="00471B31" w:rsidRPr="006114DC" w:rsidRDefault="00471B31" w:rsidP="00E53D89">
            <w:pPr>
              <w:spacing w:line="276" w:lineRule="auto"/>
              <w:jc w:val="center"/>
              <w:rPr>
                <w:sz w:val="24"/>
                <w:szCs w:val="24"/>
              </w:rPr>
            </w:pPr>
            <w:r w:rsidRPr="006114DC">
              <w:rPr>
                <w:sz w:val="24"/>
                <w:szCs w:val="24"/>
              </w:rPr>
              <w:t>1485</w:t>
            </w:r>
          </w:p>
        </w:tc>
        <w:tc>
          <w:tcPr>
            <w:tcW w:w="1134" w:type="dxa"/>
          </w:tcPr>
          <w:p w14:paraId="0466F149" w14:textId="77777777" w:rsidR="00471B31" w:rsidRPr="006114DC" w:rsidRDefault="00471B31" w:rsidP="00E53D89">
            <w:pPr>
              <w:jc w:val="center"/>
              <w:rPr>
                <w:sz w:val="24"/>
                <w:szCs w:val="24"/>
              </w:rPr>
            </w:pPr>
            <w:proofErr w:type="spellStart"/>
            <w:r w:rsidRPr="006114DC">
              <w:rPr>
                <w:sz w:val="24"/>
                <w:szCs w:val="24"/>
              </w:rPr>
              <w:t>н.д</w:t>
            </w:r>
            <w:proofErr w:type="spellEnd"/>
          </w:p>
          <w:p w14:paraId="7C432082" w14:textId="77777777" w:rsidR="00471B31" w:rsidRPr="006114DC" w:rsidRDefault="00471B31" w:rsidP="00E53D89">
            <w:pPr>
              <w:spacing w:line="276" w:lineRule="auto"/>
              <w:jc w:val="center"/>
              <w:rPr>
                <w:sz w:val="24"/>
                <w:szCs w:val="24"/>
              </w:rPr>
            </w:pPr>
          </w:p>
        </w:tc>
        <w:tc>
          <w:tcPr>
            <w:tcW w:w="1134" w:type="dxa"/>
          </w:tcPr>
          <w:p w14:paraId="364314C3" w14:textId="77777777" w:rsidR="00471B31" w:rsidRPr="006114DC" w:rsidRDefault="00471B31" w:rsidP="00E53D89">
            <w:pPr>
              <w:jc w:val="center"/>
              <w:rPr>
                <w:sz w:val="24"/>
                <w:szCs w:val="24"/>
              </w:rPr>
            </w:pPr>
            <w:proofErr w:type="spellStart"/>
            <w:r w:rsidRPr="006114DC">
              <w:rPr>
                <w:sz w:val="24"/>
                <w:szCs w:val="24"/>
              </w:rPr>
              <w:t>н.д</w:t>
            </w:r>
            <w:proofErr w:type="spellEnd"/>
          </w:p>
          <w:p w14:paraId="4680484B" w14:textId="77777777" w:rsidR="00471B31" w:rsidRPr="006114DC" w:rsidRDefault="00471B31" w:rsidP="00E53D89">
            <w:pPr>
              <w:spacing w:line="276" w:lineRule="auto"/>
              <w:jc w:val="center"/>
              <w:rPr>
                <w:sz w:val="24"/>
                <w:szCs w:val="24"/>
              </w:rPr>
            </w:pPr>
          </w:p>
        </w:tc>
        <w:tc>
          <w:tcPr>
            <w:tcW w:w="992" w:type="dxa"/>
          </w:tcPr>
          <w:p w14:paraId="42623BB7" w14:textId="77777777" w:rsidR="00471B31" w:rsidRPr="006114DC" w:rsidRDefault="00471B31" w:rsidP="00E53D89">
            <w:pPr>
              <w:jc w:val="center"/>
              <w:rPr>
                <w:sz w:val="24"/>
                <w:szCs w:val="24"/>
              </w:rPr>
            </w:pPr>
            <w:proofErr w:type="spellStart"/>
            <w:r w:rsidRPr="006114DC">
              <w:rPr>
                <w:sz w:val="24"/>
                <w:szCs w:val="24"/>
              </w:rPr>
              <w:t>н.д</w:t>
            </w:r>
            <w:proofErr w:type="spellEnd"/>
          </w:p>
          <w:p w14:paraId="4D99A67C" w14:textId="77777777" w:rsidR="00471B31" w:rsidRPr="006114DC" w:rsidRDefault="00471B31" w:rsidP="00E53D89">
            <w:pPr>
              <w:spacing w:line="276" w:lineRule="auto"/>
              <w:jc w:val="center"/>
              <w:rPr>
                <w:sz w:val="24"/>
                <w:szCs w:val="24"/>
              </w:rPr>
            </w:pPr>
          </w:p>
        </w:tc>
        <w:tc>
          <w:tcPr>
            <w:tcW w:w="992" w:type="dxa"/>
            <w:shd w:val="clear" w:color="auto" w:fill="F2F2F2"/>
          </w:tcPr>
          <w:p w14:paraId="1A94B612"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56198DE8"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3626C740" w14:textId="77777777" w:rsidTr="00D911FE">
        <w:trPr>
          <w:trHeight w:val="79"/>
        </w:trPr>
        <w:tc>
          <w:tcPr>
            <w:tcW w:w="712" w:type="dxa"/>
            <w:hideMark/>
          </w:tcPr>
          <w:p w14:paraId="359EC195" w14:textId="77777777" w:rsidR="00471B31" w:rsidRPr="006114DC" w:rsidRDefault="00471B31" w:rsidP="00E53D89">
            <w:pPr>
              <w:spacing w:line="276" w:lineRule="auto"/>
              <w:rPr>
                <w:sz w:val="24"/>
                <w:szCs w:val="24"/>
              </w:rPr>
            </w:pPr>
            <w:r w:rsidRPr="006114DC">
              <w:rPr>
                <w:sz w:val="24"/>
                <w:szCs w:val="24"/>
              </w:rPr>
              <w:t>6.4</w:t>
            </w:r>
          </w:p>
        </w:tc>
        <w:tc>
          <w:tcPr>
            <w:tcW w:w="3272" w:type="dxa"/>
            <w:hideMark/>
          </w:tcPr>
          <w:p w14:paraId="26754A72" w14:textId="77777777" w:rsidR="00471B31" w:rsidRPr="006114DC" w:rsidRDefault="00471B31" w:rsidP="00E53D89">
            <w:pPr>
              <w:spacing w:line="276" w:lineRule="auto"/>
              <w:rPr>
                <w:sz w:val="24"/>
                <w:szCs w:val="24"/>
                <w:vertAlign w:val="superscript"/>
              </w:rPr>
            </w:pPr>
            <w:r w:rsidRPr="006114DC">
              <w:rPr>
                <w:sz w:val="24"/>
                <w:szCs w:val="24"/>
              </w:rPr>
              <w:t>Отделение связи</w:t>
            </w:r>
          </w:p>
        </w:tc>
        <w:tc>
          <w:tcPr>
            <w:tcW w:w="1134" w:type="dxa"/>
            <w:gridSpan w:val="2"/>
            <w:vAlign w:val="center"/>
            <w:hideMark/>
          </w:tcPr>
          <w:p w14:paraId="7CB5BEAB" w14:textId="77777777" w:rsidR="00471B31" w:rsidRPr="006114DC" w:rsidRDefault="00471B31" w:rsidP="00E53D89">
            <w:pPr>
              <w:spacing w:line="276" w:lineRule="auto"/>
              <w:jc w:val="center"/>
              <w:rPr>
                <w:sz w:val="24"/>
                <w:szCs w:val="24"/>
              </w:rPr>
            </w:pPr>
            <w:r w:rsidRPr="006114DC">
              <w:rPr>
                <w:sz w:val="24"/>
                <w:szCs w:val="24"/>
              </w:rPr>
              <w:t>объект</w:t>
            </w:r>
          </w:p>
        </w:tc>
        <w:tc>
          <w:tcPr>
            <w:tcW w:w="1447" w:type="dxa"/>
            <w:gridSpan w:val="2"/>
            <w:vAlign w:val="center"/>
            <w:hideMark/>
          </w:tcPr>
          <w:p w14:paraId="63609C5B" w14:textId="77777777" w:rsidR="00471B31" w:rsidRPr="006114DC" w:rsidRDefault="00471B31" w:rsidP="00E53D89">
            <w:pPr>
              <w:spacing w:line="276" w:lineRule="auto"/>
              <w:rPr>
                <w:sz w:val="24"/>
                <w:szCs w:val="24"/>
              </w:rPr>
            </w:pPr>
            <w:r w:rsidRPr="006114DC">
              <w:rPr>
                <w:sz w:val="24"/>
                <w:szCs w:val="24"/>
              </w:rPr>
              <w:t xml:space="preserve">1 на 6,5 </w:t>
            </w:r>
            <w:proofErr w:type="spellStart"/>
            <w:r w:rsidRPr="006114DC">
              <w:rPr>
                <w:sz w:val="24"/>
                <w:szCs w:val="24"/>
              </w:rPr>
              <w:t>т.чел</w:t>
            </w:r>
            <w:proofErr w:type="spellEnd"/>
            <w:r w:rsidRPr="006114DC">
              <w:rPr>
                <w:sz w:val="24"/>
                <w:szCs w:val="24"/>
              </w:rPr>
              <w:t>.</w:t>
            </w:r>
          </w:p>
        </w:tc>
        <w:tc>
          <w:tcPr>
            <w:tcW w:w="1672" w:type="dxa"/>
          </w:tcPr>
          <w:p w14:paraId="0C5B412E" w14:textId="77777777" w:rsidR="00471B31" w:rsidRPr="006114DC" w:rsidRDefault="00471B31" w:rsidP="00E53D89">
            <w:pPr>
              <w:spacing w:line="276" w:lineRule="auto"/>
              <w:jc w:val="center"/>
              <w:rPr>
                <w:sz w:val="24"/>
                <w:szCs w:val="24"/>
              </w:rPr>
            </w:pPr>
            <w:r w:rsidRPr="006114DC">
              <w:rPr>
                <w:sz w:val="24"/>
                <w:szCs w:val="24"/>
              </w:rPr>
              <w:t>24</w:t>
            </w:r>
          </w:p>
        </w:tc>
        <w:tc>
          <w:tcPr>
            <w:tcW w:w="1730" w:type="dxa"/>
          </w:tcPr>
          <w:p w14:paraId="23E02754" w14:textId="77777777" w:rsidR="00471B31" w:rsidRPr="006114DC" w:rsidRDefault="00471B31" w:rsidP="00E53D89">
            <w:pPr>
              <w:spacing w:line="276" w:lineRule="auto"/>
              <w:jc w:val="center"/>
              <w:rPr>
                <w:sz w:val="24"/>
                <w:szCs w:val="24"/>
              </w:rPr>
            </w:pPr>
            <w:r w:rsidRPr="006114DC">
              <w:rPr>
                <w:sz w:val="24"/>
                <w:szCs w:val="24"/>
              </w:rPr>
              <w:t>25</w:t>
            </w:r>
          </w:p>
        </w:tc>
        <w:tc>
          <w:tcPr>
            <w:tcW w:w="1134" w:type="dxa"/>
          </w:tcPr>
          <w:p w14:paraId="69517C08" w14:textId="77777777" w:rsidR="00471B31" w:rsidRPr="006114DC" w:rsidRDefault="00471B31" w:rsidP="00E53D89">
            <w:pPr>
              <w:spacing w:line="276" w:lineRule="auto"/>
              <w:jc w:val="center"/>
              <w:rPr>
                <w:sz w:val="24"/>
                <w:szCs w:val="24"/>
              </w:rPr>
            </w:pPr>
            <w:r w:rsidRPr="006114DC">
              <w:rPr>
                <w:sz w:val="24"/>
                <w:szCs w:val="24"/>
              </w:rPr>
              <w:t>28</w:t>
            </w:r>
          </w:p>
        </w:tc>
        <w:tc>
          <w:tcPr>
            <w:tcW w:w="1134" w:type="dxa"/>
          </w:tcPr>
          <w:p w14:paraId="761039C9" w14:textId="77777777" w:rsidR="00471B31" w:rsidRPr="006114DC" w:rsidRDefault="00471B31" w:rsidP="00E53D89">
            <w:pPr>
              <w:spacing w:line="276" w:lineRule="auto"/>
              <w:jc w:val="center"/>
              <w:rPr>
                <w:sz w:val="24"/>
                <w:szCs w:val="24"/>
              </w:rPr>
            </w:pPr>
            <w:r w:rsidRPr="006114DC">
              <w:rPr>
                <w:sz w:val="24"/>
                <w:szCs w:val="24"/>
              </w:rPr>
              <w:t>28</w:t>
            </w:r>
          </w:p>
        </w:tc>
        <w:tc>
          <w:tcPr>
            <w:tcW w:w="992" w:type="dxa"/>
          </w:tcPr>
          <w:p w14:paraId="6785D006" w14:textId="77777777" w:rsidR="00471B31" w:rsidRPr="006114DC" w:rsidRDefault="00471B31" w:rsidP="00E53D89">
            <w:pPr>
              <w:spacing w:line="276" w:lineRule="auto"/>
              <w:jc w:val="center"/>
              <w:rPr>
                <w:sz w:val="24"/>
                <w:szCs w:val="24"/>
              </w:rPr>
            </w:pPr>
            <w:r w:rsidRPr="006114DC">
              <w:rPr>
                <w:sz w:val="24"/>
                <w:szCs w:val="24"/>
              </w:rPr>
              <w:t>28</w:t>
            </w:r>
          </w:p>
        </w:tc>
        <w:tc>
          <w:tcPr>
            <w:tcW w:w="992" w:type="dxa"/>
            <w:shd w:val="clear" w:color="auto" w:fill="F2F2F2"/>
          </w:tcPr>
          <w:p w14:paraId="138A67B3"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shd w:val="clear" w:color="auto" w:fill="F2F2F2"/>
          </w:tcPr>
          <w:p w14:paraId="3FB8F89F" w14:textId="77777777" w:rsidR="00471B31" w:rsidRPr="006114DC" w:rsidRDefault="00471B31" w:rsidP="00E53D89">
            <w:pPr>
              <w:spacing w:line="276" w:lineRule="auto"/>
              <w:jc w:val="center"/>
              <w:rPr>
                <w:sz w:val="24"/>
                <w:szCs w:val="24"/>
              </w:rPr>
            </w:pPr>
            <w:r w:rsidRPr="006114DC">
              <w:rPr>
                <w:sz w:val="24"/>
                <w:szCs w:val="24"/>
              </w:rPr>
              <w:t>-</w:t>
            </w:r>
          </w:p>
        </w:tc>
      </w:tr>
      <w:tr w:rsidR="00471B31" w:rsidRPr="006114DC" w14:paraId="2145F433" w14:textId="77777777" w:rsidTr="00D911FE">
        <w:trPr>
          <w:trHeight w:val="79"/>
        </w:trPr>
        <w:tc>
          <w:tcPr>
            <w:tcW w:w="712" w:type="dxa"/>
            <w:hideMark/>
          </w:tcPr>
          <w:p w14:paraId="08B6B3C7" w14:textId="77777777" w:rsidR="00471B31" w:rsidRPr="006114DC" w:rsidRDefault="00471B31" w:rsidP="00E53D89">
            <w:pPr>
              <w:spacing w:line="276" w:lineRule="auto"/>
              <w:rPr>
                <w:sz w:val="24"/>
                <w:szCs w:val="24"/>
              </w:rPr>
            </w:pPr>
            <w:r w:rsidRPr="006114DC">
              <w:rPr>
                <w:sz w:val="24"/>
                <w:szCs w:val="24"/>
              </w:rPr>
              <w:t>6.5</w:t>
            </w:r>
          </w:p>
        </w:tc>
        <w:tc>
          <w:tcPr>
            <w:tcW w:w="3272" w:type="dxa"/>
            <w:hideMark/>
          </w:tcPr>
          <w:p w14:paraId="641B7E61" w14:textId="77777777" w:rsidR="00471B31" w:rsidRPr="006114DC" w:rsidRDefault="00471B31" w:rsidP="00E53D89">
            <w:pPr>
              <w:spacing w:before="100" w:beforeAutospacing="1" w:after="100" w:afterAutospacing="1"/>
              <w:rPr>
                <w:sz w:val="24"/>
                <w:szCs w:val="24"/>
              </w:rPr>
            </w:pPr>
            <w:r w:rsidRPr="006114DC">
              <w:rPr>
                <w:sz w:val="24"/>
                <w:szCs w:val="24"/>
              </w:rPr>
              <w:t>Отделения и филиалы банка</w:t>
            </w:r>
          </w:p>
        </w:tc>
        <w:tc>
          <w:tcPr>
            <w:tcW w:w="1134" w:type="dxa"/>
            <w:gridSpan w:val="2"/>
            <w:hideMark/>
          </w:tcPr>
          <w:p w14:paraId="0DCC4C12" w14:textId="77777777" w:rsidR="00471B31" w:rsidRPr="006114DC" w:rsidRDefault="00471B31" w:rsidP="00E53D89">
            <w:pPr>
              <w:spacing w:line="276" w:lineRule="auto"/>
              <w:rPr>
                <w:sz w:val="24"/>
                <w:szCs w:val="24"/>
              </w:rPr>
            </w:pPr>
            <w:r w:rsidRPr="006114DC">
              <w:rPr>
                <w:sz w:val="24"/>
                <w:szCs w:val="24"/>
              </w:rPr>
              <w:t>операционное место</w:t>
            </w:r>
          </w:p>
        </w:tc>
        <w:tc>
          <w:tcPr>
            <w:tcW w:w="1447" w:type="dxa"/>
            <w:gridSpan w:val="2"/>
            <w:vAlign w:val="center"/>
            <w:hideMark/>
          </w:tcPr>
          <w:p w14:paraId="718F198A" w14:textId="77777777" w:rsidR="00471B31" w:rsidRPr="006114DC" w:rsidRDefault="00471B31" w:rsidP="00E53D89">
            <w:pPr>
              <w:rPr>
                <w:sz w:val="24"/>
                <w:szCs w:val="24"/>
              </w:rPr>
            </w:pPr>
            <w:r w:rsidRPr="006114DC">
              <w:rPr>
                <w:sz w:val="24"/>
                <w:szCs w:val="24"/>
              </w:rPr>
              <w:t xml:space="preserve">1 </w:t>
            </w:r>
            <w:proofErr w:type="spellStart"/>
            <w:r w:rsidRPr="006114DC">
              <w:rPr>
                <w:sz w:val="24"/>
                <w:szCs w:val="24"/>
              </w:rPr>
              <w:t>операцион-ное</w:t>
            </w:r>
            <w:proofErr w:type="spellEnd"/>
            <w:r w:rsidRPr="006114DC">
              <w:rPr>
                <w:sz w:val="24"/>
                <w:szCs w:val="24"/>
              </w:rPr>
              <w:t xml:space="preserve"> место (окно) на 2-3 </w:t>
            </w:r>
            <w:proofErr w:type="spellStart"/>
            <w:r w:rsidRPr="006114DC">
              <w:rPr>
                <w:sz w:val="24"/>
                <w:szCs w:val="24"/>
              </w:rPr>
              <w:t>тыс.чел</w:t>
            </w:r>
            <w:proofErr w:type="spellEnd"/>
            <w:r w:rsidRPr="006114DC">
              <w:rPr>
                <w:sz w:val="24"/>
                <w:szCs w:val="24"/>
              </w:rPr>
              <w:t>.</w:t>
            </w:r>
          </w:p>
        </w:tc>
        <w:tc>
          <w:tcPr>
            <w:tcW w:w="1672" w:type="dxa"/>
          </w:tcPr>
          <w:p w14:paraId="19D3BC85" w14:textId="77777777" w:rsidR="00471B31" w:rsidRPr="006114DC" w:rsidRDefault="00471B31" w:rsidP="00E53D89">
            <w:pPr>
              <w:spacing w:line="276" w:lineRule="auto"/>
              <w:jc w:val="center"/>
              <w:rPr>
                <w:sz w:val="24"/>
                <w:szCs w:val="24"/>
              </w:rPr>
            </w:pPr>
            <w:r w:rsidRPr="006114DC">
              <w:rPr>
                <w:sz w:val="24"/>
                <w:szCs w:val="24"/>
              </w:rPr>
              <w:t>54</w:t>
            </w:r>
          </w:p>
        </w:tc>
        <w:tc>
          <w:tcPr>
            <w:tcW w:w="1730" w:type="dxa"/>
          </w:tcPr>
          <w:p w14:paraId="6AF3F7AE" w14:textId="77777777" w:rsidR="00471B31" w:rsidRPr="006114DC" w:rsidRDefault="00471B31" w:rsidP="00E53D89">
            <w:pPr>
              <w:spacing w:line="276" w:lineRule="auto"/>
              <w:jc w:val="center"/>
              <w:rPr>
                <w:sz w:val="24"/>
                <w:szCs w:val="24"/>
              </w:rPr>
            </w:pPr>
            <w:r w:rsidRPr="006114DC">
              <w:rPr>
                <w:sz w:val="24"/>
                <w:szCs w:val="24"/>
              </w:rPr>
              <w:t>55</w:t>
            </w:r>
          </w:p>
        </w:tc>
        <w:tc>
          <w:tcPr>
            <w:tcW w:w="1134" w:type="dxa"/>
          </w:tcPr>
          <w:p w14:paraId="2C71C559" w14:textId="77777777" w:rsidR="00471B31" w:rsidRPr="006114DC" w:rsidRDefault="00471B31" w:rsidP="00E53D89">
            <w:pPr>
              <w:spacing w:line="276" w:lineRule="auto"/>
              <w:jc w:val="center"/>
              <w:rPr>
                <w:sz w:val="24"/>
                <w:szCs w:val="24"/>
              </w:rPr>
            </w:pPr>
            <w:r w:rsidRPr="006114DC">
              <w:rPr>
                <w:sz w:val="24"/>
                <w:szCs w:val="24"/>
              </w:rPr>
              <w:t>41</w:t>
            </w:r>
          </w:p>
        </w:tc>
        <w:tc>
          <w:tcPr>
            <w:tcW w:w="1134" w:type="dxa"/>
          </w:tcPr>
          <w:p w14:paraId="23ACB9FB" w14:textId="77777777" w:rsidR="00471B31" w:rsidRPr="006114DC" w:rsidRDefault="00471B31" w:rsidP="00E53D89">
            <w:pPr>
              <w:spacing w:line="276" w:lineRule="auto"/>
              <w:jc w:val="center"/>
              <w:rPr>
                <w:sz w:val="24"/>
                <w:szCs w:val="24"/>
              </w:rPr>
            </w:pPr>
            <w:r w:rsidRPr="006114DC">
              <w:rPr>
                <w:sz w:val="24"/>
                <w:szCs w:val="24"/>
              </w:rPr>
              <w:t>41</w:t>
            </w:r>
          </w:p>
        </w:tc>
        <w:tc>
          <w:tcPr>
            <w:tcW w:w="992" w:type="dxa"/>
          </w:tcPr>
          <w:p w14:paraId="34679313" w14:textId="77777777" w:rsidR="00471B31" w:rsidRPr="006114DC" w:rsidRDefault="00471B31" w:rsidP="00E53D89">
            <w:pPr>
              <w:spacing w:line="276" w:lineRule="auto"/>
              <w:jc w:val="center"/>
              <w:rPr>
                <w:sz w:val="24"/>
                <w:szCs w:val="24"/>
              </w:rPr>
            </w:pPr>
            <w:r w:rsidRPr="006114DC">
              <w:rPr>
                <w:sz w:val="24"/>
                <w:szCs w:val="24"/>
              </w:rPr>
              <w:t>41</w:t>
            </w:r>
          </w:p>
        </w:tc>
        <w:tc>
          <w:tcPr>
            <w:tcW w:w="992" w:type="dxa"/>
            <w:shd w:val="clear" w:color="auto" w:fill="F2F2F2"/>
          </w:tcPr>
          <w:p w14:paraId="0481FEEC" w14:textId="77777777" w:rsidR="00471B31" w:rsidRPr="006114DC" w:rsidRDefault="00471B31" w:rsidP="00E53D89">
            <w:pPr>
              <w:spacing w:line="276" w:lineRule="auto"/>
              <w:jc w:val="center"/>
              <w:rPr>
                <w:sz w:val="24"/>
                <w:szCs w:val="24"/>
              </w:rPr>
            </w:pPr>
            <w:r w:rsidRPr="006114DC">
              <w:rPr>
                <w:sz w:val="24"/>
                <w:szCs w:val="24"/>
              </w:rPr>
              <w:t>13</w:t>
            </w:r>
          </w:p>
        </w:tc>
        <w:tc>
          <w:tcPr>
            <w:tcW w:w="1076" w:type="dxa"/>
            <w:shd w:val="clear" w:color="auto" w:fill="F2F2F2"/>
          </w:tcPr>
          <w:p w14:paraId="0A1D4DFF" w14:textId="77777777" w:rsidR="00471B31" w:rsidRPr="006114DC" w:rsidRDefault="00471B31" w:rsidP="00E53D89">
            <w:pPr>
              <w:spacing w:line="276" w:lineRule="auto"/>
              <w:jc w:val="center"/>
              <w:rPr>
                <w:sz w:val="24"/>
                <w:szCs w:val="24"/>
              </w:rPr>
            </w:pPr>
            <w:r w:rsidRPr="006114DC">
              <w:rPr>
                <w:sz w:val="24"/>
                <w:szCs w:val="24"/>
              </w:rPr>
              <w:t>14</w:t>
            </w:r>
          </w:p>
        </w:tc>
      </w:tr>
      <w:tr w:rsidR="00471B31" w:rsidRPr="006114DC" w14:paraId="7169A202" w14:textId="77777777" w:rsidTr="00D911FE">
        <w:trPr>
          <w:trHeight w:val="79"/>
        </w:trPr>
        <w:tc>
          <w:tcPr>
            <w:tcW w:w="712" w:type="dxa"/>
            <w:hideMark/>
          </w:tcPr>
          <w:p w14:paraId="13B603B9" w14:textId="77777777" w:rsidR="00471B31" w:rsidRPr="006114DC" w:rsidRDefault="00471B31" w:rsidP="00E53D89">
            <w:pPr>
              <w:spacing w:line="276" w:lineRule="auto"/>
              <w:rPr>
                <w:sz w:val="24"/>
                <w:szCs w:val="24"/>
              </w:rPr>
            </w:pPr>
            <w:r w:rsidRPr="006114DC">
              <w:rPr>
                <w:sz w:val="24"/>
                <w:szCs w:val="24"/>
              </w:rPr>
              <w:t>6.6</w:t>
            </w:r>
          </w:p>
        </w:tc>
        <w:tc>
          <w:tcPr>
            <w:tcW w:w="3272" w:type="dxa"/>
            <w:hideMark/>
          </w:tcPr>
          <w:p w14:paraId="48B996B7" w14:textId="77777777" w:rsidR="00471B31" w:rsidRPr="006114DC" w:rsidRDefault="00471B31" w:rsidP="00E53D89">
            <w:pPr>
              <w:spacing w:line="276" w:lineRule="auto"/>
              <w:rPr>
                <w:sz w:val="24"/>
                <w:szCs w:val="24"/>
              </w:rPr>
            </w:pPr>
            <w:r w:rsidRPr="006114DC">
              <w:rPr>
                <w:sz w:val="24"/>
                <w:szCs w:val="24"/>
              </w:rPr>
              <w:t>Пожарное депо</w:t>
            </w:r>
          </w:p>
        </w:tc>
        <w:tc>
          <w:tcPr>
            <w:tcW w:w="1134" w:type="dxa"/>
            <w:gridSpan w:val="2"/>
            <w:hideMark/>
          </w:tcPr>
          <w:p w14:paraId="12D7C166" w14:textId="77777777" w:rsidR="00471B31" w:rsidRPr="006114DC" w:rsidRDefault="00471B31" w:rsidP="00E53D89">
            <w:pPr>
              <w:spacing w:line="276" w:lineRule="auto"/>
              <w:rPr>
                <w:sz w:val="24"/>
                <w:szCs w:val="24"/>
                <w:u w:val="single"/>
              </w:rPr>
            </w:pPr>
            <w:r w:rsidRPr="006114DC">
              <w:rPr>
                <w:sz w:val="24"/>
                <w:szCs w:val="24"/>
                <w:u w:val="single"/>
              </w:rPr>
              <w:t>Депо</w:t>
            </w:r>
          </w:p>
          <w:p w14:paraId="7A233480" w14:textId="77777777" w:rsidR="00471B31" w:rsidRPr="006114DC" w:rsidRDefault="00471B31" w:rsidP="00E53D89">
            <w:pPr>
              <w:spacing w:line="276" w:lineRule="auto"/>
              <w:rPr>
                <w:sz w:val="24"/>
                <w:szCs w:val="24"/>
              </w:rPr>
            </w:pPr>
            <w:r w:rsidRPr="006114DC">
              <w:rPr>
                <w:sz w:val="24"/>
                <w:szCs w:val="24"/>
              </w:rPr>
              <w:t xml:space="preserve"> авто-мобиля</w:t>
            </w:r>
          </w:p>
        </w:tc>
        <w:tc>
          <w:tcPr>
            <w:tcW w:w="1447" w:type="dxa"/>
            <w:gridSpan w:val="2"/>
            <w:hideMark/>
          </w:tcPr>
          <w:p w14:paraId="33A21986" w14:textId="77777777" w:rsidR="00471B31" w:rsidRPr="006114DC" w:rsidRDefault="00471B31" w:rsidP="00E53D89">
            <w:pPr>
              <w:spacing w:line="276" w:lineRule="auto"/>
              <w:jc w:val="center"/>
              <w:rPr>
                <w:sz w:val="24"/>
                <w:szCs w:val="24"/>
                <w:u w:val="single"/>
              </w:rPr>
            </w:pPr>
            <w:r w:rsidRPr="006114DC">
              <w:rPr>
                <w:sz w:val="24"/>
                <w:szCs w:val="24"/>
                <w:u w:val="single"/>
              </w:rPr>
              <w:t>3</w:t>
            </w:r>
          </w:p>
          <w:p w14:paraId="6CB9E971" w14:textId="77777777" w:rsidR="00471B31" w:rsidRPr="006114DC" w:rsidRDefault="00471B31" w:rsidP="00E53D89">
            <w:pPr>
              <w:spacing w:line="276" w:lineRule="auto"/>
              <w:jc w:val="center"/>
              <w:rPr>
                <w:color w:val="FF0000"/>
                <w:sz w:val="24"/>
                <w:szCs w:val="24"/>
              </w:rPr>
            </w:pPr>
            <w:r w:rsidRPr="006114DC">
              <w:rPr>
                <w:sz w:val="24"/>
                <w:szCs w:val="24"/>
              </w:rPr>
              <w:t>1х8+2х6</w:t>
            </w:r>
          </w:p>
        </w:tc>
        <w:tc>
          <w:tcPr>
            <w:tcW w:w="1672" w:type="dxa"/>
          </w:tcPr>
          <w:p w14:paraId="333D83FF" w14:textId="77777777" w:rsidR="00471B31" w:rsidRPr="006114DC" w:rsidRDefault="00471B31" w:rsidP="00E53D89">
            <w:pPr>
              <w:spacing w:line="276" w:lineRule="auto"/>
              <w:jc w:val="center"/>
              <w:rPr>
                <w:color w:val="FF0000"/>
                <w:sz w:val="24"/>
                <w:szCs w:val="24"/>
              </w:rPr>
            </w:pPr>
            <w:r w:rsidRPr="006114DC">
              <w:rPr>
                <w:sz w:val="24"/>
                <w:szCs w:val="24"/>
              </w:rPr>
              <w:t>3 / 20</w:t>
            </w:r>
          </w:p>
        </w:tc>
        <w:tc>
          <w:tcPr>
            <w:tcW w:w="1730" w:type="dxa"/>
          </w:tcPr>
          <w:p w14:paraId="59FD8F7F" w14:textId="77777777" w:rsidR="00471B31" w:rsidRPr="006114DC" w:rsidRDefault="00471B31" w:rsidP="00E53D89">
            <w:pPr>
              <w:spacing w:line="276" w:lineRule="auto"/>
              <w:jc w:val="center"/>
              <w:rPr>
                <w:color w:val="FF0000"/>
                <w:sz w:val="24"/>
                <w:szCs w:val="24"/>
              </w:rPr>
            </w:pPr>
            <w:r w:rsidRPr="006114DC">
              <w:rPr>
                <w:sz w:val="24"/>
                <w:szCs w:val="24"/>
              </w:rPr>
              <w:t>3 / 20</w:t>
            </w:r>
          </w:p>
        </w:tc>
        <w:tc>
          <w:tcPr>
            <w:tcW w:w="1134" w:type="dxa"/>
          </w:tcPr>
          <w:p w14:paraId="6F76EE60" w14:textId="77777777" w:rsidR="00471B31" w:rsidRPr="006114DC" w:rsidRDefault="00471B31" w:rsidP="00E53D89">
            <w:pPr>
              <w:spacing w:line="276" w:lineRule="auto"/>
              <w:jc w:val="center"/>
              <w:rPr>
                <w:sz w:val="24"/>
                <w:szCs w:val="24"/>
              </w:rPr>
            </w:pPr>
            <w:r w:rsidRPr="006114DC">
              <w:rPr>
                <w:sz w:val="24"/>
                <w:szCs w:val="24"/>
              </w:rPr>
              <w:t>9 / 23</w:t>
            </w:r>
          </w:p>
        </w:tc>
        <w:tc>
          <w:tcPr>
            <w:tcW w:w="1134" w:type="dxa"/>
          </w:tcPr>
          <w:p w14:paraId="40A3C0A7" w14:textId="77777777" w:rsidR="00471B31" w:rsidRPr="006114DC" w:rsidRDefault="00471B31" w:rsidP="00E53D89">
            <w:pPr>
              <w:jc w:val="center"/>
              <w:rPr>
                <w:sz w:val="24"/>
                <w:szCs w:val="24"/>
              </w:rPr>
            </w:pPr>
            <w:r w:rsidRPr="006114DC">
              <w:rPr>
                <w:sz w:val="24"/>
                <w:szCs w:val="24"/>
              </w:rPr>
              <w:t>9 / 23</w:t>
            </w:r>
          </w:p>
        </w:tc>
        <w:tc>
          <w:tcPr>
            <w:tcW w:w="992" w:type="dxa"/>
          </w:tcPr>
          <w:p w14:paraId="6522902C" w14:textId="77777777" w:rsidR="00471B31" w:rsidRPr="006114DC" w:rsidRDefault="00471B31" w:rsidP="00E53D89">
            <w:pPr>
              <w:jc w:val="center"/>
              <w:rPr>
                <w:sz w:val="24"/>
                <w:szCs w:val="24"/>
              </w:rPr>
            </w:pPr>
            <w:r w:rsidRPr="006114DC">
              <w:rPr>
                <w:sz w:val="24"/>
                <w:szCs w:val="24"/>
              </w:rPr>
              <w:t>9 / 23</w:t>
            </w:r>
          </w:p>
        </w:tc>
        <w:tc>
          <w:tcPr>
            <w:tcW w:w="992" w:type="dxa"/>
          </w:tcPr>
          <w:p w14:paraId="7A01C917" w14:textId="77777777" w:rsidR="00471B31" w:rsidRPr="006114DC" w:rsidRDefault="00471B31" w:rsidP="00E53D89">
            <w:pPr>
              <w:spacing w:line="276" w:lineRule="auto"/>
              <w:jc w:val="center"/>
              <w:rPr>
                <w:sz w:val="24"/>
                <w:szCs w:val="24"/>
              </w:rPr>
            </w:pPr>
            <w:r w:rsidRPr="006114DC">
              <w:rPr>
                <w:sz w:val="24"/>
                <w:szCs w:val="24"/>
              </w:rPr>
              <w:t>-</w:t>
            </w:r>
          </w:p>
        </w:tc>
        <w:tc>
          <w:tcPr>
            <w:tcW w:w="1076" w:type="dxa"/>
          </w:tcPr>
          <w:p w14:paraId="318C60C8" w14:textId="77777777" w:rsidR="00471B31" w:rsidRPr="006114DC" w:rsidRDefault="00471B31" w:rsidP="00E53D89">
            <w:pPr>
              <w:spacing w:line="276" w:lineRule="auto"/>
              <w:jc w:val="center"/>
              <w:rPr>
                <w:sz w:val="24"/>
                <w:szCs w:val="24"/>
              </w:rPr>
            </w:pPr>
            <w:r w:rsidRPr="006114DC">
              <w:rPr>
                <w:sz w:val="24"/>
                <w:szCs w:val="24"/>
              </w:rPr>
              <w:t>-</w:t>
            </w:r>
          </w:p>
        </w:tc>
      </w:tr>
    </w:tbl>
    <w:p w14:paraId="7C792042" w14:textId="77777777" w:rsidR="00471B31" w:rsidRPr="00DC20CA" w:rsidRDefault="00471B31" w:rsidP="00471B31">
      <w:pPr>
        <w:pStyle w:val="S"/>
        <w:rPr>
          <w:lang w:val="ru-RU"/>
        </w:rPr>
      </w:pPr>
      <w:r w:rsidRPr="00DC20CA">
        <w:rPr>
          <w:lang w:val="ru-RU"/>
        </w:rPr>
        <w:t xml:space="preserve">Примечание: </w:t>
      </w:r>
    </w:p>
    <w:p w14:paraId="4DD775CB" w14:textId="77777777" w:rsidR="00471B31" w:rsidRPr="00DC20CA" w:rsidRDefault="00471B31" w:rsidP="00471B31">
      <w:pPr>
        <w:pStyle w:val="S"/>
        <w:rPr>
          <w:lang w:val="ru-RU"/>
        </w:rPr>
      </w:pPr>
      <w:r w:rsidRPr="00DC20CA">
        <w:rPr>
          <w:vertAlign w:val="superscript"/>
          <w:lang w:val="ru-RU"/>
        </w:rPr>
        <w:t>1</w:t>
      </w:r>
      <w:r w:rsidRPr="00DC20CA">
        <w:rPr>
          <w:lang w:val="ru-RU"/>
        </w:rPr>
        <w:t xml:space="preserve"> Норматив рассчитан в соответствии с демографической структурой Городского округа по состоянию на 01.01.2023г. и НГП МО Северодвинск.</w:t>
      </w:r>
    </w:p>
    <w:p w14:paraId="5DCEC349" w14:textId="77777777" w:rsidR="00471B31" w:rsidRPr="00DC20CA" w:rsidRDefault="00471B31" w:rsidP="00471B31">
      <w:pPr>
        <w:pStyle w:val="S"/>
        <w:rPr>
          <w:lang w:val="ru-RU"/>
        </w:rPr>
      </w:pPr>
      <w:r w:rsidRPr="00DC20CA">
        <w:rPr>
          <w:vertAlign w:val="superscript"/>
          <w:lang w:val="ru-RU"/>
        </w:rPr>
        <w:t>3</w:t>
      </w:r>
      <w:r w:rsidRPr="00DC20CA">
        <w:rPr>
          <w:lang w:val="ru-RU"/>
        </w:rPr>
        <w:t xml:space="preserve"> Приказ Министерства здравоохранения Российской Федерации от 27.02.2016 года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p w14:paraId="6026BFDA" w14:textId="77777777" w:rsidR="00471B31" w:rsidRPr="00DC20CA" w:rsidRDefault="00471B31" w:rsidP="00471B31">
      <w:pPr>
        <w:pStyle w:val="S"/>
        <w:rPr>
          <w:lang w:val="ru-RU"/>
        </w:rPr>
      </w:pPr>
      <w:r w:rsidRPr="00DC20CA">
        <w:rPr>
          <w:vertAlign w:val="superscript"/>
          <w:lang w:val="ru-RU"/>
        </w:rPr>
        <w:t>4</w:t>
      </w:r>
      <w:r w:rsidRPr="00DC20CA">
        <w:rPr>
          <w:lang w:val="ru-RU"/>
        </w:rPr>
        <w:t xml:space="preserve"> Норматив принят в соответствии с Приложением к Закону от 24.10.2014 №191-11-О3.</w:t>
      </w:r>
    </w:p>
    <w:p w14:paraId="499B0375" w14:textId="77777777" w:rsidR="00471B31" w:rsidRDefault="00471B31" w:rsidP="00687045">
      <w:pPr>
        <w:pStyle w:val="125"/>
        <w:spacing w:before="120" w:after="120"/>
        <w:ind w:firstLine="709"/>
        <w:rPr>
          <w:color w:val="FF0000"/>
        </w:rPr>
        <w:sectPr w:rsidR="00471B31" w:rsidSect="00471B31">
          <w:pgSz w:w="16838" w:h="11906" w:orient="landscape"/>
          <w:pgMar w:top="1134" w:right="1134" w:bottom="567" w:left="1134" w:header="709" w:footer="709" w:gutter="0"/>
          <w:cols w:space="708"/>
          <w:docGrid w:linePitch="360"/>
        </w:sectPr>
      </w:pPr>
    </w:p>
    <w:p w14:paraId="5AE0839B" w14:textId="77777777" w:rsidR="00471B31" w:rsidRPr="00471B31" w:rsidRDefault="00471B31" w:rsidP="00471B31">
      <w:pPr>
        <w:pStyle w:val="125"/>
        <w:spacing w:before="120" w:after="120"/>
        <w:ind w:firstLine="709"/>
        <w:rPr>
          <w:b/>
        </w:rPr>
      </w:pPr>
      <w:r w:rsidRPr="00471B31">
        <w:rPr>
          <w:b/>
        </w:rPr>
        <w:lastRenderedPageBreak/>
        <w:t>Выводы:</w:t>
      </w:r>
    </w:p>
    <w:p w14:paraId="7225C4EC" w14:textId="77777777" w:rsidR="00A358A7" w:rsidRDefault="00471B31" w:rsidP="00A358A7">
      <w:pPr>
        <w:pStyle w:val="125"/>
        <w:spacing w:before="120" w:after="120" w:line="276" w:lineRule="auto"/>
        <w:ind w:firstLine="709"/>
      </w:pPr>
      <w:r w:rsidRPr="00471B31">
        <w:t>В соответствии с приведенными расчетами определен перечень объектов местного значения, планируемых к размещению на территории городского округа</w:t>
      </w:r>
      <w:r w:rsidR="00A358A7">
        <w:t xml:space="preserve">. </w:t>
      </w:r>
      <w:r w:rsidRPr="00471B31">
        <w:t>Несмотря на то, что потребность в учреждениях образования отсутствует, для соблюдения радиусов доступности в новых жилых районах предлагается строительство дошкольных организаций и общеобразовательных школ</w:t>
      </w:r>
      <w:r w:rsidR="00A358A7">
        <w:t xml:space="preserve">. </w:t>
      </w:r>
    </w:p>
    <w:p w14:paraId="2E0075FD" w14:textId="77777777" w:rsidR="00A358A7" w:rsidRDefault="00A358A7" w:rsidP="00A358A7">
      <w:pPr>
        <w:pStyle w:val="125"/>
        <w:spacing w:before="120" w:after="120" w:line="276" w:lineRule="auto"/>
        <w:ind w:firstLine="709"/>
      </w:pPr>
      <w:r>
        <w:t>В</w:t>
      </w:r>
      <w:r w:rsidR="00471B31" w:rsidRPr="00471B31">
        <w:t xml:space="preserve"> настоящее время потребность в объектах физической культуры и спорта обеспечивается на уровне 40-50 %. </w:t>
      </w:r>
      <w:r>
        <w:t xml:space="preserve"> </w:t>
      </w:r>
    </w:p>
    <w:p w14:paraId="62BB463F" w14:textId="77777777" w:rsidR="00A358A7" w:rsidRDefault="00471B31" w:rsidP="00A358A7">
      <w:pPr>
        <w:pStyle w:val="125"/>
        <w:spacing w:before="120" w:after="120" w:line="276" w:lineRule="auto"/>
        <w:ind w:firstLine="709"/>
      </w:pPr>
      <w:r w:rsidRPr="00471B31">
        <w:t>Учитывая обособленность микрорайона Ягры, в районе предлагается размещение объекта общественного питания на 150 мест.</w:t>
      </w:r>
      <w:r w:rsidR="00A358A7">
        <w:t xml:space="preserve"> </w:t>
      </w:r>
    </w:p>
    <w:p w14:paraId="4582C8D6" w14:textId="4FEDFAB5" w:rsidR="00F71C29" w:rsidRDefault="00F71C29" w:rsidP="00A358A7">
      <w:pPr>
        <w:pStyle w:val="125"/>
        <w:spacing w:before="120" w:after="120" w:line="276" w:lineRule="auto"/>
        <w:ind w:firstLine="709"/>
      </w:pPr>
      <w:r>
        <w:t xml:space="preserve">В МО </w:t>
      </w:r>
      <w:r w:rsidR="00A47285">
        <w:t>«</w:t>
      </w:r>
      <w:proofErr w:type="spellStart"/>
      <w:r>
        <w:t>Северодвиснк</w:t>
      </w:r>
      <w:proofErr w:type="spellEnd"/>
      <w:r w:rsidR="00A47285">
        <w:t>»</w:t>
      </w:r>
      <w:r>
        <w:t xml:space="preserve"> наблюдается </w:t>
      </w:r>
      <w:proofErr w:type="spellStart"/>
      <w:r>
        <w:t>изкий</w:t>
      </w:r>
      <w:proofErr w:type="spellEnd"/>
      <w:r>
        <w:t xml:space="preserve"> уровень обеспеченности внешкольными учреждениями, помимо объектов, планируемых к размещению, настоящим </w:t>
      </w:r>
      <w:proofErr w:type="spellStart"/>
      <w:r>
        <w:t>Гееральным</w:t>
      </w:r>
      <w:proofErr w:type="spellEnd"/>
      <w:r>
        <w:t xml:space="preserve"> планом предлагается организация деятельности кружков на базе существующих общеобразовательных учреждений.</w:t>
      </w:r>
    </w:p>
    <w:p w14:paraId="455F8D70" w14:textId="77777777" w:rsidR="004A4C30" w:rsidRDefault="004A4C30" w:rsidP="00A358A7">
      <w:pPr>
        <w:pStyle w:val="125"/>
        <w:spacing w:before="120" w:after="120" w:line="276" w:lineRule="auto"/>
        <w:ind w:firstLine="709"/>
      </w:pPr>
      <w:r>
        <w:t xml:space="preserve">Для создания более комфортной для проживания жителей, городской среды, на перспективу предлагается организовать территории зеленых </w:t>
      </w:r>
      <w:proofErr w:type="spellStart"/>
      <w:r>
        <w:t>насажений</w:t>
      </w:r>
      <w:proofErr w:type="spellEnd"/>
      <w:r>
        <w:t xml:space="preserve"> общего пользования. Предлагается создание зеленого пространства, парка, как объекта ландшафтной архитектуры представляющий собой крупный массив зеленых насаждений. На территории муниципального образования г. Северодвинск планируется создание кедрового парка в районе ул. Окружной, градостроительный квартал 316.</w:t>
      </w:r>
    </w:p>
    <w:p w14:paraId="7DC1D767" w14:textId="77777777" w:rsidR="00A358A7" w:rsidRPr="00AB6DB3" w:rsidRDefault="00A358A7" w:rsidP="00A358A7">
      <w:pPr>
        <w:pStyle w:val="125"/>
        <w:spacing w:before="120" w:after="120" w:line="276" w:lineRule="auto"/>
        <w:ind w:firstLine="709"/>
      </w:pPr>
      <w:r>
        <w:t xml:space="preserve">Полный перечень учреждений обслуживания, предусмотренных для размещения, настоящим </w:t>
      </w:r>
      <w:r w:rsidRPr="00AB6DB3">
        <w:t>проектом представлен в таблицах ниже.</w:t>
      </w:r>
    </w:p>
    <w:p w14:paraId="107182D5" w14:textId="77777777" w:rsidR="00211178" w:rsidRPr="00656180" w:rsidRDefault="00211178" w:rsidP="00211178">
      <w:pPr>
        <w:tabs>
          <w:tab w:val="left" w:pos="4111"/>
        </w:tabs>
        <w:rPr>
          <w:sz w:val="24"/>
          <w:szCs w:val="24"/>
        </w:rPr>
      </w:pPr>
      <w:r w:rsidRPr="00656180">
        <w:rPr>
          <w:sz w:val="24"/>
          <w:szCs w:val="24"/>
        </w:rPr>
        <w:t xml:space="preserve">Таблица </w:t>
      </w:r>
      <w:r w:rsidR="00AB6DB3" w:rsidRPr="00656180">
        <w:rPr>
          <w:sz w:val="24"/>
          <w:szCs w:val="24"/>
        </w:rPr>
        <w:t xml:space="preserve">3.2.4.2 </w:t>
      </w:r>
      <w:r w:rsidRPr="00656180">
        <w:rPr>
          <w:sz w:val="24"/>
          <w:szCs w:val="24"/>
        </w:rPr>
        <w:t xml:space="preserve"> – Объемы строительства объектов социального и культурно-бытового обслуживания местного и регионального значения </w:t>
      </w:r>
    </w:p>
    <w:tbl>
      <w:tblPr>
        <w:tblW w:w="97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4"/>
        <w:gridCol w:w="3412"/>
        <w:gridCol w:w="4038"/>
        <w:gridCol w:w="1787"/>
      </w:tblGrid>
      <w:tr w:rsidR="00656180" w:rsidRPr="00656180" w14:paraId="08FA8B17" w14:textId="77777777" w:rsidTr="00B65B66">
        <w:trPr>
          <w:trHeight w:val="276"/>
        </w:trPr>
        <w:tc>
          <w:tcPr>
            <w:tcW w:w="554" w:type="dxa"/>
            <w:vMerge w:val="restart"/>
            <w:tcMar>
              <w:left w:w="28" w:type="dxa"/>
              <w:right w:w="28" w:type="dxa"/>
            </w:tcMar>
            <w:vAlign w:val="center"/>
          </w:tcPr>
          <w:p w14:paraId="6DB4D4F5" w14:textId="77777777" w:rsidR="00E93040" w:rsidRPr="00656180" w:rsidRDefault="00E93040" w:rsidP="00E53D89">
            <w:pPr>
              <w:rPr>
                <w:sz w:val="24"/>
                <w:szCs w:val="24"/>
              </w:rPr>
            </w:pPr>
          </w:p>
        </w:tc>
        <w:tc>
          <w:tcPr>
            <w:tcW w:w="3412" w:type="dxa"/>
            <w:vMerge w:val="restart"/>
            <w:tcMar>
              <w:left w:w="28" w:type="dxa"/>
              <w:right w:w="28" w:type="dxa"/>
            </w:tcMar>
          </w:tcPr>
          <w:p w14:paraId="4D5AA1F4" w14:textId="77777777" w:rsidR="00E93040" w:rsidRPr="00656180" w:rsidRDefault="00E93040" w:rsidP="00E53D89">
            <w:pPr>
              <w:jc w:val="center"/>
              <w:rPr>
                <w:sz w:val="24"/>
                <w:szCs w:val="24"/>
              </w:rPr>
            </w:pPr>
            <w:r w:rsidRPr="00656180">
              <w:rPr>
                <w:sz w:val="24"/>
                <w:szCs w:val="24"/>
              </w:rPr>
              <w:t>Наименование объекта</w:t>
            </w:r>
          </w:p>
        </w:tc>
        <w:tc>
          <w:tcPr>
            <w:tcW w:w="4038" w:type="dxa"/>
            <w:vMerge w:val="restart"/>
            <w:tcMar>
              <w:left w:w="28" w:type="dxa"/>
              <w:right w:w="28" w:type="dxa"/>
            </w:tcMar>
          </w:tcPr>
          <w:p w14:paraId="2903FDA9" w14:textId="77777777" w:rsidR="00E93040" w:rsidRPr="00656180" w:rsidRDefault="00E93040" w:rsidP="00E53D89">
            <w:pPr>
              <w:jc w:val="center"/>
              <w:rPr>
                <w:sz w:val="24"/>
                <w:szCs w:val="24"/>
              </w:rPr>
            </w:pPr>
            <w:r w:rsidRPr="00656180">
              <w:rPr>
                <w:sz w:val="24"/>
                <w:szCs w:val="24"/>
              </w:rPr>
              <w:t xml:space="preserve">Размещение, номер планировочного района </w:t>
            </w:r>
          </w:p>
        </w:tc>
        <w:tc>
          <w:tcPr>
            <w:tcW w:w="1787" w:type="dxa"/>
            <w:vMerge w:val="restart"/>
            <w:tcMar>
              <w:left w:w="28" w:type="dxa"/>
              <w:right w:w="28" w:type="dxa"/>
            </w:tcMar>
          </w:tcPr>
          <w:p w14:paraId="19270514" w14:textId="77777777" w:rsidR="00E93040" w:rsidRPr="00656180" w:rsidRDefault="00E93040" w:rsidP="00E53D89">
            <w:pPr>
              <w:jc w:val="center"/>
              <w:rPr>
                <w:sz w:val="24"/>
                <w:szCs w:val="24"/>
              </w:rPr>
            </w:pPr>
            <w:r w:rsidRPr="00656180">
              <w:rPr>
                <w:sz w:val="24"/>
                <w:szCs w:val="24"/>
              </w:rPr>
              <w:t xml:space="preserve">Един. </w:t>
            </w:r>
            <w:proofErr w:type="spellStart"/>
            <w:r w:rsidRPr="00656180">
              <w:rPr>
                <w:sz w:val="24"/>
                <w:szCs w:val="24"/>
              </w:rPr>
              <w:t>измер</w:t>
            </w:r>
            <w:proofErr w:type="spellEnd"/>
            <w:r w:rsidRPr="00656180">
              <w:rPr>
                <w:sz w:val="24"/>
                <w:szCs w:val="24"/>
              </w:rPr>
              <w:t>.</w:t>
            </w:r>
          </w:p>
        </w:tc>
      </w:tr>
      <w:tr w:rsidR="00656180" w:rsidRPr="00656180" w14:paraId="265110D0" w14:textId="77777777" w:rsidTr="00B615A8">
        <w:trPr>
          <w:trHeight w:val="347"/>
        </w:trPr>
        <w:tc>
          <w:tcPr>
            <w:tcW w:w="554" w:type="dxa"/>
            <w:vMerge/>
            <w:tcMar>
              <w:left w:w="28" w:type="dxa"/>
              <w:right w:w="28" w:type="dxa"/>
            </w:tcMar>
            <w:vAlign w:val="center"/>
          </w:tcPr>
          <w:p w14:paraId="0EB69506" w14:textId="77777777" w:rsidR="00E93040" w:rsidRPr="00656180" w:rsidRDefault="00E93040" w:rsidP="00E53D89">
            <w:pPr>
              <w:rPr>
                <w:sz w:val="24"/>
                <w:szCs w:val="24"/>
              </w:rPr>
            </w:pPr>
          </w:p>
        </w:tc>
        <w:tc>
          <w:tcPr>
            <w:tcW w:w="3412" w:type="dxa"/>
            <w:vMerge/>
            <w:tcMar>
              <w:left w:w="28" w:type="dxa"/>
              <w:right w:w="28" w:type="dxa"/>
            </w:tcMar>
            <w:vAlign w:val="center"/>
          </w:tcPr>
          <w:p w14:paraId="0D7FCC58" w14:textId="77777777" w:rsidR="00E93040" w:rsidRPr="00656180" w:rsidRDefault="00E93040" w:rsidP="00E53D89">
            <w:pPr>
              <w:rPr>
                <w:sz w:val="24"/>
                <w:szCs w:val="24"/>
              </w:rPr>
            </w:pPr>
          </w:p>
        </w:tc>
        <w:tc>
          <w:tcPr>
            <w:tcW w:w="4038" w:type="dxa"/>
            <w:vMerge/>
            <w:tcMar>
              <w:left w:w="28" w:type="dxa"/>
              <w:right w:w="28" w:type="dxa"/>
            </w:tcMar>
            <w:vAlign w:val="center"/>
          </w:tcPr>
          <w:p w14:paraId="7ACEF22E" w14:textId="77777777" w:rsidR="00E93040" w:rsidRPr="00656180" w:rsidRDefault="00E93040" w:rsidP="00E53D89">
            <w:pPr>
              <w:rPr>
                <w:sz w:val="24"/>
                <w:szCs w:val="24"/>
              </w:rPr>
            </w:pPr>
          </w:p>
        </w:tc>
        <w:tc>
          <w:tcPr>
            <w:tcW w:w="1787" w:type="dxa"/>
            <w:vMerge/>
            <w:tcMar>
              <w:left w:w="28" w:type="dxa"/>
              <w:right w:w="28" w:type="dxa"/>
            </w:tcMar>
            <w:vAlign w:val="center"/>
          </w:tcPr>
          <w:p w14:paraId="702DC0F9" w14:textId="77777777" w:rsidR="00E93040" w:rsidRPr="00656180" w:rsidRDefault="00E93040" w:rsidP="00E53D89">
            <w:pPr>
              <w:rPr>
                <w:sz w:val="24"/>
                <w:szCs w:val="24"/>
              </w:rPr>
            </w:pPr>
          </w:p>
        </w:tc>
      </w:tr>
      <w:tr w:rsidR="00656180" w:rsidRPr="00656180" w14:paraId="31EFDAA5" w14:textId="77777777" w:rsidTr="00D10B08">
        <w:trPr>
          <w:trHeight w:val="255"/>
        </w:trPr>
        <w:tc>
          <w:tcPr>
            <w:tcW w:w="554" w:type="dxa"/>
            <w:tcMar>
              <w:left w:w="28" w:type="dxa"/>
              <w:right w:w="28" w:type="dxa"/>
            </w:tcMar>
            <w:vAlign w:val="center"/>
          </w:tcPr>
          <w:p w14:paraId="0EFEB4E3" w14:textId="48F86F6D" w:rsidR="00E93040" w:rsidRPr="00656180" w:rsidRDefault="00E93040" w:rsidP="00D10B08">
            <w:pPr>
              <w:rPr>
                <w:b/>
                <w:sz w:val="22"/>
                <w:szCs w:val="22"/>
              </w:rPr>
            </w:pPr>
          </w:p>
        </w:tc>
        <w:tc>
          <w:tcPr>
            <w:tcW w:w="3412" w:type="dxa"/>
            <w:tcMar>
              <w:left w:w="28" w:type="dxa"/>
              <w:right w:w="28" w:type="dxa"/>
            </w:tcMar>
            <w:vAlign w:val="center"/>
          </w:tcPr>
          <w:p w14:paraId="5C6E1A37" w14:textId="77777777" w:rsidR="00E93040" w:rsidRPr="00656180" w:rsidRDefault="00E93040" w:rsidP="00D10B08">
            <w:pPr>
              <w:rPr>
                <w:b/>
                <w:iCs/>
                <w:sz w:val="24"/>
                <w:szCs w:val="24"/>
              </w:rPr>
            </w:pPr>
            <w:r w:rsidRPr="00656180">
              <w:rPr>
                <w:b/>
                <w:iCs/>
                <w:sz w:val="24"/>
                <w:szCs w:val="24"/>
              </w:rPr>
              <w:t>ДО</w:t>
            </w:r>
            <w:r w:rsidR="00450A61" w:rsidRPr="00656180">
              <w:rPr>
                <w:b/>
                <w:iCs/>
                <w:sz w:val="24"/>
                <w:szCs w:val="24"/>
              </w:rPr>
              <w:t>О</w:t>
            </w:r>
          </w:p>
        </w:tc>
        <w:tc>
          <w:tcPr>
            <w:tcW w:w="4038" w:type="dxa"/>
            <w:tcMar>
              <w:left w:w="28" w:type="dxa"/>
              <w:right w:w="28" w:type="dxa"/>
            </w:tcMar>
            <w:vAlign w:val="center"/>
          </w:tcPr>
          <w:p w14:paraId="06F0A133" w14:textId="77777777" w:rsidR="00E93040" w:rsidRPr="00656180" w:rsidRDefault="00E93040" w:rsidP="00D10B08">
            <w:pPr>
              <w:rPr>
                <w:b/>
                <w:iCs/>
                <w:sz w:val="24"/>
                <w:szCs w:val="24"/>
              </w:rPr>
            </w:pPr>
            <w:r w:rsidRPr="00656180">
              <w:rPr>
                <w:b/>
                <w:iCs/>
                <w:sz w:val="24"/>
                <w:szCs w:val="24"/>
              </w:rPr>
              <w:t> </w:t>
            </w:r>
          </w:p>
        </w:tc>
        <w:tc>
          <w:tcPr>
            <w:tcW w:w="1787" w:type="dxa"/>
            <w:tcMar>
              <w:left w:w="28" w:type="dxa"/>
              <w:right w:w="28" w:type="dxa"/>
            </w:tcMar>
            <w:vAlign w:val="center"/>
          </w:tcPr>
          <w:p w14:paraId="5864E69C" w14:textId="77777777" w:rsidR="00E93040" w:rsidRPr="00656180" w:rsidRDefault="00E93040" w:rsidP="00D10B08">
            <w:pPr>
              <w:rPr>
                <w:b/>
                <w:iCs/>
                <w:sz w:val="24"/>
                <w:szCs w:val="24"/>
              </w:rPr>
            </w:pPr>
          </w:p>
        </w:tc>
      </w:tr>
      <w:tr w:rsidR="00452679" w:rsidRPr="00656180" w14:paraId="2C53C962" w14:textId="77777777" w:rsidTr="00452679">
        <w:trPr>
          <w:trHeight w:val="279"/>
        </w:trPr>
        <w:tc>
          <w:tcPr>
            <w:tcW w:w="554" w:type="dxa"/>
            <w:tcMar>
              <w:left w:w="28" w:type="dxa"/>
              <w:right w:w="28" w:type="dxa"/>
            </w:tcMar>
            <w:vAlign w:val="center"/>
          </w:tcPr>
          <w:p w14:paraId="59A3BBF7" w14:textId="649BB618" w:rsidR="00452679" w:rsidRPr="00452679" w:rsidRDefault="00452679" w:rsidP="00452679">
            <w:pPr>
              <w:rPr>
                <w:sz w:val="24"/>
                <w:szCs w:val="24"/>
              </w:rPr>
            </w:pPr>
            <w:r w:rsidRPr="00452679">
              <w:rPr>
                <w:color w:val="000000"/>
                <w:sz w:val="24"/>
                <w:szCs w:val="24"/>
              </w:rPr>
              <w:t>1</w:t>
            </w:r>
          </w:p>
        </w:tc>
        <w:tc>
          <w:tcPr>
            <w:tcW w:w="3412" w:type="dxa"/>
            <w:tcMar>
              <w:left w:w="28" w:type="dxa"/>
              <w:right w:w="28" w:type="dxa"/>
            </w:tcMar>
            <w:vAlign w:val="center"/>
          </w:tcPr>
          <w:p w14:paraId="796ECC44" w14:textId="6AA71B5E"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2A9F4F3B" w14:textId="523A2181" w:rsidR="00452679" w:rsidRPr="00452679" w:rsidRDefault="00452679" w:rsidP="00452679">
            <w:pPr>
              <w:rPr>
                <w:sz w:val="24"/>
                <w:szCs w:val="24"/>
              </w:rPr>
            </w:pPr>
            <w:r w:rsidRPr="00452679">
              <w:rPr>
                <w:color w:val="000000"/>
                <w:sz w:val="24"/>
                <w:szCs w:val="24"/>
              </w:rPr>
              <w:t>г. Северодвинск, квартал 187</w:t>
            </w:r>
          </w:p>
        </w:tc>
        <w:tc>
          <w:tcPr>
            <w:tcW w:w="1787" w:type="dxa"/>
            <w:tcMar>
              <w:left w:w="28" w:type="dxa"/>
              <w:right w:w="28" w:type="dxa"/>
            </w:tcMar>
            <w:vAlign w:val="center"/>
          </w:tcPr>
          <w:p w14:paraId="3CAF4E18" w14:textId="14340967" w:rsidR="00452679" w:rsidRPr="00452679" w:rsidRDefault="00452679" w:rsidP="00452679">
            <w:pPr>
              <w:rPr>
                <w:sz w:val="24"/>
                <w:szCs w:val="24"/>
              </w:rPr>
            </w:pPr>
            <w:r w:rsidRPr="00452679">
              <w:rPr>
                <w:color w:val="000000"/>
                <w:sz w:val="24"/>
                <w:szCs w:val="24"/>
              </w:rPr>
              <w:t>330 мест</w:t>
            </w:r>
          </w:p>
        </w:tc>
      </w:tr>
      <w:tr w:rsidR="00452679" w:rsidRPr="00656180" w14:paraId="12EF95DB" w14:textId="77777777" w:rsidTr="00452679">
        <w:trPr>
          <w:trHeight w:val="279"/>
        </w:trPr>
        <w:tc>
          <w:tcPr>
            <w:tcW w:w="554" w:type="dxa"/>
            <w:tcMar>
              <w:left w:w="28" w:type="dxa"/>
              <w:right w:w="28" w:type="dxa"/>
            </w:tcMar>
            <w:vAlign w:val="center"/>
          </w:tcPr>
          <w:p w14:paraId="03250FEA" w14:textId="7D1927A5" w:rsidR="00452679" w:rsidRPr="00452679" w:rsidRDefault="00452679" w:rsidP="00452679">
            <w:pPr>
              <w:rPr>
                <w:sz w:val="24"/>
                <w:szCs w:val="24"/>
              </w:rPr>
            </w:pPr>
            <w:r w:rsidRPr="00452679">
              <w:rPr>
                <w:color w:val="000000"/>
                <w:sz w:val="24"/>
                <w:szCs w:val="24"/>
              </w:rPr>
              <w:t>3</w:t>
            </w:r>
          </w:p>
        </w:tc>
        <w:tc>
          <w:tcPr>
            <w:tcW w:w="3412" w:type="dxa"/>
            <w:tcMar>
              <w:left w:w="28" w:type="dxa"/>
              <w:right w:w="28" w:type="dxa"/>
            </w:tcMar>
            <w:vAlign w:val="center"/>
          </w:tcPr>
          <w:p w14:paraId="3FE0304A" w14:textId="50898652"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16A96E24" w14:textId="7AD4FBD4" w:rsidR="00452679" w:rsidRPr="00452679" w:rsidRDefault="00452679" w:rsidP="00452679">
            <w:pPr>
              <w:rPr>
                <w:sz w:val="24"/>
                <w:szCs w:val="24"/>
              </w:rPr>
            </w:pPr>
            <w:r w:rsidRPr="00452679">
              <w:rPr>
                <w:color w:val="000000"/>
                <w:sz w:val="24"/>
                <w:szCs w:val="24"/>
              </w:rPr>
              <w:t>г. Северодвинск, квартал 176</w:t>
            </w:r>
          </w:p>
        </w:tc>
        <w:tc>
          <w:tcPr>
            <w:tcW w:w="1787" w:type="dxa"/>
            <w:tcMar>
              <w:left w:w="28" w:type="dxa"/>
              <w:right w:w="28" w:type="dxa"/>
            </w:tcMar>
            <w:vAlign w:val="center"/>
          </w:tcPr>
          <w:p w14:paraId="7CF30ABB" w14:textId="61496B0D" w:rsidR="00452679" w:rsidRPr="00452679" w:rsidRDefault="00452679" w:rsidP="00452679">
            <w:pPr>
              <w:rPr>
                <w:sz w:val="24"/>
                <w:szCs w:val="24"/>
              </w:rPr>
            </w:pPr>
            <w:r w:rsidRPr="00452679">
              <w:rPr>
                <w:color w:val="000000"/>
                <w:sz w:val="24"/>
                <w:szCs w:val="24"/>
              </w:rPr>
              <w:t>330 мест</w:t>
            </w:r>
          </w:p>
        </w:tc>
      </w:tr>
      <w:tr w:rsidR="00452679" w:rsidRPr="00656180" w14:paraId="14A7639B" w14:textId="77777777" w:rsidTr="00452679">
        <w:trPr>
          <w:trHeight w:val="279"/>
        </w:trPr>
        <w:tc>
          <w:tcPr>
            <w:tcW w:w="554" w:type="dxa"/>
            <w:tcMar>
              <w:left w:w="28" w:type="dxa"/>
              <w:right w:w="28" w:type="dxa"/>
            </w:tcMar>
            <w:vAlign w:val="center"/>
          </w:tcPr>
          <w:p w14:paraId="0C54B805" w14:textId="7280AA1F" w:rsidR="00452679" w:rsidRPr="00452679" w:rsidRDefault="00452679" w:rsidP="00452679">
            <w:pPr>
              <w:rPr>
                <w:sz w:val="24"/>
                <w:szCs w:val="24"/>
              </w:rPr>
            </w:pPr>
            <w:r w:rsidRPr="00452679">
              <w:rPr>
                <w:color w:val="000000"/>
                <w:sz w:val="24"/>
                <w:szCs w:val="24"/>
              </w:rPr>
              <w:t>4</w:t>
            </w:r>
          </w:p>
        </w:tc>
        <w:tc>
          <w:tcPr>
            <w:tcW w:w="3412" w:type="dxa"/>
            <w:tcMar>
              <w:left w:w="28" w:type="dxa"/>
              <w:right w:w="28" w:type="dxa"/>
            </w:tcMar>
            <w:vAlign w:val="center"/>
          </w:tcPr>
          <w:p w14:paraId="292459E8" w14:textId="6D2A161B"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7299D4B2" w14:textId="10953752" w:rsidR="00452679" w:rsidRPr="00452679" w:rsidRDefault="00452679" w:rsidP="00452679">
            <w:pPr>
              <w:rPr>
                <w:sz w:val="24"/>
                <w:szCs w:val="24"/>
              </w:rPr>
            </w:pPr>
            <w:r w:rsidRPr="00452679">
              <w:rPr>
                <w:color w:val="000000"/>
                <w:sz w:val="24"/>
                <w:szCs w:val="24"/>
              </w:rPr>
              <w:t>с. Ненокса</w:t>
            </w:r>
          </w:p>
        </w:tc>
        <w:tc>
          <w:tcPr>
            <w:tcW w:w="1787" w:type="dxa"/>
            <w:tcMar>
              <w:left w:w="28" w:type="dxa"/>
              <w:right w:w="28" w:type="dxa"/>
            </w:tcMar>
            <w:vAlign w:val="center"/>
          </w:tcPr>
          <w:p w14:paraId="1281B271" w14:textId="1284AA67" w:rsidR="00452679" w:rsidRPr="00452679" w:rsidRDefault="00452679" w:rsidP="00452679">
            <w:pPr>
              <w:rPr>
                <w:sz w:val="24"/>
                <w:szCs w:val="24"/>
              </w:rPr>
            </w:pPr>
            <w:r w:rsidRPr="00452679">
              <w:rPr>
                <w:color w:val="000000"/>
                <w:sz w:val="24"/>
                <w:szCs w:val="24"/>
              </w:rPr>
              <w:t>60 мест</w:t>
            </w:r>
          </w:p>
        </w:tc>
      </w:tr>
      <w:tr w:rsidR="00452679" w:rsidRPr="00656180" w14:paraId="2C84BAEF" w14:textId="77777777" w:rsidTr="00452679">
        <w:trPr>
          <w:trHeight w:val="279"/>
        </w:trPr>
        <w:tc>
          <w:tcPr>
            <w:tcW w:w="554" w:type="dxa"/>
            <w:tcMar>
              <w:left w:w="28" w:type="dxa"/>
              <w:right w:w="28" w:type="dxa"/>
            </w:tcMar>
            <w:vAlign w:val="center"/>
          </w:tcPr>
          <w:p w14:paraId="74A500E1" w14:textId="45F25B91" w:rsidR="00452679" w:rsidRPr="00452679" w:rsidRDefault="00452679" w:rsidP="00452679">
            <w:pPr>
              <w:rPr>
                <w:sz w:val="24"/>
                <w:szCs w:val="24"/>
              </w:rPr>
            </w:pPr>
            <w:r w:rsidRPr="00452679">
              <w:rPr>
                <w:color w:val="000000"/>
                <w:sz w:val="24"/>
                <w:szCs w:val="24"/>
              </w:rPr>
              <w:t>5</w:t>
            </w:r>
          </w:p>
        </w:tc>
        <w:tc>
          <w:tcPr>
            <w:tcW w:w="3412" w:type="dxa"/>
            <w:tcMar>
              <w:left w:w="28" w:type="dxa"/>
              <w:right w:w="28" w:type="dxa"/>
            </w:tcMar>
            <w:vAlign w:val="center"/>
          </w:tcPr>
          <w:p w14:paraId="791FB431" w14:textId="27420A04"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5050B0C3" w14:textId="630E5CC2" w:rsidR="00452679" w:rsidRPr="00452679" w:rsidRDefault="00452679" w:rsidP="00452679">
            <w:pPr>
              <w:rPr>
                <w:sz w:val="24"/>
                <w:szCs w:val="24"/>
              </w:rPr>
            </w:pPr>
            <w:r w:rsidRPr="00452679">
              <w:rPr>
                <w:color w:val="000000"/>
                <w:sz w:val="24"/>
                <w:szCs w:val="24"/>
              </w:rPr>
              <w:t>г. Северодвинск, квартал  170</w:t>
            </w:r>
          </w:p>
        </w:tc>
        <w:tc>
          <w:tcPr>
            <w:tcW w:w="1787" w:type="dxa"/>
            <w:tcMar>
              <w:left w:w="28" w:type="dxa"/>
              <w:right w:w="28" w:type="dxa"/>
            </w:tcMar>
            <w:vAlign w:val="center"/>
          </w:tcPr>
          <w:p w14:paraId="429A1782" w14:textId="74FF0143" w:rsidR="00452679" w:rsidRPr="00452679" w:rsidRDefault="00452679" w:rsidP="00452679">
            <w:pPr>
              <w:rPr>
                <w:sz w:val="24"/>
                <w:szCs w:val="24"/>
              </w:rPr>
            </w:pPr>
            <w:r w:rsidRPr="00452679">
              <w:rPr>
                <w:color w:val="000000"/>
                <w:sz w:val="24"/>
                <w:szCs w:val="24"/>
              </w:rPr>
              <w:t>330 мест</w:t>
            </w:r>
          </w:p>
        </w:tc>
      </w:tr>
      <w:tr w:rsidR="00452679" w:rsidRPr="00656180" w14:paraId="608629F5" w14:textId="77777777" w:rsidTr="00452679">
        <w:trPr>
          <w:trHeight w:val="279"/>
        </w:trPr>
        <w:tc>
          <w:tcPr>
            <w:tcW w:w="554" w:type="dxa"/>
            <w:tcMar>
              <w:left w:w="28" w:type="dxa"/>
              <w:right w:w="28" w:type="dxa"/>
            </w:tcMar>
            <w:vAlign w:val="center"/>
          </w:tcPr>
          <w:p w14:paraId="7B041B18" w14:textId="552C7B9E" w:rsidR="00452679" w:rsidRPr="00452679" w:rsidRDefault="00452679" w:rsidP="00452679">
            <w:pPr>
              <w:rPr>
                <w:sz w:val="24"/>
                <w:szCs w:val="24"/>
              </w:rPr>
            </w:pPr>
            <w:r w:rsidRPr="00452679">
              <w:rPr>
                <w:color w:val="000000"/>
                <w:sz w:val="24"/>
                <w:szCs w:val="24"/>
              </w:rPr>
              <w:t>6</w:t>
            </w:r>
          </w:p>
        </w:tc>
        <w:tc>
          <w:tcPr>
            <w:tcW w:w="3412" w:type="dxa"/>
            <w:tcMar>
              <w:left w:w="28" w:type="dxa"/>
              <w:right w:w="28" w:type="dxa"/>
            </w:tcMar>
            <w:vAlign w:val="center"/>
          </w:tcPr>
          <w:p w14:paraId="6790515E" w14:textId="74C50F66"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268E617C" w14:textId="38C9F35D" w:rsidR="00452679" w:rsidRPr="00452679" w:rsidRDefault="00452679" w:rsidP="00452679">
            <w:pPr>
              <w:rPr>
                <w:sz w:val="24"/>
                <w:szCs w:val="24"/>
              </w:rPr>
            </w:pPr>
            <w:r w:rsidRPr="00452679">
              <w:rPr>
                <w:color w:val="000000"/>
                <w:sz w:val="24"/>
                <w:szCs w:val="24"/>
              </w:rPr>
              <w:t>г. Северодвинск, квартал  163</w:t>
            </w:r>
          </w:p>
        </w:tc>
        <w:tc>
          <w:tcPr>
            <w:tcW w:w="1787" w:type="dxa"/>
            <w:tcMar>
              <w:left w:w="28" w:type="dxa"/>
              <w:right w:w="28" w:type="dxa"/>
            </w:tcMar>
            <w:vAlign w:val="center"/>
          </w:tcPr>
          <w:p w14:paraId="3F3E9FD3" w14:textId="3D38EDEF" w:rsidR="00452679" w:rsidRPr="00452679" w:rsidRDefault="00452679" w:rsidP="00452679">
            <w:pPr>
              <w:rPr>
                <w:sz w:val="24"/>
                <w:szCs w:val="24"/>
              </w:rPr>
            </w:pPr>
            <w:r w:rsidRPr="00452679">
              <w:rPr>
                <w:color w:val="000000"/>
                <w:sz w:val="24"/>
                <w:szCs w:val="24"/>
              </w:rPr>
              <w:t>330 мест</w:t>
            </w:r>
          </w:p>
        </w:tc>
      </w:tr>
      <w:tr w:rsidR="00452679" w:rsidRPr="00656180" w14:paraId="0D7C688D" w14:textId="77777777" w:rsidTr="00452679">
        <w:trPr>
          <w:trHeight w:val="279"/>
        </w:trPr>
        <w:tc>
          <w:tcPr>
            <w:tcW w:w="554" w:type="dxa"/>
            <w:tcMar>
              <w:left w:w="28" w:type="dxa"/>
              <w:right w:w="28" w:type="dxa"/>
            </w:tcMar>
            <w:vAlign w:val="center"/>
          </w:tcPr>
          <w:p w14:paraId="160480B6" w14:textId="5FD2CBD0" w:rsidR="00452679" w:rsidRPr="00452679" w:rsidRDefault="00452679" w:rsidP="00452679">
            <w:pPr>
              <w:rPr>
                <w:sz w:val="24"/>
                <w:szCs w:val="24"/>
              </w:rPr>
            </w:pPr>
            <w:r w:rsidRPr="00452679">
              <w:rPr>
                <w:color w:val="000000"/>
                <w:sz w:val="24"/>
                <w:szCs w:val="24"/>
              </w:rPr>
              <w:t>7</w:t>
            </w:r>
          </w:p>
        </w:tc>
        <w:tc>
          <w:tcPr>
            <w:tcW w:w="3412" w:type="dxa"/>
            <w:tcMar>
              <w:left w:w="28" w:type="dxa"/>
              <w:right w:w="28" w:type="dxa"/>
            </w:tcMar>
            <w:vAlign w:val="center"/>
          </w:tcPr>
          <w:p w14:paraId="45CA7E63" w14:textId="7F672B1B"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045F859E" w14:textId="67709588" w:rsidR="00452679" w:rsidRPr="00452679" w:rsidRDefault="00452679" w:rsidP="00452679">
            <w:pPr>
              <w:rPr>
                <w:sz w:val="24"/>
                <w:szCs w:val="24"/>
              </w:rPr>
            </w:pPr>
            <w:r w:rsidRPr="00452679">
              <w:rPr>
                <w:color w:val="000000"/>
                <w:sz w:val="24"/>
                <w:szCs w:val="24"/>
              </w:rPr>
              <w:t>г. Северодвинск, квартал 168</w:t>
            </w:r>
          </w:p>
        </w:tc>
        <w:tc>
          <w:tcPr>
            <w:tcW w:w="1787" w:type="dxa"/>
            <w:tcMar>
              <w:left w:w="28" w:type="dxa"/>
              <w:right w:w="28" w:type="dxa"/>
            </w:tcMar>
            <w:vAlign w:val="center"/>
          </w:tcPr>
          <w:p w14:paraId="5F95B638" w14:textId="227B8E42" w:rsidR="00452679" w:rsidRPr="00452679" w:rsidRDefault="00452679" w:rsidP="00452679">
            <w:pPr>
              <w:rPr>
                <w:sz w:val="24"/>
                <w:szCs w:val="24"/>
              </w:rPr>
            </w:pPr>
            <w:r w:rsidRPr="00452679">
              <w:rPr>
                <w:color w:val="000000"/>
                <w:sz w:val="24"/>
                <w:szCs w:val="24"/>
              </w:rPr>
              <w:t>330 мест</w:t>
            </w:r>
          </w:p>
        </w:tc>
      </w:tr>
      <w:tr w:rsidR="00452679" w:rsidRPr="00656180" w14:paraId="4A97DADD" w14:textId="77777777" w:rsidTr="00452679">
        <w:trPr>
          <w:trHeight w:val="279"/>
        </w:trPr>
        <w:tc>
          <w:tcPr>
            <w:tcW w:w="554" w:type="dxa"/>
            <w:tcMar>
              <w:left w:w="28" w:type="dxa"/>
              <w:right w:w="28" w:type="dxa"/>
            </w:tcMar>
            <w:vAlign w:val="center"/>
          </w:tcPr>
          <w:p w14:paraId="78C39367" w14:textId="561B5F5D" w:rsidR="00452679" w:rsidRPr="00452679" w:rsidRDefault="00452679" w:rsidP="00452679">
            <w:pPr>
              <w:rPr>
                <w:sz w:val="24"/>
                <w:szCs w:val="24"/>
              </w:rPr>
            </w:pPr>
            <w:r w:rsidRPr="00452679">
              <w:rPr>
                <w:color w:val="000000"/>
                <w:sz w:val="24"/>
                <w:szCs w:val="24"/>
              </w:rPr>
              <w:t>8</w:t>
            </w:r>
          </w:p>
        </w:tc>
        <w:tc>
          <w:tcPr>
            <w:tcW w:w="3412" w:type="dxa"/>
            <w:tcMar>
              <w:left w:w="28" w:type="dxa"/>
              <w:right w:w="28" w:type="dxa"/>
            </w:tcMar>
            <w:vAlign w:val="center"/>
          </w:tcPr>
          <w:p w14:paraId="01FAE0BD" w14:textId="3D28A20C"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108C7221" w14:textId="676A365F" w:rsidR="00452679" w:rsidRPr="00452679" w:rsidRDefault="00452679" w:rsidP="00452679">
            <w:pPr>
              <w:rPr>
                <w:sz w:val="24"/>
                <w:szCs w:val="24"/>
              </w:rPr>
            </w:pPr>
            <w:r w:rsidRPr="00452679">
              <w:rPr>
                <w:color w:val="000000"/>
                <w:sz w:val="24"/>
                <w:szCs w:val="24"/>
              </w:rPr>
              <w:t>г. Северодвинск, квартал 186</w:t>
            </w:r>
          </w:p>
        </w:tc>
        <w:tc>
          <w:tcPr>
            <w:tcW w:w="1787" w:type="dxa"/>
            <w:tcMar>
              <w:left w:w="28" w:type="dxa"/>
              <w:right w:w="28" w:type="dxa"/>
            </w:tcMar>
            <w:vAlign w:val="center"/>
          </w:tcPr>
          <w:p w14:paraId="770309B2" w14:textId="0AE8BD8E" w:rsidR="00452679" w:rsidRPr="00452679" w:rsidRDefault="00452679" w:rsidP="00452679">
            <w:pPr>
              <w:rPr>
                <w:sz w:val="24"/>
                <w:szCs w:val="24"/>
              </w:rPr>
            </w:pPr>
            <w:r w:rsidRPr="00452679">
              <w:rPr>
                <w:color w:val="000000"/>
                <w:sz w:val="24"/>
                <w:szCs w:val="24"/>
              </w:rPr>
              <w:t>330 мест</w:t>
            </w:r>
          </w:p>
        </w:tc>
      </w:tr>
      <w:tr w:rsidR="00452679" w:rsidRPr="00656180" w14:paraId="71E7AB3F" w14:textId="77777777" w:rsidTr="00452679">
        <w:trPr>
          <w:trHeight w:val="279"/>
        </w:trPr>
        <w:tc>
          <w:tcPr>
            <w:tcW w:w="554" w:type="dxa"/>
            <w:tcMar>
              <w:left w:w="28" w:type="dxa"/>
              <w:right w:w="28" w:type="dxa"/>
            </w:tcMar>
            <w:vAlign w:val="center"/>
          </w:tcPr>
          <w:p w14:paraId="3EB42B06" w14:textId="1F002BAE" w:rsidR="00452679" w:rsidRPr="00452679" w:rsidRDefault="00452679" w:rsidP="00452679">
            <w:pPr>
              <w:rPr>
                <w:sz w:val="24"/>
                <w:szCs w:val="24"/>
              </w:rPr>
            </w:pPr>
            <w:r w:rsidRPr="00452679">
              <w:rPr>
                <w:color w:val="000000"/>
                <w:sz w:val="24"/>
                <w:szCs w:val="24"/>
              </w:rPr>
              <w:t>9</w:t>
            </w:r>
          </w:p>
        </w:tc>
        <w:tc>
          <w:tcPr>
            <w:tcW w:w="3412" w:type="dxa"/>
            <w:tcMar>
              <w:left w:w="28" w:type="dxa"/>
              <w:right w:w="28" w:type="dxa"/>
            </w:tcMar>
            <w:vAlign w:val="center"/>
          </w:tcPr>
          <w:p w14:paraId="20E35DBF" w14:textId="7AFCBF31"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4D9036B0" w14:textId="64A4D6BF" w:rsidR="00452679" w:rsidRPr="00452679" w:rsidRDefault="00452679" w:rsidP="00452679">
            <w:pPr>
              <w:rPr>
                <w:sz w:val="24"/>
                <w:szCs w:val="24"/>
              </w:rPr>
            </w:pPr>
            <w:r w:rsidRPr="00452679">
              <w:rPr>
                <w:color w:val="000000"/>
                <w:sz w:val="24"/>
                <w:szCs w:val="24"/>
              </w:rPr>
              <w:t>г. Северодвинск, квартал 175</w:t>
            </w:r>
          </w:p>
        </w:tc>
        <w:tc>
          <w:tcPr>
            <w:tcW w:w="1787" w:type="dxa"/>
            <w:tcMar>
              <w:left w:w="28" w:type="dxa"/>
              <w:right w:w="28" w:type="dxa"/>
            </w:tcMar>
            <w:vAlign w:val="center"/>
          </w:tcPr>
          <w:p w14:paraId="308ED0A9" w14:textId="6ABAB6CA" w:rsidR="00452679" w:rsidRPr="00452679" w:rsidRDefault="00452679" w:rsidP="00452679">
            <w:pPr>
              <w:rPr>
                <w:sz w:val="24"/>
                <w:szCs w:val="24"/>
              </w:rPr>
            </w:pPr>
            <w:r w:rsidRPr="00452679">
              <w:rPr>
                <w:color w:val="000000"/>
                <w:sz w:val="24"/>
                <w:szCs w:val="24"/>
              </w:rPr>
              <w:t>140 мест</w:t>
            </w:r>
          </w:p>
        </w:tc>
      </w:tr>
      <w:tr w:rsidR="00452679" w:rsidRPr="00656180" w14:paraId="01601C6A" w14:textId="77777777" w:rsidTr="00452679">
        <w:trPr>
          <w:trHeight w:val="279"/>
        </w:trPr>
        <w:tc>
          <w:tcPr>
            <w:tcW w:w="554" w:type="dxa"/>
            <w:tcMar>
              <w:left w:w="28" w:type="dxa"/>
              <w:right w:w="28" w:type="dxa"/>
            </w:tcMar>
            <w:vAlign w:val="center"/>
          </w:tcPr>
          <w:p w14:paraId="5FA19781" w14:textId="46B854A4" w:rsidR="00452679" w:rsidRPr="00452679" w:rsidRDefault="00452679" w:rsidP="00452679">
            <w:pPr>
              <w:rPr>
                <w:sz w:val="24"/>
                <w:szCs w:val="24"/>
              </w:rPr>
            </w:pPr>
            <w:r w:rsidRPr="00452679">
              <w:rPr>
                <w:color w:val="000000"/>
                <w:sz w:val="24"/>
                <w:szCs w:val="24"/>
              </w:rPr>
              <w:t>10</w:t>
            </w:r>
          </w:p>
        </w:tc>
        <w:tc>
          <w:tcPr>
            <w:tcW w:w="3412" w:type="dxa"/>
            <w:tcMar>
              <w:left w:w="28" w:type="dxa"/>
              <w:right w:w="28" w:type="dxa"/>
            </w:tcMar>
            <w:vAlign w:val="center"/>
          </w:tcPr>
          <w:p w14:paraId="553E275F" w14:textId="21324452"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4C795CD9" w14:textId="05385EB5" w:rsidR="00452679" w:rsidRPr="00452679" w:rsidRDefault="00452679" w:rsidP="00452679">
            <w:pPr>
              <w:rPr>
                <w:sz w:val="24"/>
                <w:szCs w:val="24"/>
              </w:rPr>
            </w:pPr>
            <w:r w:rsidRPr="00452679">
              <w:rPr>
                <w:color w:val="000000"/>
                <w:sz w:val="24"/>
                <w:szCs w:val="24"/>
              </w:rPr>
              <w:t>г. Северодвинск, квартал 167</w:t>
            </w:r>
          </w:p>
        </w:tc>
        <w:tc>
          <w:tcPr>
            <w:tcW w:w="1787" w:type="dxa"/>
            <w:tcMar>
              <w:left w:w="28" w:type="dxa"/>
              <w:right w:w="28" w:type="dxa"/>
            </w:tcMar>
            <w:vAlign w:val="center"/>
          </w:tcPr>
          <w:p w14:paraId="66EBDBE7" w14:textId="53EB105B" w:rsidR="00452679" w:rsidRPr="00452679" w:rsidRDefault="00452679" w:rsidP="00452679">
            <w:pPr>
              <w:rPr>
                <w:sz w:val="24"/>
                <w:szCs w:val="24"/>
              </w:rPr>
            </w:pPr>
            <w:r w:rsidRPr="00452679">
              <w:rPr>
                <w:color w:val="000000"/>
                <w:sz w:val="24"/>
                <w:szCs w:val="24"/>
              </w:rPr>
              <w:t>330 мест</w:t>
            </w:r>
          </w:p>
        </w:tc>
      </w:tr>
      <w:tr w:rsidR="00452679" w:rsidRPr="00656180" w14:paraId="259B7FD7" w14:textId="77777777" w:rsidTr="00452679">
        <w:trPr>
          <w:trHeight w:val="279"/>
        </w:trPr>
        <w:tc>
          <w:tcPr>
            <w:tcW w:w="554" w:type="dxa"/>
            <w:tcMar>
              <w:left w:w="28" w:type="dxa"/>
              <w:right w:w="28" w:type="dxa"/>
            </w:tcMar>
            <w:vAlign w:val="center"/>
          </w:tcPr>
          <w:p w14:paraId="5F2ECCC6" w14:textId="50DA8DF0" w:rsidR="00452679" w:rsidRPr="00452679" w:rsidRDefault="00452679" w:rsidP="00452679">
            <w:pPr>
              <w:rPr>
                <w:sz w:val="24"/>
                <w:szCs w:val="24"/>
              </w:rPr>
            </w:pPr>
            <w:r w:rsidRPr="00452679">
              <w:rPr>
                <w:color w:val="000000"/>
                <w:sz w:val="24"/>
                <w:szCs w:val="24"/>
              </w:rPr>
              <w:lastRenderedPageBreak/>
              <w:t>11</w:t>
            </w:r>
          </w:p>
        </w:tc>
        <w:tc>
          <w:tcPr>
            <w:tcW w:w="3412" w:type="dxa"/>
            <w:tcMar>
              <w:left w:w="28" w:type="dxa"/>
              <w:right w:w="28" w:type="dxa"/>
            </w:tcMar>
            <w:vAlign w:val="center"/>
          </w:tcPr>
          <w:p w14:paraId="21729F99" w14:textId="159A3EE1"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45618374" w14:textId="3BB7D066" w:rsidR="00452679" w:rsidRPr="00452679" w:rsidRDefault="00452679" w:rsidP="00452679">
            <w:pPr>
              <w:rPr>
                <w:sz w:val="24"/>
                <w:szCs w:val="24"/>
              </w:rPr>
            </w:pPr>
            <w:r w:rsidRPr="00452679">
              <w:rPr>
                <w:color w:val="000000"/>
                <w:sz w:val="24"/>
                <w:szCs w:val="24"/>
              </w:rPr>
              <w:t>г. Северодвинск, квартал 100</w:t>
            </w:r>
          </w:p>
        </w:tc>
        <w:tc>
          <w:tcPr>
            <w:tcW w:w="1787" w:type="dxa"/>
            <w:tcMar>
              <w:left w:w="28" w:type="dxa"/>
              <w:right w:w="28" w:type="dxa"/>
            </w:tcMar>
            <w:vAlign w:val="center"/>
          </w:tcPr>
          <w:p w14:paraId="48FCCEEF" w14:textId="404568D9" w:rsidR="00452679" w:rsidRPr="00452679" w:rsidRDefault="00452679" w:rsidP="00452679">
            <w:pPr>
              <w:rPr>
                <w:sz w:val="24"/>
                <w:szCs w:val="24"/>
              </w:rPr>
            </w:pPr>
            <w:r w:rsidRPr="00452679">
              <w:rPr>
                <w:color w:val="000000"/>
                <w:sz w:val="24"/>
                <w:szCs w:val="24"/>
              </w:rPr>
              <w:t>160 мест</w:t>
            </w:r>
          </w:p>
        </w:tc>
      </w:tr>
      <w:tr w:rsidR="00452679" w:rsidRPr="00656180" w14:paraId="61F60A6A" w14:textId="77777777" w:rsidTr="00452679">
        <w:trPr>
          <w:trHeight w:val="279"/>
        </w:trPr>
        <w:tc>
          <w:tcPr>
            <w:tcW w:w="554" w:type="dxa"/>
            <w:tcMar>
              <w:left w:w="28" w:type="dxa"/>
              <w:right w:w="28" w:type="dxa"/>
            </w:tcMar>
            <w:vAlign w:val="center"/>
          </w:tcPr>
          <w:p w14:paraId="59842CDA" w14:textId="41E392D7" w:rsidR="00452679" w:rsidRPr="00452679" w:rsidRDefault="00452679" w:rsidP="00452679">
            <w:pPr>
              <w:rPr>
                <w:sz w:val="24"/>
                <w:szCs w:val="24"/>
              </w:rPr>
            </w:pPr>
            <w:r w:rsidRPr="00452679">
              <w:rPr>
                <w:color w:val="000000"/>
                <w:sz w:val="24"/>
                <w:szCs w:val="24"/>
              </w:rPr>
              <w:t>12</w:t>
            </w:r>
          </w:p>
        </w:tc>
        <w:tc>
          <w:tcPr>
            <w:tcW w:w="3412" w:type="dxa"/>
            <w:tcMar>
              <w:left w:w="28" w:type="dxa"/>
              <w:right w:w="28" w:type="dxa"/>
            </w:tcMar>
            <w:vAlign w:val="center"/>
          </w:tcPr>
          <w:p w14:paraId="3EB9878E" w14:textId="7AC24DF6"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6E921CB0" w14:textId="670B673E" w:rsidR="00452679" w:rsidRPr="00452679" w:rsidRDefault="00452679" w:rsidP="00452679">
            <w:pPr>
              <w:rPr>
                <w:sz w:val="24"/>
                <w:szCs w:val="24"/>
              </w:rPr>
            </w:pPr>
            <w:r w:rsidRPr="00452679">
              <w:rPr>
                <w:color w:val="000000"/>
                <w:sz w:val="24"/>
                <w:szCs w:val="24"/>
              </w:rPr>
              <w:t>г. Северодвинск, квартал  85</w:t>
            </w:r>
          </w:p>
        </w:tc>
        <w:tc>
          <w:tcPr>
            <w:tcW w:w="1787" w:type="dxa"/>
            <w:tcMar>
              <w:left w:w="28" w:type="dxa"/>
              <w:right w:w="28" w:type="dxa"/>
            </w:tcMar>
            <w:vAlign w:val="center"/>
          </w:tcPr>
          <w:p w14:paraId="76637E6D" w14:textId="02DC6629" w:rsidR="00452679" w:rsidRPr="00452679" w:rsidRDefault="00452679" w:rsidP="00452679">
            <w:pPr>
              <w:rPr>
                <w:sz w:val="24"/>
                <w:szCs w:val="24"/>
              </w:rPr>
            </w:pPr>
            <w:r w:rsidRPr="00452679">
              <w:rPr>
                <w:color w:val="000000"/>
                <w:sz w:val="24"/>
                <w:szCs w:val="24"/>
              </w:rPr>
              <w:t>240 мест</w:t>
            </w:r>
          </w:p>
        </w:tc>
      </w:tr>
      <w:tr w:rsidR="00452679" w:rsidRPr="00656180" w14:paraId="26E872DE" w14:textId="77777777" w:rsidTr="00452679">
        <w:trPr>
          <w:trHeight w:val="279"/>
        </w:trPr>
        <w:tc>
          <w:tcPr>
            <w:tcW w:w="554" w:type="dxa"/>
            <w:tcMar>
              <w:left w:w="28" w:type="dxa"/>
              <w:right w:w="28" w:type="dxa"/>
            </w:tcMar>
            <w:vAlign w:val="center"/>
          </w:tcPr>
          <w:p w14:paraId="36FA7739" w14:textId="54748847" w:rsidR="00452679" w:rsidRPr="00452679" w:rsidRDefault="00452679" w:rsidP="00452679">
            <w:pPr>
              <w:rPr>
                <w:sz w:val="24"/>
                <w:szCs w:val="24"/>
              </w:rPr>
            </w:pPr>
            <w:r w:rsidRPr="00452679">
              <w:rPr>
                <w:color w:val="000000"/>
                <w:sz w:val="24"/>
                <w:szCs w:val="24"/>
              </w:rPr>
              <w:t>13</w:t>
            </w:r>
          </w:p>
        </w:tc>
        <w:tc>
          <w:tcPr>
            <w:tcW w:w="3412" w:type="dxa"/>
            <w:tcMar>
              <w:left w:w="28" w:type="dxa"/>
              <w:right w:w="28" w:type="dxa"/>
            </w:tcMar>
            <w:vAlign w:val="center"/>
          </w:tcPr>
          <w:p w14:paraId="41BCA311" w14:textId="2CA90306"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7CC8A973" w14:textId="6CACB8B5" w:rsidR="00452679" w:rsidRPr="00452679" w:rsidRDefault="00452679" w:rsidP="00452679">
            <w:pPr>
              <w:rPr>
                <w:sz w:val="24"/>
                <w:szCs w:val="24"/>
              </w:rPr>
            </w:pPr>
            <w:r w:rsidRPr="00452679">
              <w:rPr>
                <w:color w:val="000000"/>
                <w:sz w:val="24"/>
                <w:szCs w:val="24"/>
              </w:rPr>
              <w:t>г. Северодвинск, квартал 84</w:t>
            </w:r>
          </w:p>
        </w:tc>
        <w:tc>
          <w:tcPr>
            <w:tcW w:w="1787" w:type="dxa"/>
            <w:tcMar>
              <w:left w:w="28" w:type="dxa"/>
              <w:right w:w="28" w:type="dxa"/>
            </w:tcMar>
            <w:vAlign w:val="center"/>
          </w:tcPr>
          <w:p w14:paraId="39199EA8" w14:textId="4D4C5CF6" w:rsidR="00452679" w:rsidRPr="00452679" w:rsidRDefault="00452679" w:rsidP="00452679">
            <w:pPr>
              <w:rPr>
                <w:sz w:val="24"/>
                <w:szCs w:val="24"/>
              </w:rPr>
            </w:pPr>
            <w:r w:rsidRPr="00452679">
              <w:rPr>
                <w:color w:val="000000"/>
                <w:sz w:val="24"/>
                <w:szCs w:val="24"/>
              </w:rPr>
              <w:t>390 мест</w:t>
            </w:r>
          </w:p>
        </w:tc>
      </w:tr>
      <w:tr w:rsidR="00452679" w:rsidRPr="00656180" w14:paraId="51036BF8" w14:textId="77777777" w:rsidTr="00452679">
        <w:trPr>
          <w:trHeight w:val="279"/>
        </w:trPr>
        <w:tc>
          <w:tcPr>
            <w:tcW w:w="554" w:type="dxa"/>
            <w:tcMar>
              <w:left w:w="28" w:type="dxa"/>
              <w:right w:w="28" w:type="dxa"/>
            </w:tcMar>
            <w:vAlign w:val="center"/>
          </w:tcPr>
          <w:p w14:paraId="3E8B6E57" w14:textId="42CB5F5D" w:rsidR="00452679" w:rsidRPr="00452679" w:rsidRDefault="00452679" w:rsidP="00452679">
            <w:pPr>
              <w:rPr>
                <w:sz w:val="24"/>
                <w:szCs w:val="24"/>
              </w:rPr>
            </w:pPr>
            <w:r w:rsidRPr="00452679">
              <w:rPr>
                <w:color w:val="000000"/>
                <w:sz w:val="24"/>
                <w:szCs w:val="24"/>
              </w:rPr>
              <w:t>14</w:t>
            </w:r>
          </w:p>
        </w:tc>
        <w:tc>
          <w:tcPr>
            <w:tcW w:w="3412" w:type="dxa"/>
            <w:tcMar>
              <w:left w:w="28" w:type="dxa"/>
              <w:right w:w="28" w:type="dxa"/>
            </w:tcMar>
            <w:vAlign w:val="center"/>
          </w:tcPr>
          <w:p w14:paraId="0614C238" w14:textId="0DA4D5EF"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656BA42D" w14:textId="09246E2C" w:rsidR="00452679" w:rsidRPr="00452679" w:rsidRDefault="00452679" w:rsidP="00452679">
            <w:pPr>
              <w:rPr>
                <w:sz w:val="24"/>
                <w:szCs w:val="24"/>
              </w:rPr>
            </w:pPr>
            <w:r w:rsidRPr="00452679">
              <w:rPr>
                <w:color w:val="000000"/>
                <w:sz w:val="24"/>
                <w:szCs w:val="24"/>
              </w:rPr>
              <w:t>г. Северодвинск, квартал  21</w:t>
            </w:r>
          </w:p>
        </w:tc>
        <w:tc>
          <w:tcPr>
            <w:tcW w:w="1787" w:type="dxa"/>
            <w:tcMar>
              <w:left w:w="28" w:type="dxa"/>
              <w:right w:w="28" w:type="dxa"/>
            </w:tcMar>
            <w:vAlign w:val="center"/>
          </w:tcPr>
          <w:p w14:paraId="6D863746" w14:textId="13848A8A" w:rsidR="00452679" w:rsidRPr="00452679" w:rsidRDefault="00452679" w:rsidP="00452679">
            <w:pPr>
              <w:rPr>
                <w:sz w:val="24"/>
                <w:szCs w:val="24"/>
              </w:rPr>
            </w:pPr>
            <w:r w:rsidRPr="00452679">
              <w:rPr>
                <w:color w:val="000000"/>
                <w:sz w:val="24"/>
                <w:szCs w:val="24"/>
              </w:rPr>
              <w:t>240 мест</w:t>
            </w:r>
          </w:p>
        </w:tc>
      </w:tr>
      <w:tr w:rsidR="00452679" w:rsidRPr="00656180" w14:paraId="4C051E88" w14:textId="77777777" w:rsidTr="00452679">
        <w:trPr>
          <w:trHeight w:val="279"/>
        </w:trPr>
        <w:tc>
          <w:tcPr>
            <w:tcW w:w="554" w:type="dxa"/>
            <w:tcMar>
              <w:left w:w="28" w:type="dxa"/>
              <w:right w:w="28" w:type="dxa"/>
            </w:tcMar>
            <w:vAlign w:val="center"/>
          </w:tcPr>
          <w:p w14:paraId="0B51E688" w14:textId="655869DD" w:rsidR="00452679" w:rsidRPr="00452679" w:rsidRDefault="00452679" w:rsidP="00452679">
            <w:pPr>
              <w:rPr>
                <w:sz w:val="24"/>
                <w:szCs w:val="24"/>
              </w:rPr>
            </w:pPr>
            <w:r w:rsidRPr="00452679">
              <w:rPr>
                <w:color w:val="000000"/>
                <w:sz w:val="24"/>
                <w:szCs w:val="24"/>
              </w:rPr>
              <w:t>15</w:t>
            </w:r>
          </w:p>
        </w:tc>
        <w:tc>
          <w:tcPr>
            <w:tcW w:w="3412" w:type="dxa"/>
            <w:tcMar>
              <w:left w:w="28" w:type="dxa"/>
              <w:right w:w="28" w:type="dxa"/>
            </w:tcMar>
            <w:vAlign w:val="center"/>
          </w:tcPr>
          <w:p w14:paraId="6005B649" w14:textId="010557C5"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562F0847" w14:textId="756622C4" w:rsidR="00452679" w:rsidRPr="00452679" w:rsidRDefault="00452679" w:rsidP="00452679">
            <w:pPr>
              <w:rPr>
                <w:sz w:val="24"/>
                <w:szCs w:val="24"/>
              </w:rPr>
            </w:pPr>
            <w:r w:rsidRPr="00452679">
              <w:rPr>
                <w:color w:val="000000"/>
                <w:sz w:val="24"/>
                <w:szCs w:val="24"/>
              </w:rPr>
              <w:t>г. Северодвинск, квартал 10</w:t>
            </w:r>
          </w:p>
        </w:tc>
        <w:tc>
          <w:tcPr>
            <w:tcW w:w="1787" w:type="dxa"/>
            <w:tcMar>
              <w:left w:w="28" w:type="dxa"/>
              <w:right w:w="28" w:type="dxa"/>
            </w:tcMar>
            <w:vAlign w:val="center"/>
          </w:tcPr>
          <w:p w14:paraId="655D6C00" w14:textId="0ECA9BC5" w:rsidR="00452679" w:rsidRPr="00452679" w:rsidRDefault="00452679" w:rsidP="00452679">
            <w:pPr>
              <w:rPr>
                <w:sz w:val="24"/>
                <w:szCs w:val="24"/>
              </w:rPr>
            </w:pPr>
            <w:r w:rsidRPr="00452679">
              <w:rPr>
                <w:color w:val="000000"/>
                <w:sz w:val="24"/>
                <w:szCs w:val="24"/>
              </w:rPr>
              <w:t>240 мест</w:t>
            </w:r>
          </w:p>
        </w:tc>
      </w:tr>
      <w:tr w:rsidR="00452679" w:rsidRPr="00656180" w14:paraId="25D9CC16" w14:textId="77777777" w:rsidTr="00452679">
        <w:trPr>
          <w:trHeight w:val="279"/>
        </w:trPr>
        <w:tc>
          <w:tcPr>
            <w:tcW w:w="554" w:type="dxa"/>
            <w:tcMar>
              <w:left w:w="28" w:type="dxa"/>
              <w:right w:w="28" w:type="dxa"/>
            </w:tcMar>
            <w:vAlign w:val="center"/>
          </w:tcPr>
          <w:p w14:paraId="7B711BC6" w14:textId="0094B77C" w:rsidR="00452679" w:rsidRPr="00452679" w:rsidRDefault="00452679" w:rsidP="00452679">
            <w:pPr>
              <w:rPr>
                <w:sz w:val="24"/>
                <w:szCs w:val="24"/>
              </w:rPr>
            </w:pPr>
            <w:r w:rsidRPr="00452679">
              <w:rPr>
                <w:color w:val="000000"/>
                <w:sz w:val="24"/>
                <w:szCs w:val="24"/>
              </w:rPr>
              <w:t>16</w:t>
            </w:r>
          </w:p>
        </w:tc>
        <w:tc>
          <w:tcPr>
            <w:tcW w:w="3412" w:type="dxa"/>
            <w:tcMar>
              <w:left w:w="28" w:type="dxa"/>
              <w:right w:w="28" w:type="dxa"/>
            </w:tcMar>
            <w:vAlign w:val="center"/>
          </w:tcPr>
          <w:p w14:paraId="3D436900" w14:textId="6694ECAA"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5E1FF865" w14:textId="34788CE1" w:rsidR="00452679" w:rsidRPr="00452679" w:rsidRDefault="00452679" w:rsidP="00452679">
            <w:pPr>
              <w:rPr>
                <w:sz w:val="24"/>
                <w:szCs w:val="24"/>
              </w:rPr>
            </w:pPr>
            <w:r w:rsidRPr="00452679">
              <w:rPr>
                <w:color w:val="000000"/>
                <w:sz w:val="24"/>
                <w:szCs w:val="24"/>
              </w:rPr>
              <w:t>г. Северодвинск, квартал 4</w:t>
            </w:r>
          </w:p>
        </w:tc>
        <w:tc>
          <w:tcPr>
            <w:tcW w:w="1787" w:type="dxa"/>
            <w:tcMar>
              <w:left w:w="28" w:type="dxa"/>
              <w:right w:w="28" w:type="dxa"/>
            </w:tcMar>
            <w:vAlign w:val="center"/>
          </w:tcPr>
          <w:p w14:paraId="0B891AE7" w14:textId="12B192F1" w:rsidR="00452679" w:rsidRPr="00452679" w:rsidRDefault="00452679" w:rsidP="00452679">
            <w:pPr>
              <w:rPr>
                <w:sz w:val="24"/>
                <w:szCs w:val="24"/>
              </w:rPr>
            </w:pPr>
            <w:r w:rsidRPr="00452679">
              <w:rPr>
                <w:color w:val="000000"/>
                <w:sz w:val="24"/>
                <w:szCs w:val="24"/>
              </w:rPr>
              <w:t>240 мест</w:t>
            </w:r>
          </w:p>
        </w:tc>
      </w:tr>
      <w:tr w:rsidR="00452679" w:rsidRPr="00656180" w14:paraId="157056BC" w14:textId="77777777" w:rsidTr="00452679">
        <w:trPr>
          <w:trHeight w:val="279"/>
        </w:trPr>
        <w:tc>
          <w:tcPr>
            <w:tcW w:w="554" w:type="dxa"/>
            <w:tcMar>
              <w:left w:w="28" w:type="dxa"/>
              <w:right w:w="28" w:type="dxa"/>
            </w:tcMar>
            <w:vAlign w:val="center"/>
          </w:tcPr>
          <w:p w14:paraId="2F773C5D" w14:textId="63A236A0" w:rsidR="00452679" w:rsidRPr="00452679" w:rsidRDefault="00452679" w:rsidP="00452679">
            <w:pPr>
              <w:rPr>
                <w:sz w:val="24"/>
                <w:szCs w:val="24"/>
              </w:rPr>
            </w:pPr>
            <w:r w:rsidRPr="00452679">
              <w:rPr>
                <w:color w:val="000000"/>
                <w:sz w:val="24"/>
                <w:szCs w:val="24"/>
              </w:rPr>
              <w:t>17</w:t>
            </w:r>
          </w:p>
        </w:tc>
        <w:tc>
          <w:tcPr>
            <w:tcW w:w="3412" w:type="dxa"/>
            <w:tcMar>
              <w:left w:w="28" w:type="dxa"/>
              <w:right w:w="28" w:type="dxa"/>
            </w:tcMar>
            <w:vAlign w:val="center"/>
          </w:tcPr>
          <w:p w14:paraId="0C53837F" w14:textId="3E4B1B8D" w:rsidR="00452679" w:rsidRPr="00452679" w:rsidRDefault="00452679" w:rsidP="00452679">
            <w:pPr>
              <w:rPr>
                <w:sz w:val="24"/>
                <w:szCs w:val="24"/>
              </w:rPr>
            </w:pPr>
            <w:r w:rsidRPr="00452679">
              <w:rPr>
                <w:color w:val="000000"/>
                <w:sz w:val="24"/>
                <w:szCs w:val="24"/>
              </w:rPr>
              <w:t>Дошкольное образовательное учреждение</w:t>
            </w:r>
          </w:p>
        </w:tc>
        <w:tc>
          <w:tcPr>
            <w:tcW w:w="4038" w:type="dxa"/>
            <w:tcMar>
              <w:left w:w="28" w:type="dxa"/>
              <w:right w:w="28" w:type="dxa"/>
            </w:tcMar>
            <w:vAlign w:val="center"/>
          </w:tcPr>
          <w:p w14:paraId="7AE84C17" w14:textId="087650E2" w:rsidR="00452679" w:rsidRPr="00452679" w:rsidRDefault="00452679" w:rsidP="00452679">
            <w:pPr>
              <w:rPr>
                <w:sz w:val="24"/>
                <w:szCs w:val="24"/>
              </w:rPr>
            </w:pPr>
            <w:r w:rsidRPr="00452679">
              <w:rPr>
                <w:color w:val="000000"/>
                <w:sz w:val="24"/>
                <w:szCs w:val="24"/>
              </w:rPr>
              <w:t>г. Северодвинск, квартал 5</w:t>
            </w:r>
          </w:p>
        </w:tc>
        <w:tc>
          <w:tcPr>
            <w:tcW w:w="1787" w:type="dxa"/>
            <w:tcMar>
              <w:left w:w="28" w:type="dxa"/>
              <w:right w:w="28" w:type="dxa"/>
            </w:tcMar>
            <w:vAlign w:val="center"/>
          </w:tcPr>
          <w:p w14:paraId="3CBC0DF5" w14:textId="6EFCCD9A" w:rsidR="00452679" w:rsidRPr="00452679" w:rsidRDefault="00452679" w:rsidP="00452679">
            <w:pPr>
              <w:rPr>
                <w:sz w:val="24"/>
                <w:szCs w:val="24"/>
              </w:rPr>
            </w:pPr>
            <w:r w:rsidRPr="00452679">
              <w:rPr>
                <w:color w:val="000000"/>
                <w:sz w:val="24"/>
                <w:szCs w:val="24"/>
              </w:rPr>
              <w:t>160 мест</w:t>
            </w:r>
          </w:p>
        </w:tc>
      </w:tr>
      <w:tr w:rsidR="00656180" w:rsidRPr="00656180" w14:paraId="5A0FE5E1" w14:textId="77777777" w:rsidTr="00D10B08">
        <w:trPr>
          <w:trHeight w:val="270"/>
        </w:trPr>
        <w:tc>
          <w:tcPr>
            <w:tcW w:w="554" w:type="dxa"/>
            <w:tcMar>
              <w:left w:w="28" w:type="dxa"/>
              <w:right w:w="28" w:type="dxa"/>
            </w:tcMar>
            <w:vAlign w:val="center"/>
          </w:tcPr>
          <w:p w14:paraId="11BC1EE6" w14:textId="5760758E" w:rsidR="00A34E1C" w:rsidRPr="00656180" w:rsidRDefault="00A34E1C" w:rsidP="00D10B08">
            <w:pPr>
              <w:rPr>
                <w:b/>
                <w:sz w:val="22"/>
                <w:szCs w:val="22"/>
              </w:rPr>
            </w:pPr>
          </w:p>
        </w:tc>
        <w:tc>
          <w:tcPr>
            <w:tcW w:w="3412" w:type="dxa"/>
            <w:tcMar>
              <w:left w:w="28" w:type="dxa"/>
              <w:right w:w="28" w:type="dxa"/>
            </w:tcMar>
            <w:vAlign w:val="center"/>
          </w:tcPr>
          <w:p w14:paraId="78FA24A9" w14:textId="77777777" w:rsidR="00A34E1C" w:rsidRPr="00656180" w:rsidRDefault="00A34E1C" w:rsidP="00D10B08">
            <w:pPr>
              <w:rPr>
                <w:b/>
                <w:sz w:val="24"/>
                <w:szCs w:val="24"/>
              </w:rPr>
            </w:pPr>
            <w:r w:rsidRPr="00656180">
              <w:rPr>
                <w:b/>
                <w:sz w:val="24"/>
                <w:szCs w:val="24"/>
              </w:rPr>
              <w:t>Общеобразовательные школы</w:t>
            </w:r>
          </w:p>
        </w:tc>
        <w:tc>
          <w:tcPr>
            <w:tcW w:w="4038" w:type="dxa"/>
            <w:tcMar>
              <w:left w:w="28" w:type="dxa"/>
              <w:right w:w="28" w:type="dxa"/>
            </w:tcMar>
            <w:vAlign w:val="center"/>
          </w:tcPr>
          <w:p w14:paraId="2F5D4FB2" w14:textId="77777777" w:rsidR="00A34E1C" w:rsidRPr="00656180" w:rsidRDefault="00A34E1C" w:rsidP="00D10B08">
            <w:pPr>
              <w:rPr>
                <w:b/>
                <w:sz w:val="24"/>
                <w:szCs w:val="24"/>
              </w:rPr>
            </w:pPr>
          </w:p>
        </w:tc>
        <w:tc>
          <w:tcPr>
            <w:tcW w:w="1787" w:type="dxa"/>
            <w:tcMar>
              <w:left w:w="28" w:type="dxa"/>
              <w:right w:w="28" w:type="dxa"/>
            </w:tcMar>
            <w:vAlign w:val="center"/>
          </w:tcPr>
          <w:p w14:paraId="29C73383" w14:textId="77777777" w:rsidR="00A34E1C" w:rsidRPr="00656180" w:rsidRDefault="00A34E1C" w:rsidP="00D10B08">
            <w:pPr>
              <w:rPr>
                <w:b/>
                <w:sz w:val="24"/>
                <w:szCs w:val="24"/>
              </w:rPr>
            </w:pPr>
          </w:p>
        </w:tc>
      </w:tr>
      <w:tr w:rsidR="00617901" w:rsidRPr="00656180" w14:paraId="5489697C" w14:textId="77777777" w:rsidTr="00617901">
        <w:trPr>
          <w:trHeight w:val="270"/>
        </w:trPr>
        <w:tc>
          <w:tcPr>
            <w:tcW w:w="554" w:type="dxa"/>
            <w:tcMar>
              <w:left w:w="28" w:type="dxa"/>
              <w:right w:w="28" w:type="dxa"/>
            </w:tcMar>
            <w:vAlign w:val="center"/>
          </w:tcPr>
          <w:p w14:paraId="2EF2D8E8" w14:textId="756756DE" w:rsidR="00617901" w:rsidRPr="00617901" w:rsidRDefault="00617901" w:rsidP="00617901">
            <w:pPr>
              <w:rPr>
                <w:sz w:val="24"/>
                <w:szCs w:val="22"/>
              </w:rPr>
            </w:pPr>
            <w:r w:rsidRPr="00617901">
              <w:rPr>
                <w:color w:val="000000"/>
                <w:sz w:val="24"/>
                <w:szCs w:val="22"/>
              </w:rPr>
              <w:t>18</w:t>
            </w:r>
          </w:p>
        </w:tc>
        <w:tc>
          <w:tcPr>
            <w:tcW w:w="3412" w:type="dxa"/>
            <w:tcMar>
              <w:left w:w="28" w:type="dxa"/>
              <w:right w:w="28" w:type="dxa"/>
            </w:tcMar>
            <w:vAlign w:val="center"/>
          </w:tcPr>
          <w:p w14:paraId="357812E6" w14:textId="08E04A04" w:rsidR="00617901" w:rsidRPr="00617901" w:rsidRDefault="00617901" w:rsidP="00617901">
            <w:pPr>
              <w:rPr>
                <w:sz w:val="24"/>
                <w:szCs w:val="24"/>
              </w:rPr>
            </w:pPr>
            <w:r w:rsidRPr="00617901">
              <w:rPr>
                <w:color w:val="000000"/>
                <w:sz w:val="24"/>
                <w:szCs w:val="22"/>
              </w:rPr>
              <w:t>Общеобразовательная школа на 275 мест</w:t>
            </w:r>
          </w:p>
        </w:tc>
        <w:tc>
          <w:tcPr>
            <w:tcW w:w="4038" w:type="dxa"/>
            <w:tcMar>
              <w:left w:w="28" w:type="dxa"/>
              <w:right w:w="28" w:type="dxa"/>
            </w:tcMar>
            <w:vAlign w:val="center"/>
          </w:tcPr>
          <w:p w14:paraId="5A79DA7E" w14:textId="489A1DAE" w:rsidR="00617901" w:rsidRPr="00617901" w:rsidRDefault="00617901" w:rsidP="00617901">
            <w:pPr>
              <w:rPr>
                <w:sz w:val="24"/>
                <w:szCs w:val="22"/>
              </w:rPr>
            </w:pPr>
            <w:r w:rsidRPr="00617901">
              <w:rPr>
                <w:color w:val="000000"/>
                <w:sz w:val="24"/>
                <w:szCs w:val="22"/>
              </w:rPr>
              <w:t>с. Ненокса</w:t>
            </w:r>
          </w:p>
        </w:tc>
        <w:tc>
          <w:tcPr>
            <w:tcW w:w="1787" w:type="dxa"/>
            <w:tcMar>
              <w:left w:w="28" w:type="dxa"/>
              <w:right w:w="28" w:type="dxa"/>
            </w:tcMar>
            <w:vAlign w:val="center"/>
          </w:tcPr>
          <w:p w14:paraId="0FC004EB" w14:textId="7DA06CE1" w:rsidR="00617901" w:rsidRPr="00617901" w:rsidRDefault="00617901" w:rsidP="00617901">
            <w:pPr>
              <w:rPr>
                <w:sz w:val="24"/>
                <w:szCs w:val="22"/>
              </w:rPr>
            </w:pPr>
            <w:r w:rsidRPr="00617901">
              <w:rPr>
                <w:color w:val="000000"/>
                <w:sz w:val="24"/>
                <w:szCs w:val="22"/>
              </w:rPr>
              <w:t>275 мест</w:t>
            </w:r>
          </w:p>
        </w:tc>
      </w:tr>
      <w:tr w:rsidR="00617901" w:rsidRPr="00656180" w14:paraId="3B673CB0" w14:textId="77777777" w:rsidTr="00617901">
        <w:trPr>
          <w:trHeight w:val="270"/>
        </w:trPr>
        <w:tc>
          <w:tcPr>
            <w:tcW w:w="554" w:type="dxa"/>
            <w:tcMar>
              <w:left w:w="28" w:type="dxa"/>
              <w:right w:w="28" w:type="dxa"/>
            </w:tcMar>
            <w:vAlign w:val="center"/>
          </w:tcPr>
          <w:p w14:paraId="36A0AA24" w14:textId="7B83D936" w:rsidR="00617901" w:rsidRPr="00617901" w:rsidRDefault="00617901" w:rsidP="00617901">
            <w:pPr>
              <w:rPr>
                <w:sz w:val="24"/>
                <w:szCs w:val="22"/>
              </w:rPr>
            </w:pPr>
            <w:r w:rsidRPr="00617901">
              <w:rPr>
                <w:color w:val="000000"/>
                <w:sz w:val="24"/>
                <w:szCs w:val="22"/>
              </w:rPr>
              <w:t>19</w:t>
            </w:r>
          </w:p>
        </w:tc>
        <w:tc>
          <w:tcPr>
            <w:tcW w:w="3412" w:type="dxa"/>
            <w:tcMar>
              <w:left w:w="28" w:type="dxa"/>
              <w:right w:w="28" w:type="dxa"/>
            </w:tcMar>
            <w:vAlign w:val="center"/>
          </w:tcPr>
          <w:p w14:paraId="4CABF6BA" w14:textId="2BC180E1" w:rsidR="00617901" w:rsidRPr="00617901" w:rsidRDefault="00617901" w:rsidP="00617901">
            <w:pPr>
              <w:rPr>
                <w:sz w:val="24"/>
                <w:szCs w:val="24"/>
              </w:rPr>
            </w:pPr>
            <w:r w:rsidRPr="00617901">
              <w:rPr>
                <w:color w:val="000000"/>
                <w:sz w:val="24"/>
                <w:szCs w:val="22"/>
              </w:rPr>
              <w:t>Общеобразовательная школа</w:t>
            </w:r>
          </w:p>
        </w:tc>
        <w:tc>
          <w:tcPr>
            <w:tcW w:w="4038" w:type="dxa"/>
            <w:tcMar>
              <w:left w:w="28" w:type="dxa"/>
              <w:right w:w="28" w:type="dxa"/>
            </w:tcMar>
            <w:vAlign w:val="center"/>
          </w:tcPr>
          <w:p w14:paraId="7C251AA1" w14:textId="294F3378" w:rsidR="00617901" w:rsidRPr="00617901" w:rsidRDefault="00617901" w:rsidP="00617901">
            <w:pPr>
              <w:rPr>
                <w:sz w:val="24"/>
                <w:szCs w:val="22"/>
              </w:rPr>
            </w:pPr>
            <w:r w:rsidRPr="00617901">
              <w:rPr>
                <w:color w:val="000000"/>
                <w:sz w:val="24"/>
                <w:szCs w:val="22"/>
              </w:rPr>
              <w:t>г. Северодвинск, квартал 170</w:t>
            </w:r>
          </w:p>
        </w:tc>
        <w:tc>
          <w:tcPr>
            <w:tcW w:w="1787" w:type="dxa"/>
            <w:tcMar>
              <w:left w:w="28" w:type="dxa"/>
              <w:right w:w="28" w:type="dxa"/>
            </w:tcMar>
            <w:vAlign w:val="center"/>
          </w:tcPr>
          <w:p w14:paraId="367B8342" w14:textId="1177480E" w:rsidR="00617901" w:rsidRPr="00617901" w:rsidRDefault="00617901" w:rsidP="00617901">
            <w:pPr>
              <w:rPr>
                <w:sz w:val="24"/>
                <w:szCs w:val="22"/>
              </w:rPr>
            </w:pPr>
            <w:r w:rsidRPr="00617901">
              <w:rPr>
                <w:color w:val="000000"/>
                <w:sz w:val="24"/>
                <w:szCs w:val="22"/>
              </w:rPr>
              <w:t>825 мест</w:t>
            </w:r>
          </w:p>
        </w:tc>
      </w:tr>
      <w:tr w:rsidR="00617901" w:rsidRPr="00656180" w14:paraId="683226C9" w14:textId="77777777" w:rsidTr="00617901">
        <w:trPr>
          <w:trHeight w:val="270"/>
        </w:trPr>
        <w:tc>
          <w:tcPr>
            <w:tcW w:w="554" w:type="dxa"/>
            <w:tcMar>
              <w:left w:w="28" w:type="dxa"/>
              <w:right w:w="28" w:type="dxa"/>
            </w:tcMar>
            <w:vAlign w:val="center"/>
          </w:tcPr>
          <w:p w14:paraId="0290113F" w14:textId="4CFF9A57" w:rsidR="00617901" w:rsidRPr="00617901" w:rsidRDefault="00617901" w:rsidP="00617901">
            <w:pPr>
              <w:rPr>
                <w:sz w:val="24"/>
                <w:szCs w:val="22"/>
              </w:rPr>
            </w:pPr>
            <w:r w:rsidRPr="00617901">
              <w:rPr>
                <w:color w:val="000000"/>
                <w:sz w:val="24"/>
                <w:szCs w:val="22"/>
              </w:rPr>
              <w:t>20</w:t>
            </w:r>
          </w:p>
        </w:tc>
        <w:tc>
          <w:tcPr>
            <w:tcW w:w="3412" w:type="dxa"/>
            <w:tcMar>
              <w:left w:w="28" w:type="dxa"/>
              <w:right w:w="28" w:type="dxa"/>
            </w:tcMar>
            <w:vAlign w:val="center"/>
          </w:tcPr>
          <w:p w14:paraId="6BF2412D" w14:textId="169A5F23" w:rsidR="00617901" w:rsidRPr="00617901" w:rsidRDefault="00617901" w:rsidP="00617901">
            <w:pPr>
              <w:rPr>
                <w:sz w:val="24"/>
                <w:szCs w:val="24"/>
              </w:rPr>
            </w:pPr>
            <w:r w:rsidRPr="00617901">
              <w:rPr>
                <w:color w:val="000000"/>
                <w:sz w:val="24"/>
                <w:szCs w:val="22"/>
              </w:rPr>
              <w:t>Общеобразовательная школа</w:t>
            </w:r>
          </w:p>
        </w:tc>
        <w:tc>
          <w:tcPr>
            <w:tcW w:w="4038" w:type="dxa"/>
            <w:tcMar>
              <w:left w:w="28" w:type="dxa"/>
              <w:right w:w="28" w:type="dxa"/>
            </w:tcMar>
            <w:vAlign w:val="center"/>
          </w:tcPr>
          <w:p w14:paraId="47BB4A65" w14:textId="78FC5716" w:rsidR="00617901" w:rsidRPr="00617901" w:rsidRDefault="00617901" w:rsidP="00617901">
            <w:pPr>
              <w:rPr>
                <w:sz w:val="24"/>
                <w:szCs w:val="22"/>
              </w:rPr>
            </w:pPr>
            <w:r w:rsidRPr="00617901">
              <w:rPr>
                <w:color w:val="000000"/>
                <w:sz w:val="24"/>
                <w:szCs w:val="22"/>
              </w:rPr>
              <w:t>г. Северодвинск, квартал 186</w:t>
            </w:r>
          </w:p>
        </w:tc>
        <w:tc>
          <w:tcPr>
            <w:tcW w:w="1787" w:type="dxa"/>
            <w:tcMar>
              <w:left w:w="28" w:type="dxa"/>
              <w:right w:w="28" w:type="dxa"/>
            </w:tcMar>
            <w:vAlign w:val="center"/>
          </w:tcPr>
          <w:p w14:paraId="7721D696" w14:textId="27A2F3DC" w:rsidR="00617901" w:rsidRPr="00617901" w:rsidRDefault="00617901" w:rsidP="00617901">
            <w:pPr>
              <w:rPr>
                <w:sz w:val="24"/>
                <w:szCs w:val="22"/>
              </w:rPr>
            </w:pPr>
            <w:r w:rsidRPr="00617901">
              <w:rPr>
                <w:color w:val="000000"/>
                <w:sz w:val="24"/>
                <w:szCs w:val="22"/>
              </w:rPr>
              <w:t>1000 мест</w:t>
            </w:r>
          </w:p>
        </w:tc>
      </w:tr>
      <w:tr w:rsidR="00617901" w:rsidRPr="00656180" w14:paraId="5900B327" w14:textId="77777777" w:rsidTr="00617901">
        <w:trPr>
          <w:trHeight w:val="270"/>
        </w:trPr>
        <w:tc>
          <w:tcPr>
            <w:tcW w:w="554" w:type="dxa"/>
            <w:tcMar>
              <w:left w:w="28" w:type="dxa"/>
              <w:right w:w="28" w:type="dxa"/>
            </w:tcMar>
            <w:vAlign w:val="center"/>
          </w:tcPr>
          <w:p w14:paraId="6706D53E" w14:textId="5DE941EF" w:rsidR="00617901" w:rsidRPr="00617901" w:rsidRDefault="00617901" w:rsidP="00617901">
            <w:pPr>
              <w:rPr>
                <w:sz w:val="24"/>
                <w:szCs w:val="22"/>
              </w:rPr>
            </w:pPr>
            <w:r w:rsidRPr="00617901">
              <w:rPr>
                <w:color w:val="000000"/>
                <w:sz w:val="24"/>
                <w:szCs w:val="22"/>
              </w:rPr>
              <w:t>21</w:t>
            </w:r>
          </w:p>
        </w:tc>
        <w:tc>
          <w:tcPr>
            <w:tcW w:w="3412" w:type="dxa"/>
            <w:tcMar>
              <w:left w:w="28" w:type="dxa"/>
              <w:right w:w="28" w:type="dxa"/>
            </w:tcMar>
            <w:vAlign w:val="center"/>
          </w:tcPr>
          <w:p w14:paraId="0C2F9EC4" w14:textId="336C6402" w:rsidR="00617901" w:rsidRPr="00617901" w:rsidRDefault="00617901" w:rsidP="00617901">
            <w:pPr>
              <w:rPr>
                <w:sz w:val="24"/>
              </w:rPr>
            </w:pPr>
            <w:r w:rsidRPr="00617901">
              <w:rPr>
                <w:color w:val="000000"/>
                <w:sz w:val="24"/>
                <w:szCs w:val="22"/>
              </w:rPr>
              <w:t>Общеобразовательная школа</w:t>
            </w:r>
          </w:p>
        </w:tc>
        <w:tc>
          <w:tcPr>
            <w:tcW w:w="4038" w:type="dxa"/>
            <w:tcMar>
              <w:left w:w="28" w:type="dxa"/>
              <w:right w:w="28" w:type="dxa"/>
            </w:tcMar>
            <w:vAlign w:val="center"/>
          </w:tcPr>
          <w:p w14:paraId="19EA869E" w14:textId="0D334B78" w:rsidR="00617901" w:rsidRPr="00617901" w:rsidRDefault="00617901" w:rsidP="00617901">
            <w:pPr>
              <w:rPr>
                <w:sz w:val="24"/>
                <w:szCs w:val="22"/>
              </w:rPr>
            </w:pPr>
            <w:r w:rsidRPr="00617901">
              <w:rPr>
                <w:color w:val="000000"/>
                <w:sz w:val="24"/>
                <w:szCs w:val="22"/>
              </w:rPr>
              <w:t>г. Северодвинск, квартал 175</w:t>
            </w:r>
          </w:p>
        </w:tc>
        <w:tc>
          <w:tcPr>
            <w:tcW w:w="1787" w:type="dxa"/>
            <w:tcMar>
              <w:left w:w="28" w:type="dxa"/>
              <w:right w:w="28" w:type="dxa"/>
            </w:tcMar>
            <w:vAlign w:val="center"/>
          </w:tcPr>
          <w:p w14:paraId="553B24D4" w14:textId="6E2B657F" w:rsidR="00617901" w:rsidRPr="00617901" w:rsidRDefault="00617901" w:rsidP="00617901">
            <w:pPr>
              <w:rPr>
                <w:sz w:val="24"/>
                <w:szCs w:val="22"/>
              </w:rPr>
            </w:pPr>
            <w:r w:rsidRPr="00617901">
              <w:rPr>
                <w:color w:val="000000"/>
                <w:sz w:val="24"/>
                <w:szCs w:val="22"/>
              </w:rPr>
              <w:t>1000 мест</w:t>
            </w:r>
          </w:p>
        </w:tc>
      </w:tr>
      <w:tr w:rsidR="00617901" w:rsidRPr="00656180" w14:paraId="13CD6961" w14:textId="77777777" w:rsidTr="00617901">
        <w:trPr>
          <w:trHeight w:val="270"/>
        </w:trPr>
        <w:tc>
          <w:tcPr>
            <w:tcW w:w="554" w:type="dxa"/>
            <w:tcMar>
              <w:left w:w="28" w:type="dxa"/>
              <w:right w:w="28" w:type="dxa"/>
            </w:tcMar>
            <w:vAlign w:val="center"/>
          </w:tcPr>
          <w:p w14:paraId="0AE5CCB7" w14:textId="26E8E2A5" w:rsidR="00617901" w:rsidRPr="00617901" w:rsidRDefault="00617901" w:rsidP="00617901">
            <w:pPr>
              <w:rPr>
                <w:sz w:val="24"/>
                <w:szCs w:val="22"/>
              </w:rPr>
            </w:pPr>
            <w:r w:rsidRPr="00617901">
              <w:rPr>
                <w:color w:val="000000"/>
                <w:sz w:val="24"/>
                <w:szCs w:val="22"/>
              </w:rPr>
              <w:t>22</w:t>
            </w:r>
          </w:p>
        </w:tc>
        <w:tc>
          <w:tcPr>
            <w:tcW w:w="3412" w:type="dxa"/>
            <w:tcMar>
              <w:left w:w="28" w:type="dxa"/>
              <w:right w:w="28" w:type="dxa"/>
            </w:tcMar>
            <w:vAlign w:val="center"/>
          </w:tcPr>
          <w:p w14:paraId="2CEB5163" w14:textId="624877B2" w:rsidR="00617901" w:rsidRPr="00617901" w:rsidRDefault="00617901" w:rsidP="00617901">
            <w:pPr>
              <w:rPr>
                <w:sz w:val="24"/>
              </w:rPr>
            </w:pPr>
            <w:r w:rsidRPr="00617901">
              <w:rPr>
                <w:color w:val="000000"/>
                <w:sz w:val="24"/>
                <w:szCs w:val="22"/>
              </w:rPr>
              <w:t>Общеобразовательная школа</w:t>
            </w:r>
          </w:p>
        </w:tc>
        <w:tc>
          <w:tcPr>
            <w:tcW w:w="4038" w:type="dxa"/>
            <w:tcMar>
              <w:left w:w="28" w:type="dxa"/>
              <w:right w:w="28" w:type="dxa"/>
            </w:tcMar>
            <w:vAlign w:val="center"/>
          </w:tcPr>
          <w:p w14:paraId="5A9E12B0" w14:textId="335E1F84" w:rsidR="00617901" w:rsidRPr="00617901" w:rsidRDefault="00617901" w:rsidP="00617901">
            <w:pPr>
              <w:rPr>
                <w:sz w:val="24"/>
                <w:szCs w:val="22"/>
              </w:rPr>
            </w:pPr>
            <w:r w:rsidRPr="00617901">
              <w:rPr>
                <w:color w:val="000000"/>
                <w:sz w:val="24"/>
                <w:szCs w:val="22"/>
              </w:rPr>
              <w:t>г. Северодвинск, квартал 85</w:t>
            </w:r>
          </w:p>
        </w:tc>
        <w:tc>
          <w:tcPr>
            <w:tcW w:w="1787" w:type="dxa"/>
            <w:tcMar>
              <w:left w:w="28" w:type="dxa"/>
              <w:right w:w="28" w:type="dxa"/>
            </w:tcMar>
            <w:vAlign w:val="center"/>
          </w:tcPr>
          <w:p w14:paraId="7D3FCDF7" w14:textId="4E620384" w:rsidR="00617901" w:rsidRPr="00617901" w:rsidRDefault="00617901" w:rsidP="00617901">
            <w:pPr>
              <w:rPr>
                <w:sz w:val="24"/>
                <w:szCs w:val="22"/>
              </w:rPr>
            </w:pPr>
            <w:r w:rsidRPr="00617901">
              <w:rPr>
                <w:color w:val="000000"/>
                <w:sz w:val="24"/>
                <w:szCs w:val="22"/>
              </w:rPr>
              <w:t>860 мест</w:t>
            </w:r>
          </w:p>
        </w:tc>
      </w:tr>
      <w:tr w:rsidR="00617901" w:rsidRPr="00656180" w14:paraId="70C99A6C" w14:textId="77777777" w:rsidTr="00617901">
        <w:trPr>
          <w:trHeight w:val="270"/>
        </w:trPr>
        <w:tc>
          <w:tcPr>
            <w:tcW w:w="554" w:type="dxa"/>
            <w:tcMar>
              <w:left w:w="28" w:type="dxa"/>
              <w:right w:w="28" w:type="dxa"/>
            </w:tcMar>
            <w:vAlign w:val="center"/>
          </w:tcPr>
          <w:p w14:paraId="4A507066" w14:textId="22C460F2" w:rsidR="00617901" w:rsidRPr="00617901" w:rsidRDefault="00617901" w:rsidP="00617901">
            <w:pPr>
              <w:rPr>
                <w:sz w:val="24"/>
                <w:szCs w:val="22"/>
              </w:rPr>
            </w:pPr>
            <w:r w:rsidRPr="00617901">
              <w:rPr>
                <w:color w:val="000000"/>
                <w:sz w:val="24"/>
                <w:szCs w:val="22"/>
              </w:rPr>
              <w:t>23</w:t>
            </w:r>
          </w:p>
        </w:tc>
        <w:tc>
          <w:tcPr>
            <w:tcW w:w="3412" w:type="dxa"/>
            <w:tcMar>
              <w:left w:w="28" w:type="dxa"/>
              <w:right w:w="28" w:type="dxa"/>
            </w:tcMar>
            <w:vAlign w:val="center"/>
          </w:tcPr>
          <w:p w14:paraId="0AF4E1CF" w14:textId="4A5F80B1" w:rsidR="00617901" w:rsidRPr="00617901" w:rsidRDefault="00617901" w:rsidP="00617901">
            <w:pPr>
              <w:rPr>
                <w:sz w:val="24"/>
              </w:rPr>
            </w:pPr>
            <w:r w:rsidRPr="00617901">
              <w:rPr>
                <w:color w:val="000000"/>
                <w:sz w:val="24"/>
                <w:szCs w:val="22"/>
              </w:rPr>
              <w:t>Средняя общеобразовательная школа №12</w:t>
            </w:r>
          </w:p>
        </w:tc>
        <w:tc>
          <w:tcPr>
            <w:tcW w:w="4038" w:type="dxa"/>
            <w:tcMar>
              <w:left w:w="28" w:type="dxa"/>
              <w:right w:w="28" w:type="dxa"/>
            </w:tcMar>
            <w:vAlign w:val="center"/>
          </w:tcPr>
          <w:p w14:paraId="6F877320" w14:textId="3D3719A4" w:rsidR="00617901" w:rsidRPr="00617901" w:rsidRDefault="00617901" w:rsidP="00617901">
            <w:pPr>
              <w:rPr>
                <w:sz w:val="24"/>
                <w:szCs w:val="22"/>
              </w:rPr>
            </w:pPr>
            <w:r w:rsidRPr="00617901">
              <w:rPr>
                <w:color w:val="000000"/>
                <w:sz w:val="24"/>
                <w:szCs w:val="22"/>
              </w:rPr>
              <w:t>г. Северодвинск, ул. Гагарина, дом 24</w:t>
            </w:r>
          </w:p>
        </w:tc>
        <w:tc>
          <w:tcPr>
            <w:tcW w:w="1787" w:type="dxa"/>
            <w:tcMar>
              <w:left w:w="28" w:type="dxa"/>
              <w:right w:w="28" w:type="dxa"/>
            </w:tcMar>
            <w:vAlign w:val="center"/>
          </w:tcPr>
          <w:p w14:paraId="3A5883EB" w14:textId="1C952BF8" w:rsidR="00617901" w:rsidRPr="00617901" w:rsidRDefault="00617901" w:rsidP="00617901">
            <w:pPr>
              <w:rPr>
                <w:sz w:val="24"/>
                <w:szCs w:val="22"/>
              </w:rPr>
            </w:pPr>
            <w:r w:rsidRPr="00617901">
              <w:rPr>
                <w:color w:val="000000"/>
                <w:sz w:val="24"/>
                <w:szCs w:val="22"/>
              </w:rPr>
              <w:t>реконструкция</w:t>
            </w:r>
          </w:p>
        </w:tc>
      </w:tr>
      <w:tr w:rsidR="00617901" w:rsidRPr="00656180" w14:paraId="691A1CCD" w14:textId="77777777" w:rsidTr="00617901">
        <w:trPr>
          <w:trHeight w:val="270"/>
        </w:trPr>
        <w:tc>
          <w:tcPr>
            <w:tcW w:w="554" w:type="dxa"/>
            <w:tcMar>
              <w:left w:w="28" w:type="dxa"/>
              <w:right w:w="28" w:type="dxa"/>
            </w:tcMar>
            <w:vAlign w:val="center"/>
          </w:tcPr>
          <w:p w14:paraId="01360917" w14:textId="2B002213" w:rsidR="00617901" w:rsidRPr="00617901" w:rsidRDefault="00617901" w:rsidP="00617901">
            <w:pPr>
              <w:rPr>
                <w:sz w:val="24"/>
                <w:szCs w:val="22"/>
              </w:rPr>
            </w:pPr>
            <w:r w:rsidRPr="00617901">
              <w:rPr>
                <w:color w:val="000000"/>
                <w:sz w:val="24"/>
                <w:szCs w:val="22"/>
              </w:rPr>
              <w:t>24</w:t>
            </w:r>
          </w:p>
        </w:tc>
        <w:tc>
          <w:tcPr>
            <w:tcW w:w="3412" w:type="dxa"/>
            <w:tcMar>
              <w:left w:w="28" w:type="dxa"/>
              <w:right w:w="28" w:type="dxa"/>
            </w:tcMar>
            <w:vAlign w:val="center"/>
          </w:tcPr>
          <w:p w14:paraId="1107618B" w14:textId="34F3AF95" w:rsidR="00617901" w:rsidRPr="00617901" w:rsidRDefault="00617901" w:rsidP="00617901">
            <w:pPr>
              <w:rPr>
                <w:sz w:val="24"/>
                <w:szCs w:val="24"/>
              </w:rPr>
            </w:pPr>
            <w:r w:rsidRPr="00617901">
              <w:rPr>
                <w:color w:val="000000"/>
                <w:sz w:val="24"/>
                <w:szCs w:val="22"/>
              </w:rPr>
              <w:t>Общеобразовательная школа</w:t>
            </w:r>
          </w:p>
        </w:tc>
        <w:tc>
          <w:tcPr>
            <w:tcW w:w="4038" w:type="dxa"/>
            <w:tcMar>
              <w:left w:w="28" w:type="dxa"/>
              <w:right w:w="28" w:type="dxa"/>
            </w:tcMar>
            <w:vAlign w:val="center"/>
          </w:tcPr>
          <w:p w14:paraId="6335CF16" w14:textId="6722DC81" w:rsidR="00617901" w:rsidRPr="00617901" w:rsidRDefault="00617901" w:rsidP="00617901">
            <w:pPr>
              <w:rPr>
                <w:sz w:val="24"/>
                <w:szCs w:val="24"/>
              </w:rPr>
            </w:pPr>
            <w:r w:rsidRPr="00617901">
              <w:rPr>
                <w:color w:val="000000"/>
                <w:sz w:val="24"/>
                <w:szCs w:val="22"/>
              </w:rPr>
              <w:t>г. Северодвинск, ул. Полярная, д. 12 А</w:t>
            </w:r>
          </w:p>
        </w:tc>
        <w:tc>
          <w:tcPr>
            <w:tcW w:w="1787" w:type="dxa"/>
            <w:tcMar>
              <w:left w:w="28" w:type="dxa"/>
              <w:right w:w="28" w:type="dxa"/>
            </w:tcMar>
            <w:vAlign w:val="center"/>
          </w:tcPr>
          <w:p w14:paraId="2256702C" w14:textId="3A4F59C2" w:rsidR="00617901" w:rsidRPr="00617901" w:rsidRDefault="00617901" w:rsidP="00617901">
            <w:pPr>
              <w:rPr>
                <w:sz w:val="24"/>
                <w:szCs w:val="24"/>
              </w:rPr>
            </w:pPr>
            <w:r w:rsidRPr="00617901">
              <w:rPr>
                <w:color w:val="000000"/>
                <w:sz w:val="24"/>
                <w:szCs w:val="22"/>
              </w:rPr>
              <w:t>673 мест</w:t>
            </w:r>
          </w:p>
        </w:tc>
      </w:tr>
      <w:tr w:rsidR="00656180" w:rsidRPr="00656180" w14:paraId="790AB69C" w14:textId="77777777" w:rsidTr="00D10B08">
        <w:trPr>
          <w:trHeight w:val="270"/>
        </w:trPr>
        <w:tc>
          <w:tcPr>
            <w:tcW w:w="554" w:type="dxa"/>
            <w:tcMar>
              <w:left w:w="28" w:type="dxa"/>
              <w:right w:w="28" w:type="dxa"/>
            </w:tcMar>
            <w:vAlign w:val="center"/>
          </w:tcPr>
          <w:p w14:paraId="29CFD5FE" w14:textId="4FA6E894" w:rsidR="00F775F8" w:rsidRPr="00656180" w:rsidRDefault="00F775F8" w:rsidP="00F775F8">
            <w:pPr>
              <w:rPr>
                <w:b/>
                <w:sz w:val="22"/>
                <w:szCs w:val="22"/>
              </w:rPr>
            </w:pPr>
          </w:p>
        </w:tc>
        <w:tc>
          <w:tcPr>
            <w:tcW w:w="3412" w:type="dxa"/>
            <w:tcMar>
              <w:left w:w="28" w:type="dxa"/>
              <w:right w:w="28" w:type="dxa"/>
            </w:tcMar>
            <w:vAlign w:val="center"/>
          </w:tcPr>
          <w:p w14:paraId="25512BDF" w14:textId="77777777" w:rsidR="00F775F8" w:rsidRPr="00656180" w:rsidRDefault="00F775F8" w:rsidP="00F775F8">
            <w:pPr>
              <w:rPr>
                <w:b/>
                <w:sz w:val="24"/>
                <w:szCs w:val="24"/>
              </w:rPr>
            </w:pPr>
            <w:r w:rsidRPr="00656180">
              <w:rPr>
                <w:b/>
                <w:sz w:val="24"/>
                <w:szCs w:val="24"/>
              </w:rPr>
              <w:t>Внешкольные учреждения</w:t>
            </w:r>
          </w:p>
        </w:tc>
        <w:tc>
          <w:tcPr>
            <w:tcW w:w="4038" w:type="dxa"/>
            <w:tcMar>
              <w:left w:w="28" w:type="dxa"/>
              <w:right w:w="28" w:type="dxa"/>
            </w:tcMar>
            <w:vAlign w:val="center"/>
          </w:tcPr>
          <w:p w14:paraId="360CBF23" w14:textId="77777777" w:rsidR="00F775F8" w:rsidRPr="00656180" w:rsidRDefault="00F775F8" w:rsidP="00F775F8">
            <w:pPr>
              <w:rPr>
                <w:b/>
                <w:sz w:val="24"/>
                <w:szCs w:val="24"/>
              </w:rPr>
            </w:pPr>
          </w:p>
        </w:tc>
        <w:tc>
          <w:tcPr>
            <w:tcW w:w="1787" w:type="dxa"/>
            <w:tcMar>
              <w:left w:w="28" w:type="dxa"/>
              <w:right w:w="28" w:type="dxa"/>
            </w:tcMar>
            <w:vAlign w:val="center"/>
          </w:tcPr>
          <w:p w14:paraId="220D733D" w14:textId="77777777" w:rsidR="00F775F8" w:rsidRPr="00656180" w:rsidRDefault="00F775F8" w:rsidP="00F775F8">
            <w:pPr>
              <w:rPr>
                <w:b/>
                <w:sz w:val="24"/>
                <w:szCs w:val="24"/>
              </w:rPr>
            </w:pPr>
          </w:p>
        </w:tc>
      </w:tr>
      <w:tr w:rsidR="003B2EE0" w:rsidRPr="00656180" w14:paraId="76BF08F0" w14:textId="77777777" w:rsidTr="003B2EE0">
        <w:trPr>
          <w:trHeight w:val="270"/>
        </w:trPr>
        <w:tc>
          <w:tcPr>
            <w:tcW w:w="554" w:type="dxa"/>
            <w:tcMar>
              <w:left w:w="28" w:type="dxa"/>
              <w:right w:w="28" w:type="dxa"/>
            </w:tcMar>
            <w:vAlign w:val="center"/>
          </w:tcPr>
          <w:p w14:paraId="54A1ED54" w14:textId="11FD5118" w:rsidR="003B2EE0" w:rsidRPr="003B2EE0" w:rsidRDefault="003B2EE0" w:rsidP="003B2EE0">
            <w:pPr>
              <w:rPr>
                <w:sz w:val="24"/>
                <w:szCs w:val="22"/>
              </w:rPr>
            </w:pPr>
            <w:r w:rsidRPr="003B2EE0">
              <w:rPr>
                <w:color w:val="000000"/>
                <w:sz w:val="24"/>
                <w:szCs w:val="22"/>
              </w:rPr>
              <w:t>26</w:t>
            </w:r>
          </w:p>
        </w:tc>
        <w:tc>
          <w:tcPr>
            <w:tcW w:w="3412" w:type="dxa"/>
            <w:tcMar>
              <w:left w:w="28" w:type="dxa"/>
              <w:right w:w="28" w:type="dxa"/>
            </w:tcMar>
            <w:vAlign w:val="center"/>
          </w:tcPr>
          <w:p w14:paraId="631AA36E" w14:textId="3CDCDEE4" w:rsidR="003B2EE0" w:rsidRPr="003B2EE0" w:rsidRDefault="003B2EE0" w:rsidP="003B2EE0">
            <w:pPr>
              <w:rPr>
                <w:sz w:val="24"/>
                <w:szCs w:val="22"/>
              </w:rPr>
            </w:pPr>
            <w:r w:rsidRPr="003B2EE0">
              <w:rPr>
                <w:color w:val="000000"/>
                <w:sz w:val="24"/>
                <w:szCs w:val="22"/>
              </w:rPr>
              <w:t xml:space="preserve">Художественная школа  </w:t>
            </w:r>
          </w:p>
        </w:tc>
        <w:tc>
          <w:tcPr>
            <w:tcW w:w="4038" w:type="dxa"/>
            <w:tcMar>
              <w:left w:w="28" w:type="dxa"/>
              <w:right w:w="28" w:type="dxa"/>
            </w:tcMar>
            <w:vAlign w:val="center"/>
          </w:tcPr>
          <w:p w14:paraId="0FFC8CBA" w14:textId="7601AC5C" w:rsidR="003B2EE0" w:rsidRPr="003B2EE0" w:rsidRDefault="003B2EE0" w:rsidP="003B2EE0">
            <w:pPr>
              <w:rPr>
                <w:sz w:val="24"/>
                <w:szCs w:val="22"/>
              </w:rPr>
            </w:pPr>
            <w:r w:rsidRPr="003B2EE0">
              <w:rPr>
                <w:color w:val="000000"/>
                <w:sz w:val="24"/>
                <w:szCs w:val="22"/>
              </w:rPr>
              <w:t>г. Северодвинск, квартал 170</w:t>
            </w:r>
          </w:p>
        </w:tc>
        <w:tc>
          <w:tcPr>
            <w:tcW w:w="1787" w:type="dxa"/>
            <w:tcMar>
              <w:left w:w="28" w:type="dxa"/>
              <w:right w:w="28" w:type="dxa"/>
            </w:tcMar>
            <w:vAlign w:val="center"/>
          </w:tcPr>
          <w:p w14:paraId="66AF8646" w14:textId="005FA31B" w:rsidR="003B2EE0" w:rsidRPr="003B2EE0" w:rsidRDefault="003B2EE0" w:rsidP="003B2EE0">
            <w:pPr>
              <w:rPr>
                <w:sz w:val="24"/>
                <w:szCs w:val="22"/>
              </w:rPr>
            </w:pPr>
            <w:r w:rsidRPr="003B2EE0">
              <w:rPr>
                <w:color w:val="000000"/>
                <w:sz w:val="24"/>
                <w:szCs w:val="22"/>
              </w:rPr>
              <w:t>300 мест</w:t>
            </w:r>
          </w:p>
        </w:tc>
      </w:tr>
      <w:tr w:rsidR="003B2EE0" w:rsidRPr="00656180" w14:paraId="0CDD603F" w14:textId="77777777" w:rsidTr="003B2EE0">
        <w:trPr>
          <w:trHeight w:val="270"/>
        </w:trPr>
        <w:tc>
          <w:tcPr>
            <w:tcW w:w="554" w:type="dxa"/>
            <w:tcMar>
              <w:left w:w="28" w:type="dxa"/>
              <w:right w:w="28" w:type="dxa"/>
            </w:tcMar>
            <w:vAlign w:val="center"/>
          </w:tcPr>
          <w:p w14:paraId="19C6D367" w14:textId="6DE8711F" w:rsidR="003B2EE0" w:rsidRPr="003B2EE0" w:rsidRDefault="003B2EE0" w:rsidP="003B2EE0">
            <w:pPr>
              <w:rPr>
                <w:sz w:val="24"/>
                <w:szCs w:val="22"/>
              </w:rPr>
            </w:pPr>
            <w:r w:rsidRPr="003B2EE0">
              <w:rPr>
                <w:color w:val="000000"/>
                <w:sz w:val="24"/>
                <w:szCs w:val="22"/>
              </w:rPr>
              <w:t>27</w:t>
            </w:r>
          </w:p>
        </w:tc>
        <w:tc>
          <w:tcPr>
            <w:tcW w:w="3412" w:type="dxa"/>
            <w:tcMar>
              <w:left w:w="28" w:type="dxa"/>
              <w:right w:w="28" w:type="dxa"/>
            </w:tcMar>
            <w:vAlign w:val="center"/>
          </w:tcPr>
          <w:p w14:paraId="7BA8E5C4" w14:textId="28832629" w:rsidR="003B2EE0" w:rsidRPr="003B2EE0" w:rsidRDefault="003B2EE0" w:rsidP="003B2EE0">
            <w:pPr>
              <w:rPr>
                <w:sz w:val="24"/>
                <w:szCs w:val="22"/>
              </w:rPr>
            </w:pPr>
            <w:r w:rsidRPr="003B2EE0">
              <w:rPr>
                <w:color w:val="000000"/>
                <w:sz w:val="24"/>
                <w:szCs w:val="22"/>
              </w:rPr>
              <w:t xml:space="preserve">Дом детского творчества </w:t>
            </w:r>
          </w:p>
        </w:tc>
        <w:tc>
          <w:tcPr>
            <w:tcW w:w="4038" w:type="dxa"/>
            <w:tcMar>
              <w:left w:w="28" w:type="dxa"/>
              <w:right w:w="28" w:type="dxa"/>
            </w:tcMar>
            <w:vAlign w:val="center"/>
          </w:tcPr>
          <w:p w14:paraId="198377C2" w14:textId="231C12CE" w:rsidR="003B2EE0" w:rsidRPr="003B2EE0" w:rsidRDefault="003B2EE0" w:rsidP="003B2EE0">
            <w:pPr>
              <w:rPr>
                <w:sz w:val="24"/>
                <w:szCs w:val="22"/>
              </w:rPr>
            </w:pPr>
            <w:r w:rsidRPr="003B2EE0">
              <w:rPr>
                <w:color w:val="000000"/>
                <w:sz w:val="24"/>
                <w:szCs w:val="22"/>
              </w:rPr>
              <w:t>г. Северодвинск</w:t>
            </w:r>
          </w:p>
        </w:tc>
        <w:tc>
          <w:tcPr>
            <w:tcW w:w="1787" w:type="dxa"/>
            <w:tcMar>
              <w:left w:w="28" w:type="dxa"/>
              <w:right w:w="28" w:type="dxa"/>
            </w:tcMar>
            <w:vAlign w:val="center"/>
          </w:tcPr>
          <w:p w14:paraId="63960226" w14:textId="4A5BB535" w:rsidR="003B2EE0" w:rsidRPr="003B2EE0" w:rsidRDefault="003B2EE0" w:rsidP="003B2EE0">
            <w:pPr>
              <w:rPr>
                <w:sz w:val="24"/>
                <w:szCs w:val="22"/>
              </w:rPr>
            </w:pPr>
            <w:r w:rsidRPr="003B2EE0">
              <w:rPr>
                <w:color w:val="000000"/>
                <w:sz w:val="24"/>
                <w:szCs w:val="22"/>
              </w:rPr>
              <w:t>500 мест</w:t>
            </w:r>
          </w:p>
        </w:tc>
      </w:tr>
      <w:tr w:rsidR="003B2EE0" w:rsidRPr="00656180" w14:paraId="664F628B" w14:textId="77777777" w:rsidTr="003B2EE0">
        <w:trPr>
          <w:trHeight w:val="270"/>
        </w:trPr>
        <w:tc>
          <w:tcPr>
            <w:tcW w:w="554" w:type="dxa"/>
            <w:tcMar>
              <w:left w:w="28" w:type="dxa"/>
              <w:right w:w="28" w:type="dxa"/>
            </w:tcMar>
            <w:vAlign w:val="center"/>
          </w:tcPr>
          <w:p w14:paraId="23C20EB4" w14:textId="40502677" w:rsidR="003B2EE0" w:rsidRPr="003B2EE0" w:rsidRDefault="003B2EE0" w:rsidP="003B2EE0">
            <w:pPr>
              <w:rPr>
                <w:sz w:val="24"/>
                <w:szCs w:val="22"/>
              </w:rPr>
            </w:pPr>
            <w:r w:rsidRPr="003B2EE0">
              <w:rPr>
                <w:color w:val="000000"/>
                <w:sz w:val="24"/>
                <w:szCs w:val="22"/>
              </w:rPr>
              <w:t>28</w:t>
            </w:r>
          </w:p>
        </w:tc>
        <w:tc>
          <w:tcPr>
            <w:tcW w:w="3412" w:type="dxa"/>
            <w:tcMar>
              <w:left w:w="28" w:type="dxa"/>
              <w:right w:w="28" w:type="dxa"/>
            </w:tcMar>
            <w:vAlign w:val="center"/>
          </w:tcPr>
          <w:p w14:paraId="66BAE39C" w14:textId="4B70F606" w:rsidR="003B2EE0" w:rsidRPr="003B2EE0" w:rsidRDefault="003B2EE0" w:rsidP="003B2EE0">
            <w:pPr>
              <w:rPr>
                <w:sz w:val="24"/>
                <w:szCs w:val="22"/>
              </w:rPr>
            </w:pPr>
            <w:r w:rsidRPr="003B2EE0">
              <w:rPr>
                <w:color w:val="000000"/>
                <w:sz w:val="24"/>
                <w:szCs w:val="22"/>
              </w:rPr>
              <w:t xml:space="preserve">Детская школа искусств  </w:t>
            </w:r>
          </w:p>
        </w:tc>
        <w:tc>
          <w:tcPr>
            <w:tcW w:w="4038" w:type="dxa"/>
            <w:tcMar>
              <w:left w:w="28" w:type="dxa"/>
              <w:right w:w="28" w:type="dxa"/>
            </w:tcMar>
            <w:vAlign w:val="center"/>
          </w:tcPr>
          <w:p w14:paraId="2ABAB7CE" w14:textId="2CD5793E" w:rsidR="003B2EE0" w:rsidRPr="003B2EE0" w:rsidRDefault="003B2EE0" w:rsidP="003B2EE0">
            <w:pPr>
              <w:rPr>
                <w:sz w:val="24"/>
                <w:szCs w:val="22"/>
              </w:rPr>
            </w:pPr>
            <w:r w:rsidRPr="003B2EE0">
              <w:rPr>
                <w:color w:val="000000"/>
                <w:sz w:val="24"/>
                <w:szCs w:val="22"/>
              </w:rPr>
              <w:t>г. Северодвинск, квартал 155</w:t>
            </w:r>
          </w:p>
        </w:tc>
        <w:tc>
          <w:tcPr>
            <w:tcW w:w="1787" w:type="dxa"/>
            <w:tcMar>
              <w:left w:w="28" w:type="dxa"/>
              <w:right w:w="28" w:type="dxa"/>
            </w:tcMar>
            <w:vAlign w:val="center"/>
          </w:tcPr>
          <w:p w14:paraId="582A3566" w14:textId="479B1EC5" w:rsidR="003B2EE0" w:rsidRPr="003B2EE0" w:rsidRDefault="003B2EE0" w:rsidP="003B2EE0">
            <w:pPr>
              <w:rPr>
                <w:sz w:val="24"/>
                <w:szCs w:val="22"/>
              </w:rPr>
            </w:pPr>
            <w:r w:rsidRPr="003B2EE0">
              <w:rPr>
                <w:color w:val="000000"/>
                <w:sz w:val="24"/>
                <w:szCs w:val="22"/>
              </w:rPr>
              <w:t>250 мест</w:t>
            </w:r>
          </w:p>
        </w:tc>
      </w:tr>
      <w:tr w:rsidR="003B2EE0" w:rsidRPr="00656180" w14:paraId="55ACE7B1" w14:textId="77777777" w:rsidTr="003B2EE0">
        <w:trPr>
          <w:trHeight w:val="270"/>
        </w:trPr>
        <w:tc>
          <w:tcPr>
            <w:tcW w:w="554" w:type="dxa"/>
            <w:tcMar>
              <w:left w:w="28" w:type="dxa"/>
              <w:right w:w="28" w:type="dxa"/>
            </w:tcMar>
            <w:vAlign w:val="center"/>
          </w:tcPr>
          <w:p w14:paraId="0E845C32" w14:textId="068A1FF8" w:rsidR="003B2EE0" w:rsidRPr="003B2EE0" w:rsidRDefault="003B2EE0" w:rsidP="003B2EE0">
            <w:pPr>
              <w:rPr>
                <w:sz w:val="24"/>
                <w:szCs w:val="22"/>
              </w:rPr>
            </w:pPr>
            <w:r w:rsidRPr="003B2EE0">
              <w:rPr>
                <w:color w:val="000000"/>
                <w:sz w:val="24"/>
                <w:szCs w:val="22"/>
              </w:rPr>
              <w:t>29</w:t>
            </w:r>
          </w:p>
        </w:tc>
        <w:tc>
          <w:tcPr>
            <w:tcW w:w="3412" w:type="dxa"/>
            <w:tcMar>
              <w:left w:w="28" w:type="dxa"/>
              <w:right w:w="28" w:type="dxa"/>
            </w:tcMar>
            <w:vAlign w:val="center"/>
          </w:tcPr>
          <w:p w14:paraId="06D19AA6" w14:textId="6704DECF" w:rsidR="003B2EE0" w:rsidRPr="003B2EE0" w:rsidRDefault="003B2EE0" w:rsidP="003B2EE0">
            <w:pPr>
              <w:rPr>
                <w:sz w:val="24"/>
                <w:szCs w:val="22"/>
              </w:rPr>
            </w:pPr>
            <w:r w:rsidRPr="003B2EE0">
              <w:rPr>
                <w:color w:val="000000"/>
                <w:sz w:val="24"/>
                <w:szCs w:val="22"/>
              </w:rPr>
              <w:t xml:space="preserve">Дом детского творчества </w:t>
            </w:r>
          </w:p>
        </w:tc>
        <w:tc>
          <w:tcPr>
            <w:tcW w:w="4038" w:type="dxa"/>
            <w:tcMar>
              <w:left w:w="28" w:type="dxa"/>
              <w:right w:w="28" w:type="dxa"/>
            </w:tcMar>
            <w:vAlign w:val="center"/>
          </w:tcPr>
          <w:p w14:paraId="3226736D" w14:textId="4BA36DAE" w:rsidR="003B2EE0" w:rsidRPr="003B2EE0" w:rsidRDefault="003B2EE0" w:rsidP="003B2EE0">
            <w:pPr>
              <w:rPr>
                <w:sz w:val="24"/>
                <w:szCs w:val="22"/>
              </w:rPr>
            </w:pPr>
            <w:r w:rsidRPr="003B2EE0">
              <w:rPr>
                <w:color w:val="000000"/>
                <w:sz w:val="24"/>
                <w:szCs w:val="22"/>
              </w:rPr>
              <w:t>г. Северодвинск</w:t>
            </w:r>
          </w:p>
        </w:tc>
        <w:tc>
          <w:tcPr>
            <w:tcW w:w="1787" w:type="dxa"/>
            <w:tcMar>
              <w:left w:w="28" w:type="dxa"/>
              <w:right w:w="28" w:type="dxa"/>
            </w:tcMar>
            <w:vAlign w:val="center"/>
          </w:tcPr>
          <w:p w14:paraId="0826DB04" w14:textId="40E4A57C" w:rsidR="003B2EE0" w:rsidRPr="003B2EE0" w:rsidRDefault="003B2EE0" w:rsidP="003B2EE0">
            <w:pPr>
              <w:rPr>
                <w:sz w:val="24"/>
                <w:szCs w:val="22"/>
              </w:rPr>
            </w:pPr>
            <w:r w:rsidRPr="003B2EE0">
              <w:rPr>
                <w:color w:val="000000"/>
                <w:sz w:val="24"/>
                <w:szCs w:val="22"/>
              </w:rPr>
              <w:t>500 мест</w:t>
            </w:r>
          </w:p>
        </w:tc>
      </w:tr>
      <w:tr w:rsidR="003B2EE0" w:rsidRPr="00656180" w14:paraId="706160A6" w14:textId="77777777" w:rsidTr="003B2EE0">
        <w:trPr>
          <w:trHeight w:val="270"/>
        </w:trPr>
        <w:tc>
          <w:tcPr>
            <w:tcW w:w="554" w:type="dxa"/>
            <w:tcMar>
              <w:left w:w="28" w:type="dxa"/>
              <w:right w:w="28" w:type="dxa"/>
            </w:tcMar>
            <w:vAlign w:val="center"/>
          </w:tcPr>
          <w:p w14:paraId="654156D4" w14:textId="1CE24F8E" w:rsidR="003B2EE0" w:rsidRPr="003B2EE0" w:rsidRDefault="003B2EE0" w:rsidP="003B2EE0">
            <w:pPr>
              <w:rPr>
                <w:sz w:val="24"/>
                <w:szCs w:val="22"/>
              </w:rPr>
            </w:pPr>
            <w:r w:rsidRPr="003B2EE0">
              <w:rPr>
                <w:color w:val="000000"/>
                <w:sz w:val="24"/>
                <w:szCs w:val="22"/>
              </w:rPr>
              <w:t>30</w:t>
            </w:r>
          </w:p>
        </w:tc>
        <w:tc>
          <w:tcPr>
            <w:tcW w:w="3412" w:type="dxa"/>
            <w:tcMar>
              <w:left w:w="28" w:type="dxa"/>
              <w:right w:w="28" w:type="dxa"/>
            </w:tcMar>
            <w:vAlign w:val="center"/>
          </w:tcPr>
          <w:p w14:paraId="16ACE194" w14:textId="38574411" w:rsidR="003B2EE0" w:rsidRPr="003B2EE0" w:rsidRDefault="003B2EE0" w:rsidP="003B2EE0">
            <w:pPr>
              <w:rPr>
                <w:sz w:val="24"/>
                <w:szCs w:val="22"/>
              </w:rPr>
            </w:pPr>
            <w:r w:rsidRPr="003B2EE0">
              <w:rPr>
                <w:color w:val="000000"/>
                <w:sz w:val="24"/>
                <w:szCs w:val="22"/>
              </w:rPr>
              <w:t xml:space="preserve">Детская школа искусств  </w:t>
            </w:r>
          </w:p>
        </w:tc>
        <w:tc>
          <w:tcPr>
            <w:tcW w:w="4038" w:type="dxa"/>
            <w:tcMar>
              <w:left w:w="28" w:type="dxa"/>
              <w:right w:w="28" w:type="dxa"/>
            </w:tcMar>
            <w:vAlign w:val="center"/>
          </w:tcPr>
          <w:p w14:paraId="0156A716" w14:textId="1C589BD6" w:rsidR="003B2EE0" w:rsidRPr="003B2EE0" w:rsidRDefault="003B2EE0" w:rsidP="003B2EE0">
            <w:pPr>
              <w:rPr>
                <w:sz w:val="24"/>
                <w:szCs w:val="22"/>
              </w:rPr>
            </w:pPr>
            <w:r w:rsidRPr="003B2EE0">
              <w:rPr>
                <w:color w:val="000000"/>
                <w:sz w:val="24"/>
                <w:szCs w:val="22"/>
              </w:rPr>
              <w:t>г. Северодвинск, квартал 207</w:t>
            </w:r>
          </w:p>
        </w:tc>
        <w:tc>
          <w:tcPr>
            <w:tcW w:w="1787" w:type="dxa"/>
            <w:tcMar>
              <w:left w:w="28" w:type="dxa"/>
              <w:right w:w="28" w:type="dxa"/>
            </w:tcMar>
            <w:vAlign w:val="center"/>
          </w:tcPr>
          <w:p w14:paraId="7454B2EF" w14:textId="06DB0454" w:rsidR="003B2EE0" w:rsidRPr="003B2EE0" w:rsidRDefault="003B2EE0" w:rsidP="003B2EE0">
            <w:pPr>
              <w:rPr>
                <w:sz w:val="24"/>
                <w:szCs w:val="22"/>
              </w:rPr>
            </w:pPr>
            <w:r w:rsidRPr="003B2EE0">
              <w:rPr>
                <w:color w:val="000000"/>
                <w:sz w:val="24"/>
                <w:szCs w:val="22"/>
              </w:rPr>
              <w:t>250 мест</w:t>
            </w:r>
          </w:p>
        </w:tc>
      </w:tr>
      <w:tr w:rsidR="003B2EE0" w:rsidRPr="00656180" w14:paraId="5DC8B5D0" w14:textId="77777777" w:rsidTr="003B2EE0">
        <w:trPr>
          <w:trHeight w:val="270"/>
        </w:trPr>
        <w:tc>
          <w:tcPr>
            <w:tcW w:w="554" w:type="dxa"/>
            <w:tcMar>
              <w:left w:w="28" w:type="dxa"/>
              <w:right w:w="28" w:type="dxa"/>
            </w:tcMar>
            <w:vAlign w:val="center"/>
          </w:tcPr>
          <w:p w14:paraId="62C5C659" w14:textId="345BF11B" w:rsidR="003B2EE0" w:rsidRPr="003B2EE0" w:rsidRDefault="003B2EE0" w:rsidP="003B2EE0">
            <w:pPr>
              <w:rPr>
                <w:sz w:val="24"/>
                <w:szCs w:val="22"/>
              </w:rPr>
            </w:pPr>
            <w:r w:rsidRPr="003B2EE0">
              <w:rPr>
                <w:color w:val="000000"/>
                <w:sz w:val="24"/>
                <w:szCs w:val="22"/>
              </w:rPr>
              <w:t>31</w:t>
            </w:r>
          </w:p>
        </w:tc>
        <w:tc>
          <w:tcPr>
            <w:tcW w:w="3412" w:type="dxa"/>
            <w:tcMar>
              <w:left w:w="28" w:type="dxa"/>
              <w:right w:w="28" w:type="dxa"/>
            </w:tcMar>
            <w:vAlign w:val="center"/>
          </w:tcPr>
          <w:p w14:paraId="585742E2" w14:textId="1FC532EF" w:rsidR="003B2EE0" w:rsidRPr="003B2EE0" w:rsidRDefault="003B2EE0" w:rsidP="003B2EE0">
            <w:pPr>
              <w:rPr>
                <w:sz w:val="24"/>
                <w:szCs w:val="22"/>
              </w:rPr>
            </w:pPr>
            <w:r w:rsidRPr="003B2EE0">
              <w:rPr>
                <w:color w:val="000000"/>
                <w:sz w:val="24"/>
                <w:szCs w:val="22"/>
              </w:rPr>
              <w:t xml:space="preserve">Художественная школа  </w:t>
            </w:r>
          </w:p>
        </w:tc>
        <w:tc>
          <w:tcPr>
            <w:tcW w:w="4038" w:type="dxa"/>
            <w:tcMar>
              <w:left w:w="28" w:type="dxa"/>
              <w:right w:w="28" w:type="dxa"/>
            </w:tcMar>
            <w:vAlign w:val="center"/>
          </w:tcPr>
          <w:p w14:paraId="26ADD04A" w14:textId="755D230D" w:rsidR="003B2EE0" w:rsidRPr="003B2EE0" w:rsidRDefault="003B2EE0" w:rsidP="003B2EE0">
            <w:pPr>
              <w:rPr>
                <w:sz w:val="24"/>
                <w:szCs w:val="22"/>
              </w:rPr>
            </w:pPr>
            <w:r w:rsidRPr="003B2EE0">
              <w:rPr>
                <w:color w:val="000000"/>
                <w:sz w:val="24"/>
                <w:szCs w:val="22"/>
              </w:rPr>
              <w:t>г. Северодвинск, квартал 209</w:t>
            </w:r>
          </w:p>
        </w:tc>
        <w:tc>
          <w:tcPr>
            <w:tcW w:w="1787" w:type="dxa"/>
            <w:tcMar>
              <w:left w:w="28" w:type="dxa"/>
              <w:right w:w="28" w:type="dxa"/>
            </w:tcMar>
            <w:vAlign w:val="center"/>
          </w:tcPr>
          <w:p w14:paraId="751C67D8" w14:textId="5206D9BF" w:rsidR="003B2EE0" w:rsidRPr="003B2EE0" w:rsidRDefault="003B2EE0" w:rsidP="003B2EE0">
            <w:pPr>
              <w:rPr>
                <w:sz w:val="24"/>
                <w:szCs w:val="22"/>
              </w:rPr>
            </w:pPr>
            <w:r w:rsidRPr="003B2EE0">
              <w:rPr>
                <w:color w:val="000000"/>
                <w:sz w:val="24"/>
                <w:szCs w:val="22"/>
              </w:rPr>
              <w:t>200 мест</w:t>
            </w:r>
          </w:p>
        </w:tc>
      </w:tr>
      <w:tr w:rsidR="003B2EE0" w:rsidRPr="00656180" w14:paraId="5B34398D" w14:textId="77777777" w:rsidTr="003B2EE0">
        <w:trPr>
          <w:trHeight w:val="270"/>
        </w:trPr>
        <w:tc>
          <w:tcPr>
            <w:tcW w:w="554" w:type="dxa"/>
            <w:tcMar>
              <w:left w:w="28" w:type="dxa"/>
              <w:right w:w="28" w:type="dxa"/>
            </w:tcMar>
            <w:vAlign w:val="center"/>
          </w:tcPr>
          <w:p w14:paraId="77F3DF93" w14:textId="3E5E5C3C" w:rsidR="003B2EE0" w:rsidRPr="003B2EE0" w:rsidRDefault="003B2EE0" w:rsidP="003B2EE0">
            <w:pPr>
              <w:rPr>
                <w:sz w:val="24"/>
                <w:szCs w:val="22"/>
              </w:rPr>
            </w:pPr>
            <w:r w:rsidRPr="003B2EE0">
              <w:rPr>
                <w:color w:val="000000"/>
                <w:sz w:val="24"/>
                <w:szCs w:val="22"/>
              </w:rPr>
              <w:t>32</w:t>
            </w:r>
          </w:p>
        </w:tc>
        <w:tc>
          <w:tcPr>
            <w:tcW w:w="3412" w:type="dxa"/>
            <w:tcMar>
              <w:left w:w="28" w:type="dxa"/>
              <w:right w:w="28" w:type="dxa"/>
            </w:tcMar>
            <w:vAlign w:val="center"/>
          </w:tcPr>
          <w:p w14:paraId="61D503A2" w14:textId="0D341AF9" w:rsidR="003B2EE0" w:rsidRPr="003B2EE0" w:rsidRDefault="003B2EE0" w:rsidP="003B2EE0">
            <w:pPr>
              <w:rPr>
                <w:sz w:val="24"/>
                <w:szCs w:val="22"/>
              </w:rPr>
            </w:pPr>
            <w:r w:rsidRPr="003B2EE0">
              <w:rPr>
                <w:color w:val="000000"/>
                <w:sz w:val="24"/>
                <w:szCs w:val="22"/>
              </w:rPr>
              <w:t xml:space="preserve">Музыкальная школа </w:t>
            </w:r>
          </w:p>
        </w:tc>
        <w:tc>
          <w:tcPr>
            <w:tcW w:w="4038" w:type="dxa"/>
            <w:tcMar>
              <w:left w:w="28" w:type="dxa"/>
              <w:right w:w="28" w:type="dxa"/>
            </w:tcMar>
            <w:vAlign w:val="center"/>
          </w:tcPr>
          <w:p w14:paraId="43F95A28" w14:textId="29AD8705" w:rsidR="003B2EE0" w:rsidRPr="003B2EE0" w:rsidRDefault="003B2EE0" w:rsidP="003B2EE0">
            <w:pPr>
              <w:rPr>
                <w:sz w:val="24"/>
                <w:szCs w:val="22"/>
              </w:rPr>
            </w:pPr>
            <w:r w:rsidRPr="003B2EE0">
              <w:rPr>
                <w:color w:val="000000"/>
                <w:sz w:val="24"/>
                <w:szCs w:val="22"/>
              </w:rPr>
              <w:t>г. Северодвинск, квартал 187</w:t>
            </w:r>
          </w:p>
        </w:tc>
        <w:tc>
          <w:tcPr>
            <w:tcW w:w="1787" w:type="dxa"/>
            <w:tcMar>
              <w:left w:w="28" w:type="dxa"/>
              <w:right w:w="28" w:type="dxa"/>
            </w:tcMar>
            <w:vAlign w:val="center"/>
          </w:tcPr>
          <w:p w14:paraId="5004977B" w14:textId="22FB751C" w:rsidR="003B2EE0" w:rsidRPr="003B2EE0" w:rsidRDefault="003B2EE0" w:rsidP="003B2EE0">
            <w:pPr>
              <w:rPr>
                <w:sz w:val="24"/>
                <w:szCs w:val="22"/>
              </w:rPr>
            </w:pPr>
            <w:r w:rsidRPr="003B2EE0">
              <w:rPr>
                <w:color w:val="000000"/>
                <w:sz w:val="24"/>
                <w:szCs w:val="22"/>
              </w:rPr>
              <w:t>250 мест</w:t>
            </w:r>
          </w:p>
        </w:tc>
      </w:tr>
      <w:tr w:rsidR="003B2EE0" w:rsidRPr="00656180" w14:paraId="55828071" w14:textId="77777777" w:rsidTr="003B2EE0">
        <w:trPr>
          <w:trHeight w:val="270"/>
        </w:trPr>
        <w:tc>
          <w:tcPr>
            <w:tcW w:w="554" w:type="dxa"/>
            <w:tcMar>
              <w:left w:w="28" w:type="dxa"/>
              <w:right w:w="28" w:type="dxa"/>
            </w:tcMar>
            <w:vAlign w:val="center"/>
          </w:tcPr>
          <w:p w14:paraId="7D90B754" w14:textId="772B886F" w:rsidR="003B2EE0" w:rsidRPr="003B2EE0" w:rsidRDefault="003B2EE0" w:rsidP="003B2EE0">
            <w:pPr>
              <w:rPr>
                <w:sz w:val="24"/>
                <w:szCs w:val="22"/>
              </w:rPr>
            </w:pPr>
            <w:r w:rsidRPr="003B2EE0">
              <w:rPr>
                <w:color w:val="000000"/>
                <w:sz w:val="24"/>
                <w:szCs w:val="22"/>
              </w:rPr>
              <w:t>33</w:t>
            </w:r>
          </w:p>
        </w:tc>
        <w:tc>
          <w:tcPr>
            <w:tcW w:w="3412" w:type="dxa"/>
            <w:tcMar>
              <w:left w:w="28" w:type="dxa"/>
              <w:right w:w="28" w:type="dxa"/>
            </w:tcMar>
            <w:vAlign w:val="center"/>
          </w:tcPr>
          <w:p w14:paraId="33D5FAF1" w14:textId="57C4BB6C" w:rsidR="003B2EE0" w:rsidRPr="003B2EE0" w:rsidRDefault="003B2EE0" w:rsidP="003B2EE0">
            <w:pPr>
              <w:rPr>
                <w:sz w:val="24"/>
                <w:szCs w:val="22"/>
              </w:rPr>
            </w:pPr>
            <w:r w:rsidRPr="003B2EE0">
              <w:rPr>
                <w:color w:val="000000"/>
                <w:sz w:val="24"/>
                <w:szCs w:val="22"/>
              </w:rPr>
              <w:t xml:space="preserve">детская школа искусств  </w:t>
            </w:r>
          </w:p>
        </w:tc>
        <w:tc>
          <w:tcPr>
            <w:tcW w:w="4038" w:type="dxa"/>
            <w:tcMar>
              <w:left w:w="28" w:type="dxa"/>
              <w:right w:w="28" w:type="dxa"/>
            </w:tcMar>
            <w:vAlign w:val="center"/>
          </w:tcPr>
          <w:p w14:paraId="3308B8E8" w14:textId="029CB3DF" w:rsidR="003B2EE0" w:rsidRPr="003B2EE0" w:rsidRDefault="003B2EE0" w:rsidP="003B2EE0">
            <w:pPr>
              <w:rPr>
                <w:sz w:val="24"/>
                <w:szCs w:val="22"/>
              </w:rPr>
            </w:pPr>
            <w:r w:rsidRPr="003B2EE0">
              <w:rPr>
                <w:color w:val="000000"/>
                <w:sz w:val="24"/>
                <w:szCs w:val="22"/>
              </w:rPr>
              <w:t>г. Северодвинск, квартал 166</w:t>
            </w:r>
          </w:p>
        </w:tc>
        <w:tc>
          <w:tcPr>
            <w:tcW w:w="1787" w:type="dxa"/>
            <w:tcMar>
              <w:left w:w="28" w:type="dxa"/>
              <w:right w:w="28" w:type="dxa"/>
            </w:tcMar>
            <w:vAlign w:val="center"/>
          </w:tcPr>
          <w:p w14:paraId="70AA6F73" w14:textId="31570736" w:rsidR="003B2EE0" w:rsidRPr="003B2EE0" w:rsidRDefault="003B2EE0" w:rsidP="003B2EE0">
            <w:pPr>
              <w:rPr>
                <w:sz w:val="24"/>
                <w:szCs w:val="22"/>
              </w:rPr>
            </w:pPr>
            <w:r w:rsidRPr="003B2EE0">
              <w:rPr>
                <w:color w:val="000000"/>
                <w:sz w:val="24"/>
                <w:szCs w:val="22"/>
              </w:rPr>
              <w:t>250 мест</w:t>
            </w:r>
          </w:p>
        </w:tc>
      </w:tr>
      <w:tr w:rsidR="003B2EE0" w:rsidRPr="00656180" w14:paraId="7AF6CAE4" w14:textId="77777777" w:rsidTr="003B2EE0">
        <w:trPr>
          <w:trHeight w:val="270"/>
        </w:trPr>
        <w:tc>
          <w:tcPr>
            <w:tcW w:w="554" w:type="dxa"/>
            <w:tcMar>
              <w:left w:w="28" w:type="dxa"/>
              <w:right w:w="28" w:type="dxa"/>
            </w:tcMar>
            <w:vAlign w:val="center"/>
          </w:tcPr>
          <w:p w14:paraId="0A865E06" w14:textId="06787AF3" w:rsidR="003B2EE0" w:rsidRPr="003B2EE0" w:rsidRDefault="003B2EE0" w:rsidP="003B2EE0">
            <w:pPr>
              <w:rPr>
                <w:sz w:val="24"/>
                <w:szCs w:val="22"/>
              </w:rPr>
            </w:pPr>
            <w:r w:rsidRPr="003B2EE0">
              <w:rPr>
                <w:color w:val="000000"/>
                <w:sz w:val="24"/>
                <w:szCs w:val="22"/>
              </w:rPr>
              <w:t>34</w:t>
            </w:r>
          </w:p>
        </w:tc>
        <w:tc>
          <w:tcPr>
            <w:tcW w:w="3412" w:type="dxa"/>
            <w:tcMar>
              <w:left w:w="28" w:type="dxa"/>
              <w:right w:w="28" w:type="dxa"/>
            </w:tcMar>
            <w:vAlign w:val="center"/>
          </w:tcPr>
          <w:p w14:paraId="5FD1C007" w14:textId="3485698E" w:rsidR="003B2EE0" w:rsidRPr="003B2EE0" w:rsidRDefault="003B2EE0" w:rsidP="003B2EE0">
            <w:pPr>
              <w:rPr>
                <w:sz w:val="24"/>
                <w:szCs w:val="22"/>
              </w:rPr>
            </w:pPr>
            <w:r w:rsidRPr="003B2EE0">
              <w:rPr>
                <w:color w:val="000000"/>
                <w:sz w:val="24"/>
                <w:szCs w:val="22"/>
              </w:rPr>
              <w:t xml:space="preserve">Музыкальная школа </w:t>
            </w:r>
          </w:p>
        </w:tc>
        <w:tc>
          <w:tcPr>
            <w:tcW w:w="4038" w:type="dxa"/>
            <w:tcMar>
              <w:left w:w="28" w:type="dxa"/>
              <w:right w:w="28" w:type="dxa"/>
            </w:tcMar>
            <w:vAlign w:val="center"/>
          </w:tcPr>
          <w:p w14:paraId="0CC0C10F" w14:textId="1D41EC8F" w:rsidR="003B2EE0" w:rsidRPr="003B2EE0" w:rsidRDefault="003B2EE0" w:rsidP="003B2EE0">
            <w:pPr>
              <w:rPr>
                <w:sz w:val="24"/>
                <w:szCs w:val="22"/>
              </w:rPr>
            </w:pPr>
            <w:r w:rsidRPr="003B2EE0">
              <w:rPr>
                <w:color w:val="000000"/>
                <w:sz w:val="24"/>
                <w:szCs w:val="22"/>
              </w:rPr>
              <w:t>г. Северодвинск, квартал 150</w:t>
            </w:r>
          </w:p>
        </w:tc>
        <w:tc>
          <w:tcPr>
            <w:tcW w:w="1787" w:type="dxa"/>
            <w:tcMar>
              <w:left w:w="28" w:type="dxa"/>
              <w:right w:w="28" w:type="dxa"/>
            </w:tcMar>
            <w:vAlign w:val="center"/>
          </w:tcPr>
          <w:p w14:paraId="59BB213B" w14:textId="7D2F4227" w:rsidR="003B2EE0" w:rsidRPr="003B2EE0" w:rsidRDefault="003B2EE0" w:rsidP="003B2EE0">
            <w:pPr>
              <w:rPr>
                <w:sz w:val="24"/>
                <w:szCs w:val="22"/>
              </w:rPr>
            </w:pPr>
            <w:r w:rsidRPr="003B2EE0">
              <w:rPr>
                <w:color w:val="000000"/>
                <w:sz w:val="24"/>
                <w:szCs w:val="22"/>
              </w:rPr>
              <w:t>250 мест</w:t>
            </w:r>
          </w:p>
        </w:tc>
      </w:tr>
      <w:tr w:rsidR="003B2EE0" w:rsidRPr="00656180" w14:paraId="1DE849D0" w14:textId="77777777" w:rsidTr="003B2EE0">
        <w:trPr>
          <w:trHeight w:val="270"/>
        </w:trPr>
        <w:tc>
          <w:tcPr>
            <w:tcW w:w="554" w:type="dxa"/>
            <w:tcMar>
              <w:left w:w="28" w:type="dxa"/>
              <w:right w:w="28" w:type="dxa"/>
            </w:tcMar>
            <w:vAlign w:val="center"/>
          </w:tcPr>
          <w:p w14:paraId="68D293B2" w14:textId="5482DF11" w:rsidR="003B2EE0" w:rsidRPr="003B2EE0" w:rsidRDefault="003B2EE0" w:rsidP="003B2EE0">
            <w:pPr>
              <w:rPr>
                <w:sz w:val="24"/>
                <w:szCs w:val="22"/>
              </w:rPr>
            </w:pPr>
            <w:r w:rsidRPr="003B2EE0">
              <w:rPr>
                <w:color w:val="000000"/>
                <w:sz w:val="24"/>
                <w:szCs w:val="22"/>
              </w:rPr>
              <w:t>35</w:t>
            </w:r>
          </w:p>
        </w:tc>
        <w:tc>
          <w:tcPr>
            <w:tcW w:w="3412" w:type="dxa"/>
            <w:tcMar>
              <w:left w:w="28" w:type="dxa"/>
              <w:right w:w="28" w:type="dxa"/>
            </w:tcMar>
            <w:vAlign w:val="center"/>
          </w:tcPr>
          <w:p w14:paraId="71791211" w14:textId="216FF0E6" w:rsidR="003B2EE0" w:rsidRPr="003B2EE0" w:rsidRDefault="003B2EE0" w:rsidP="003B2EE0">
            <w:pPr>
              <w:rPr>
                <w:sz w:val="24"/>
                <w:szCs w:val="22"/>
              </w:rPr>
            </w:pPr>
            <w:r w:rsidRPr="003B2EE0">
              <w:rPr>
                <w:color w:val="000000"/>
                <w:sz w:val="24"/>
                <w:szCs w:val="22"/>
              </w:rPr>
              <w:t xml:space="preserve">Детская школа искусств  </w:t>
            </w:r>
          </w:p>
        </w:tc>
        <w:tc>
          <w:tcPr>
            <w:tcW w:w="4038" w:type="dxa"/>
            <w:tcMar>
              <w:left w:w="28" w:type="dxa"/>
              <w:right w:w="28" w:type="dxa"/>
            </w:tcMar>
            <w:vAlign w:val="center"/>
          </w:tcPr>
          <w:p w14:paraId="4CB7006C" w14:textId="40CBE03C" w:rsidR="003B2EE0" w:rsidRPr="003B2EE0" w:rsidRDefault="003B2EE0" w:rsidP="003B2EE0">
            <w:pPr>
              <w:rPr>
                <w:sz w:val="24"/>
                <w:szCs w:val="22"/>
              </w:rPr>
            </w:pPr>
            <w:r w:rsidRPr="003B2EE0">
              <w:rPr>
                <w:color w:val="000000"/>
                <w:sz w:val="24"/>
                <w:szCs w:val="22"/>
              </w:rPr>
              <w:t>г. Северодвинск, квартал 155</w:t>
            </w:r>
          </w:p>
        </w:tc>
        <w:tc>
          <w:tcPr>
            <w:tcW w:w="1787" w:type="dxa"/>
            <w:tcMar>
              <w:left w:w="28" w:type="dxa"/>
              <w:right w:w="28" w:type="dxa"/>
            </w:tcMar>
            <w:vAlign w:val="center"/>
          </w:tcPr>
          <w:p w14:paraId="23981EF4" w14:textId="5E79690A" w:rsidR="003B2EE0" w:rsidRPr="003B2EE0" w:rsidRDefault="003B2EE0" w:rsidP="003B2EE0">
            <w:pPr>
              <w:rPr>
                <w:sz w:val="24"/>
                <w:szCs w:val="22"/>
              </w:rPr>
            </w:pPr>
            <w:r w:rsidRPr="003B2EE0">
              <w:rPr>
                <w:color w:val="000000"/>
                <w:sz w:val="24"/>
                <w:szCs w:val="22"/>
              </w:rPr>
              <w:t>250 мест</w:t>
            </w:r>
          </w:p>
        </w:tc>
      </w:tr>
      <w:tr w:rsidR="00E2516A" w:rsidRPr="00656180" w14:paraId="3D021EA6" w14:textId="77777777" w:rsidTr="003B2EE0">
        <w:trPr>
          <w:trHeight w:val="270"/>
        </w:trPr>
        <w:tc>
          <w:tcPr>
            <w:tcW w:w="554" w:type="dxa"/>
            <w:tcMar>
              <w:left w:w="28" w:type="dxa"/>
              <w:right w:w="28" w:type="dxa"/>
            </w:tcMar>
            <w:vAlign w:val="center"/>
          </w:tcPr>
          <w:p w14:paraId="5584886A" w14:textId="12F11BD6" w:rsidR="00E2516A" w:rsidRPr="003B2EE0" w:rsidRDefault="00E2516A" w:rsidP="003B2EE0">
            <w:pPr>
              <w:rPr>
                <w:color w:val="000000"/>
                <w:sz w:val="24"/>
                <w:szCs w:val="22"/>
              </w:rPr>
            </w:pPr>
            <w:r>
              <w:rPr>
                <w:color w:val="000000"/>
                <w:sz w:val="24"/>
                <w:szCs w:val="22"/>
              </w:rPr>
              <w:t>36</w:t>
            </w:r>
          </w:p>
        </w:tc>
        <w:tc>
          <w:tcPr>
            <w:tcW w:w="3412" w:type="dxa"/>
            <w:tcMar>
              <w:left w:w="28" w:type="dxa"/>
              <w:right w:w="28" w:type="dxa"/>
            </w:tcMar>
            <w:vAlign w:val="center"/>
          </w:tcPr>
          <w:p w14:paraId="58723222" w14:textId="45CBC4BA" w:rsidR="00E2516A" w:rsidRPr="003B2EE0" w:rsidRDefault="00E2516A" w:rsidP="003B2EE0">
            <w:pPr>
              <w:rPr>
                <w:color w:val="000000"/>
                <w:sz w:val="24"/>
                <w:szCs w:val="22"/>
              </w:rPr>
            </w:pPr>
            <w:r>
              <w:rPr>
                <w:color w:val="000000"/>
                <w:sz w:val="24"/>
                <w:szCs w:val="22"/>
              </w:rPr>
              <w:t>Выставочный зал</w:t>
            </w:r>
          </w:p>
        </w:tc>
        <w:tc>
          <w:tcPr>
            <w:tcW w:w="4038" w:type="dxa"/>
            <w:tcMar>
              <w:left w:w="28" w:type="dxa"/>
              <w:right w:w="28" w:type="dxa"/>
            </w:tcMar>
            <w:vAlign w:val="center"/>
          </w:tcPr>
          <w:p w14:paraId="2FFA2436" w14:textId="566E9878" w:rsidR="00E2516A" w:rsidRPr="003B2EE0" w:rsidRDefault="00E2516A" w:rsidP="003B2EE0">
            <w:pPr>
              <w:rPr>
                <w:color w:val="000000"/>
                <w:sz w:val="24"/>
                <w:szCs w:val="22"/>
              </w:rPr>
            </w:pPr>
            <w:r w:rsidRPr="00E2516A">
              <w:rPr>
                <w:color w:val="000000"/>
                <w:sz w:val="24"/>
                <w:szCs w:val="22"/>
              </w:rPr>
              <w:t>г. Северодвинск, квартал 090</w:t>
            </w:r>
          </w:p>
        </w:tc>
        <w:tc>
          <w:tcPr>
            <w:tcW w:w="1787" w:type="dxa"/>
            <w:tcMar>
              <w:left w:w="28" w:type="dxa"/>
              <w:right w:w="28" w:type="dxa"/>
            </w:tcMar>
            <w:vAlign w:val="center"/>
          </w:tcPr>
          <w:p w14:paraId="2A4BE7A3" w14:textId="3D90A5A8" w:rsidR="00E2516A" w:rsidRPr="003B2EE0" w:rsidRDefault="00E2516A" w:rsidP="003B2EE0">
            <w:pPr>
              <w:rPr>
                <w:color w:val="000000"/>
                <w:sz w:val="24"/>
                <w:szCs w:val="22"/>
              </w:rPr>
            </w:pPr>
            <w:r>
              <w:rPr>
                <w:sz w:val="22"/>
                <w:szCs w:val="22"/>
              </w:rPr>
              <w:t>ЕПС 35 чел.</w:t>
            </w:r>
          </w:p>
        </w:tc>
      </w:tr>
      <w:tr w:rsidR="00656180" w:rsidRPr="00656180" w14:paraId="38E02D19" w14:textId="77777777" w:rsidTr="00D10B08">
        <w:trPr>
          <w:trHeight w:val="270"/>
        </w:trPr>
        <w:tc>
          <w:tcPr>
            <w:tcW w:w="554" w:type="dxa"/>
            <w:tcMar>
              <w:left w:w="28" w:type="dxa"/>
              <w:right w:w="28" w:type="dxa"/>
            </w:tcMar>
            <w:vAlign w:val="center"/>
          </w:tcPr>
          <w:p w14:paraId="50DD7067" w14:textId="68AA977A" w:rsidR="00F775F8" w:rsidRPr="00656180" w:rsidRDefault="00F775F8" w:rsidP="00F775F8">
            <w:pPr>
              <w:rPr>
                <w:b/>
                <w:sz w:val="22"/>
                <w:szCs w:val="22"/>
              </w:rPr>
            </w:pPr>
          </w:p>
        </w:tc>
        <w:tc>
          <w:tcPr>
            <w:tcW w:w="3412" w:type="dxa"/>
            <w:tcMar>
              <w:left w:w="28" w:type="dxa"/>
              <w:right w:w="28" w:type="dxa"/>
            </w:tcMar>
            <w:vAlign w:val="center"/>
          </w:tcPr>
          <w:p w14:paraId="5A2DEE9E" w14:textId="1016B3B7" w:rsidR="00F775F8" w:rsidRPr="00656180" w:rsidRDefault="00944F81" w:rsidP="00944F81">
            <w:pPr>
              <w:rPr>
                <w:b/>
                <w:sz w:val="24"/>
                <w:szCs w:val="24"/>
              </w:rPr>
            </w:pPr>
            <w:r w:rsidRPr="00656180">
              <w:rPr>
                <w:b/>
                <w:sz w:val="24"/>
                <w:szCs w:val="24"/>
              </w:rPr>
              <w:t xml:space="preserve">Объекты </w:t>
            </w:r>
            <w:r>
              <w:rPr>
                <w:b/>
                <w:sz w:val="24"/>
                <w:szCs w:val="24"/>
              </w:rPr>
              <w:t>физической культуры и искусства</w:t>
            </w:r>
          </w:p>
        </w:tc>
        <w:tc>
          <w:tcPr>
            <w:tcW w:w="4038" w:type="dxa"/>
            <w:tcMar>
              <w:left w:w="28" w:type="dxa"/>
              <w:right w:w="28" w:type="dxa"/>
            </w:tcMar>
            <w:vAlign w:val="center"/>
          </w:tcPr>
          <w:p w14:paraId="2F27FD04" w14:textId="77777777" w:rsidR="00F775F8" w:rsidRPr="00656180" w:rsidRDefault="00F775F8" w:rsidP="00F775F8">
            <w:pPr>
              <w:rPr>
                <w:b/>
                <w:sz w:val="24"/>
                <w:szCs w:val="24"/>
              </w:rPr>
            </w:pPr>
          </w:p>
        </w:tc>
        <w:tc>
          <w:tcPr>
            <w:tcW w:w="1787" w:type="dxa"/>
            <w:tcMar>
              <w:left w:w="28" w:type="dxa"/>
              <w:right w:w="28" w:type="dxa"/>
            </w:tcMar>
            <w:vAlign w:val="center"/>
          </w:tcPr>
          <w:p w14:paraId="2C223F39" w14:textId="77777777" w:rsidR="00F775F8" w:rsidRPr="00656180" w:rsidRDefault="00F775F8" w:rsidP="00F775F8">
            <w:pPr>
              <w:rPr>
                <w:b/>
                <w:sz w:val="24"/>
                <w:szCs w:val="24"/>
              </w:rPr>
            </w:pPr>
          </w:p>
        </w:tc>
      </w:tr>
      <w:tr w:rsidR="00944F81" w:rsidRPr="00656180" w14:paraId="7C606776" w14:textId="77777777" w:rsidTr="00D10B08">
        <w:trPr>
          <w:trHeight w:val="270"/>
        </w:trPr>
        <w:tc>
          <w:tcPr>
            <w:tcW w:w="554" w:type="dxa"/>
            <w:tcMar>
              <w:left w:w="28" w:type="dxa"/>
              <w:right w:w="28" w:type="dxa"/>
            </w:tcMar>
            <w:vAlign w:val="center"/>
          </w:tcPr>
          <w:p w14:paraId="77411EF9" w14:textId="41F4129C" w:rsidR="00944F81" w:rsidRPr="00656180" w:rsidRDefault="00944F81" w:rsidP="00944F81">
            <w:pPr>
              <w:rPr>
                <w:b/>
                <w:sz w:val="22"/>
                <w:szCs w:val="22"/>
              </w:rPr>
            </w:pPr>
            <w:r>
              <w:rPr>
                <w:b/>
                <w:sz w:val="22"/>
                <w:szCs w:val="22"/>
              </w:rPr>
              <w:t>2.1</w:t>
            </w:r>
          </w:p>
        </w:tc>
        <w:tc>
          <w:tcPr>
            <w:tcW w:w="3412" w:type="dxa"/>
            <w:tcMar>
              <w:left w:w="28" w:type="dxa"/>
              <w:right w:w="28" w:type="dxa"/>
            </w:tcMar>
            <w:vAlign w:val="center"/>
          </w:tcPr>
          <w:p w14:paraId="184E1FF5" w14:textId="199D60E3" w:rsidR="00944F81" w:rsidRPr="00656180" w:rsidRDefault="00944F81" w:rsidP="00761560">
            <w:pPr>
              <w:rPr>
                <w:b/>
                <w:sz w:val="24"/>
                <w:szCs w:val="24"/>
              </w:rPr>
            </w:pPr>
            <w:r w:rsidRPr="00050BA2">
              <w:rPr>
                <w:color w:val="000000"/>
                <w:sz w:val="22"/>
                <w:szCs w:val="22"/>
              </w:rPr>
              <w:t xml:space="preserve">физкультурно-спортивные залы </w:t>
            </w:r>
          </w:p>
        </w:tc>
        <w:tc>
          <w:tcPr>
            <w:tcW w:w="4038" w:type="dxa"/>
            <w:tcMar>
              <w:left w:w="28" w:type="dxa"/>
              <w:right w:w="28" w:type="dxa"/>
            </w:tcMar>
            <w:vAlign w:val="center"/>
          </w:tcPr>
          <w:p w14:paraId="082CCA41" w14:textId="4FE50DEA" w:rsidR="00944F81" w:rsidRPr="00656180" w:rsidRDefault="00944F81" w:rsidP="00944F81">
            <w:pPr>
              <w:rPr>
                <w:b/>
                <w:sz w:val="24"/>
                <w:szCs w:val="24"/>
              </w:rPr>
            </w:pPr>
            <w:r w:rsidRPr="00050BA2">
              <w:rPr>
                <w:color w:val="000000"/>
                <w:sz w:val="22"/>
                <w:szCs w:val="22"/>
              </w:rPr>
              <w:t>п. Белое озеро</w:t>
            </w:r>
          </w:p>
        </w:tc>
        <w:tc>
          <w:tcPr>
            <w:tcW w:w="1787" w:type="dxa"/>
            <w:tcMar>
              <w:left w:w="28" w:type="dxa"/>
              <w:right w:w="28" w:type="dxa"/>
            </w:tcMar>
            <w:vAlign w:val="center"/>
          </w:tcPr>
          <w:p w14:paraId="3957E7B2" w14:textId="2153AE30" w:rsidR="00944F81" w:rsidRPr="00656180" w:rsidRDefault="00944F81" w:rsidP="00944F81">
            <w:pPr>
              <w:rPr>
                <w:b/>
                <w:sz w:val="24"/>
                <w:szCs w:val="24"/>
              </w:rPr>
            </w:pPr>
            <w:r w:rsidRPr="00050BA2">
              <w:rPr>
                <w:sz w:val="22"/>
                <w:szCs w:val="22"/>
              </w:rPr>
              <w:t xml:space="preserve">300 </w:t>
            </w:r>
            <w:proofErr w:type="spellStart"/>
            <w:r w:rsidRPr="00050BA2">
              <w:rPr>
                <w:sz w:val="22"/>
                <w:szCs w:val="22"/>
              </w:rPr>
              <w:t>кв.м</w:t>
            </w:r>
            <w:proofErr w:type="spellEnd"/>
          </w:p>
        </w:tc>
      </w:tr>
      <w:tr w:rsidR="00944F81" w:rsidRPr="00656180" w14:paraId="5726C00B" w14:textId="77777777" w:rsidTr="00D10B08">
        <w:trPr>
          <w:trHeight w:val="270"/>
        </w:trPr>
        <w:tc>
          <w:tcPr>
            <w:tcW w:w="554" w:type="dxa"/>
            <w:tcMar>
              <w:left w:w="28" w:type="dxa"/>
              <w:right w:w="28" w:type="dxa"/>
            </w:tcMar>
            <w:vAlign w:val="center"/>
          </w:tcPr>
          <w:p w14:paraId="196E04DE" w14:textId="5B3C0312" w:rsidR="00944F81" w:rsidRPr="00656180" w:rsidRDefault="00944F81" w:rsidP="00944F81">
            <w:pPr>
              <w:rPr>
                <w:b/>
                <w:sz w:val="22"/>
                <w:szCs w:val="22"/>
              </w:rPr>
            </w:pPr>
            <w:r>
              <w:rPr>
                <w:b/>
                <w:sz w:val="22"/>
                <w:szCs w:val="22"/>
              </w:rPr>
              <w:t>2.2</w:t>
            </w:r>
          </w:p>
        </w:tc>
        <w:tc>
          <w:tcPr>
            <w:tcW w:w="3412" w:type="dxa"/>
            <w:tcMar>
              <w:left w:w="28" w:type="dxa"/>
              <w:right w:w="28" w:type="dxa"/>
            </w:tcMar>
            <w:vAlign w:val="center"/>
          </w:tcPr>
          <w:p w14:paraId="2CBD7AD0" w14:textId="04AA1F33" w:rsidR="00944F81" w:rsidRPr="00656180" w:rsidRDefault="00944F81" w:rsidP="00761560">
            <w:pPr>
              <w:rPr>
                <w:b/>
                <w:sz w:val="24"/>
                <w:szCs w:val="24"/>
              </w:rPr>
            </w:pPr>
            <w:r w:rsidRPr="00050BA2">
              <w:rPr>
                <w:color w:val="000000"/>
                <w:sz w:val="22"/>
                <w:szCs w:val="22"/>
              </w:rPr>
              <w:t xml:space="preserve">Плоскостные спортивные объекты </w:t>
            </w:r>
          </w:p>
        </w:tc>
        <w:tc>
          <w:tcPr>
            <w:tcW w:w="4038" w:type="dxa"/>
            <w:tcMar>
              <w:left w:w="28" w:type="dxa"/>
              <w:right w:w="28" w:type="dxa"/>
            </w:tcMar>
            <w:vAlign w:val="center"/>
          </w:tcPr>
          <w:p w14:paraId="7C1D3FF2" w14:textId="2E537C2A" w:rsidR="00944F81" w:rsidRPr="00656180" w:rsidRDefault="00944F81" w:rsidP="00944F81">
            <w:pPr>
              <w:rPr>
                <w:b/>
                <w:sz w:val="24"/>
                <w:szCs w:val="24"/>
              </w:rPr>
            </w:pPr>
            <w:r w:rsidRPr="00050BA2">
              <w:rPr>
                <w:color w:val="000000"/>
                <w:sz w:val="22"/>
                <w:szCs w:val="22"/>
              </w:rPr>
              <w:t>п. Белое озеро</w:t>
            </w:r>
          </w:p>
        </w:tc>
        <w:tc>
          <w:tcPr>
            <w:tcW w:w="1787" w:type="dxa"/>
            <w:tcMar>
              <w:left w:w="28" w:type="dxa"/>
              <w:right w:w="28" w:type="dxa"/>
            </w:tcMar>
            <w:vAlign w:val="center"/>
          </w:tcPr>
          <w:p w14:paraId="092B2493" w14:textId="53CF32D2" w:rsidR="00944F81" w:rsidRPr="00656180" w:rsidRDefault="00944F81" w:rsidP="00944F81">
            <w:pPr>
              <w:rPr>
                <w:b/>
                <w:sz w:val="24"/>
                <w:szCs w:val="24"/>
              </w:rPr>
            </w:pPr>
            <w:r w:rsidRPr="00050BA2">
              <w:rPr>
                <w:sz w:val="22"/>
                <w:szCs w:val="22"/>
              </w:rPr>
              <w:t xml:space="preserve">400 </w:t>
            </w:r>
            <w:proofErr w:type="spellStart"/>
            <w:r w:rsidRPr="00050BA2">
              <w:rPr>
                <w:sz w:val="22"/>
                <w:szCs w:val="22"/>
              </w:rPr>
              <w:t>кв.м</w:t>
            </w:r>
            <w:proofErr w:type="spellEnd"/>
          </w:p>
        </w:tc>
      </w:tr>
      <w:tr w:rsidR="00944F81" w:rsidRPr="00656180" w14:paraId="4B0CF7D4" w14:textId="77777777" w:rsidTr="00D10B08">
        <w:trPr>
          <w:trHeight w:val="270"/>
        </w:trPr>
        <w:tc>
          <w:tcPr>
            <w:tcW w:w="554" w:type="dxa"/>
            <w:tcMar>
              <w:left w:w="28" w:type="dxa"/>
              <w:right w:w="28" w:type="dxa"/>
            </w:tcMar>
            <w:vAlign w:val="center"/>
          </w:tcPr>
          <w:p w14:paraId="04A23905" w14:textId="202C74A4" w:rsidR="00944F81" w:rsidRPr="00656180" w:rsidRDefault="00944F81" w:rsidP="00944F81">
            <w:pPr>
              <w:rPr>
                <w:b/>
                <w:sz w:val="22"/>
                <w:szCs w:val="22"/>
              </w:rPr>
            </w:pPr>
            <w:r>
              <w:rPr>
                <w:b/>
                <w:sz w:val="22"/>
                <w:szCs w:val="22"/>
              </w:rPr>
              <w:t>2.3</w:t>
            </w:r>
          </w:p>
        </w:tc>
        <w:tc>
          <w:tcPr>
            <w:tcW w:w="3412" w:type="dxa"/>
            <w:tcMar>
              <w:left w:w="28" w:type="dxa"/>
              <w:right w:w="28" w:type="dxa"/>
            </w:tcMar>
            <w:vAlign w:val="center"/>
          </w:tcPr>
          <w:p w14:paraId="5E72322E" w14:textId="67F55DBC" w:rsidR="00944F81" w:rsidRPr="00656180" w:rsidRDefault="00944F81" w:rsidP="00761560">
            <w:pPr>
              <w:rPr>
                <w:b/>
                <w:sz w:val="24"/>
                <w:szCs w:val="24"/>
              </w:rPr>
            </w:pPr>
            <w:r w:rsidRPr="00050BA2">
              <w:rPr>
                <w:color w:val="000000"/>
                <w:sz w:val="22"/>
                <w:szCs w:val="22"/>
              </w:rPr>
              <w:t xml:space="preserve">Плоскостные спортивные объекты </w:t>
            </w:r>
          </w:p>
        </w:tc>
        <w:tc>
          <w:tcPr>
            <w:tcW w:w="4038" w:type="dxa"/>
            <w:tcMar>
              <w:left w:w="28" w:type="dxa"/>
              <w:right w:w="28" w:type="dxa"/>
            </w:tcMar>
            <w:vAlign w:val="center"/>
          </w:tcPr>
          <w:p w14:paraId="5DFC05D8" w14:textId="21BC11FD" w:rsidR="00944F81" w:rsidRPr="00656180" w:rsidRDefault="00944F81" w:rsidP="00944F81">
            <w:pPr>
              <w:rPr>
                <w:b/>
                <w:sz w:val="24"/>
                <w:szCs w:val="24"/>
              </w:rPr>
            </w:pPr>
            <w:r w:rsidRPr="00050BA2">
              <w:rPr>
                <w:sz w:val="22"/>
                <w:szCs w:val="22"/>
              </w:rPr>
              <w:t>г. Северодвинск, квартал 101</w:t>
            </w:r>
          </w:p>
        </w:tc>
        <w:tc>
          <w:tcPr>
            <w:tcW w:w="1787" w:type="dxa"/>
            <w:tcMar>
              <w:left w:w="28" w:type="dxa"/>
              <w:right w:w="28" w:type="dxa"/>
            </w:tcMar>
            <w:vAlign w:val="center"/>
          </w:tcPr>
          <w:p w14:paraId="28792854" w14:textId="470AEDC0" w:rsidR="00944F81" w:rsidRPr="00656180" w:rsidRDefault="00944F81" w:rsidP="00944F81">
            <w:pPr>
              <w:rPr>
                <w:b/>
                <w:sz w:val="24"/>
                <w:szCs w:val="24"/>
              </w:rPr>
            </w:pPr>
            <w:r w:rsidRPr="00050BA2">
              <w:rPr>
                <w:sz w:val="22"/>
                <w:szCs w:val="22"/>
              </w:rPr>
              <w:t>3000 кв.м.</w:t>
            </w:r>
          </w:p>
        </w:tc>
      </w:tr>
      <w:tr w:rsidR="00944F81" w:rsidRPr="00656180" w14:paraId="4CCEE0E8" w14:textId="77777777" w:rsidTr="00D10B08">
        <w:trPr>
          <w:trHeight w:val="270"/>
        </w:trPr>
        <w:tc>
          <w:tcPr>
            <w:tcW w:w="554" w:type="dxa"/>
            <w:tcMar>
              <w:left w:w="28" w:type="dxa"/>
              <w:right w:w="28" w:type="dxa"/>
            </w:tcMar>
            <w:vAlign w:val="center"/>
          </w:tcPr>
          <w:p w14:paraId="4B8C6DA3" w14:textId="75440F29" w:rsidR="00944F81" w:rsidRPr="00656180" w:rsidRDefault="00944F81" w:rsidP="00944F81">
            <w:pPr>
              <w:rPr>
                <w:b/>
                <w:sz w:val="22"/>
                <w:szCs w:val="22"/>
              </w:rPr>
            </w:pPr>
            <w:r>
              <w:rPr>
                <w:b/>
                <w:sz w:val="22"/>
                <w:szCs w:val="22"/>
              </w:rPr>
              <w:t>2.4</w:t>
            </w:r>
          </w:p>
        </w:tc>
        <w:tc>
          <w:tcPr>
            <w:tcW w:w="3412" w:type="dxa"/>
            <w:tcMar>
              <w:left w:w="28" w:type="dxa"/>
              <w:right w:w="28" w:type="dxa"/>
            </w:tcMar>
            <w:vAlign w:val="center"/>
          </w:tcPr>
          <w:p w14:paraId="6556D616" w14:textId="5443A4D6" w:rsidR="00944F81" w:rsidRPr="00656180" w:rsidRDefault="00944F81" w:rsidP="00761560">
            <w:pPr>
              <w:rPr>
                <w:b/>
                <w:sz w:val="24"/>
                <w:szCs w:val="24"/>
              </w:rPr>
            </w:pPr>
            <w:r w:rsidRPr="00050BA2">
              <w:rPr>
                <w:color w:val="000000"/>
                <w:sz w:val="22"/>
                <w:szCs w:val="22"/>
              </w:rPr>
              <w:t xml:space="preserve">Плоскостные спортивные объекты </w:t>
            </w:r>
          </w:p>
        </w:tc>
        <w:tc>
          <w:tcPr>
            <w:tcW w:w="4038" w:type="dxa"/>
            <w:tcMar>
              <w:left w:w="28" w:type="dxa"/>
              <w:right w:w="28" w:type="dxa"/>
            </w:tcMar>
            <w:vAlign w:val="center"/>
          </w:tcPr>
          <w:p w14:paraId="4F5FFBF5" w14:textId="5568C7FF" w:rsidR="00944F81" w:rsidRPr="00656180" w:rsidRDefault="00944F81" w:rsidP="00944F81">
            <w:pPr>
              <w:rPr>
                <w:b/>
                <w:sz w:val="24"/>
                <w:szCs w:val="24"/>
              </w:rPr>
            </w:pPr>
            <w:r w:rsidRPr="00050BA2">
              <w:rPr>
                <w:sz w:val="22"/>
                <w:szCs w:val="22"/>
              </w:rPr>
              <w:t>г. Северодвинск, квартал 186</w:t>
            </w:r>
          </w:p>
        </w:tc>
        <w:tc>
          <w:tcPr>
            <w:tcW w:w="1787" w:type="dxa"/>
            <w:tcMar>
              <w:left w:w="28" w:type="dxa"/>
              <w:right w:w="28" w:type="dxa"/>
            </w:tcMar>
            <w:vAlign w:val="center"/>
          </w:tcPr>
          <w:p w14:paraId="3051CA69" w14:textId="2FCD673E" w:rsidR="00944F81" w:rsidRPr="00656180" w:rsidRDefault="00944F81" w:rsidP="00944F81">
            <w:pPr>
              <w:rPr>
                <w:b/>
                <w:sz w:val="24"/>
                <w:szCs w:val="24"/>
              </w:rPr>
            </w:pPr>
            <w:r w:rsidRPr="00050BA2">
              <w:rPr>
                <w:sz w:val="22"/>
                <w:szCs w:val="22"/>
              </w:rPr>
              <w:t>3000 кв.м.</w:t>
            </w:r>
          </w:p>
        </w:tc>
      </w:tr>
      <w:tr w:rsidR="00944F81" w:rsidRPr="00656180" w14:paraId="65541A1E" w14:textId="77777777" w:rsidTr="00D10B08">
        <w:trPr>
          <w:trHeight w:val="270"/>
        </w:trPr>
        <w:tc>
          <w:tcPr>
            <w:tcW w:w="554" w:type="dxa"/>
            <w:tcMar>
              <w:left w:w="28" w:type="dxa"/>
              <w:right w:w="28" w:type="dxa"/>
            </w:tcMar>
            <w:vAlign w:val="center"/>
          </w:tcPr>
          <w:p w14:paraId="3796F80D" w14:textId="44A51363" w:rsidR="00944F81" w:rsidRPr="00656180" w:rsidRDefault="00944F81" w:rsidP="00944F81">
            <w:pPr>
              <w:rPr>
                <w:b/>
                <w:sz w:val="22"/>
                <w:szCs w:val="22"/>
              </w:rPr>
            </w:pPr>
            <w:r>
              <w:rPr>
                <w:b/>
                <w:sz w:val="22"/>
                <w:szCs w:val="22"/>
              </w:rPr>
              <w:t>2.5</w:t>
            </w:r>
          </w:p>
        </w:tc>
        <w:tc>
          <w:tcPr>
            <w:tcW w:w="3412" w:type="dxa"/>
            <w:tcMar>
              <w:left w:w="28" w:type="dxa"/>
              <w:right w:w="28" w:type="dxa"/>
            </w:tcMar>
            <w:vAlign w:val="center"/>
          </w:tcPr>
          <w:p w14:paraId="35B6E769" w14:textId="7BE02D0D" w:rsidR="00944F81" w:rsidRPr="00656180" w:rsidRDefault="00944F81" w:rsidP="00761560">
            <w:pPr>
              <w:rPr>
                <w:b/>
                <w:sz w:val="24"/>
                <w:szCs w:val="24"/>
              </w:rPr>
            </w:pPr>
            <w:r w:rsidRPr="00050BA2">
              <w:rPr>
                <w:color w:val="000000"/>
                <w:sz w:val="22"/>
                <w:szCs w:val="22"/>
              </w:rPr>
              <w:t xml:space="preserve">Стадион </w:t>
            </w:r>
          </w:p>
        </w:tc>
        <w:tc>
          <w:tcPr>
            <w:tcW w:w="4038" w:type="dxa"/>
            <w:tcMar>
              <w:left w:w="28" w:type="dxa"/>
              <w:right w:w="28" w:type="dxa"/>
            </w:tcMar>
            <w:vAlign w:val="center"/>
          </w:tcPr>
          <w:p w14:paraId="44D87512" w14:textId="3DCF627F" w:rsidR="00944F81" w:rsidRPr="00656180" w:rsidRDefault="00944F81" w:rsidP="00944F81">
            <w:pPr>
              <w:rPr>
                <w:b/>
                <w:sz w:val="24"/>
                <w:szCs w:val="24"/>
              </w:rPr>
            </w:pPr>
            <w:r w:rsidRPr="00050BA2">
              <w:rPr>
                <w:sz w:val="22"/>
                <w:szCs w:val="22"/>
              </w:rPr>
              <w:t>г. Северодвинск, квартал 164</w:t>
            </w:r>
          </w:p>
        </w:tc>
        <w:tc>
          <w:tcPr>
            <w:tcW w:w="1787" w:type="dxa"/>
            <w:tcMar>
              <w:left w:w="28" w:type="dxa"/>
              <w:right w:w="28" w:type="dxa"/>
            </w:tcMar>
            <w:vAlign w:val="center"/>
          </w:tcPr>
          <w:p w14:paraId="3F1009C8" w14:textId="580284F7" w:rsidR="00944F81" w:rsidRPr="00656180" w:rsidRDefault="00944F81" w:rsidP="00944F81">
            <w:pPr>
              <w:rPr>
                <w:b/>
                <w:sz w:val="24"/>
                <w:szCs w:val="24"/>
              </w:rPr>
            </w:pPr>
            <w:r w:rsidRPr="00050BA2">
              <w:rPr>
                <w:sz w:val="22"/>
                <w:szCs w:val="22"/>
              </w:rPr>
              <w:t>12500 кв.м.</w:t>
            </w:r>
          </w:p>
        </w:tc>
      </w:tr>
      <w:tr w:rsidR="00944F81" w:rsidRPr="00656180" w14:paraId="0AC41F4F" w14:textId="77777777" w:rsidTr="00D10B08">
        <w:trPr>
          <w:trHeight w:val="270"/>
        </w:trPr>
        <w:tc>
          <w:tcPr>
            <w:tcW w:w="554" w:type="dxa"/>
            <w:tcMar>
              <w:left w:w="28" w:type="dxa"/>
              <w:right w:w="28" w:type="dxa"/>
            </w:tcMar>
            <w:vAlign w:val="center"/>
          </w:tcPr>
          <w:p w14:paraId="667AD048" w14:textId="223A1ED9" w:rsidR="00944F81" w:rsidRPr="00656180" w:rsidRDefault="00944F81" w:rsidP="00944F81">
            <w:pPr>
              <w:rPr>
                <w:b/>
                <w:sz w:val="22"/>
                <w:szCs w:val="22"/>
              </w:rPr>
            </w:pPr>
            <w:r>
              <w:rPr>
                <w:b/>
                <w:sz w:val="22"/>
                <w:szCs w:val="22"/>
              </w:rPr>
              <w:t>2.6</w:t>
            </w:r>
          </w:p>
        </w:tc>
        <w:tc>
          <w:tcPr>
            <w:tcW w:w="3412" w:type="dxa"/>
            <w:tcMar>
              <w:left w:w="28" w:type="dxa"/>
              <w:right w:w="28" w:type="dxa"/>
            </w:tcMar>
            <w:vAlign w:val="center"/>
          </w:tcPr>
          <w:p w14:paraId="10953CC4" w14:textId="2E6A17B1" w:rsidR="00944F81" w:rsidRPr="00656180" w:rsidRDefault="00944F81" w:rsidP="00761560">
            <w:pPr>
              <w:rPr>
                <w:b/>
                <w:sz w:val="24"/>
                <w:szCs w:val="24"/>
              </w:rPr>
            </w:pPr>
            <w:r w:rsidRPr="00050BA2">
              <w:rPr>
                <w:color w:val="000000"/>
                <w:sz w:val="22"/>
                <w:szCs w:val="22"/>
              </w:rPr>
              <w:t xml:space="preserve">физкультурно-спортивные залы </w:t>
            </w:r>
          </w:p>
        </w:tc>
        <w:tc>
          <w:tcPr>
            <w:tcW w:w="4038" w:type="dxa"/>
            <w:tcMar>
              <w:left w:w="28" w:type="dxa"/>
              <w:right w:w="28" w:type="dxa"/>
            </w:tcMar>
            <w:vAlign w:val="center"/>
          </w:tcPr>
          <w:p w14:paraId="4848E02D" w14:textId="57D7190B" w:rsidR="00944F81" w:rsidRPr="00656180" w:rsidRDefault="00944F81" w:rsidP="00944F81">
            <w:pPr>
              <w:rPr>
                <w:b/>
                <w:sz w:val="24"/>
                <w:szCs w:val="24"/>
              </w:rPr>
            </w:pPr>
            <w:r w:rsidRPr="00050BA2">
              <w:rPr>
                <w:color w:val="000000"/>
                <w:sz w:val="22"/>
                <w:szCs w:val="22"/>
              </w:rPr>
              <w:t xml:space="preserve">д. </w:t>
            </w:r>
            <w:proofErr w:type="spellStart"/>
            <w:r w:rsidRPr="00050BA2">
              <w:rPr>
                <w:color w:val="000000"/>
                <w:sz w:val="22"/>
                <w:szCs w:val="22"/>
              </w:rPr>
              <w:t>Солза</w:t>
            </w:r>
            <w:proofErr w:type="spellEnd"/>
          </w:p>
        </w:tc>
        <w:tc>
          <w:tcPr>
            <w:tcW w:w="1787" w:type="dxa"/>
            <w:tcMar>
              <w:left w:w="28" w:type="dxa"/>
              <w:right w:w="28" w:type="dxa"/>
            </w:tcMar>
            <w:vAlign w:val="center"/>
          </w:tcPr>
          <w:p w14:paraId="2ECD084C" w14:textId="71E88FE3" w:rsidR="00944F81" w:rsidRPr="00656180" w:rsidRDefault="00944F81" w:rsidP="00944F81">
            <w:pPr>
              <w:rPr>
                <w:b/>
                <w:sz w:val="24"/>
                <w:szCs w:val="24"/>
              </w:rPr>
            </w:pPr>
            <w:r w:rsidRPr="00050BA2">
              <w:rPr>
                <w:sz w:val="22"/>
                <w:szCs w:val="22"/>
              </w:rPr>
              <w:t>100 кв.м.</w:t>
            </w:r>
          </w:p>
        </w:tc>
      </w:tr>
      <w:tr w:rsidR="00761560" w:rsidRPr="00656180" w14:paraId="56184A52" w14:textId="77777777" w:rsidTr="00D10B08">
        <w:trPr>
          <w:trHeight w:val="270"/>
        </w:trPr>
        <w:tc>
          <w:tcPr>
            <w:tcW w:w="554" w:type="dxa"/>
            <w:tcMar>
              <w:left w:w="28" w:type="dxa"/>
              <w:right w:w="28" w:type="dxa"/>
            </w:tcMar>
            <w:vAlign w:val="center"/>
          </w:tcPr>
          <w:p w14:paraId="2362C426" w14:textId="3CCC2866" w:rsidR="00761560" w:rsidRPr="00656180" w:rsidRDefault="00761560" w:rsidP="00944F81">
            <w:pPr>
              <w:rPr>
                <w:b/>
                <w:sz w:val="22"/>
                <w:szCs w:val="22"/>
              </w:rPr>
            </w:pPr>
            <w:r>
              <w:rPr>
                <w:b/>
                <w:sz w:val="22"/>
                <w:szCs w:val="22"/>
              </w:rPr>
              <w:t>2.7</w:t>
            </w:r>
          </w:p>
        </w:tc>
        <w:tc>
          <w:tcPr>
            <w:tcW w:w="3412" w:type="dxa"/>
            <w:tcMar>
              <w:left w:w="28" w:type="dxa"/>
              <w:right w:w="28" w:type="dxa"/>
            </w:tcMar>
            <w:vAlign w:val="center"/>
          </w:tcPr>
          <w:p w14:paraId="1F0BBCE0" w14:textId="0B6A114A" w:rsidR="00761560" w:rsidRPr="006138BC" w:rsidRDefault="00761560" w:rsidP="00761560">
            <w:pPr>
              <w:rPr>
                <w:color w:val="000000"/>
                <w:sz w:val="22"/>
                <w:szCs w:val="22"/>
              </w:rPr>
            </w:pPr>
            <w:r w:rsidRPr="001128E9">
              <w:rPr>
                <w:bCs/>
                <w:sz w:val="22"/>
                <w:szCs w:val="22"/>
              </w:rPr>
              <w:t>Спортивный</w:t>
            </w:r>
            <w:r>
              <w:rPr>
                <w:bCs/>
                <w:sz w:val="22"/>
                <w:szCs w:val="22"/>
              </w:rPr>
              <w:t xml:space="preserve"> комплекс на стадионе «Север» (региональный объект)</w:t>
            </w:r>
          </w:p>
        </w:tc>
        <w:tc>
          <w:tcPr>
            <w:tcW w:w="4038" w:type="dxa"/>
            <w:tcMar>
              <w:left w:w="28" w:type="dxa"/>
              <w:right w:w="28" w:type="dxa"/>
            </w:tcMar>
            <w:vAlign w:val="center"/>
          </w:tcPr>
          <w:p w14:paraId="20599367" w14:textId="4C4F5297" w:rsidR="00761560" w:rsidRPr="006138BC" w:rsidRDefault="00761560" w:rsidP="00944F81">
            <w:pPr>
              <w:rPr>
                <w:color w:val="000000"/>
                <w:sz w:val="22"/>
                <w:szCs w:val="22"/>
              </w:rPr>
            </w:pPr>
            <w:r w:rsidRPr="00050BA2">
              <w:rPr>
                <w:sz w:val="22"/>
                <w:szCs w:val="22"/>
              </w:rPr>
              <w:t>г. Северодвинск</w:t>
            </w:r>
          </w:p>
        </w:tc>
        <w:tc>
          <w:tcPr>
            <w:tcW w:w="1787" w:type="dxa"/>
            <w:tcMar>
              <w:left w:w="28" w:type="dxa"/>
              <w:right w:w="28" w:type="dxa"/>
            </w:tcMar>
            <w:vAlign w:val="center"/>
          </w:tcPr>
          <w:p w14:paraId="27788879" w14:textId="7558D530" w:rsidR="00761560" w:rsidRPr="006138BC" w:rsidRDefault="00761560" w:rsidP="00944F81">
            <w:pPr>
              <w:rPr>
                <w:sz w:val="22"/>
                <w:szCs w:val="22"/>
              </w:rPr>
            </w:pPr>
            <w:r w:rsidRPr="001128E9">
              <w:rPr>
                <w:bCs/>
                <w:sz w:val="22"/>
                <w:szCs w:val="22"/>
              </w:rPr>
              <w:t>165 чел./час</w:t>
            </w:r>
          </w:p>
        </w:tc>
      </w:tr>
      <w:tr w:rsidR="00944F81" w:rsidRPr="00656180" w14:paraId="56E165F5" w14:textId="77777777" w:rsidTr="00D10B08">
        <w:trPr>
          <w:trHeight w:val="270"/>
        </w:trPr>
        <w:tc>
          <w:tcPr>
            <w:tcW w:w="554" w:type="dxa"/>
            <w:tcMar>
              <w:left w:w="28" w:type="dxa"/>
              <w:right w:w="28" w:type="dxa"/>
            </w:tcMar>
            <w:vAlign w:val="center"/>
          </w:tcPr>
          <w:p w14:paraId="20F1C90E" w14:textId="5D45F5F5" w:rsidR="00944F81" w:rsidRPr="00656180" w:rsidRDefault="00761560" w:rsidP="00944F81">
            <w:pPr>
              <w:rPr>
                <w:b/>
                <w:sz w:val="22"/>
                <w:szCs w:val="22"/>
              </w:rPr>
            </w:pPr>
            <w:r>
              <w:rPr>
                <w:b/>
                <w:sz w:val="22"/>
                <w:szCs w:val="22"/>
              </w:rPr>
              <w:t>2.8</w:t>
            </w:r>
          </w:p>
        </w:tc>
        <w:tc>
          <w:tcPr>
            <w:tcW w:w="3412" w:type="dxa"/>
            <w:tcMar>
              <w:left w:w="28" w:type="dxa"/>
              <w:right w:w="28" w:type="dxa"/>
            </w:tcMar>
            <w:vAlign w:val="center"/>
          </w:tcPr>
          <w:p w14:paraId="76BAF021" w14:textId="32EA9BFB" w:rsidR="00944F81" w:rsidRPr="00656180" w:rsidRDefault="00944F81" w:rsidP="00761560">
            <w:pPr>
              <w:rPr>
                <w:b/>
                <w:sz w:val="24"/>
                <w:szCs w:val="24"/>
              </w:rPr>
            </w:pPr>
            <w:r w:rsidRPr="006138BC">
              <w:rPr>
                <w:color w:val="000000"/>
                <w:sz w:val="22"/>
                <w:szCs w:val="22"/>
              </w:rPr>
              <w:t xml:space="preserve">Плоскостные спортивные объекты </w:t>
            </w:r>
          </w:p>
        </w:tc>
        <w:tc>
          <w:tcPr>
            <w:tcW w:w="4038" w:type="dxa"/>
            <w:tcMar>
              <w:left w:w="28" w:type="dxa"/>
              <w:right w:w="28" w:type="dxa"/>
            </w:tcMar>
            <w:vAlign w:val="center"/>
          </w:tcPr>
          <w:p w14:paraId="7C9B1E37" w14:textId="46D61A1D" w:rsidR="00944F81" w:rsidRPr="00656180" w:rsidRDefault="00944F81" w:rsidP="00944F81">
            <w:pPr>
              <w:rPr>
                <w:b/>
                <w:sz w:val="24"/>
                <w:szCs w:val="24"/>
              </w:rPr>
            </w:pPr>
            <w:r w:rsidRPr="006138BC">
              <w:rPr>
                <w:color w:val="000000"/>
                <w:sz w:val="22"/>
                <w:szCs w:val="22"/>
              </w:rPr>
              <w:t>г. Северодвинск, квартал 186</w:t>
            </w:r>
          </w:p>
        </w:tc>
        <w:tc>
          <w:tcPr>
            <w:tcW w:w="1787" w:type="dxa"/>
            <w:tcMar>
              <w:left w:w="28" w:type="dxa"/>
              <w:right w:w="28" w:type="dxa"/>
            </w:tcMar>
            <w:vAlign w:val="center"/>
          </w:tcPr>
          <w:p w14:paraId="65E32A7A" w14:textId="1EB4A667" w:rsidR="00944F81" w:rsidRPr="00656180" w:rsidRDefault="00944F81" w:rsidP="00944F81">
            <w:pPr>
              <w:rPr>
                <w:b/>
                <w:sz w:val="24"/>
                <w:szCs w:val="24"/>
              </w:rPr>
            </w:pPr>
            <w:r w:rsidRPr="006138BC">
              <w:rPr>
                <w:sz w:val="22"/>
                <w:szCs w:val="22"/>
              </w:rPr>
              <w:t xml:space="preserve">3000 </w:t>
            </w:r>
            <w:proofErr w:type="spellStart"/>
            <w:r w:rsidRPr="006138BC">
              <w:rPr>
                <w:sz w:val="22"/>
                <w:szCs w:val="22"/>
              </w:rPr>
              <w:t>кв.м</w:t>
            </w:r>
            <w:proofErr w:type="spellEnd"/>
          </w:p>
        </w:tc>
      </w:tr>
      <w:tr w:rsidR="00944F81" w:rsidRPr="00656180" w14:paraId="180810B8" w14:textId="77777777" w:rsidTr="00D10B08">
        <w:trPr>
          <w:trHeight w:val="270"/>
        </w:trPr>
        <w:tc>
          <w:tcPr>
            <w:tcW w:w="554" w:type="dxa"/>
            <w:tcMar>
              <w:left w:w="28" w:type="dxa"/>
              <w:right w:w="28" w:type="dxa"/>
            </w:tcMar>
            <w:vAlign w:val="center"/>
          </w:tcPr>
          <w:p w14:paraId="20114777" w14:textId="4ABCFA55" w:rsidR="00944F81" w:rsidRPr="00656180" w:rsidRDefault="00761560" w:rsidP="00944F81">
            <w:pPr>
              <w:rPr>
                <w:b/>
                <w:sz w:val="22"/>
                <w:szCs w:val="22"/>
              </w:rPr>
            </w:pPr>
            <w:r>
              <w:rPr>
                <w:b/>
                <w:sz w:val="22"/>
                <w:szCs w:val="22"/>
              </w:rPr>
              <w:t>2.9</w:t>
            </w:r>
          </w:p>
        </w:tc>
        <w:tc>
          <w:tcPr>
            <w:tcW w:w="3412" w:type="dxa"/>
            <w:tcMar>
              <w:left w:w="28" w:type="dxa"/>
              <w:right w:w="28" w:type="dxa"/>
            </w:tcMar>
            <w:vAlign w:val="center"/>
          </w:tcPr>
          <w:p w14:paraId="51EF6371" w14:textId="2473F0DE" w:rsidR="00944F81" w:rsidRPr="00656180" w:rsidRDefault="00944F81" w:rsidP="00761560">
            <w:pPr>
              <w:rPr>
                <w:b/>
                <w:sz w:val="24"/>
                <w:szCs w:val="24"/>
              </w:rPr>
            </w:pPr>
            <w:r w:rsidRPr="000A02D6">
              <w:rPr>
                <w:color w:val="000000"/>
                <w:sz w:val="22"/>
                <w:szCs w:val="22"/>
              </w:rPr>
              <w:t xml:space="preserve">Плоскостные спортивные объекты </w:t>
            </w:r>
          </w:p>
        </w:tc>
        <w:tc>
          <w:tcPr>
            <w:tcW w:w="4038" w:type="dxa"/>
            <w:tcMar>
              <w:left w:w="28" w:type="dxa"/>
              <w:right w:w="28" w:type="dxa"/>
            </w:tcMar>
            <w:vAlign w:val="center"/>
          </w:tcPr>
          <w:p w14:paraId="67C6BD44" w14:textId="77841F97" w:rsidR="00944F81" w:rsidRPr="00656180" w:rsidRDefault="00944F81" w:rsidP="00944F81">
            <w:pPr>
              <w:rPr>
                <w:b/>
                <w:sz w:val="24"/>
                <w:szCs w:val="24"/>
              </w:rPr>
            </w:pPr>
            <w:r w:rsidRPr="000A02D6">
              <w:rPr>
                <w:sz w:val="22"/>
                <w:szCs w:val="22"/>
              </w:rPr>
              <w:t>г. Северодвинск, квартал 100</w:t>
            </w:r>
          </w:p>
        </w:tc>
        <w:tc>
          <w:tcPr>
            <w:tcW w:w="1787" w:type="dxa"/>
            <w:tcMar>
              <w:left w:w="28" w:type="dxa"/>
              <w:right w:w="28" w:type="dxa"/>
            </w:tcMar>
            <w:vAlign w:val="center"/>
          </w:tcPr>
          <w:p w14:paraId="4E57C407" w14:textId="22BCE363" w:rsidR="00944F81" w:rsidRPr="00656180" w:rsidRDefault="00944F81" w:rsidP="00944F81">
            <w:pPr>
              <w:rPr>
                <w:b/>
                <w:sz w:val="24"/>
                <w:szCs w:val="24"/>
              </w:rPr>
            </w:pPr>
            <w:r w:rsidRPr="000A02D6">
              <w:rPr>
                <w:sz w:val="22"/>
                <w:szCs w:val="22"/>
              </w:rPr>
              <w:t>3000 кв.м.</w:t>
            </w:r>
          </w:p>
        </w:tc>
      </w:tr>
      <w:tr w:rsidR="00944F81" w:rsidRPr="00656180" w14:paraId="6550A2CC" w14:textId="77777777" w:rsidTr="00D10B08">
        <w:trPr>
          <w:trHeight w:val="270"/>
        </w:trPr>
        <w:tc>
          <w:tcPr>
            <w:tcW w:w="554" w:type="dxa"/>
            <w:tcMar>
              <w:left w:w="28" w:type="dxa"/>
              <w:right w:w="28" w:type="dxa"/>
            </w:tcMar>
            <w:vAlign w:val="center"/>
          </w:tcPr>
          <w:p w14:paraId="087623F6" w14:textId="031746A8" w:rsidR="00944F81" w:rsidRPr="00656180" w:rsidRDefault="00761560" w:rsidP="00944F81">
            <w:pPr>
              <w:rPr>
                <w:b/>
                <w:sz w:val="22"/>
                <w:szCs w:val="22"/>
              </w:rPr>
            </w:pPr>
            <w:r>
              <w:rPr>
                <w:b/>
                <w:sz w:val="22"/>
                <w:szCs w:val="22"/>
              </w:rPr>
              <w:lastRenderedPageBreak/>
              <w:t>2.10</w:t>
            </w:r>
          </w:p>
        </w:tc>
        <w:tc>
          <w:tcPr>
            <w:tcW w:w="3412" w:type="dxa"/>
            <w:tcMar>
              <w:left w:w="28" w:type="dxa"/>
              <w:right w:w="28" w:type="dxa"/>
            </w:tcMar>
            <w:vAlign w:val="center"/>
          </w:tcPr>
          <w:p w14:paraId="374E41ED" w14:textId="022BC84C" w:rsidR="00944F81" w:rsidRPr="00656180" w:rsidRDefault="00944F81" w:rsidP="00761560">
            <w:pPr>
              <w:rPr>
                <w:b/>
                <w:sz w:val="24"/>
                <w:szCs w:val="24"/>
              </w:rPr>
            </w:pPr>
            <w:r w:rsidRPr="000A02D6">
              <w:rPr>
                <w:color w:val="000000"/>
                <w:sz w:val="22"/>
                <w:szCs w:val="22"/>
              </w:rPr>
              <w:t xml:space="preserve">Спортивный комплекс на стадионе «Север» в г. Северодвинске.  Универсальный спортивный зал </w:t>
            </w:r>
          </w:p>
        </w:tc>
        <w:tc>
          <w:tcPr>
            <w:tcW w:w="4038" w:type="dxa"/>
            <w:tcMar>
              <w:left w:w="28" w:type="dxa"/>
              <w:right w:w="28" w:type="dxa"/>
            </w:tcMar>
            <w:vAlign w:val="center"/>
          </w:tcPr>
          <w:p w14:paraId="5043E55B" w14:textId="223FB661" w:rsidR="00944F81" w:rsidRPr="00656180" w:rsidRDefault="00944F81" w:rsidP="00944F81">
            <w:pPr>
              <w:rPr>
                <w:b/>
                <w:sz w:val="24"/>
                <w:szCs w:val="24"/>
              </w:rPr>
            </w:pPr>
            <w:r w:rsidRPr="000A02D6">
              <w:rPr>
                <w:color w:val="000000"/>
                <w:sz w:val="22"/>
                <w:szCs w:val="22"/>
              </w:rPr>
              <w:t>г. Северодвинск, квартал 101</w:t>
            </w:r>
          </w:p>
        </w:tc>
        <w:tc>
          <w:tcPr>
            <w:tcW w:w="1787" w:type="dxa"/>
            <w:tcMar>
              <w:left w:w="28" w:type="dxa"/>
              <w:right w:w="28" w:type="dxa"/>
            </w:tcMar>
            <w:vAlign w:val="center"/>
          </w:tcPr>
          <w:p w14:paraId="57C2C01B" w14:textId="014469DB" w:rsidR="00944F81" w:rsidRPr="00656180" w:rsidRDefault="00944F81" w:rsidP="00944F81">
            <w:pPr>
              <w:rPr>
                <w:b/>
                <w:sz w:val="24"/>
                <w:szCs w:val="24"/>
              </w:rPr>
            </w:pPr>
            <w:r w:rsidRPr="000A02D6">
              <w:rPr>
                <w:sz w:val="22"/>
                <w:szCs w:val="22"/>
              </w:rPr>
              <w:t>ЕПС 50 чел.</w:t>
            </w:r>
          </w:p>
        </w:tc>
      </w:tr>
      <w:tr w:rsidR="00944F81" w:rsidRPr="00656180" w14:paraId="6051493D" w14:textId="77777777" w:rsidTr="00D10B08">
        <w:trPr>
          <w:trHeight w:val="270"/>
        </w:trPr>
        <w:tc>
          <w:tcPr>
            <w:tcW w:w="554" w:type="dxa"/>
            <w:tcMar>
              <w:left w:w="28" w:type="dxa"/>
              <w:right w:w="28" w:type="dxa"/>
            </w:tcMar>
            <w:vAlign w:val="center"/>
          </w:tcPr>
          <w:p w14:paraId="618267E4" w14:textId="2966B264" w:rsidR="00944F81" w:rsidRPr="00656180" w:rsidRDefault="00761560" w:rsidP="00944F81">
            <w:pPr>
              <w:rPr>
                <w:b/>
                <w:sz w:val="22"/>
                <w:szCs w:val="22"/>
              </w:rPr>
            </w:pPr>
            <w:r>
              <w:rPr>
                <w:b/>
                <w:sz w:val="22"/>
                <w:szCs w:val="22"/>
              </w:rPr>
              <w:t>2.11</w:t>
            </w:r>
          </w:p>
        </w:tc>
        <w:tc>
          <w:tcPr>
            <w:tcW w:w="3412" w:type="dxa"/>
            <w:tcMar>
              <w:left w:w="28" w:type="dxa"/>
              <w:right w:w="28" w:type="dxa"/>
            </w:tcMar>
            <w:vAlign w:val="center"/>
          </w:tcPr>
          <w:p w14:paraId="62D8725D" w14:textId="21173EFD" w:rsidR="00944F81" w:rsidRPr="00656180" w:rsidRDefault="00944F81" w:rsidP="00761560">
            <w:pPr>
              <w:rPr>
                <w:b/>
                <w:sz w:val="24"/>
                <w:szCs w:val="24"/>
              </w:rPr>
            </w:pPr>
            <w:r w:rsidRPr="000A02D6">
              <w:rPr>
                <w:color w:val="000000"/>
                <w:sz w:val="22"/>
                <w:szCs w:val="22"/>
              </w:rPr>
              <w:t xml:space="preserve">Здание крытой ледовой арены учебно-тренировочного комплекса на территории стадиона «Север» </w:t>
            </w:r>
          </w:p>
        </w:tc>
        <w:tc>
          <w:tcPr>
            <w:tcW w:w="4038" w:type="dxa"/>
            <w:tcMar>
              <w:left w:w="28" w:type="dxa"/>
              <w:right w:w="28" w:type="dxa"/>
            </w:tcMar>
            <w:vAlign w:val="center"/>
          </w:tcPr>
          <w:p w14:paraId="24A84024" w14:textId="10916F7A" w:rsidR="00944F81" w:rsidRPr="00656180" w:rsidRDefault="00944F81" w:rsidP="00944F81">
            <w:pPr>
              <w:rPr>
                <w:b/>
                <w:sz w:val="24"/>
                <w:szCs w:val="24"/>
              </w:rPr>
            </w:pPr>
            <w:r w:rsidRPr="000A02D6">
              <w:rPr>
                <w:color w:val="000000"/>
                <w:sz w:val="22"/>
                <w:szCs w:val="22"/>
              </w:rPr>
              <w:t>г. Северодвинск, пр. Труда</w:t>
            </w:r>
          </w:p>
        </w:tc>
        <w:tc>
          <w:tcPr>
            <w:tcW w:w="1787" w:type="dxa"/>
            <w:tcMar>
              <w:left w:w="28" w:type="dxa"/>
              <w:right w:w="28" w:type="dxa"/>
            </w:tcMar>
            <w:vAlign w:val="center"/>
          </w:tcPr>
          <w:p w14:paraId="65B15D33" w14:textId="366E4D99" w:rsidR="00944F81" w:rsidRPr="00656180" w:rsidRDefault="00944F81" w:rsidP="00944F81">
            <w:pPr>
              <w:rPr>
                <w:b/>
                <w:sz w:val="24"/>
                <w:szCs w:val="24"/>
              </w:rPr>
            </w:pPr>
            <w:r w:rsidRPr="000A02D6">
              <w:rPr>
                <w:sz w:val="22"/>
                <w:szCs w:val="22"/>
              </w:rPr>
              <w:t>375 кв. зеркала воды</w:t>
            </w:r>
          </w:p>
        </w:tc>
      </w:tr>
      <w:tr w:rsidR="00944F81" w:rsidRPr="00656180" w14:paraId="2AE497B1" w14:textId="77777777" w:rsidTr="00D10B08">
        <w:trPr>
          <w:trHeight w:val="270"/>
        </w:trPr>
        <w:tc>
          <w:tcPr>
            <w:tcW w:w="554" w:type="dxa"/>
            <w:tcMar>
              <w:left w:w="28" w:type="dxa"/>
              <w:right w:w="28" w:type="dxa"/>
            </w:tcMar>
            <w:vAlign w:val="center"/>
          </w:tcPr>
          <w:p w14:paraId="29738F97" w14:textId="6FC4AF9F" w:rsidR="00944F81" w:rsidRPr="00656180" w:rsidRDefault="00761560" w:rsidP="00944F81">
            <w:pPr>
              <w:rPr>
                <w:b/>
                <w:sz w:val="22"/>
                <w:szCs w:val="22"/>
              </w:rPr>
            </w:pPr>
            <w:r>
              <w:rPr>
                <w:b/>
                <w:sz w:val="22"/>
                <w:szCs w:val="22"/>
              </w:rPr>
              <w:t>2.12</w:t>
            </w:r>
          </w:p>
        </w:tc>
        <w:tc>
          <w:tcPr>
            <w:tcW w:w="3412" w:type="dxa"/>
            <w:tcMar>
              <w:left w:w="28" w:type="dxa"/>
              <w:right w:w="28" w:type="dxa"/>
            </w:tcMar>
            <w:vAlign w:val="center"/>
          </w:tcPr>
          <w:p w14:paraId="515852F2" w14:textId="2A7A636C" w:rsidR="00944F81" w:rsidRPr="00656180" w:rsidRDefault="00944F81" w:rsidP="00761560">
            <w:pPr>
              <w:rPr>
                <w:b/>
                <w:sz w:val="24"/>
                <w:szCs w:val="24"/>
              </w:rPr>
            </w:pPr>
            <w:r w:rsidRPr="000A02D6">
              <w:rPr>
                <w:color w:val="000000"/>
                <w:sz w:val="22"/>
                <w:szCs w:val="22"/>
              </w:rPr>
              <w:t xml:space="preserve">Бассейн (в составе </w:t>
            </w:r>
            <w:proofErr w:type="spellStart"/>
            <w:r w:rsidRPr="000A02D6">
              <w:rPr>
                <w:color w:val="000000"/>
                <w:sz w:val="22"/>
                <w:szCs w:val="22"/>
              </w:rPr>
              <w:t>ФОКа</w:t>
            </w:r>
            <w:proofErr w:type="spellEnd"/>
            <w:r w:rsidRPr="000A02D6">
              <w:rPr>
                <w:color w:val="000000"/>
                <w:sz w:val="22"/>
                <w:szCs w:val="22"/>
              </w:rPr>
              <w:t xml:space="preserve">) </w:t>
            </w:r>
          </w:p>
        </w:tc>
        <w:tc>
          <w:tcPr>
            <w:tcW w:w="4038" w:type="dxa"/>
            <w:tcMar>
              <w:left w:w="28" w:type="dxa"/>
              <w:right w:w="28" w:type="dxa"/>
            </w:tcMar>
            <w:vAlign w:val="center"/>
          </w:tcPr>
          <w:p w14:paraId="4472E581" w14:textId="646A68CB" w:rsidR="00944F81" w:rsidRPr="00656180" w:rsidRDefault="00944F81" w:rsidP="00944F81">
            <w:pPr>
              <w:rPr>
                <w:b/>
                <w:sz w:val="24"/>
                <w:szCs w:val="24"/>
              </w:rPr>
            </w:pPr>
            <w:r w:rsidRPr="000A02D6">
              <w:rPr>
                <w:color w:val="000000"/>
                <w:sz w:val="22"/>
                <w:szCs w:val="22"/>
              </w:rPr>
              <w:t>г. Северодвинск,  квартал 085</w:t>
            </w:r>
          </w:p>
        </w:tc>
        <w:tc>
          <w:tcPr>
            <w:tcW w:w="1787" w:type="dxa"/>
            <w:tcMar>
              <w:left w:w="28" w:type="dxa"/>
              <w:right w:w="28" w:type="dxa"/>
            </w:tcMar>
            <w:vAlign w:val="center"/>
          </w:tcPr>
          <w:p w14:paraId="06DB6CAB" w14:textId="61432257" w:rsidR="00944F81" w:rsidRPr="00656180" w:rsidRDefault="00944F81" w:rsidP="00944F81">
            <w:pPr>
              <w:rPr>
                <w:b/>
                <w:sz w:val="24"/>
                <w:szCs w:val="24"/>
              </w:rPr>
            </w:pPr>
            <w:r w:rsidRPr="000A02D6">
              <w:rPr>
                <w:sz w:val="22"/>
                <w:szCs w:val="22"/>
              </w:rPr>
              <w:t>375 кв.м. (общей площади зеркала воды)</w:t>
            </w:r>
          </w:p>
        </w:tc>
      </w:tr>
      <w:tr w:rsidR="00944F81" w:rsidRPr="00656180" w14:paraId="6A8B7B8B" w14:textId="77777777" w:rsidTr="00D10B08">
        <w:trPr>
          <w:trHeight w:val="270"/>
        </w:trPr>
        <w:tc>
          <w:tcPr>
            <w:tcW w:w="554" w:type="dxa"/>
            <w:tcMar>
              <w:left w:w="28" w:type="dxa"/>
              <w:right w:w="28" w:type="dxa"/>
            </w:tcMar>
            <w:vAlign w:val="center"/>
          </w:tcPr>
          <w:p w14:paraId="1E9C244A" w14:textId="3AFEEB32" w:rsidR="00944F81" w:rsidRPr="00656180" w:rsidRDefault="00761560" w:rsidP="00944F81">
            <w:pPr>
              <w:rPr>
                <w:b/>
                <w:sz w:val="22"/>
                <w:szCs w:val="22"/>
              </w:rPr>
            </w:pPr>
            <w:r>
              <w:rPr>
                <w:b/>
                <w:sz w:val="22"/>
                <w:szCs w:val="22"/>
              </w:rPr>
              <w:t>2.13</w:t>
            </w:r>
          </w:p>
        </w:tc>
        <w:tc>
          <w:tcPr>
            <w:tcW w:w="3412" w:type="dxa"/>
            <w:tcMar>
              <w:left w:w="28" w:type="dxa"/>
              <w:right w:w="28" w:type="dxa"/>
            </w:tcMar>
            <w:vAlign w:val="center"/>
          </w:tcPr>
          <w:p w14:paraId="6728ED31" w14:textId="6F24EBA9" w:rsidR="00944F81" w:rsidRPr="00656180" w:rsidRDefault="00944F81" w:rsidP="00761560">
            <w:pPr>
              <w:rPr>
                <w:b/>
                <w:sz w:val="24"/>
                <w:szCs w:val="24"/>
              </w:rPr>
            </w:pPr>
            <w:r w:rsidRPr="000A02D6">
              <w:rPr>
                <w:color w:val="000000"/>
                <w:sz w:val="22"/>
                <w:szCs w:val="22"/>
              </w:rPr>
              <w:t xml:space="preserve">Спортивный комплекс с плавательным бассейном и </w:t>
            </w:r>
            <w:proofErr w:type="spellStart"/>
            <w:r w:rsidRPr="000A02D6">
              <w:rPr>
                <w:color w:val="000000"/>
                <w:sz w:val="22"/>
                <w:szCs w:val="22"/>
              </w:rPr>
              <w:t>многофкункциональным</w:t>
            </w:r>
            <w:proofErr w:type="spellEnd"/>
            <w:r w:rsidRPr="000A02D6">
              <w:rPr>
                <w:color w:val="000000"/>
                <w:sz w:val="22"/>
                <w:szCs w:val="22"/>
              </w:rPr>
              <w:t xml:space="preserve"> спортивным залом </w:t>
            </w:r>
          </w:p>
        </w:tc>
        <w:tc>
          <w:tcPr>
            <w:tcW w:w="4038" w:type="dxa"/>
            <w:tcMar>
              <w:left w:w="28" w:type="dxa"/>
              <w:right w:w="28" w:type="dxa"/>
            </w:tcMar>
            <w:vAlign w:val="center"/>
          </w:tcPr>
          <w:p w14:paraId="2820677D" w14:textId="179C895D" w:rsidR="00944F81" w:rsidRPr="00656180" w:rsidRDefault="00944F81" w:rsidP="00944F81">
            <w:pPr>
              <w:rPr>
                <w:b/>
                <w:sz w:val="24"/>
                <w:szCs w:val="24"/>
              </w:rPr>
            </w:pPr>
            <w:r w:rsidRPr="000A02D6">
              <w:rPr>
                <w:color w:val="000000"/>
                <w:sz w:val="22"/>
                <w:szCs w:val="22"/>
              </w:rPr>
              <w:t>г. Северодвинск,  квартал 085</w:t>
            </w:r>
          </w:p>
        </w:tc>
        <w:tc>
          <w:tcPr>
            <w:tcW w:w="1787" w:type="dxa"/>
            <w:tcMar>
              <w:left w:w="28" w:type="dxa"/>
              <w:right w:w="28" w:type="dxa"/>
            </w:tcMar>
            <w:vAlign w:val="center"/>
          </w:tcPr>
          <w:p w14:paraId="7E2EF575" w14:textId="6B4E77B2" w:rsidR="00944F81" w:rsidRPr="00656180" w:rsidRDefault="00944F81" w:rsidP="00944F81">
            <w:pPr>
              <w:rPr>
                <w:b/>
                <w:sz w:val="24"/>
                <w:szCs w:val="24"/>
              </w:rPr>
            </w:pPr>
            <w:r w:rsidRPr="000A02D6">
              <w:rPr>
                <w:sz w:val="22"/>
                <w:szCs w:val="22"/>
              </w:rPr>
              <w:t>375 кв.м. (общей площади зеркала воды)</w:t>
            </w:r>
          </w:p>
        </w:tc>
      </w:tr>
      <w:tr w:rsidR="00944F81" w:rsidRPr="00656180" w14:paraId="2173A6FE" w14:textId="77777777" w:rsidTr="0056155B">
        <w:trPr>
          <w:trHeight w:val="270"/>
        </w:trPr>
        <w:tc>
          <w:tcPr>
            <w:tcW w:w="554" w:type="dxa"/>
            <w:tcMar>
              <w:left w:w="28" w:type="dxa"/>
              <w:right w:w="28" w:type="dxa"/>
            </w:tcMar>
            <w:vAlign w:val="center"/>
          </w:tcPr>
          <w:p w14:paraId="040F6F06" w14:textId="17EB4793" w:rsidR="00944F81" w:rsidRPr="00656180" w:rsidRDefault="00761560" w:rsidP="00944F81">
            <w:pPr>
              <w:rPr>
                <w:b/>
                <w:sz w:val="22"/>
                <w:szCs w:val="22"/>
              </w:rPr>
            </w:pPr>
            <w:r>
              <w:rPr>
                <w:b/>
                <w:sz w:val="22"/>
                <w:szCs w:val="22"/>
              </w:rPr>
              <w:t>2.14</w:t>
            </w:r>
          </w:p>
        </w:tc>
        <w:tc>
          <w:tcPr>
            <w:tcW w:w="3412" w:type="dxa"/>
            <w:tcMar>
              <w:left w:w="28" w:type="dxa"/>
              <w:right w:w="28" w:type="dxa"/>
            </w:tcMar>
          </w:tcPr>
          <w:p w14:paraId="5F22DF64" w14:textId="2C4D2496" w:rsidR="00944F81" w:rsidRPr="00656180" w:rsidRDefault="00944F81" w:rsidP="00761560">
            <w:pPr>
              <w:rPr>
                <w:b/>
                <w:sz w:val="24"/>
                <w:szCs w:val="24"/>
              </w:rPr>
            </w:pPr>
            <w:r w:rsidRPr="0051484B">
              <w:rPr>
                <w:sz w:val="22"/>
              </w:rPr>
              <w:t xml:space="preserve">ФОК (Спортивный комплекс с плавательным бассейном и многофункциональным игровым залом) </w:t>
            </w:r>
          </w:p>
        </w:tc>
        <w:tc>
          <w:tcPr>
            <w:tcW w:w="4038" w:type="dxa"/>
            <w:tcMar>
              <w:left w:w="28" w:type="dxa"/>
              <w:right w:w="28" w:type="dxa"/>
            </w:tcMar>
            <w:vAlign w:val="center"/>
          </w:tcPr>
          <w:p w14:paraId="57E0F198" w14:textId="4F0415F5" w:rsidR="00944F81" w:rsidRPr="00656180" w:rsidRDefault="00944F81" w:rsidP="00944F81">
            <w:pPr>
              <w:rPr>
                <w:b/>
                <w:sz w:val="24"/>
                <w:szCs w:val="24"/>
              </w:rPr>
            </w:pPr>
            <w:r w:rsidRPr="000A02D6">
              <w:rPr>
                <w:color w:val="000000"/>
                <w:sz w:val="22"/>
                <w:szCs w:val="22"/>
              </w:rPr>
              <w:t xml:space="preserve">г. Северодвинск, </w:t>
            </w:r>
            <w:proofErr w:type="spellStart"/>
            <w:r w:rsidRPr="000A02D6">
              <w:rPr>
                <w:color w:val="000000"/>
                <w:sz w:val="22"/>
                <w:szCs w:val="22"/>
              </w:rPr>
              <w:t>пр.Беломорский</w:t>
            </w:r>
            <w:proofErr w:type="spellEnd"/>
            <w:r w:rsidRPr="000A02D6">
              <w:rPr>
                <w:color w:val="000000"/>
                <w:sz w:val="22"/>
                <w:szCs w:val="22"/>
              </w:rPr>
              <w:t>, Квартал 085</w:t>
            </w:r>
          </w:p>
        </w:tc>
        <w:tc>
          <w:tcPr>
            <w:tcW w:w="1787" w:type="dxa"/>
            <w:tcMar>
              <w:left w:w="28" w:type="dxa"/>
              <w:right w:w="28" w:type="dxa"/>
            </w:tcMar>
            <w:vAlign w:val="center"/>
          </w:tcPr>
          <w:p w14:paraId="6BA12E21" w14:textId="6ACB26AD" w:rsidR="00944F81" w:rsidRPr="00656180" w:rsidRDefault="00944F81" w:rsidP="00944F81">
            <w:pPr>
              <w:rPr>
                <w:b/>
                <w:sz w:val="24"/>
                <w:szCs w:val="24"/>
              </w:rPr>
            </w:pPr>
            <w:r w:rsidRPr="000A02D6">
              <w:rPr>
                <w:sz w:val="22"/>
                <w:szCs w:val="22"/>
              </w:rPr>
              <w:t>375 кв. зеркала воды</w:t>
            </w:r>
          </w:p>
        </w:tc>
      </w:tr>
      <w:tr w:rsidR="00944F81" w:rsidRPr="00656180" w14:paraId="640A232A" w14:textId="77777777" w:rsidTr="0056155B">
        <w:trPr>
          <w:trHeight w:val="270"/>
        </w:trPr>
        <w:tc>
          <w:tcPr>
            <w:tcW w:w="554" w:type="dxa"/>
            <w:tcMar>
              <w:left w:w="28" w:type="dxa"/>
              <w:right w:w="28" w:type="dxa"/>
            </w:tcMar>
            <w:vAlign w:val="center"/>
          </w:tcPr>
          <w:p w14:paraId="6CDA339D" w14:textId="47F5FDDB" w:rsidR="00944F81" w:rsidRPr="00656180" w:rsidRDefault="00761560" w:rsidP="00944F81">
            <w:pPr>
              <w:rPr>
                <w:b/>
                <w:sz w:val="22"/>
                <w:szCs w:val="22"/>
              </w:rPr>
            </w:pPr>
            <w:r>
              <w:rPr>
                <w:b/>
                <w:sz w:val="22"/>
                <w:szCs w:val="22"/>
              </w:rPr>
              <w:t>2.15</w:t>
            </w:r>
          </w:p>
        </w:tc>
        <w:tc>
          <w:tcPr>
            <w:tcW w:w="3412" w:type="dxa"/>
            <w:tcMar>
              <w:left w:w="28" w:type="dxa"/>
              <w:right w:w="28" w:type="dxa"/>
            </w:tcMar>
          </w:tcPr>
          <w:p w14:paraId="09FB09F8" w14:textId="1A2317FF" w:rsidR="00944F81" w:rsidRPr="00656180" w:rsidRDefault="00944F81" w:rsidP="00761560">
            <w:pPr>
              <w:rPr>
                <w:b/>
                <w:sz w:val="24"/>
                <w:szCs w:val="24"/>
              </w:rPr>
            </w:pPr>
            <w:r w:rsidRPr="0051484B">
              <w:rPr>
                <w:sz w:val="22"/>
              </w:rPr>
              <w:t xml:space="preserve">Ледовый дворец </w:t>
            </w:r>
          </w:p>
        </w:tc>
        <w:tc>
          <w:tcPr>
            <w:tcW w:w="4038" w:type="dxa"/>
            <w:tcMar>
              <w:left w:w="28" w:type="dxa"/>
              <w:right w:w="28" w:type="dxa"/>
            </w:tcMar>
            <w:vAlign w:val="center"/>
          </w:tcPr>
          <w:p w14:paraId="7EBA335A" w14:textId="6C5785D5" w:rsidR="00944F81" w:rsidRPr="00656180" w:rsidRDefault="00944F81" w:rsidP="00944F81">
            <w:pPr>
              <w:rPr>
                <w:b/>
                <w:sz w:val="24"/>
                <w:szCs w:val="24"/>
              </w:rPr>
            </w:pPr>
            <w:r w:rsidRPr="000A02D6">
              <w:rPr>
                <w:sz w:val="22"/>
                <w:szCs w:val="22"/>
              </w:rPr>
              <w:t>г. Северодвинск, квартал 092</w:t>
            </w:r>
          </w:p>
        </w:tc>
        <w:tc>
          <w:tcPr>
            <w:tcW w:w="1787" w:type="dxa"/>
            <w:tcMar>
              <w:left w:w="28" w:type="dxa"/>
              <w:right w:w="28" w:type="dxa"/>
            </w:tcMar>
            <w:vAlign w:val="center"/>
          </w:tcPr>
          <w:p w14:paraId="4850EFBE" w14:textId="74B62679" w:rsidR="00944F81" w:rsidRPr="00656180" w:rsidRDefault="00944F81" w:rsidP="00944F81">
            <w:pPr>
              <w:rPr>
                <w:b/>
                <w:sz w:val="24"/>
                <w:szCs w:val="24"/>
              </w:rPr>
            </w:pPr>
            <w:r w:rsidRPr="000A02D6">
              <w:rPr>
                <w:sz w:val="22"/>
                <w:szCs w:val="22"/>
              </w:rPr>
              <w:t>1600 кв.м.</w:t>
            </w:r>
          </w:p>
        </w:tc>
      </w:tr>
      <w:tr w:rsidR="00944F81" w:rsidRPr="00656180" w14:paraId="07AD2FBC" w14:textId="77777777" w:rsidTr="0056155B">
        <w:trPr>
          <w:trHeight w:val="270"/>
        </w:trPr>
        <w:tc>
          <w:tcPr>
            <w:tcW w:w="554" w:type="dxa"/>
            <w:tcMar>
              <w:left w:w="28" w:type="dxa"/>
              <w:right w:w="28" w:type="dxa"/>
            </w:tcMar>
            <w:vAlign w:val="center"/>
          </w:tcPr>
          <w:p w14:paraId="73F3E59C" w14:textId="4982320D" w:rsidR="00944F81" w:rsidRPr="00656180" w:rsidRDefault="00761560" w:rsidP="00944F81">
            <w:pPr>
              <w:rPr>
                <w:b/>
                <w:sz w:val="22"/>
                <w:szCs w:val="22"/>
              </w:rPr>
            </w:pPr>
            <w:r>
              <w:rPr>
                <w:b/>
                <w:sz w:val="22"/>
                <w:szCs w:val="22"/>
              </w:rPr>
              <w:t>2.16</w:t>
            </w:r>
          </w:p>
        </w:tc>
        <w:tc>
          <w:tcPr>
            <w:tcW w:w="3412" w:type="dxa"/>
            <w:tcMar>
              <w:left w:w="28" w:type="dxa"/>
              <w:right w:w="28" w:type="dxa"/>
            </w:tcMar>
          </w:tcPr>
          <w:p w14:paraId="6EBC8C54" w14:textId="1120022E" w:rsidR="00944F81" w:rsidRPr="00656180" w:rsidRDefault="00944F81" w:rsidP="00761560">
            <w:pPr>
              <w:rPr>
                <w:b/>
                <w:sz w:val="24"/>
                <w:szCs w:val="24"/>
              </w:rPr>
            </w:pPr>
            <w:r w:rsidRPr="0051484B">
              <w:rPr>
                <w:sz w:val="22"/>
              </w:rPr>
              <w:t xml:space="preserve">Стрелковый комплекс </w:t>
            </w:r>
          </w:p>
        </w:tc>
        <w:tc>
          <w:tcPr>
            <w:tcW w:w="4038" w:type="dxa"/>
            <w:tcMar>
              <w:left w:w="28" w:type="dxa"/>
              <w:right w:w="28" w:type="dxa"/>
            </w:tcMar>
            <w:vAlign w:val="center"/>
          </w:tcPr>
          <w:p w14:paraId="526059B1" w14:textId="0CAB1932" w:rsidR="00944F81" w:rsidRPr="00656180" w:rsidRDefault="00944F81" w:rsidP="00944F81">
            <w:pPr>
              <w:rPr>
                <w:b/>
                <w:sz w:val="24"/>
                <w:szCs w:val="24"/>
              </w:rPr>
            </w:pPr>
            <w:r w:rsidRPr="000A02D6">
              <w:rPr>
                <w:sz w:val="22"/>
                <w:szCs w:val="22"/>
              </w:rPr>
              <w:t>г. Северодвинск, квартал 124</w:t>
            </w:r>
          </w:p>
        </w:tc>
        <w:tc>
          <w:tcPr>
            <w:tcW w:w="1787" w:type="dxa"/>
            <w:tcMar>
              <w:left w:w="28" w:type="dxa"/>
              <w:right w:w="28" w:type="dxa"/>
            </w:tcMar>
            <w:vAlign w:val="center"/>
          </w:tcPr>
          <w:p w14:paraId="555DB9C9" w14:textId="1AF24691" w:rsidR="00944F81" w:rsidRPr="00656180" w:rsidRDefault="00944F81" w:rsidP="00944F81">
            <w:pPr>
              <w:rPr>
                <w:b/>
                <w:sz w:val="24"/>
                <w:szCs w:val="24"/>
              </w:rPr>
            </w:pPr>
            <w:r w:rsidRPr="000A02D6">
              <w:rPr>
                <w:sz w:val="22"/>
                <w:szCs w:val="22"/>
              </w:rPr>
              <w:t>ЕПС 20 чел.</w:t>
            </w:r>
          </w:p>
        </w:tc>
      </w:tr>
      <w:tr w:rsidR="00944F81" w:rsidRPr="00656180" w14:paraId="3FE46235" w14:textId="77777777" w:rsidTr="0056155B">
        <w:trPr>
          <w:trHeight w:val="270"/>
        </w:trPr>
        <w:tc>
          <w:tcPr>
            <w:tcW w:w="554" w:type="dxa"/>
            <w:tcMar>
              <w:left w:w="28" w:type="dxa"/>
              <w:right w:w="28" w:type="dxa"/>
            </w:tcMar>
            <w:vAlign w:val="center"/>
          </w:tcPr>
          <w:p w14:paraId="1A0CFF5D" w14:textId="7C41C867" w:rsidR="00944F81" w:rsidRPr="00656180" w:rsidRDefault="00761560" w:rsidP="00944F81">
            <w:pPr>
              <w:rPr>
                <w:b/>
                <w:sz w:val="22"/>
                <w:szCs w:val="22"/>
              </w:rPr>
            </w:pPr>
            <w:r>
              <w:rPr>
                <w:b/>
                <w:sz w:val="22"/>
                <w:szCs w:val="22"/>
              </w:rPr>
              <w:t>2.17</w:t>
            </w:r>
          </w:p>
        </w:tc>
        <w:tc>
          <w:tcPr>
            <w:tcW w:w="3412" w:type="dxa"/>
            <w:tcMar>
              <w:left w:w="28" w:type="dxa"/>
              <w:right w:w="28" w:type="dxa"/>
            </w:tcMar>
          </w:tcPr>
          <w:p w14:paraId="7FAD51DF" w14:textId="43937323" w:rsidR="00944F81" w:rsidRPr="00656180" w:rsidRDefault="00944F81" w:rsidP="00761560">
            <w:pPr>
              <w:rPr>
                <w:b/>
                <w:sz w:val="24"/>
                <w:szCs w:val="24"/>
              </w:rPr>
            </w:pPr>
            <w:r w:rsidRPr="0051484B">
              <w:rPr>
                <w:sz w:val="22"/>
              </w:rPr>
              <w:t xml:space="preserve">Футбольное поле </w:t>
            </w:r>
          </w:p>
        </w:tc>
        <w:tc>
          <w:tcPr>
            <w:tcW w:w="4038" w:type="dxa"/>
            <w:tcMar>
              <w:left w:w="28" w:type="dxa"/>
              <w:right w:w="28" w:type="dxa"/>
            </w:tcMar>
            <w:vAlign w:val="center"/>
          </w:tcPr>
          <w:p w14:paraId="372AD5F8" w14:textId="564AADBF" w:rsidR="00944F81" w:rsidRPr="00656180" w:rsidRDefault="00944F81" w:rsidP="00944F81">
            <w:pPr>
              <w:rPr>
                <w:b/>
                <w:sz w:val="24"/>
                <w:szCs w:val="24"/>
              </w:rPr>
            </w:pPr>
            <w:r w:rsidRPr="000A02D6">
              <w:rPr>
                <w:sz w:val="22"/>
                <w:szCs w:val="22"/>
              </w:rPr>
              <w:t>г. Северодвинск, квартал 045</w:t>
            </w:r>
          </w:p>
        </w:tc>
        <w:tc>
          <w:tcPr>
            <w:tcW w:w="1787" w:type="dxa"/>
            <w:tcMar>
              <w:left w:w="28" w:type="dxa"/>
              <w:right w:w="28" w:type="dxa"/>
            </w:tcMar>
            <w:vAlign w:val="center"/>
          </w:tcPr>
          <w:p w14:paraId="015F4B9C" w14:textId="09F86C9B" w:rsidR="00944F81" w:rsidRPr="00656180" w:rsidRDefault="00944F81" w:rsidP="00944F81">
            <w:pPr>
              <w:rPr>
                <w:b/>
                <w:sz w:val="24"/>
                <w:szCs w:val="24"/>
              </w:rPr>
            </w:pPr>
            <w:r w:rsidRPr="000A02D6">
              <w:rPr>
                <w:sz w:val="22"/>
                <w:szCs w:val="22"/>
              </w:rPr>
              <w:t xml:space="preserve">4050 </w:t>
            </w:r>
            <w:proofErr w:type="spellStart"/>
            <w:r w:rsidRPr="000A02D6">
              <w:rPr>
                <w:sz w:val="22"/>
                <w:szCs w:val="22"/>
              </w:rPr>
              <w:t>кв.м</w:t>
            </w:r>
            <w:proofErr w:type="spellEnd"/>
          </w:p>
        </w:tc>
      </w:tr>
      <w:tr w:rsidR="00944F81" w:rsidRPr="00656180" w14:paraId="2B8D0E25" w14:textId="77777777" w:rsidTr="0056155B">
        <w:trPr>
          <w:trHeight w:val="270"/>
        </w:trPr>
        <w:tc>
          <w:tcPr>
            <w:tcW w:w="554" w:type="dxa"/>
            <w:tcMar>
              <w:left w:w="28" w:type="dxa"/>
              <w:right w:w="28" w:type="dxa"/>
            </w:tcMar>
            <w:vAlign w:val="center"/>
          </w:tcPr>
          <w:p w14:paraId="3798707C" w14:textId="01CC2FEF" w:rsidR="00944F81" w:rsidRPr="00656180" w:rsidRDefault="00761560" w:rsidP="00944F81">
            <w:pPr>
              <w:rPr>
                <w:b/>
                <w:sz w:val="22"/>
                <w:szCs w:val="22"/>
              </w:rPr>
            </w:pPr>
            <w:r>
              <w:rPr>
                <w:b/>
                <w:sz w:val="22"/>
                <w:szCs w:val="22"/>
              </w:rPr>
              <w:t>2.18</w:t>
            </w:r>
          </w:p>
        </w:tc>
        <w:tc>
          <w:tcPr>
            <w:tcW w:w="3412" w:type="dxa"/>
            <w:tcMar>
              <w:left w:w="28" w:type="dxa"/>
              <w:right w:w="28" w:type="dxa"/>
            </w:tcMar>
          </w:tcPr>
          <w:p w14:paraId="6E201332" w14:textId="3CCF11E5" w:rsidR="00944F81" w:rsidRPr="00656180" w:rsidRDefault="00944F81" w:rsidP="00761560">
            <w:pPr>
              <w:rPr>
                <w:b/>
                <w:sz w:val="24"/>
                <w:szCs w:val="24"/>
              </w:rPr>
            </w:pPr>
            <w:r w:rsidRPr="0051484B">
              <w:rPr>
                <w:sz w:val="22"/>
              </w:rPr>
              <w:t xml:space="preserve">Физкультурно-оздоровительный комплекс (с бассейном) </w:t>
            </w:r>
          </w:p>
        </w:tc>
        <w:tc>
          <w:tcPr>
            <w:tcW w:w="4038" w:type="dxa"/>
            <w:tcMar>
              <w:left w:w="28" w:type="dxa"/>
              <w:right w:w="28" w:type="dxa"/>
            </w:tcMar>
            <w:vAlign w:val="center"/>
          </w:tcPr>
          <w:p w14:paraId="5F8D504F" w14:textId="1A9987EE" w:rsidR="00944F81" w:rsidRPr="00656180" w:rsidRDefault="00944F81" w:rsidP="00944F81">
            <w:pPr>
              <w:rPr>
                <w:b/>
                <w:sz w:val="24"/>
                <w:szCs w:val="24"/>
              </w:rPr>
            </w:pPr>
            <w:r w:rsidRPr="000A02D6">
              <w:rPr>
                <w:color w:val="000000"/>
                <w:sz w:val="22"/>
                <w:szCs w:val="22"/>
              </w:rPr>
              <w:t>г. Северодвинск,  квартал 002</w:t>
            </w:r>
          </w:p>
        </w:tc>
        <w:tc>
          <w:tcPr>
            <w:tcW w:w="1787" w:type="dxa"/>
            <w:tcMar>
              <w:left w:w="28" w:type="dxa"/>
              <w:right w:w="28" w:type="dxa"/>
            </w:tcMar>
            <w:vAlign w:val="center"/>
          </w:tcPr>
          <w:p w14:paraId="4B4EDD4F" w14:textId="0F006E1C" w:rsidR="00944F81" w:rsidRPr="00656180" w:rsidRDefault="00944F81" w:rsidP="00944F81">
            <w:pPr>
              <w:rPr>
                <w:b/>
                <w:sz w:val="24"/>
                <w:szCs w:val="24"/>
              </w:rPr>
            </w:pPr>
            <w:r w:rsidRPr="000A02D6">
              <w:rPr>
                <w:sz w:val="22"/>
                <w:szCs w:val="22"/>
              </w:rPr>
              <w:t>375 кв. зеркала воды</w:t>
            </w:r>
          </w:p>
        </w:tc>
      </w:tr>
      <w:tr w:rsidR="00944F81" w:rsidRPr="00656180" w14:paraId="21C910E9" w14:textId="77777777" w:rsidTr="0056155B">
        <w:trPr>
          <w:trHeight w:val="270"/>
        </w:trPr>
        <w:tc>
          <w:tcPr>
            <w:tcW w:w="554" w:type="dxa"/>
            <w:tcMar>
              <w:left w:w="28" w:type="dxa"/>
              <w:right w:w="28" w:type="dxa"/>
            </w:tcMar>
            <w:vAlign w:val="center"/>
          </w:tcPr>
          <w:p w14:paraId="5D64713D" w14:textId="6BF78C7A" w:rsidR="00944F81" w:rsidRPr="00656180" w:rsidRDefault="00761560" w:rsidP="00944F81">
            <w:pPr>
              <w:rPr>
                <w:b/>
                <w:sz w:val="22"/>
                <w:szCs w:val="22"/>
              </w:rPr>
            </w:pPr>
            <w:r>
              <w:rPr>
                <w:b/>
                <w:sz w:val="22"/>
                <w:szCs w:val="22"/>
              </w:rPr>
              <w:t>2.19</w:t>
            </w:r>
          </w:p>
        </w:tc>
        <w:tc>
          <w:tcPr>
            <w:tcW w:w="3412" w:type="dxa"/>
            <w:tcMar>
              <w:left w:w="28" w:type="dxa"/>
              <w:right w:w="28" w:type="dxa"/>
            </w:tcMar>
          </w:tcPr>
          <w:p w14:paraId="71591C28" w14:textId="214677FF" w:rsidR="00944F81" w:rsidRPr="00656180" w:rsidRDefault="00944F81" w:rsidP="00761560">
            <w:pPr>
              <w:rPr>
                <w:b/>
                <w:sz w:val="24"/>
                <w:szCs w:val="24"/>
              </w:rPr>
            </w:pPr>
            <w:r w:rsidRPr="0051484B">
              <w:rPr>
                <w:sz w:val="22"/>
              </w:rPr>
              <w:t xml:space="preserve">физкультурно-спортивные залы </w:t>
            </w:r>
          </w:p>
        </w:tc>
        <w:tc>
          <w:tcPr>
            <w:tcW w:w="4038" w:type="dxa"/>
            <w:tcMar>
              <w:left w:w="28" w:type="dxa"/>
              <w:right w:w="28" w:type="dxa"/>
            </w:tcMar>
            <w:vAlign w:val="center"/>
          </w:tcPr>
          <w:p w14:paraId="029A130F" w14:textId="1EAAABC5" w:rsidR="00944F81" w:rsidRPr="00656180" w:rsidRDefault="00944F81" w:rsidP="00944F81">
            <w:pPr>
              <w:rPr>
                <w:b/>
                <w:sz w:val="24"/>
                <w:szCs w:val="24"/>
              </w:rPr>
            </w:pPr>
            <w:r w:rsidRPr="000A02D6">
              <w:rPr>
                <w:color w:val="000000"/>
                <w:sz w:val="22"/>
                <w:szCs w:val="22"/>
              </w:rPr>
              <w:t>с. Ненокса</w:t>
            </w:r>
          </w:p>
        </w:tc>
        <w:tc>
          <w:tcPr>
            <w:tcW w:w="1787" w:type="dxa"/>
            <w:tcMar>
              <w:left w:w="28" w:type="dxa"/>
              <w:right w:w="28" w:type="dxa"/>
            </w:tcMar>
            <w:vAlign w:val="center"/>
          </w:tcPr>
          <w:p w14:paraId="6BD9E8E9" w14:textId="148C6648" w:rsidR="00944F81" w:rsidRPr="00656180" w:rsidRDefault="00944F81" w:rsidP="00944F81">
            <w:pPr>
              <w:rPr>
                <w:b/>
                <w:sz w:val="24"/>
                <w:szCs w:val="24"/>
              </w:rPr>
            </w:pPr>
            <w:r w:rsidRPr="000A02D6">
              <w:rPr>
                <w:sz w:val="22"/>
                <w:szCs w:val="22"/>
              </w:rPr>
              <w:t xml:space="preserve">300 </w:t>
            </w:r>
            <w:proofErr w:type="spellStart"/>
            <w:r w:rsidRPr="000A02D6">
              <w:rPr>
                <w:sz w:val="22"/>
                <w:szCs w:val="22"/>
              </w:rPr>
              <w:t>кв.м</w:t>
            </w:r>
            <w:proofErr w:type="spellEnd"/>
          </w:p>
        </w:tc>
      </w:tr>
      <w:tr w:rsidR="00944F81" w:rsidRPr="00656180" w14:paraId="6B06FCCD" w14:textId="77777777" w:rsidTr="0056155B">
        <w:trPr>
          <w:trHeight w:val="270"/>
        </w:trPr>
        <w:tc>
          <w:tcPr>
            <w:tcW w:w="554" w:type="dxa"/>
            <w:tcMar>
              <w:left w:w="28" w:type="dxa"/>
              <w:right w:w="28" w:type="dxa"/>
            </w:tcMar>
            <w:vAlign w:val="center"/>
          </w:tcPr>
          <w:p w14:paraId="399A722B" w14:textId="2525F5AC" w:rsidR="00944F81" w:rsidRPr="00656180" w:rsidRDefault="00761560" w:rsidP="00944F81">
            <w:pPr>
              <w:rPr>
                <w:b/>
                <w:sz w:val="22"/>
                <w:szCs w:val="22"/>
              </w:rPr>
            </w:pPr>
            <w:r>
              <w:rPr>
                <w:b/>
                <w:sz w:val="22"/>
                <w:szCs w:val="22"/>
              </w:rPr>
              <w:t>2.20</w:t>
            </w:r>
          </w:p>
        </w:tc>
        <w:tc>
          <w:tcPr>
            <w:tcW w:w="3412" w:type="dxa"/>
            <w:tcMar>
              <w:left w:w="28" w:type="dxa"/>
              <w:right w:w="28" w:type="dxa"/>
            </w:tcMar>
          </w:tcPr>
          <w:p w14:paraId="751AA5F2" w14:textId="7915C6F9" w:rsidR="00944F81" w:rsidRPr="00656180" w:rsidRDefault="00944F81" w:rsidP="00761560">
            <w:pPr>
              <w:rPr>
                <w:b/>
                <w:sz w:val="24"/>
                <w:szCs w:val="24"/>
              </w:rPr>
            </w:pPr>
            <w:r w:rsidRPr="0051484B">
              <w:rPr>
                <w:sz w:val="22"/>
              </w:rPr>
              <w:t xml:space="preserve">Плоскостные спортивные объекты </w:t>
            </w:r>
          </w:p>
        </w:tc>
        <w:tc>
          <w:tcPr>
            <w:tcW w:w="4038" w:type="dxa"/>
            <w:tcMar>
              <w:left w:w="28" w:type="dxa"/>
              <w:right w:w="28" w:type="dxa"/>
            </w:tcMar>
            <w:vAlign w:val="center"/>
          </w:tcPr>
          <w:p w14:paraId="1A5D3C50" w14:textId="547D63BC" w:rsidR="00944F81" w:rsidRPr="00656180" w:rsidRDefault="00944F81" w:rsidP="00944F81">
            <w:pPr>
              <w:rPr>
                <w:b/>
                <w:sz w:val="24"/>
                <w:szCs w:val="24"/>
              </w:rPr>
            </w:pPr>
            <w:r w:rsidRPr="000A02D6">
              <w:rPr>
                <w:color w:val="000000"/>
                <w:sz w:val="22"/>
                <w:szCs w:val="22"/>
              </w:rPr>
              <w:t>с. Ненокса</w:t>
            </w:r>
          </w:p>
        </w:tc>
        <w:tc>
          <w:tcPr>
            <w:tcW w:w="1787" w:type="dxa"/>
            <w:tcMar>
              <w:left w:w="28" w:type="dxa"/>
              <w:right w:w="28" w:type="dxa"/>
            </w:tcMar>
            <w:vAlign w:val="center"/>
          </w:tcPr>
          <w:p w14:paraId="05DF853C" w14:textId="69681257" w:rsidR="00944F81" w:rsidRPr="00656180" w:rsidRDefault="00944F81" w:rsidP="00944F81">
            <w:pPr>
              <w:rPr>
                <w:b/>
                <w:sz w:val="24"/>
                <w:szCs w:val="24"/>
              </w:rPr>
            </w:pPr>
            <w:r w:rsidRPr="000A02D6">
              <w:rPr>
                <w:sz w:val="22"/>
                <w:szCs w:val="22"/>
              </w:rPr>
              <w:t xml:space="preserve">400 </w:t>
            </w:r>
            <w:proofErr w:type="spellStart"/>
            <w:r w:rsidRPr="000A02D6">
              <w:rPr>
                <w:sz w:val="22"/>
                <w:szCs w:val="22"/>
              </w:rPr>
              <w:t>кв.м</w:t>
            </w:r>
            <w:proofErr w:type="spellEnd"/>
          </w:p>
        </w:tc>
      </w:tr>
      <w:tr w:rsidR="00E2516A" w:rsidRPr="00656180" w14:paraId="3F0BC75B" w14:textId="77777777" w:rsidTr="00273842">
        <w:trPr>
          <w:trHeight w:val="270"/>
        </w:trPr>
        <w:tc>
          <w:tcPr>
            <w:tcW w:w="554" w:type="dxa"/>
            <w:tcMar>
              <w:left w:w="28" w:type="dxa"/>
              <w:right w:w="28" w:type="dxa"/>
            </w:tcMar>
            <w:vAlign w:val="center"/>
          </w:tcPr>
          <w:p w14:paraId="5B2A5B64" w14:textId="2B109C71" w:rsidR="00E2516A" w:rsidRDefault="00E2516A" w:rsidP="00E2516A">
            <w:pPr>
              <w:rPr>
                <w:b/>
                <w:sz w:val="22"/>
                <w:szCs w:val="22"/>
              </w:rPr>
            </w:pPr>
            <w:r>
              <w:rPr>
                <w:b/>
                <w:sz w:val="22"/>
                <w:szCs w:val="22"/>
              </w:rPr>
              <w:t>2.21</w:t>
            </w:r>
          </w:p>
        </w:tc>
        <w:tc>
          <w:tcPr>
            <w:tcW w:w="3412" w:type="dxa"/>
            <w:tcMar>
              <w:left w:w="28" w:type="dxa"/>
              <w:right w:w="28" w:type="dxa"/>
            </w:tcMar>
          </w:tcPr>
          <w:p w14:paraId="0300FDE6" w14:textId="44B90C37" w:rsidR="00E2516A" w:rsidRPr="00E2516A" w:rsidRDefault="00E2516A" w:rsidP="00E2516A">
            <w:pPr>
              <w:rPr>
                <w:sz w:val="22"/>
              </w:rPr>
            </w:pPr>
            <w:r w:rsidRPr="00E2516A">
              <w:rPr>
                <w:sz w:val="22"/>
              </w:rPr>
              <w:t>Физкультурно-оздоровительный комплекс (2.21)</w:t>
            </w:r>
          </w:p>
        </w:tc>
        <w:tc>
          <w:tcPr>
            <w:tcW w:w="4038" w:type="dxa"/>
            <w:tcMar>
              <w:left w:w="28" w:type="dxa"/>
              <w:right w:w="28" w:type="dxa"/>
            </w:tcMar>
            <w:vAlign w:val="center"/>
          </w:tcPr>
          <w:p w14:paraId="5819099D" w14:textId="0A1664B0" w:rsidR="00E2516A" w:rsidRPr="00E2516A" w:rsidRDefault="00E2516A" w:rsidP="00E2516A">
            <w:pPr>
              <w:rPr>
                <w:color w:val="000000"/>
                <w:sz w:val="22"/>
                <w:szCs w:val="22"/>
              </w:rPr>
            </w:pPr>
            <w:r w:rsidRPr="00E2516A">
              <w:rPr>
                <w:color w:val="000000"/>
                <w:sz w:val="22"/>
              </w:rPr>
              <w:t>г. Северодвинск, квартал 041</w:t>
            </w:r>
          </w:p>
        </w:tc>
        <w:tc>
          <w:tcPr>
            <w:tcW w:w="1787" w:type="dxa"/>
            <w:tcMar>
              <w:left w:w="28" w:type="dxa"/>
              <w:right w:w="28" w:type="dxa"/>
            </w:tcMar>
            <w:vAlign w:val="center"/>
          </w:tcPr>
          <w:p w14:paraId="5392BA8E" w14:textId="18216B16" w:rsidR="00E2516A" w:rsidRPr="00E2516A" w:rsidRDefault="00E2516A" w:rsidP="00E2516A">
            <w:pPr>
              <w:rPr>
                <w:sz w:val="22"/>
                <w:szCs w:val="22"/>
              </w:rPr>
            </w:pPr>
            <w:r w:rsidRPr="00E2516A">
              <w:rPr>
                <w:sz w:val="22"/>
              </w:rPr>
              <w:t>ЕПС 65 чел.</w:t>
            </w:r>
          </w:p>
        </w:tc>
      </w:tr>
      <w:tr w:rsidR="00944F81" w:rsidRPr="00656180" w14:paraId="483BB3D7" w14:textId="77777777" w:rsidTr="00D10B08">
        <w:trPr>
          <w:trHeight w:val="270"/>
        </w:trPr>
        <w:tc>
          <w:tcPr>
            <w:tcW w:w="554" w:type="dxa"/>
            <w:tcMar>
              <w:left w:w="28" w:type="dxa"/>
              <w:right w:w="28" w:type="dxa"/>
            </w:tcMar>
            <w:vAlign w:val="center"/>
          </w:tcPr>
          <w:p w14:paraId="061D328C" w14:textId="77777777" w:rsidR="00944F81" w:rsidRPr="00656180" w:rsidRDefault="00944F81" w:rsidP="00F775F8">
            <w:pPr>
              <w:rPr>
                <w:b/>
                <w:sz w:val="22"/>
                <w:szCs w:val="22"/>
              </w:rPr>
            </w:pPr>
          </w:p>
        </w:tc>
        <w:tc>
          <w:tcPr>
            <w:tcW w:w="3412" w:type="dxa"/>
            <w:tcMar>
              <w:left w:w="28" w:type="dxa"/>
              <w:right w:w="28" w:type="dxa"/>
            </w:tcMar>
            <w:vAlign w:val="center"/>
          </w:tcPr>
          <w:p w14:paraId="2928D1E5" w14:textId="35901CD0" w:rsidR="00944F81" w:rsidRPr="00656180" w:rsidRDefault="00944F81" w:rsidP="00F775F8">
            <w:pPr>
              <w:rPr>
                <w:b/>
                <w:sz w:val="24"/>
                <w:szCs w:val="24"/>
              </w:rPr>
            </w:pPr>
            <w:r w:rsidRPr="00656180">
              <w:rPr>
                <w:b/>
                <w:sz w:val="24"/>
                <w:szCs w:val="24"/>
              </w:rPr>
              <w:t>Объекты культуры и искусства</w:t>
            </w:r>
          </w:p>
        </w:tc>
        <w:tc>
          <w:tcPr>
            <w:tcW w:w="4038" w:type="dxa"/>
            <w:tcMar>
              <w:left w:w="28" w:type="dxa"/>
              <w:right w:w="28" w:type="dxa"/>
            </w:tcMar>
            <w:vAlign w:val="center"/>
          </w:tcPr>
          <w:p w14:paraId="1E08F80A" w14:textId="77777777" w:rsidR="00944F81" w:rsidRPr="00656180" w:rsidRDefault="00944F81" w:rsidP="00F775F8">
            <w:pPr>
              <w:rPr>
                <w:b/>
                <w:sz w:val="24"/>
                <w:szCs w:val="24"/>
              </w:rPr>
            </w:pPr>
          </w:p>
        </w:tc>
        <w:tc>
          <w:tcPr>
            <w:tcW w:w="1787" w:type="dxa"/>
            <w:tcMar>
              <w:left w:w="28" w:type="dxa"/>
              <w:right w:w="28" w:type="dxa"/>
            </w:tcMar>
            <w:vAlign w:val="center"/>
          </w:tcPr>
          <w:p w14:paraId="592053CD" w14:textId="77777777" w:rsidR="00944F81" w:rsidRPr="00656180" w:rsidRDefault="00944F81" w:rsidP="00F775F8">
            <w:pPr>
              <w:rPr>
                <w:b/>
                <w:sz w:val="24"/>
                <w:szCs w:val="24"/>
              </w:rPr>
            </w:pPr>
          </w:p>
        </w:tc>
      </w:tr>
      <w:tr w:rsidR="00944AB5" w:rsidRPr="00656180" w14:paraId="11AEBFA5" w14:textId="77777777" w:rsidTr="00656180">
        <w:trPr>
          <w:trHeight w:val="270"/>
        </w:trPr>
        <w:tc>
          <w:tcPr>
            <w:tcW w:w="554" w:type="dxa"/>
            <w:tcMar>
              <w:left w:w="28" w:type="dxa"/>
              <w:right w:w="28" w:type="dxa"/>
            </w:tcMar>
            <w:vAlign w:val="bottom"/>
          </w:tcPr>
          <w:p w14:paraId="0B2EE530" w14:textId="2A493EEC" w:rsidR="00944AB5" w:rsidRPr="00050003" w:rsidRDefault="00944AB5" w:rsidP="00944AB5">
            <w:pPr>
              <w:rPr>
                <w:b/>
                <w:sz w:val="22"/>
                <w:szCs w:val="22"/>
              </w:rPr>
            </w:pPr>
            <w:r w:rsidRPr="00050003">
              <w:rPr>
                <w:b/>
                <w:sz w:val="22"/>
                <w:szCs w:val="22"/>
              </w:rPr>
              <w:t>3.1</w:t>
            </w:r>
          </w:p>
        </w:tc>
        <w:tc>
          <w:tcPr>
            <w:tcW w:w="3412" w:type="dxa"/>
            <w:tcMar>
              <w:left w:w="28" w:type="dxa"/>
              <w:right w:w="28" w:type="dxa"/>
            </w:tcMar>
            <w:vAlign w:val="center"/>
          </w:tcPr>
          <w:p w14:paraId="211B1265" w14:textId="350CD4C2" w:rsidR="00944AB5" w:rsidRPr="00656180" w:rsidRDefault="00944AB5" w:rsidP="00944AB5">
            <w:pPr>
              <w:rPr>
                <w:sz w:val="24"/>
                <w:szCs w:val="24"/>
              </w:rPr>
            </w:pPr>
            <w:r w:rsidRPr="00421C44">
              <w:rPr>
                <w:color w:val="000000"/>
                <w:sz w:val="22"/>
                <w:szCs w:val="22"/>
              </w:rPr>
              <w:t xml:space="preserve">Культурно </w:t>
            </w:r>
            <w:r>
              <w:rPr>
                <w:color w:val="000000"/>
                <w:sz w:val="22"/>
                <w:szCs w:val="22"/>
              </w:rPr>
              <w:t xml:space="preserve">досуговый центр на 500 мест </w:t>
            </w:r>
          </w:p>
        </w:tc>
        <w:tc>
          <w:tcPr>
            <w:tcW w:w="4038" w:type="dxa"/>
            <w:tcMar>
              <w:left w:w="28" w:type="dxa"/>
              <w:right w:w="28" w:type="dxa"/>
            </w:tcMar>
            <w:vAlign w:val="center"/>
          </w:tcPr>
          <w:p w14:paraId="269D69C3" w14:textId="626CE38D" w:rsidR="00944AB5" w:rsidRPr="00656180" w:rsidRDefault="00944AB5" w:rsidP="00944AB5">
            <w:pPr>
              <w:rPr>
                <w:sz w:val="24"/>
                <w:szCs w:val="24"/>
              </w:rPr>
            </w:pPr>
            <w:r w:rsidRPr="00421C44">
              <w:rPr>
                <w:sz w:val="22"/>
                <w:szCs w:val="22"/>
              </w:rPr>
              <w:t>г. Северодвинск, квартал 186</w:t>
            </w:r>
          </w:p>
        </w:tc>
        <w:tc>
          <w:tcPr>
            <w:tcW w:w="1787" w:type="dxa"/>
            <w:tcMar>
              <w:left w:w="28" w:type="dxa"/>
              <w:right w:w="28" w:type="dxa"/>
            </w:tcMar>
            <w:vAlign w:val="center"/>
          </w:tcPr>
          <w:p w14:paraId="7FEF12BC" w14:textId="404383A5" w:rsidR="00944AB5" w:rsidRPr="00656180" w:rsidRDefault="00944AB5" w:rsidP="00944AB5">
            <w:pPr>
              <w:rPr>
                <w:sz w:val="24"/>
                <w:szCs w:val="24"/>
              </w:rPr>
            </w:pPr>
            <w:r w:rsidRPr="00421C44">
              <w:rPr>
                <w:sz w:val="22"/>
                <w:szCs w:val="22"/>
              </w:rPr>
              <w:t>500 мест</w:t>
            </w:r>
          </w:p>
        </w:tc>
      </w:tr>
      <w:tr w:rsidR="00944AB5" w:rsidRPr="00656180" w14:paraId="1C808355" w14:textId="77777777" w:rsidTr="00656180">
        <w:trPr>
          <w:trHeight w:val="270"/>
        </w:trPr>
        <w:tc>
          <w:tcPr>
            <w:tcW w:w="554" w:type="dxa"/>
            <w:tcMar>
              <w:left w:w="28" w:type="dxa"/>
              <w:right w:w="28" w:type="dxa"/>
            </w:tcMar>
            <w:vAlign w:val="bottom"/>
          </w:tcPr>
          <w:p w14:paraId="77FACE77" w14:textId="1A50F812" w:rsidR="00944AB5" w:rsidRPr="00050003" w:rsidRDefault="00944AB5" w:rsidP="00944AB5">
            <w:pPr>
              <w:rPr>
                <w:b/>
                <w:sz w:val="22"/>
                <w:szCs w:val="22"/>
              </w:rPr>
            </w:pPr>
            <w:r w:rsidRPr="00050003">
              <w:rPr>
                <w:b/>
                <w:sz w:val="22"/>
                <w:szCs w:val="22"/>
              </w:rPr>
              <w:t>3.2</w:t>
            </w:r>
          </w:p>
        </w:tc>
        <w:tc>
          <w:tcPr>
            <w:tcW w:w="3412" w:type="dxa"/>
            <w:tcMar>
              <w:left w:w="28" w:type="dxa"/>
              <w:right w:w="28" w:type="dxa"/>
            </w:tcMar>
            <w:vAlign w:val="center"/>
          </w:tcPr>
          <w:p w14:paraId="6BCFADE7" w14:textId="11D105CE" w:rsidR="00944AB5" w:rsidRPr="00656180" w:rsidRDefault="00944AB5" w:rsidP="00944AB5">
            <w:pPr>
              <w:rPr>
                <w:sz w:val="24"/>
                <w:szCs w:val="24"/>
              </w:rPr>
            </w:pPr>
            <w:r w:rsidRPr="00421C44">
              <w:rPr>
                <w:color w:val="000000"/>
                <w:sz w:val="22"/>
                <w:szCs w:val="22"/>
              </w:rPr>
              <w:t xml:space="preserve">Культурно досуговый центр на 500 мест </w:t>
            </w:r>
          </w:p>
        </w:tc>
        <w:tc>
          <w:tcPr>
            <w:tcW w:w="4038" w:type="dxa"/>
            <w:tcMar>
              <w:left w:w="28" w:type="dxa"/>
              <w:right w:w="28" w:type="dxa"/>
            </w:tcMar>
            <w:vAlign w:val="center"/>
          </w:tcPr>
          <w:p w14:paraId="194F6EBB" w14:textId="6DEAB93F" w:rsidR="00944AB5" w:rsidRPr="00656180" w:rsidRDefault="00944AB5" w:rsidP="00944AB5">
            <w:pPr>
              <w:rPr>
                <w:sz w:val="24"/>
                <w:szCs w:val="24"/>
              </w:rPr>
            </w:pPr>
            <w:r w:rsidRPr="00421C44">
              <w:rPr>
                <w:sz w:val="22"/>
                <w:szCs w:val="22"/>
              </w:rPr>
              <w:t>г. Северодвинск, квартал 175</w:t>
            </w:r>
          </w:p>
        </w:tc>
        <w:tc>
          <w:tcPr>
            <w:tcW w:w="1787" w:type="dxa"/>
            <w:tcMar>
              <w:left w:w="28" w:type="dxa"/>
              <w:right w:w="28" w:type="dxa"/>
            </w:tcMar>
            <w:vAlign w:val="center"/>
          </w:tcPr>
          <w:p w14:paraId="1757C07F" w14:textId="791E1E57" w:rsidR="00944AB5" w:rsidRPr="00656180" w:rsidRDefault="00944AB5" w:rsidP="00944AB5">
            <w:pPr>
              <w:rPr>
                <w:sz w:val="24"/>
                <w:szCs w:val="24"/>
              </w:rPr>
            </w:pPr>
            <w:r w:rsidRPr="00421C44">
              <w:rPr>
                <w:sz w:val="22"/>
                <w:szCs w:val="22"/>
              </w:rPr>
              <w:t>500 мест</w:t>
            </w:r>
          </w:p>
        </w:tc>
      </w:tr>
      <w:tr w:rsidR="00944AB5" w:rsidRPr="00656180" w14:paraId="1DF09CB8" w14:textId="77777777" w:rsidTr="00656180">
        <w:trPr>
          <w:trHeight w:val="270"/>
        </w:trPr>
        <w:tc>
          <w:tcPr>
            <w:tcW w:w="554" w:type="dxa"/>
            <w:tcMar>
              <w:left w:w="28" w:type="dxa"/>
              <w:right w:w="28" w:type="dxa"/>
            </w:tcMar>
            <w:vAlign w:val="bottom"/>
          </w:tcPr>
          <w:p w14:paraId="093B1A64" w14:textId="5748DF64" w:rsidR="00944AB5" w:rsidRPr="00050003" w:rsidRDefault="00944AB5" w:rsidP="00944AB5">
            <w:pPr>
              <w:rPr>
                <w:b/>
                <w:sz w:val="22"/>
                <w:szCs w:val="22"/>
              </w:rPr>
            </w:pPr>
            <w:r w:rsidRPr="00050003">
              <w:rPr>
                <w:b/>
                <w:sz w:val="22"/>
                <w:szCs w:val="22"/>
              </w:rPr>
              <w:t>3.3</w:t>
            </w:r>
          </w:p>
        </w:tc>
        <w:tc>
          <w:tcPr>
            <w:tcW w:w="3412" w:type="dxa"/>
            <w:tcMar>
              <w:left w:w="28" w:type="dxa"/>
              <w:right w:w="28" w:type="dxa"/>
            </w:tcMar>
            <w:vAlign w:val="center"/>
          </w:tcPr>
          <w:p w14:paraId="3B701EE2" w14:textId="5B0084CB" w:rsidR="00944AB5" w:rsidRPr="00656180" w:rsidRDefault="00944AB5" w:rsidP="00944AB5">
            <w:pPr>
              <w:rPr>
                <w:sz w:val="24"/>
                <w:szCs w:val="24"/>
              </w:rPr>
            </w:pPr>
            <w:r w:rsidRPr="00421C44">
              <w:rPr>
                <w:color w:val="000000"/>
                <w:sz w:val="22"/>
                <w:szCs w:val="22"/>
              </w:rPr>
              <w:t xml:space="preserve">Драматический театр на 500 мест </w:t>
            </w:r>
          </w:p>
        </w:tc>
        <w:tc>
          <w:tcPr>
            <w:tcW w:w="4038" w:type="dxa"/>
            <w:tcMar>
              <w:left w:w="28" w:type="dxa"/>
              <w:right w:w="28" w:type="dxa"/>
            </w:tcMar>
            <w:vAlign w:val="center"/>
          </w:tcPr>
          <w:p w14:paraId="575D928D" w14:textId="4CF3D235" w:rsidR="00944AB5" w:rsidRPr="00656180" w:rsidRDefault="00944AB5" w:rsidP="00944AB5">
            <w:pPr>
              <w:rPr>
                <w:sz w:val="24"/>
                <w:szCs w:val="24"/>
              </w:rPr>
            </w:pPr>
            <w:r w:rsidRPr="00421C44">
              <w:rPr>
                <w:sz w:val="22"/>
                <w:szCs w:val="22"/>
              </w:rPr>
              <w:t>г. Северодвинск, квартал 186</w:t>
            </w:r>
          </w:p>
        </w:tc>
        <w:tc>
          <w:tcPr>
            <w:tcW w:w="1787" w:type="dxa"/>
            <w:tcMar>
              <w:left w:w="28" w:type="dxa"/>
              <w:right w:w="28" w:type="dxa"/>
            </w:tcMar>
            <w:vAlign w:val="center"/>
          </w:tcPr>
          <w:p w14:paraId="3BCC0BE1" w14:textId="137EED43" w:rsidR="00944AB5" w:rsidRPr="00656180" w:rsidRDefault="00944AB5" w:rsidP="00944AB5">
            <w:pPr>
              <w:rPr>
                <w:sz w:val="24"/>
                <w:szCs w:val="24"/>
              </w:rPr>
            </w:pPr>
            <w:r w:rsidRPr="00421C44">
              <w:rPr>
                <w:sz w:val="22"/>
                <w:szCs w:val="22"/>
              </w:rPr>
              <w:t>500 зрительских мест</w:t>
            </w:r>
          </w:p>
        </w:tc>
      </w:tr>
      <w:tr w:rsidR="00944AB5" w:rsidRPr="00656180" w14:paraId="6892949A" w14:textId="77777777" w:rsidTr="00656180">
        <w:trPr>
          <w:trHeight w:val="270"/>
        </w:trPr>
        <w:tc>
          <w:tcPr>
            <w:tcW w:w="554" w:type="dxa"/>
            <w:tcMar>
              <w:left w:w="28" w:type="dxa"/>
              <w:right w:w="28" w:type="dxa"/>
            </w:tcMar>
            <w:vAlign w:val="bottom"/>
          </w:tcPr>
          <w:p w14:paraId="32B8FA7D" w14:textId="4B6C4ED6" w:rsidR="00944AB5" w:rsidRPr="00050003" w:rsidRDefault="00944AB5" w:rsidP="00944AB5">
            <w:pPr>
              <w:rPr>
                <w:b/>
                <w:sz w:val="22"/>
                <w:szCs w:val="22"/>
              </w:rPr>
            </w:pPr>
            <w:r w:rsidRPr="00050003">
              <w:rPr>
                <w:b/>
                <w:sz w:val="22"/>
                <w:szCs w:val="22"/>
              </w:rPr>
              <w:t>3.4</w:t>
            </w:r>
          </w:p>
        </w:tc>
        <w:tc>
          <w:tcPr>
            <w:tcW w:w="3412" w:type="dxa"/>
            <w:tcMar>
              <w:left w:w="28" w:type="dxa"/>
              <w:right w:w="28" w:type="dxa"/>
            </w:tcMar>
            <w:vAlign w:val="center"/>
          </w:tcPr>
          <w:p w14:paraId="7D6E575C" w14:textId="25F0EB6E" w:rsidR="00944AB5" w:rsidRPr="00656180" w:rsidRDefault="00944AB5" w:rsidP="00944AB5">
            <w:pPr>
              <w:rPr>
                <w:sz w:val="24"/>
                <w:szCs w:val="24"/>
              </w:rPr>
            </w:pPr>
            <w:r w:rsidRPr="00421C44">
              <w:rPr>
                <w:color w:val="000000"/>
                <w:sz w:val="22"/>
                <w:szCs w:val="22"/>
              </w:rPr>
              <w:t xml:space="preserve">Культурно досуговый центр на 500 мест </w:t>
            </w:r>
          </w:p>
        </w:tc>
        <w:tc>
          <w:tcPr>
            <w:tcW w:w="4038" w:type="dxa"/>
            <w:tcMar>
              <w:left w:w="28" w:type="dxa"/>
              <w:right w:w="28" w:type="dxa"/>
            </w:tcMar>
            <w:vAlign w:val="center"/>
          </w:tcPr>
          <w:p w14:paraId="0D1A6F58" w14:textId="20083A24" w:rsidR="00944AB5" w:rsidRPr="00656180" w:rsidRDefault="00944AB5" w:rsidP="00944AB5">
            <w:pPr>
              <w:rPr>
                <w:sz w:val="24"/>
                <w:szCs w:val="24"/>
              </w:rPr>
            </w:pPr>
            <w:r w:rsidRPr="00421C44">
              <w:rPr>
                <w:sz w:val="22"/>
                <w:szCs w:val="22"/>
              </w:rPr>
              <w:t>г. Северодвинск, квартал 187</w:t>
            </w:r>
          </w:p>
        </w:tc>
        <w:tc>
          <w:tcPr>
            <w:tcW w:w="1787" w:type="dxa"/>
            <w:tcMar>
              <w:left w:w="28" w:type="dxa"/>
              <w:right w:w="28" w:type="dxa"/>
            </w:tcMar>
            <w:vAlign w:val="center"/>
          </w:tcPr>
          <w:p w14:paraId="4A2E2D74" w14:textId="0760EE59" w:rsidR="00944AB5" w:rsidRPr="00656180" w:rsidRDefault="00944AB5" w:rsidP="00944AB5">
            <w:pPr>
              <w:rPr>
                <w:sz w:val="24"/>
                <w:szCs w:val="24"/>
              </w:rPr>
            </w:pPr>
            <w:r w:rsidRPr="00421C44">
              <w:rPr>
                <w:sz w:val="22"/>
                <w:szCs w:val="22"/>
              </w:rPr>
              <w:t>500 мест</w:t>
            </w:r>
          </w:p>
        </w:tc>
      </w:tr>
      <w:tr w:rsidR="00944AB5" w:rsidRPr="00656180" w14:paraId="4595B02E" w14:textId="77777777" w:rsidTr="00656180">
        <w:trPr>
          <w:trHeight w:val="270"/>
        </w:trPr>
        <w:tc>
          <w:tcPr>
            <w:tcW w:w="554" w:type="dxa"/>
            <w:tcMar>
              <w:left w:w="28" w:type="dxa"/>
              <w:right w:w="28" w:type="dxa"/>
            </w:tcMar>
            <w:vAlign w:val="bottom"/>
          </w:tcPr>
          <w:p w14:paraId="2DD1A421" w14:textId="73783736" w:rsidR="00944AB5" w:rsidRPr="00050003" w:rsidRDefault="00944AB5" w:rsidP="00944AB5">
            <w:pPr>
              <w:rPr>
                <w:b/>
                <w:sz w:val="22"/>
                <w:szCs w:val="22"/>
              </w:rPr>
            </w:pPr>
            <w:r w:rsidRPr="00050003">
              <w:rPr>
                <w:b/>
                <w:sz w:val="22"/>
                <w:szCs w:val="22"/>
              </w:rPr>
              <w:t>3.5</w:t>
            </w:r>
          </w:p>
        </w:tc>
        <w:tc>
          <w:tcPr>
            <w:tcW w:w="3412" w:type="dxa"/>
            <w:tcMar>
              <w:left w:w="28" w:type="dxa"/>
              <w:right w:w="28" w:type="dxa"/>
            </w:tcMar>
            <w:vAlign w:val="center"/>
          </w:tcPr>
          <w:p w14:paraId="5E925603" w14:textId="7167D658" w:rsidR="00944AB5" w:rsidRPr="00656180" w:rsidRDefault="00944AB5" w:rsidP="00944AB5">
            <w:pPr>
              <w:rPr>
                <w:sz w:val="24"/>
                <w:szCs w:val="24"/>
              </w:rPr>
            </w:pPr>
            <w:r w:rsidRPr="00421C44">
              <w:rPr>
                <w:color w:val="000000"/>
                <w:sz w:val="22"/>
                <w:szCs w:val="22"/>
              </w:rPr>
              <w:t xml:space="preserve">Культурно досуговый центр на 500 мест </w:t>
            </w:r>
          </w:p>
        </w:tc>
        <w:tc>
          <w:tcPr>
            <w:tcW w:w="4038" w:type="dxa"/>
            <w:tcMar>
              <w:left w:w="28" w:type="dxa"/>
              <w:right w:w="28" w:type="dxa"/>
            </w:tcMar>
            <w:vAlign w:val="center"/>
          </w:tcPr>
          <w:p w14:paraId="2EFA8AA1" w14:textId="217DA4E3" w:rsidR="00944AB5" w:rsidRPr="00656180" w:rsidRDefault="00944AB5" w:rsidP="00944AB5">
            <w:pPr>
              <w:rPr>
                <w:sz w:val="24"/>
                <w:szCs w:val="24"/>
              </w:rPr>
            </w:pPr>
            <w:r w:rsidRPr="00421C44">
              <w:rPr>
                <w:color w:val="000000"/>
                <w:sz w:val="22"/>
                <w:szCs w:val="22"/>
              </w:rPr>
              <w:t>г. Северодвинск</w:t>
            </w:r>
          </w:p>
        </w:tc>
        <w:tc>
          <w:tcPr>
            <w:tcW w:w="1787" w:type="dxa"/>
            <w:tcMar>
              <w:left w:w="28" w:type="dxa"/>
              <w:right w:w="28" w:type="dxa"/>
            </w:tcMar>
            <w:vAlign w:val="center"/>
          </w:tcPr>
          <w:p w14:paraId="5CA51EA6" w14:textId="2CA478FE" w:rsidR="00944AB5" w:rsidRPr="00656180" w:rsidRDefault="00944AB5" w:rsidP="00944AB5">
            <w:pPr>
              <w:rPr>
                <w:sz w:val="24"/>
                <w:szCs w:val="24"/>
              </w:rPr>
            </w:pPr>
            <w:r w:rsidRPr="00421C44">
              <w:rPr>
                <w:sz w:val="22"/>
                <w:szCs w:val="22"/>
              </w:rPr>
              <w:t>500 мест</w:t>
            </w:r>
          </w:p>
        </w:tc>
      </w:tr>
      <w:tr w:rsidR="00944AB5" w:rsidRPr="00656180" w14:paraId="6E1E513C" w14:textId="77777777" w:rsidTr="00656180">
        <w:trPr>
          <w:trHeight w:val="270"/>
        </w:trPr>
        <w:tc>
          <w:tcPr>
            <w:tcW w:w="554" w:type="dxa"/>
            <w:tcMar>
              <w:left w:w="28" w:type="dxa"/>
              <w:right w:w="28" w:type="dxa"/>
            </w:tcMar>
            <w:vAlign w:val="bottom"/>
          </w:tcPr>
          <w:p w14:paraId="1A94A171" w14:textId="5ABD5A69" w:rsidR="00944AB5" w:rsidRPr="00050003" w:rsidRDefault="00944AB5" w:rsidP="00944AB5">
            <w:pPr>
              <w:rPr>
                <w:b/>
                <w:sz w:val="22"/>
                <w:szCs w:val="22"/>
              </w:rPr>
            </w:pPr>
            <w:r w:rsidRPr="00050003">
              <w:rPr>
                <w:b/>
                <w:sz w:val="22"/>
                <w:szCs w:val="22"/>
              </w:rPr>
              <w:t>3.6</w:t>
            </w:r>
          </w:p>
        </w:tc>
        <w:tc>
          <w:tcPr>
            <w:tcW w:w="3412" w:type="dxa"/>
            <w:tcMar>
              <w:left w:w="28" w:type="dxa"/>
              <w:right w:w="28" w:type="dxa"/>
            </w:tcMar>
            <w:vAlign w:val="center"/>
          </w:tcPr>
          <w:p w14:paraId="53021F87" w14:textId="0CA5E670" w:rsidR="00944AB5" w:rsidRPr="00656180" w:rsidRDefault="00944AB5" w:rsidP="00944AB5">
            <w:pPr>
              <w:rPr>
                <w:sz w:val="24"/>
                <w:szCs w:val="24"/>
              </w:rPr>
            </w:pPr>
            <w:r w:rsidRPr="00421C44">
              <w:rPr>
                <w:color w:val="000000"/>
                <w:sz w:val="22"/>
                <w:szCs w:val="22"/>
              </w:rPr>
              <w:t xml:space="preserve">Создание профориентационного центра и нового музейного пространства АО «ПО «Севмаш» «Погружение» </w:t>
            </w:r>
          </w:p>
        </w:tc>
        <w:tc>
          <w:tcPr>
            <w:tcW w:w="4038" w:type="dxa"/>
            <w:tcMar>
              <w:left w:w="28" w:type="dxa"/>
              <w:right w:w="28" w:type="dxa"/>
            </w:tcMar>
            <w:vAlign w:val="center"/>
          </w:tcPr>
          <w:p w14:paraId="13804FB8" w14:textId="56631352" w:rsidR="00944AB5" w:rsidRPr="00656180" w:rsidRDefault="00944AB5" w:rsidP="00944AB5">
            <w:pPr>
              <w:rPr>
                <w:sz w:val="24"/>
                <w:szCs w:val="24"/>
              </w:rPr>
            </w:pPr>
            <w:r w:rsidRPr="00421C44">
              <w:rPr>
                <w:color w:val="000000"/>
                <w:sz w:val="22"/>
                <w:szCs w:val="22"/>
              </w:rPr>
              <w:t>г. Северодвинск пр. Ленина, 14</w:t>
            </w:r>
          </w:p>
        </w:tc>
        <w:tc>
          <w:tcPr>
            <w:tcW w:w="1787" w:type="dxa"/>
            <w:tcMar>
              <w:left w:w="28" w:type="dxa"/>
              <w:right w:w="28" w:type="dxa"/>
            </w:tcMar>
            <w:vAlign w:val="center"/>
          </w:tcPr>
          <w:p w14:paraId="3C7EF8DF" w14:textId="3CC265A4" w:rsidR="00944AB5" w:rsidRPr="00656180" w:rsidRDefault="00944AB5" w:rsidP="00944AB5">
            <w:pPr>
              <w:rPr>
                <w:sz w:val="24"/>
                <w:szCs w:val="24"/>
              </w:rPr>
            </w:pPr>
            <w:r w:rsidRPr="00421C44">
              <w:rPr>
                <w:sz w:val="22"/>
                <w:szCs w:val="22"/>
              </w:rPr>
              <w:t>ЕПС 25 чел.</w:t>
            </w:r>
          </w:p>
        </w:tc>
      </w:tr>
      <w:tr w:rsidR="00944AB5" w:rsidRPr="00656180" w14:paraId="2EB266E9" w14:textId="77777777" w:rsidTr="00656180">
        <w:trPr>
          <w:trHeight w:val="270"/>
        </w:trPr>
        <w:tc>
          <w:tcPr>
            <w:tcW w:w="554" w:type="dxa"/>
            <w:tcMar>
              <w:left w:w="28" w:type="dxa"/>
              <w:right w:w="28" w:type="dxa"/>
            </w:tcMar>
            <w:vAlign w:val="bottom"/>
          </w:tcPr>
          <w:p w14:paraId="71D115BC" w14:textId="3565AE4D" w:rsidR="00944AB5" w:rsidRPr="00050003" w:rsidRDefault="00944AB5" w:rsidP="00944AB5">
            <w:pPr>
              <w:rPr>
                <w:b/>
                <w:sz w:val="22"/>
                <w:szCs w:val="22"/>
              </w:rPr>
            </w:pPr>
            <w:r w:rsidRPr="00050003">
              <w:rPr>
                <w:b/>
                <w:sz w:val="22"/>
                <w:szCs w:val="22"/>
              </w:rPr>
              <w:t>3.7</w:t>
            </w:r>
          </w:p>
        </w:tc>
        <w:tc>
          <w:tcPr>
            <w:tcW w:w="3412" w:type="dxa"/>
            <w:tcMar>
              <w:left w:w="28" w:type="dxa"/>
              <w:right w:w="28" w:type="dxa"/>
            </w:tcMar>
            <w:vAlign w:val="center"/>
          </w:tcPr>
          <w:p w14:paraId="7D3BCCBF" w14:textId="2F44F2F9" w:rsidR="00944AB5" w:rsidRPr="00421C44" w:rsidRDefault="00944AB5" w:rsidP="00944AB5">
            <w:pPr>
              <w:rPr>
                <w:color w:val="000000"/>
                <w:sz w:val="22"/>
                <w:szCs w:val="22"/>
              </w:rPr>
            </w:pPr>
            <w:r w:rsidRPr="00421C44">
              <w:rPr>
                <w:bCs/>
                <w:sz w:val="22"/>
                <w:szCs w:val="22"/>
              </w:rPr>
              <w:t>Городской краеведческий музей, Здание фондохранилища МБУК «Северодвинский музей» (</w:t>
            </w:r>
            <w:r>
              <w:rPr>
                <w:bCs/>
                <w:sz w:val="22"/>
                <w:szCs w:val="22"/>
              </w:rPr>
              <w:t>региональный объект)</w:t>
            </w:r>
          </w:p>
        </w:tc>
        <w:tc>
          <w:tcPr>
            <w:tcW w:w="4038" w:type="dxa"/>
            <w:tcMar>
              <w:left w:w="28" w:type="dxa"/>
              <w:right w:w="28" w:type="dxa"/>
            </w:tcMar>
            <w:vAlign w:val="center"/>
          </w:tcPr>
          <w:p w14:paraId="7A2ABA89" w14:textId="3C45433B" w:rsidR="00944AB5" w:rsidRPr="00421C44" w:rsidRDefault="00944AB5" w:rsidP="00944AB5">
            <w:pPr>
              <w:rPr>
                <w:color w:val="000000"/>
                <w:sz w:val="22"/>
                <w:szCs w:val="22"/>
              </w:rPr>
            </w:pPr>
            <w:r w:rsidRPr="00421C44">
              <w:rPr>
                <w:color w:val="000000"/>
                <w:sz w:val="22"/>
                <w:szCs w:val="22"/>
              </w:rPr>
              <w:t>г. Северодвинск</w:t>
            </w:r>
          </w:p>
        </w:tc>
        <w:tc>
          <w:tcPr>
            <w:tcW w:w="1787" w:type="dxa"/>
            <w:tcMar>
              <w:left w:w="28" w:type="dxa"/>
              <w:right w:w="28" w:type="dxa"/>
            </w:tcMar>
            <w:vAlign w:val="center"/>
          </w:tcPr>
          <w:p w14:paraId="54432369" w14:textId="04D879DA" w:rsidR="00944AB5" w:rsidRPr="00656180" w:rsidRDefault="00944AB5" w:rsidP="00944AB5">
            <w:pPr>
              <w:rPr>
                <w:sz w:val="24"/>
                <w:szCs w:val="24"/>
              </w:rPr>
            </w:pPr>
            <w:r>
              <w:rPr>
                <w:sz w:val="24"/>
                <w:szCs w:val="24"/>
              </w:rPr>
              <w:t>объект</w:t>
            </w:r>
          </w:p>
        </w:tc>
      </w:tr>
      <w:tr w:rsidR="00944AB5" w:rsidRPr="00656180" w14:paraId="3F3B9059" w14:textId="77777777" w:rsidTr="00656180">
        <w:trPr>
          <w:trHeight w:val="270"/>
        </w:trPr>
        <w:tc>
          <w:tcPr>
            <w:tcW w:w="554" w:type="dxa"/>
            <w:tcMar>
              <w:left w:w="28" w:type="dxa"/>
              <w:right w:w="28" w:type="dxa"/>
            </w:tcMar>
            <w:vAlign w:val="bottom"/>
          </w:tcPr>
          <w:p w14:paraId="1C1F5CEA" w14:textId="5621995F" w:rsidR="00944AB5" w:rsidRPr="00050003" w:rsidRDefault="00944AB5" w:rsidP="00944AB5">
            <w:pPr>
              <w:rPr>
                <w:b/>
                <w:sz w:val="22"/>
                <w:szCs w:val="22"/>
              </w:rPr>
            </w:pPr>
            <w:r w:rsidRPr="00050003">
              <w:rPr>
                <w:b/>
                <w:sz w:val="22"/>
                <w:szCs w:val="22"/>
              </w:rPr>
              <w:t>3.8</w:t>
            </w:r>
          </w:p>
        </w:tc>
        <w:tc>
          <w:tcPr>
            <w:tcW w:w="3412" w:type="dxa"/>
            <w:tcMar>
              <w:left w:w="28" w:type="dxa"/>
              <w:right w:w="28" w:type="dxa"/>
            </w:tcMar>
            <w:vAlign w:val="center"/>
          </w:tcPr>
          <w:p w14:paraId="7A3C490F" w14:textId="2A1676DD" w:rsidR="00944AB5" w:rsidRPr="00656180" w:rsidRDefault="00944AB5" w:rsidP="00944AB5">
            <w:pPr>
              <w:rPr>
                <w:sz w:val="24"/>
                <w:szCs w:val="24"/>
              </w:rPr>
            </w:pPr>
            <w:r w:rsidRPr="00421C44">
              <w:rPr>
                <w:color w:val="000000"/>
                <w:sz w:val="22"/>
                <w:szCs w:val="22"/>
              </w:rPr>
              <w:t xml:space="preserve">Визит-центр "Музей Белого моря" </w:t>
            </w:r>
          </w:p>
        </w:tc>
        <w:tc>
          <w:tcPr>
            <w:tcW w:w="4038" w:type="dxa"/>
            <w:tcMar>
              <w:left w:w="28" w:type="dxa"/>
              <w:right w:w="28" w:type="dxa"/>
            </w:tcMar>
            <w:vAlign w:val="center"/>
          </w:tcPr>
          <w:p w14:paraId="75CBAC4C" w14:textId="5803E939" w:rsidR="00944AB5" w:rsidRPr="00656180" w:rsidRDefault="00944AB5" w:rsidP="00944AB5">
            <w:pPr>
              <w:rPr>
                <w:sz w:val="24"/>
                <w:szCs w:val="24"/>
              </w:rPr>
            </w:pPr>
            <w:r w:rsidRPr="00421C44">
              <w:rPr>
                <w:color w:val="000000"/>
                <w:sz w:val="22"/>
                <w:szCs w:val="22"/>
              </w:rPr>
              <w:t>г. Северодвинск, б-р Приморский, д.24</w:t>
            </w:r>
          </w:p>
        </w:tc>
        <w:tc>
          <w:tcPr>
            <w:tcW w:w="1787" w:type="dxa"/>
            <w:tcMar>
              <w:left w:w="28" w:type="dxa"/>
              <w:right w:w="28" w:type="dxa"/>
            </w:tcMar>
            <w:vAlign w:val="center"/>
          </w:tcPr>
          <w:p w14:paraId="219DD686" w14:textId="3A408F2B" w:rsidR="00944AB5" w:rsidRPr="00656180" w:rsidRDefault="00944AB5" w:rsidP="00944AB5">
            <w:pPr>
              <w:rPr>
                <w:sz w:val="24"/>
                <w:szCs w:val="24"/>
              </w:rPr>
            </w:pPr>
            <w:r w:rsidRPr="00421C44">
              <w:rPr>
                <w:sz w:val="22"/>
                <w:szCs w:val="22"/>
              </w:rPr>
              <w:t>ЕПС 30 чел.</w:t>
            </w:r>
          </w:p>
        </w:tc>
      </w:tr>
      <w:tr w:rsidR="00F018E5" w:rsidRPr="00656180" w14:paraId="66106FE7" w14:textId="77777777" w:rsidTr="00656180">
        <w:trPr>
          <w:trHeight w:val="270"/>
        </w:trPr>
        <w:tc>
          <w:tcPr>
            <w:tcW w:w="554" w:type="dxa"/>
            <w:tcMar>
              <w:left w:w="28" w:type="dxa"/>
              <w:right w:w="28" w:type="dxa"/>
            </w:tcMar>
            <w:vAlign w:val="bottom"/>
          </w:tcPr>
          <w:p w14:paraId="372D1DB2" w14:textId="644DF9C4" w:rsidR="00F018E5" w:rsidRPr="00050003" w:rsidRDefault="00F018E5" w:rsidP="00F018E5">
            <w:pPr>
              <w:rPr>
                <w:b/>
                <w:sz w:val="22"/>
                <w:szCs w:val="22"/>
              </w:rPr>
            </w:pPr>
            <w:r>
              <w:rPr>
                <w:b/>
                <w:sz w:val="22"/>
                <w:szCs w:val="22"/>
              </w:rPr>
              <w:t>3.9</w:t>
            </w:r>
          </w:p>
        </w:tc>
        <w:tc>
          <w:tcPr>
            <w:tcW w:w="3412" w:type="dxa"/>
            <w:tcMar>
              <w:left w:w="28" w:type="dxa"/>
              <w:right w:w="28" w:type="dxa"/>
            </w:tcMar>
            <w:vAlign w:val="center"/>
          </w:tcPr>
          <w:p w14:paraId="58D90F0D" w14:textId="572B9709" w:rsidR="00F018E5" w:rsidRPr="00421C44" w:rsidRDefault="00F018E5" w:rsidP="00F018E5">
            <w:pPr>
              <w:rPr>
                <w:color w:val="000000"/>
                <w:sz w:val="22"/>
                <w:szCs w:val="22"/>
              </w:rPr>
            </w:pPr>
            <w:r w:rsidRPr="00421C44">
              <w:rPr>
                <w:color w:val="000000"/>
                <w:sz w:val="22"/>
                <w:szCs w:val="22"/>
              </w:rPr>
              <w:t xml:space="preserve">Культурно </w:t>
            </w:r>
            <w:r>
              <w:rPr>
                <w:color w:val="000000"/>
                <w:sz w:val="22"/>
                <w:szCs w:val="22"/>
              </w:rPr>
              <w:t xml:space="preserve">досуговый центр на 150 мест </w:t>
            </w:r>
          </w:p>
        </w:tc>
        <w:tc>
          <w:tcPr>
            <w:tcW w:w="4038" w:type="dxa"/>
            <w:tcMar>
              <w:left w:w="28" w:type="dxa"/>
              <w:right w:w="28" w:type="dxa"/>
            </w:tcMar>
            <w:vAlign w:val="center"/>
          </w:tcPr>
          <w:p w14:paraId="1A235A50" w14:textId="77C222CA" w:rsidR="00F018E5" w:rsidRPr="00421C44" w:rsidRDefault="00F018E5" w:rsidP="00F018E5">
            <w:pPr>
              <w:rPr>
                <w:color w:val="000000"/>
                <w:sz w:val="22"/>
                <w:szCs w:val="22"/>
              </w:rPr>
            </w:pPr>
            <w:r>
              <w:rPr>
                <w:color w:val="000000"/>
                <w:sz w:val="22"/>
                <w:szCs w:val="22"/>
              </w:rPr>
              <w:t>с. Ненокса городского округа Архангельской области «</w:t>
            </w:r>
            <w:proofErr w:type="spellStart"/>
            <w:r>
              <w:rPr>
                <w:color w:val="000000"/>
                <w:sz w:val="22"/>
                <w:szCs w:val="22"/>
              </w:rPr>
              <w:t>Северодинск</w:t>
            </w:r>
            <w:proofErr w:type="spellEnd"/>
            <w:r>
              <w:rPr>
                <w:color w:val="000000"/>
                <w:sz w:val="22"/>
                <w:szCs w:val="22"/>
              </w:rPr>
              <w:t>»</w:t>
            </w:r>
          </w:p>
        </w:tc>
        <w:tc>
          <w:tcPr>
            <w:tcW w:w="1787" w:type="dxa"/>
            <w:tcMar>
              <w:left w:w="28" w:type="dxa"/>
              <w:right w:w="28" w:type="dxa"/>
            </w:tcMar>
            <w:vAlign w:val="center"/>
          </w:tcPr>
          <w:p w14:paraId="594C7AD0" w14:textId="3243B482" w:rsidR="00F018E5" w:rsidRPr="00421C44" w:rsidRDefault="00F018E5" w:rsidP="00F018E5">
            <w:pPr>
              <w:rPr>
                <w:sz w:val="22"/>
                <w:szCs w:val="22"/>
              </w:rPr>
            </w:pPr>
            <w:r>
              <w:rPr>
                <w:sz w:val="22"/>
                <w:szCs w:val="22"/>
              </w:rPr>
              <w:t>150</w:t>
            </w:r>
            <w:r w:rsidRPr="00421C44">
              <w:rPr>
                <w:sz w:val="22"/>
                <w:szCs w:val="22"/>
              </w:rPr>
              <w:t xml:space="preserve"> мест</w:t>
            </w:r>
          </w:p>
        </w:tc>
      </w:tr>
      <w:tr w:rsidR="00F018E5" w:rsidRPr="00656180" w14:paraId="08D4C121" w14:textId="77777777" w:rsidTr="00D10B08">
        <w:trPr>
          <w:trHeight w:val="255"/>
        </w:trPr>
        <w:tc>
          <w:tcPr>
            <w:tcW w:w="554" w:type="dxa"/>
            <w:tcMar>
              <w:left w:w="28" w:type="dxa"/>
              <w:right w:w="28" w:type="dxa"/>
            </w:tcMar>
            <w:vAlign w:val="center"/>
          </w:tcPr>
          <w:p w14:paraId="7E2EC40E" w14:textId="66C27121" w:rsidR="00F018E5" w:rsidRPr="00656180" w:rsidRDefault="00F018E5" w:rsidP="00F018E5">
            <w:pPr>
              <w:rPr>
                <w:b/>
                <w:sz w:val="22"/>
                <w:szCs w:val="22"/>
              </w:rPr>
            </w:pPr>
          </w:p>
        </w:tc>
        <w:tc>
          <w:tcPr>
            <w:tcW w:w="3412" w:type="dxa"/>
            <w:tcMar>
              <w:left w:w="28" w:type="dxa"/>
              <w:right w:w="28" w:type="dxa"/>
            </w:tcMar>
            <w:vAlign w:val="center"/>
          </w:tcPr>
          <w:p w14:paraId="63245A40" w14:textId="5C81D866" w:rsidR="00F018E5" w:rsidRPr="00656180" w:rsidRDefault="00F018E5" w:rsidP="00F018E5">
            <w:pPr>
              <w:rPr>
                <w:b/>
                <w:iCs/>
                <w:sz w:val="24"/>
                <w:szCs w:val="24"/>
              </w:rPr>
            </w:pPr>
            <w:r>
              <w:rPr>
                <w:b/>
                <w:iCs/>
                <w:sz w:val="24"/>
                <w:szCs w:val="24"/>
              </w:rPr>
              <w:t>Прочие объекты обслуживания</w:t>
            </w:r>
          </w:p>
        </w:tc>
        <w:tc>
          <w:tcPr>
            <w:tcW w:w="4038" w:type="dxa"/>
            <w:tcMar>
              <w:left w:w="28" w:type="dxa"/>
              <w:right w:w="28" w:type="dxa"/>
            </w:tcMar>
            <w:vAlign w:val="center"/>
          </w:tcPr>
          <w:p w14:paraId="04A72B2F" w14:textId="77777777" w:rsidR="00F018E5" w:rsidRPr="00656180" w:rsidRDefault="00F018E5" w:rsidP="00F018E5">
            <w:pPr>
              <w:rPr>
                <w:b/>
                <w:sz w:val="24"/>
                <w:szCs w:val="24"/>
              </w:rPr>
            </w:pPr>
          </w:p>
        </w:tc>
        <w:tc>
          <w:tcPr>
            <w:tcW w:w="1787" w:type="dxa"/>
            <w:tcMar>
              <w:left w:w="28" w:type="dxa"/>
              <w:right w:w="28" w:type="dxa"/>
            </w:tcMar>
            <w:vAlign w:val="center"/>
          </w:tcPr>
          <w:p w14:paraId="1C306D10" w14:textId="77777777" w:rsidR="00F018E5" w:rsidRPr="00656180" w:rsidRDefault="00F018E5" w:rsidP="00F018E5">
            <w:pPr>
              <w:rPr>
                <w:b/>
                <w:sz w:val="24"/>
                <w:szCs w:val="24"/>
              </w:rPr>
            </w:pPr>
          </w:p>
        </w:tc>
      </w:tr>
      <w:tr w:rsidR="00F018E5" w:rsidRPr="00656180" w14:paraId="62B99CFC" w14:textId="77777777" w:rsidTr="00050003">
        <w:trPr>
          <w:trHeight w:val="255"/>
        </w:trPr>
        <w:tc>
          <w:tcPr>
            <w:tcW w:w="554" w:type="dxa"/>
            <w:tcMar>
              <w:left w:w="28" w:type="dxa"/>
              <w:right w:w="28" w:type="dxa"/>
            </w:tcMar>
            <w:vAlign w:val="center"/>
          </w:tcPr>
          <w:p w14:paraId="6E36EC49" w14:textId="3044BE53" w:rsidR="00F018E5" w:rsidRPr="00656180" w:rsidRDefault="00F018E5" w:rsidP="00F018E5">
            <w:pPr>
              <w:rPr>
                <w:b/>
                <w:sz w:val="22"/>
                <w:szCs w:val="22"/>
              </w:rPr>
            </w:pPr>
            <w:r>
              <w:rPr>
                <w:b/>
                <w:sz w:val="22"/>
                <w:szCs w:val="22"/>
              </w:rPr>
              <w:t>4.1</w:t>
            </w:r>
          </w:p>
        </w:tc>
        <w:tc>
          <w:tcPr>
            <w:tcW w:w="3412" w:type="dxa"/>
            <w:tcMar>
              <w:left w:w="28" w:type="dxa"/>
              <w:right w:w="28" w:type="dxa"/>
            </w:tcMar>
            <w:vAlign w:val="center"/>
          </w:tcPr>
          <w:p w14:paraId="4C13915F" w14:textId="33A38F38" w:rsidR="00F018E5" w:rsidRPr="00656180" w:rsidRDefault="00F018E5" w:rsidP="00F018E5">
            <w:pPr>
              <w:rPr>
                <w:b/>
                <w:iCs/>
                <w:sz w:val="24"/>
                <w:szCs w:val="24"/>
              </w:rPr>
            </w:pPr>
            <w:r w:rsidRPr="00421C44">
              <w:rPr>
                <w:sz w:val="22"/>
                <w:szCs w:val="22"/>
              </w:rPr>
              <w:t xml:space="preserve">Предприятие общественного питания </w:t>
            </w:r>
          </w:p>
        </w:tc>
        <w:tc>
          <w:tcPr>
            <w:tcW w:w="4038" w:type="dxa"/>
            <w:tcMar>
              <w:left w:w="28" w:type="dxa"/>
              <w:right w:w="28" w:type="dxa"/>
            </w:tcMar>
            <w:vAlign w:val="center"/>
          </w:tcPr>
          <w:p w14:paraId="25BCD63C" w14:textId="54782214" w:rsidR="00F018E5" w:rsidRPr="00656180" w:rsidRDefault="00F018E5" w:rsidP="00F018E5">
            <w:pPr>
              <w:rPr>
                <w:b/>
                <w:sz w:val="24"/>
                <w:szCs w:val="24"/>
              </w:rPr>
            </w:pPr>
            <w:r w:rsidRPr="00421C44">
              <w:rPr>
                <w:sz w:val="22"/>
                <w:szCs w:val="22"/>
              </w:rPr>
              <w:t>г. Северодвинск, о. Ягры</w:t>
            </w:r>
          </w:p>
        </w:tc>
        <w:tc>
          <w:tcPr>
            <w:tcW w:w="1787" w:type="dxa"/>
            <w:tcMar>
              <w:left w:w="28" w:type="dxa"/>
              <w:right w:w="28" w:type="dxa"/>
            </w:tcMar>
            <w:vAlign w:val="center"/>
          </w:tcPr>
          <w:p w14:paraId="587384C7" w14:textId="1FC034E8" w:rsidR="00F018E5" w:rsidRPr="00656180" w:rsidRDefault="00F018E5" w:rsidP="00F018E5">
            <w:pPr>
              <w:rPr>
                <w:b/>
                <w:sz w:val="24"/>
                <w:szCs w:val="24"/>
              </w:rPr>
            </w:pPr>
            <w:r w:rsidRPr="00421C44">
              <w:rPr>
                <w:sz w:val="22"/>
                <w:szCs w:val="22"/>
              </w:rPr>
              <w:t>150 мест</w:t>
            </w:r>
          </w:p>
        </w:tc>
      </w:tr>
      <w:tr w:rsidR="00F018E5" w:rsidRPr="00656180" w14:paraId="2D28F227" w14:textId="77777777" w:rsidTr="00050003">
        <w:trPr>
          <w:trHeight w:val="255"/>
        </w:trPr>
        <w:tc>
          <w:tcPr>
            <w:tcW w:w="554" w:type="dxa"/>
            <w:tcMar>
              <w:left w:w="28" w:type="dxa"/>
              <w:right w:w="28" w:type="dxa"/>
            </w:tcMar>
            <w:vAlign w:val="center"/>
          </w:tcPr>
          <w:p w14:paraId="05C84F75" w14:textId="44F6B803" w:rsidR="00F018E5" w:rsidRPr="00656180" w:rsidRDefault="00F018E5" w:rsidP="00F018E5">
            <w:pPr>
              <w:rPr>
                <w:b/>
                <w:sz w:val="22"/>
                <w:szCs w:val="22"/>
              </w:rPr>
            </w:pPr>
            <w:r>
              <w:rPr>
                <w:b/>
                <w:sz w:val="22"/>
                <w:szCs w:val="22"/>
              </w:rPr>
              <w:t>4.2</w:t>
            </w:r>
          </w:p>
        </w:tc>
        <w:tc>
          <w:tcPr>
            <w:tcW w:w="3412" w:type="dxa"/>
            <w:tcMar>
              <w:left w:w="28" w:type="dxa"/>
              <w:right w:w="28" w:type="dxa"/>
            </w:tcMar>
            <w:vAlign w:val="center"/>
          </w:tcPr>
          <w:p w14:paraId="709D0229" w14:textId="12659702" w:rsidR="00F018E5" w:rsidRPr="00656180" w:rsidRDefault="00F018E5" w:rsidP="00F018E5">
            <w:pPr>
              <w:rPr>
                <w:b/>
                <w:iCs/>
                <w:sz w:val="24"/>
                <w:szCs w:val="24"/>
              </w:rPr>
            </w:pPr>
            <w:r w:rsidRPr="00421C44">
              <w:rPr>
                <w:color w:val="000000"/>
                <w:sz w:val="22"/>
                <w:szCs w:val="22"/>
              </w:rPr>
              <w:t xml:space="preserve">Храмовый комплекс </w:t>
            </w:r>
          </w:p>
        </w:tc>
        <w:tc>
          <w:tcPr>
            <w:tcW w:w="4038" w:type="dxa"/>
            <w:tcMar>
              <w:left w:w="28" w:type="dxa"/>
              <w:right w:w="28" w:type="dxa"/>
            </w:tcMar>
            <w:vAlign w:val="center"/>
          </w:tcPr>
          <w:p w14:paraId="5268C3BF" w14:textId="28368973" w:rsidR="00F018E5" w:rsidRPr="00656180" w:rsidRDefault="00F018E5" w:rsidP="00F018E5">
            <w:pPr>
              <w:rPr>
                <w:b/>
                <w:sz w:val="24"/>
                <w:szCs w:val="24"/>
              </w:rPr>
            </w:pPr>
            <w:r w:rsidRPr="00421C44">
              <w:rPr>
                <w:sz w:val="22"/>
                <w:szCs w:val="22"/>
              </w:rPr>
              <w:t>г. Северодвинск, квартал 093,</w:t>
            </w:r>
          </w:p>
        </w:tc>
        <w:tc>
          <w:tcPr>
            <w:tcW w:w="1787" w:type="dxa"/>
            <w:tcMar>
              <w:left w:w="28" w:type="dxa"/>
              <w:right w:w="28" w:type="dxa"/>
            </w:tcMar>
            <w:vAlign w:val="center"/>
          </w:tcPr>
          <w:p w14:paraId="182A631C" w14:textId="4F43D7FE" w:rsidR="00F018E5" w:rsidRPr="00656180" w:rsidRDefault="00F018E5" w:rsidP="00F018E5">
            <w:pPr>
              <w:rPr>
                <w:b/>
                <w:sz w:val="24"/>
                <w:szCs w:val="24"/>
              </w:rPr>
            </w:pPr>
            <w:r w:rsidRPr="00421C44">
              <w:rPr>
                <w:sz w:val="22"/>
                <w:szCs w:val="22"/>
              </w:rPr>
              <w:t>объект</w:t>
            </w:r>
          </w:p>
        </w:tc>
      </w:tr>
      <w:tr w:rsidR="00F018E5" w:rsidRPr="00656180" w14:paraId="77B604C6" w14:textId="77777777" w:rsidTr="00050003">
        <w:trPr>
          <w:trHeight w:val="255"/>
        </w:trPr>
        <w:tc>
          <w:tcPr>
            <w:tcW w:w="554" w:type="dxa"/>
            <w:tcMar>
              <w:left w:w="28" w:type="dxa"/>
              <w:right w:w="28" w:type="dxa"/>
            </w:tcMar>
            <w:vAlign w:val="center"/>
          </w:tcPr>
          <w:p w14:paraId="16DE98DD" w14:textId="5D883249" w:rsidR="00F018E5" w:rsidRPr="00656180" w:rsidRDefault="00F018E5" w:rsidP="00F018E5">
            <w:pPr>
              <w:rPr>
                <w:b/>
                <w:sz w:val="22"/>
                <w:szCs w:val="22"/>
              </w:rPr>
            </w:pPr>
            <w:r>
              <w:rPr>
                <w:b/>
                <w:sz w:val="22"/>
                <w:szCs w:val="22"/>
              </w:rPr>
              <w:lastRenderedPageBreak/>
              <w:t>4.3</w:t>
            </w:r>
          </w:p>
        </w:tc>
        <w:tc>
          <w:tcPr>
            <w:tcW w:w="3412" w:type="dxa"/>
            <w:tcMar>
              <w:left w:w="28" w:type="dxa"/>
              <w:right w:w="28" w:type="dxa"/>
            </w:tcMar>
            <w:vAlign w:val="center"/>
          </w:tcPr>
          <w:p w14:paraId="749B0FD4" w14:textId="3E748555" w:rsidR="00F018E5" w:rsidRPr="00656180" w:rsidRDefault="00F018E5" w:rsidP="00F018E5">
            <w:pPr>
              <w:rPr>
                <w:b/>
                <w:iCs/>
                <w:sz w:val="24"/>
                <w:szCs w:val="24"/>
              </w:rPr>
            </w:pPr>
            <w:r w:rsidRPr="00421C44">
              <w:rPr>
                <w:color w:val="000000"/>
                <w:sz w:val="22"/>
                <w:szCs w:val="22"/>
              </w:rPr>
              <w:t xml:space="preserve">Часовня </w:t>
            </w:r>
          </w:p>
        </w:tc>
        <w:tc>
          <w:tcPr>
            <w:tcW w:w="4038" w:type="dxa"/>
            <w:tcMar>
              <w:left w:w="28" w:type="dxa"/>
              <w:right w:w="28" w:type="dxa"/>
            </w:tcMar>
            <w:vAlign w:val="center"/>
          </w:tcPr>
          <w:p w14:paraId="7BBB2508" w14:textId="48C35EC1" w:rsidR="00F018E5" w:rsidRPr="00656180" w:rsidRDefault="00F018E5" w:rsidP="00F018E5">
            <w:pPr>
              <w:rPr>
                <w:b/>
                <w:sz w:val="24"/>
                <w:szCs w:val="24"/>
              </w:rPr>
            </w:pPr>
            <w:r w:rsidRPr="00421C44">
              <w:rPr>
                <w:sz w:val="22"/>
                <w:szCs w:val="22"/>
              </w:rPr>
              <w:t>г. Северодвинск, о. Ягры</w:t>
            </w:r>
          </w:p>
        </w:tc>
        <w:tc>
          <w:tcPr>
            <w:tcW w:w="1787" w:type="dxa"/>
            <w:tcMar>
              <w:left w:w="28" w:type="dxa"/>
              <w:right w:w="28" w:type="dxa"/>
            </w:tcMar>
            <w:vAlign w:val="center"/>
          </w:tcPr>
          <w:p w14:paraId="5588AF32" w14:textId="0A16F9BE" w:rsidR="00F018E5" w:rsidRPr="00656180" w:rsidRDefault="00F018E5" w:rsidP="00F018E5">
            <w:pPr>
              <w:rPr>
                <w:b/>
                <w:sz w:val="24"/>
                <w:szCs w:val="24"/>
              </w:rPr>
            </w:pPr>
            <w:r w:rsidRPr="00421C44">
              <w:rPr>
                <w:sz w:val="22"/>
                <w:szCs w:val="22"/>
              </w:rPr>
              <w:t>объект</w:t>
            </w:r>
          </w:p>
        </w:tc>
      </w:tr>
      <w:tr w:rsidR="00F018E5" w:rsidRPr="00656180" w14:paraId="150BC93B" w14:textId="77777777" w:rsidTr="00D10B08">
        <w:trPr>
          <w:trHeight w:val="255"/>
        </w:trPr>
        <w:tc>
          <w:tcPr>
            <w:tcW w:w="554" w:type="dxa"/>
            <w:tcMar>
              <w:left w:w="28" w:type="dxa"/>
              <w:right w:w="28" w:type="dxa"/>
            </w:tcMar>
            <w:vAlign w:val="center"/>
          </w:tcPr>
          <w:p w14:paraId="1CE22A8D" w14:textId="7300B4B5" w:rsidR="00F018E5" w:rsidRPr="00656180" w:rsidRDefault="00F018E5" w:rsidP="00F018E5">
            <w:pPr>
              <w:rPr>
                <w:b/>
                <w:sz w:val="22"/>
                <w:szCs w:val="22"/>
              </w:rPr>
            </w:pPr>
            <w:r w:rsidRPr="00656180">
              <w:rPr>
                <w:b/>
                <w:sz w:val="22"/>
                <w:szCs w:val="22"/>
              </w:rPr>
              <w:t>5</w:t>
            </w:r>
          </w:p>
        </w:tc>
        <w:tc>
          <w:tcPr>
            <w:tcW w:w="3412" w:type="dxa"/>
            <w:tcMar>
              <w:left w:w="28" w:type="dxa"/>
              <w:right w:w="28" w:type="dxa"/>
            </w:tcMar>
            <w:vAlign w:val="center"/>
          </w:tcPr>
          <w:p w14:paraId="2B871833" w14:textId="478C274B" w:rsidR="00F018E5" w:rsidRPr="00656180" w:rsidRDefault="00F018E5" w:rsidP="00F018E5">
            <w:pPr>
              <w:rPr>
                <w:b/>
                <w:iCs/>
                <w:sz w:val="24"/>
                <w:szCs w:val="24"/>
              </w:rPr>
            </w:pPr>
            <w:r w:rsidRPr="00656180">
              <w:rPr>
                <w:b/>
                <w:iCs/>
                <w:sz w:val="24"/>
                <w:szCs w:val="24"/>
              </w:rPr>
              <w:t xml:space="preserve">Объекты </w:t>
            </w:r>
            <w:r w:rsidRPr="004D2170">
              <w:rPr>
                <w:b/>
                <w:sz w:val="22"/>
                <w:szCs w:val="22"/>
              </w:rPr>
              <w:t>рекреационного назначения</w:t>
            </w:r>
          </w:p>
        </w:tc>
        <w:tc>
          <w:tcPr>
            <w:tcW w:w="4038" w:type="dxa"/>
            <w:tcMar>
              <w:left w:w="28" w:type="dxa"/>
              <w:right w:w="28" w:type="dxa"/>
            </w:tcMar>
            <w:vAlign w:val="center"/>
          </w:tcPr>
          <w:p w14:paraId="78B8201C" w14:textId="77777777" w:rsidR="00F018E5" w:rsidRPr="00656180" w:rsidRDefault="00F018E5" w:rsidP="00F018E5">
            <w:pPr>
              <w:rPr>
                <w:b/>
                <w:sz w:val="24"/>
                <w:szCs w:val="24"/>
              </w:rPr>
            </w:pPr>
          </w:p>
        </w:tc>
        <w:tc>
          <w:tcPr>
            <w:tcW w:w="1787" w:type="dxa"/>
            <w:tcMar>
              <w:left w:w="28" w:type="dxa"/>
              <w:right w:w="28" w:type="dxa"/>
            </w:tcMar>
            <w:vAlign w:val="center"/>
          </w:tcPr>
          <w:p w14:paraId="4AB4CC3B" w14:textId="77777777" w:rsidR="00F018E5" w:rsidRPr="00656180" w:rsidRDefault="00F018E5" w:rsidP="00F018E5">
            <w:pPr>
              <w:rPr>
                <w:b/>
                <w:sz w:val="24"/>
                <w:szCs w:val="24"/>
              </w:rPr>
            </w:pPr>
          </w:p>
        </w:tc>
      </w:tr>
      <w:tr w:rsidR="00F018E5" w:rsidRPr="00656180" w14:paraId="34971AFD" w14:textId="77777777" w:rsidTr="00050003">
        <w:trPr>
          <w:trHeight w:val="255"/>
        </w:trPr>
        <w:tc>
          <w:tcPr>
            <w:tcW w:w="554" w:type="dxa"/>
            <w:tcMar>
              <w:left w:w="28" w:type="dxa"/>
              <w:right w:w="28" w:type="dxa"/>
            </w:tcMar>
            <w:vAlign w:val="bottom"/>
          </w:tcPr>
          <w:p w14:paraId="6501B8F2" w14:textId="02CCBFA3" w:rsidR="00F018E5" w:rsidRPr="00050003" w:rsidRDefault="00F018E5" w:rsidP="00F018E5">
            <w:pPr>
              <w:rPr>
                <w:b/>
                <w:sz w:val="22"/>
                <w:szCs w:val="22"/>
              </w:rPr>
            </w:pPr>
            <w:r w:rsidRPr="00050003">
              <w:rPr>
                <w:b/>
                <w:sz w:val="22"/>
                <w:szCs w:val="22"/>
              </w:rPr>
              <w:t>5.1</w:t>
            </w:r>
          </w:p>
        </w:tc>
        <w:tc>
          <w:tcPr>
            <w:tcW w:w="3412" w:type="dxa"/>
            <w:tcBorders>
              <w:top w:val="single" w:sz="4" w:space="0" w:color="auto"/>
              <w:left w:val="nil"/>
              <w:bottom w:val="single" w:sz="4" w:space="0" w:color="auto"/>
              <w:right w:val="single" w:sz="4" w:space="0" w:color="auto"/>
            </w:tcBorders>
            <w:tcMar>
              <w:left w:w="28" w:type="dxa"/>
              <w:right w:w="28" w:type="dxa"/>
            </w:tcMar>
            <w:vAlign w:val="center"/>
          </w:tcPr>
          <w:p w14:paraId="0E211154" w14:textId="2240D44A" w:rsidR="00F018E5" w:rsidRPr="00656180" w:rsidRDefault="00F018E5" w:rsidP="00F018E5">
            <w:pPr>
              <w:rPr>
                <w:sz w:val="24"/>
                <w:szCs w:val="24"/>
              </w:rPr>
            </w:pPr>
            <w:r w:rsidRPr="008D3C2F">
              <w:rPr>
                <w:sz w:val="22"/>
                <w:szCs w:val="22"/>
              </w:rPr>
              <w:t>Кедровый парк (5.1)</w:t>
            </w:r>
          </w:p>
        </w:tc>
        <w:tc>
          <w:tcPr>
            <w:tcW w:w="4038" w:type="dxa"/>
            <w:tcBorders>
              <w:top w:val="single" w:sz="4" w:space="0" w:color="auto"/>
              <w:left w:val="nil"/>
              <w:bottom w:val="single" w:sz="4" w:space="0" w:color="auto"/>
              <w:right w:val="single" w:sz="4" w:space="0" w:color="auto"/>
            </w:tcBorders>
            <w:tcMar>
              <w:left w:w="28" w:type="dxa"/>
              <w:right w:w="28" w:type="dxa"/>
            </w:tcMar>
            <w:vAlign w:val="center"/>
          </w:tcPr>
          <w:p w14:paraId="25A28F32" w14:textId="2C1CD075" w:rsidR="00F018E5" w:rsidRPr="00656180" w:rsidRDefault="00F018E5" w:rsidP="00F018E5">
            <w:pPr>
              <w:rPr>
                <w:sz w:val="24"/>
                <w:szCs w:val="24"/>
              </w:rPr>
            </w:pPr>
            <w:r w:rsidRPr="008D3C2F">
              <w:rPr>
                <w:sz w:val="22"/>
                <w:szCs w:val="22"/>
              </w:rPr>
              <w:t>г. Северодвинск, квартал 316</w:t>
            </w:r>
          </w:p>
        </w:tc>
        <w:tc>
          <w:tcPr>
            <w:tcW w:w="1787" w:type="dxa"/>
            <w:tcMar>
              <w:left w:w="28" w:type="dxa"/>
              <w:right w:w="28" w:type="dxa"/>
            </w:tcMar>
            <w:vAlign w:val="center"/>
          </w:tcPr>
          <w:p w14:paraId="685C362C" w14:textId="6875ED78" w:rsidR="00F018E5" w:rsidRPr="00656180" w:rsidRDefault="00F018E5" w:rsidP="00F018E5">
            <w:pPr>
              <w:rPr>
                <w:sz w:val="24"/>
                <w:szCs w:val="24"/>
              </w:rPr>
            </w:pPr>
            <w:r w:rsidRPr="008D3C2F">
              <w:rPr>
                <w:sz w:val="22"/>
                <w:szCs w:val="22"/>
              </w:rPr>
              <w:t>ЕПС 60 чел.</w:t>
            </w:r>
          </w:p>
        </w:tc>
      </w:tr>
      <w:tr w:rsidR="00F018E5" w:rsidRPr="00656180" w14:paraId="64617FB3" w14:textId="77777777" w:rsidTr="00050003">
        <w:trPr>
          <w:trHeight w:val="282"/>
        </w:trPr>
        <w:tc>
          <w:tcPr>
            <w:tcW w:w="554" w:type="dxa"/>
            <w:tcMar>
              <w:left w:w="28" w:type="dxa"/>
              <w:right w:w="28" w:type="dxa"/>
            </w:tcMar>
            <w:vAlign w:val="bottom"/>
          </w:tcPr>
          <w:p w14:paraId="0B21DADE" w14:textId="3640F11D" w:rsidR="00F018E5" w:rsidRPr="00050003" w:rsidRDefault="00F018E5" w:rsidP="00F018E5">
            <w:pPr>
              <w:rPr>
                <w:b/>
                <w:sz w:val="22"/>
                <w:szCs w:val="22"/>
              </w:rPr>
            </w:pPr>
            <w:r w:rsidRPr="00050003">
              <w:rPr>
                <w:b/>
                <w:sz w:val="22"/>
                <w:szCs w:val="22"/>
              </w:rPr>
              <w:t>5.3</w:t>
            </w:r>
          </w:p>
        </w:tc>
        <w:tc>
          <w:tcPr>
            <w:tcW w:w="3412" w:type="dxa"/>
            <w:tcBorders>
              <w:top w:val="nil"/>
              <w:left w:val="nil"/>
              <w:bottom w:val="single" w:sz="4" w:space="0" w:color="auto"/>
              <w:right w:val="single" w:sz="4" w:space="0" w:color="auto"/>
            </w:tcBorders>
            <w:tcMar>
              <w:left w:w="28" w:type="dxa"/>
              <w:right w:w="28" w:type="dxa"/>
            </w:tcMar>
            <w:vAlign w:val="center"/>
          </w:tcPr>
          <w:p w14:paraId="2CD63C68" w14:textId="6549E1A1" w:rsidR="00F018E5" w:rsidRPr="00656180" w:rsidRDefault="00F018E5" w:rsidP="00F018E5">
            <w:pPr>
              <w:rPr>
                <w:sz w:val="24"/>
                <w:szCs w:val="24"/>
              </w:rPr>
            </w:pPr>
            <w:r w:rsidRPr="008D3C2F">
              <w:rPr>
                <w:color w:val="000000"/>
                <w:sz w:val="22"/>
                <w:szCs w:val="22"/>
              </w:rPr>
              <w:t xml:space="preserve">Обустройство берега в районе Белого моря в районе </w:t>
            </w:r>
            <w:proofErr w:type="spellStart"/>
            <w:r w:rsidRPr="008D3C2F">
              <w:rPr>
                <w:color w:val="000000"/>
                <w:sz w:val="22"/>
                <w:szCs w:val="22"/>
              </w:rPr>
              <w:t>Ягринского</w:t>
            </w:r>
            <w:proofErr w:type="spellEnd"/>
            <w:r w:rsidRPr="008D3C2F">
              <w:rPr>
                <w:color w:val="000000"/>
                <w:sz w:val="22"/>
                <w:szCs w:val="22"/>
              </w:rPr>
              <w:t xml:space="preserve"> соснового бора, эко-тропа</w:t>
            </w:r>
            <w:r>
              <w:rPr>
                <w:color w:val="000000"/>
                <w:sz w:val="22"/>
                <w:szCs w:val="22"/>
              </w:rPr>
              <w:t xml:space="preserve"> (5.3)</w:t>
            </w:r>
          </w:p>
        </w:tc>
        <w:tc>
          <w:tcPr>
            <w:tcW w:w="4038" w:type="dxa"/>
            <w:tcBorders>
              <w:top w:val="nil"/>
              <w:left w:val="nil"/>
              <w:bottom w:val="single" w:sz="4" w:space="0" w:color="auto"/>
              <w:right w:val="single" w:sz="4" w:space="0" w:color="auto"/>
            </w:tcBorders>
            <w:tcMar>
              <w:left w:w="28" w:type="dxa"/>
              <w:right w:w="28" w:type="dxa"/>
            </w:tcMar>
            <w:vAlign w:val="center"/>
          </w:tcPr>
          <w:p w14:paraId="31D83FBE" w14:textId="5E61D36D" w:rsidR="00F018E5" w:rsidRPr="00656180" w:rsidRDefault="00F018E5" w:rsidP="00F018E5">
            <w:pPr>
              <w:rPr>
                <w:sz w:val="24"/>
                <w:szCs w:val="24"/>
              </w:rPr>
            </w:pPr>
            <w:r w:rsidRPr="008D3C2F">
              <w:rPr>
                <w:sz w:val="22"/>
                <w:szCs w:val="22"/>
              </w:rPr>
              <w:t xml:space="preserve">г. Северодвинск, </w:t>
            </w:r>
            <w:proofErr w:type="spellStart"/>
            <w:r w:rsidRPr="008D3C2F">
              <w:rPr>
                <w:sz w:val="22"/>
                <w:szCs w:val="22"/>
              </w:rPr>
              <w:t>о.Ягры</w:t>
            </w:r>
            <w:proofErr w:type="spellEnd"/>
          </w:p>
        </w:tc>
        <w:tc>
          <w:tcPr>
            <w:tcW w:w="1787" w:type="dxa"/>
            <w:tcMar>
              <w:left w:w="28" w:type="dxa"/>
              <w:right w:w="28" w:type="dxa"/>
            </w:tcMar>
            <w:vAlign w:val="center"/>
          </w:tcPr>
          <w:p w14:paraId="50122D52" w14:textId="69F8D2B0" w:rsidR="00F018E5" w:rsidRPr="00656180" w:rsidRDefault="00F018E5" w:rsidP="00F018E5">
            <w:pPr>
              <w:rPr>
                <w:sz w:val="24"/>
                <w:szCs w:val="24"/>
              </w:rPr>
            </w:pPr>
            <w:r w:rsidRPr="008D3C2F">
              <w:rPr>
                <w:sz w:val="22"/>
                <w:szCs w:val="22"/>
              </w:rPr>
              <w:t>ЕПС 100 чел.</w:t>
            </w:r>
          </w:p>
        </w:tc>
      </w:tr>
      <w:tr w:rsidR="00F018E5" w:rsidRPr="00656180" w14:paraId="11F14939" w14:textId="77777777" w:rsidTr="00050003">
        <w:trPr>
          <w:trHeight w:val="257"/>
        </w:trPr>
        <w:tc>
          <w:tcPr>
            <w:tcW w:w="554" w:type="dxa"/>
            <w:tcMar>
              <w:left w:w="28" w:type="dxa"/>
              <w:right w:w="28" w:type="dxa"/>
            </w:tcMar>
            <w:vAlign w:val="bottom"/>
          </w:tcPr>
          <w:p w14:paraId="0B6CD8DC" w14:textId="7947201E" w:rsidR="00F018E5" w:rsidRPr="00050003" w:rsidRDefault="00F018E5" w:rsidP="00F018E5">
            <w:pPr>
              <w:rPr>
                <w:b/>
                <w:sz w:val="22"/>
                <w:szCs w:val="22"/>
              </w:rPr>
            </w:pPr>
            <w:r w:rsidRPr="00050003">
              <w:rPr>
                <w:b/>
                <w:sz w:val="22"/>
                <w:szCs w:val="22"/>
              </w:rPr>
              <w:t>5.4</w:t>
            </w:r>
          </w:p>
        </w:tc>
        <w:tc>
          <w:tcPr>
            <w:tcW w:w="3412" w:type="dxa"/>
            <w:tcBorders>
              <w:top w:val="nil"/>
              <w:left w:val="nil"/>
              <w:bottom w:val="single" w:sz="4" w:space="0" w:color="auto"/>
              <w:right w:val="single" w:sz="4" w:space="0" w:color="auto"/>
            </w:tcBorders>
            <w:tcMar>
              <w:left w:w="28" w:type="dxa"/>
              <w:right w:w="28" w:type="dxa"/>
            </w:tcMar>
            <w:vAlign w:val="center"/>
          </w:tcPr>
          <w:p w14:paraId="69C839CD" w14:textId="09B79ED4" w:rsidR="00F018E5" w:rsidRPr="00656180" w:rsidRDefault="00F018E5" w:rsidP="00F018E5">
            <w:pPr>
              <w:rPr>
                <w:sz w:val="24"/>
                <w:szCs w:val="24"/>
              </w:rPr>
            </w:pPr>
            <w:r w:rsidRPr="008D3C2F">
              <w:rPr>
                <w:color w:val="000000"/>
                <w:sz w:val="22"/>
                <w:szCs w:val="22"/>
              </w:rPr>
              <w:t>Экотропа до Белого моря</w:t>
            </w:r>
            <w:r>
              <w:rPr>
                <w:color w:val="000000"/>
                <w:sz w:val="22"/>
                <w:szCs w:val="22"/>
              </w:rPr>
              <w:t xml:space="preserve"> (5.4)</w:t>
            </w:r>
          </w:p>
        </w:tc>
        <w:tc>
          <w:tcPr>
            <w:tcW w:w="4038" w:type="dxa"/>
            <w:tcBorders>
              <w:top w:val="nil"/>
              <w:left w:val="nil"/>
              <w:bottom w:val="single" w:sz="4" w:space="0" w:color="auto"/>
              <w:right w:val="single" w:sz="4" w:space="0" w:color="auto"/>
            </w:tcBorders>
            <w:tcMar>
              <w:left w:w="28" w:type="dxa"/>
              <w:right w:w="28" w:type="dxa"/>
            </w:tcMar>
            <w:vAlign w:val="center"/>
          </w:tcPr>
          <w:p w14:paraId="415E4B0F" w14:textId="6454EC47" w:rsidR="00F018E5" w:rsidRPr="00656180" w:rsidRDefault="00F018E5" w:rsidP="00F018E5">
            <w:pPr>
              <w:rPr>
                <w:sz w:val="24"/>
                <w:szCs w:val="24"/>
              </w:rPr>
            </w:pPr>
            <w:r w:rsidRPr="008D3C2F">
              <w:rPr>
                <w:sz w:val="22"/>
                <w:szCs w:val="22"/>
              </w:rPr>
              <w:t>с. Ненокса</w:t>
            </w:r>
          </w:p>
        </w:tc>
        <w:tc>
          <w:tcPr>
            <w:tcW w:w="1787" w:type="dxa"/>
            <w:tcMar>
              <w:left w:w="28" w:type="dxa"/>
              <w:right w:w="28" w:type="dxa"/>
            </w:tcMar>
            <w:vAlign w:val="center"/>
          </w:tcPr>
          <w:p w14:paraId="59725344" w14:textId="28F941A7" w:rsidR="00F018E5" w:rsidRPr="00656180" w:rsidRDefault="00F018E5" w:rsidP="00F018E5">
            <w:pPr>
              <w:rPr>
                <w:sz w:val="24"/>
                <w:szCs w:val="24"/>
              </w:rPr>
            </w:pPr>
            <w:r w:rsidRPr="008D3C2F">
              <w:rPr>
                <w:sz w:val="22"/>
                <w:szCs w:val="22"/>
              </w:rPr>
              <w:t>ЕПС 70 чел.</w:t>
            </w:r>
          </w:p>
        </w:tc>
      </w:tr>
      <w:tr w:rsidR="00F018E5" w:rsidRPr="00656180" w14:paraId="5E03E703" w14:textId="77777777" w:rsidTr="00050003">
        <w:trPr>
          <w:trHeight w:val="262"/>
        </w:trPr>
        <w:tc>
          <w:tcPr>
            <w:tcW w:w="554" w:type="dxa"/>
            <w:tcMar>
              <w:left w:w="28" w:type="dxa"/>
              <w:right w:w="28" w:type="dxa"/>
            </w:tcMar>
            <w:vAlign w:val="bottom"/>
          </w:tcPr>
          <w:p w14:paraId="7092CA4C" w14:textId="53F440F9" w:rsidR="00F018E5" w:rsidRPr="00050003" w:rsidRDefault="00F018E5" w:rsidP="00F018E5">
            <w:pPr>
              <w:rPr>
                <w:b/>
                <w:sz w:val="22"/>
                <w:szCs w:val="22"/>
              </w:rPr>
            </w:pPr>
            <w:r w:rsidRPr="00050003">
              <w:rPr>
                <w:b/>
                <w:sz w:val="22"/>
                <w:szCs w:val="22"/>
              </w:rPr>
              <w:t>5.5</w:t>
            </w: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4A67C776" w14:textId="7D585FAF" w:rsidR="00F018E5" w:rsidRPr="00656180" w:rsidRDefault="00F018E5" w:rsidP="00F018E5">
            <w:pPr>
              <w:rPr>
                <w:sz w:val="24"/>
                <w:szCs w:val="24"/>
              </w:rPr>
            </w:pPr>
            <w:r w:rsidRPr="008D3C2F">
              <w:rPr>
                <w:color w:val="000000"/>
                <w:sz w:val="22"/>
                <w:szCs w:val="22"/>
              </w:rPr>
              <w:t>Эко туристический центр "Яндова губа"</w:t>
            </w:r>
            <w:r>
              <w:rPr>
                <w:color w:val="000000"/>
                <w:sz w:val="22"/>
                <w:szCs w:val="22"/>
              </w:rPr>
              <w:t xml:space="preserve"> (5.5)</w:t>
            </w:r>
          </w:p>
        </w:tc>
        <w:tc>
          <w:tcPr>
            <w:tcW w:w="4038" w:type="dxa"/>
            <w:tcBorders>
              <w:top w:val="nil"/>
              <w:left w:val="nil"/>
              <w:bottom w:val="single" w:sz="4" w:space="0" w:color="auto"/>
              <w:right w:val="single" w:sz="4" w:space="0" w:color="auto"/>
            </w:tcBorders>
            <w:tcMar>
              <w:left w:w="28" w:type="dxa"/>
              <w:right w:w="28" w:type="dxa"/>
            </w:tcMar>
            <w:vAlign w:val="center"/>
          </w:tcPr>
          <w:p w14:paraId="0A5BCB78" w14:textId="425BA95F" w:rsidR="00F018E5" w:rsidRPr="00656180" w:rsidRDefault="00F018E5" w:rsidP="00F018E5">
            <w:pPr>
              <w:rPr>
                <w:sz w:val="24"/>
                <w:szCs w:val="24"/>
              </w:rPr>
            </w:pPr>
            <w:r w:rsidRPr="008D3C2F">
              <w:rPr>
                <w:sz w:val="22"/>
                <w:szCs w:val="22"/>
              </w:rPr>
              <w:t>о. Ягры, земельный участок 29:28:113232:17 примерно в 3750 м по направлению на север от ориентира: Архангельская область, г. Северодвинск, ул. Октябрьская, д. 59</w:t>
            </w:r>
          </w:p>
        </w:tc>
        <w:tc>
          <w:tcPr>
            <w:tcW w:w="1787" w:type="dxa"/>
            <w:tcMar>
              <w:left w:w="28" w:type="dxa"/>
              <w:right w:w="28" w:type="dxa"/>
            </w:tcMar>
            <w:vAlign w:val="center"/>
          </w:tcPr>
          <w:p w14:paraId="7E9966A6" w14:textId="517D7176" w:rsidR="00F018E5" w:rsidRPr="00656180" w:rsidRDefault="00F018E5" w:rsidP="00F018E5">
            <w:pPr>
              <w:rPr>
                <w:sz w:val="24"/>
                <w:szCs w:val="24"/>
              </w:rPr>
            </w:pPr>
            <w:r w:rsidRPr="008D3C2F">
              <w:rPr>
                <w:sz w:val="22"/>
                <w:szCs w:val="22"/>
              </w:rPr>
              <w:t>ЕПС 100 чел.</w:t>
            </w:r>
          </w:p>
        </w:tc>
      </w:tr>
      <w:tr w:rsidR="00F018E5" w:rsidRPr="00656180" w14:paraId="2734CFF4" w14:textId="77777777" w:rsidTr="00050003">
        <w:trPr>
          <w:trHeight w:val="262"/>
        </w:trPr>
        <w:tc>
          <w:tcPr>
            <w:tcW w:w="554" w:type="dxa"/>
            <w:tcMar>
              <w:left w:w="28" w:type="dxa"/>
              <w:right w:w="28" w:type="dxa"/>
            </w:tcMar>
            <w:vAlign w:val="bottom"/>
          </w:tcPr>
          <w:p w14:paraId="56C24FE8" w14:textId="000A9FCF" w:rsidR="00F018E5" w:rsidRPr="00050003" w:rsidRDefault="00F018E5" w:rsidP="00F018E5">
            <w:pPr>
              <w:rPr>
                <w:b/>
                <w:sz w:val="22"/>
                <w:szCs w:val="22"/>
              </w:rPr>
            </w:pPr>
            <w:r w:rsidRPr="00050003">
              <w:rPr>
                <w:b/>
                <w:sz w:val="22"/>
                <w:szCs w:val="22"/>
              </w:rPr>
              <w:t>5.6</w:t>
            </w: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77804DBF" w14:textId="54768E70" w:rsidR="00F018E5" w:rsidRPr="00656180" w:rsidRDefault="00F018E5" w:rsidP="00F018E5">
            <w:pPr>
              <w:rPr>
                <w:sz w:val="24"/>
                <w:szCs w:val="24"/>
              </w:rPr>
            </w:pPr>
            <w:r w:rsidRPr="004D2170">
              <w:rPr>
                <w:sz w:val="22"/>
                <w:szCs w:val="22"/>
              </w:rPr>
              <w:t>Открытый пляж (</w:t>
            </w:r>
            <w:r>
              <w:rPr>
                <w:sz w:val="22"/>
                <w:szCs w:val="22"/>
              </w:rPr>
              <w:t>5</w:t>
            </w:r>
            <w:r w:rsidRPr="004D2170">
              <w:rPr>
                <w:sz w:val="22"/>
                <w:szCs w:val="22"/>
              </w:rPr>
              <w:t>.</w:t>
            </w:r>
            <w:r>
              <w:rPr>
                <w:sz w:val="22"/>
                <w:szCs w:val="22"/>
              </w:rPr>
              <w:t>6</w:t>
            </w:r>
            <w:r w:rsidRPr="004D2170">
              <w:rPr>
                <w:sz w:val="22"/>
                <w:szCs w:val="22"/>
              </w:rPr>
              <w:t>)</w:t>
            </w:r>
          </w:p>
        </w:tc>
        <w:tc>
          <w:tcPr>
            <w:tcW w:w="4038" w:type="dxa"/>
            <w:tcBorders>
              <w:top w:val="nil"/>
              <w:left w:val="nil"/>
              <w:bottom w:val="single" w:sz="4" w:space="0" w:color="auto"/>
              <w:right w:val="single" w:sz="4" w:space="0" w:color="auto"/>
            </w:tcBorders>
            <w:tcMar>
              <w:left w:w="28" w:type="dxa"/>
              <w:right w:w="28" w:type="dxa"/>
            </w:tcMar>
            <w:vAlign w:val="center"/>
          </w:tcPr>
          <w:p w14:paraId="103389C2" w14:textId="63433EF8" w:rsidR="00F018E5" w:rsidRPr="00656180" w:rsidRDefault="00F018E5" w:rsidP="00F018E5">
            <w:pPr>
              <w:rPr>
                <w:sz w:val="24"/>
                <w:szCs w:val="24"/>
              </w:rPr>
            </w:pPr>
            <w:r w:rsidRPr="005E3EFD">
              <w:rPr>
                <w:sz w:val="22"/>
                <w:szCs w:val="22"/>
              </w:rPr>
              <w:t xml:space="preserve">Берег реки </w:t>
            </w:r>
            <w:proofErr w:type="spellStart"/>
            <w:r w:rsidRPr="005E3EFD">
              <w:rPr>
                <w:sz w:val="22"/>
                <w:szCs w:val="22"/>
              </w:rPr>
              <w:t>Корода</w:t>
            </w:r>
            <w:proofErr w:type="spellEnd"/>
          </w:p>
        </w:tc>
        <w:tc>
          <w:tcPr>
            <w:tcW w:w="1787" w:type="dxa"/>
            <w:tcMar>
              <w:left w:w="28" w:type="dxa"/>
              <w:right w:w="28" w:type="dxa"/>
            </w:tcMar>
            <w:vAlign w:val="center"/>
          </w:tcPr>
          <w:p w14:paraId="24388436" w14:textId="25D39998" w:rsidR="00F018E5" w:rsidRPr="00656180" w:rsidRDefault="00F018E5" w:rsidP="00F018E5">
            <w:pPr>
              <w:rPr>
                <w:sz w:val="24"/>
                <w:szCs w:val="24"/>
              </w:rPr>
            </w:pPr>
            <w:r>
              <w:rPr>
                <w:sz w:val="22"/>
                <w:szCs w:val="22"/>
              </w:rPr>
              <w:t>ЕПС 120 чел.</w:t>
            </w:r>
          </w:p>
        </w:tc>
      </w:tr>
      <w:tr w:rsidR="00F018E5" w:rsidRPr="00656180" w14:paraId="01B74C2D" w14:textId="77777777" w:rsidTr="0056155B">
        <w:trPr>
          <w:trHeight w:val="262"/>
        </w:trPr>
        <w:tc>
          <w:tcPr>
            <w:tcW w:w="554" w:type="dxa"/>
            <w:tcMar>
              <w:left w:w="28" w:type="dxa"/>
              <w:right w:w="28" w:type="dxa"/>
            </w:tcMar>
            <w:vAlign w:val="center"/>
          </w:tcPr>
          <w:p w14:paraId="301A904B" w14:textId="1DB94A4B" w:rsidR="00F018E5" w:rsidRPr="00656180" w:rsidRDefault="00F018E5" w:rsidP="00F018E5">
            <w:pPr>
              <w:rPr>
                <w:sz w:val="22"/>
                <w:szCs w:val="22"/>
              </w:rPr>
            </w:pP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061E601F" w14:textId="2C586D43" w:rsidR="00F018E5" w:rsidRPr="00656180" w:rsidRDefault="00F018E5" w:rsidP="00F018E5">
            <w:pPr>
              <w:rPr>
                <w:sz w:val="24"/>
                <w:szCs w:val="24"/>
              </w:rPr>
            </w:pPr>
            <w:r w:rsidRPr="00656180">
              <w:rPr>
                <w:b/>
                <w:sz w:val="24"/>
                <w:szCs w:val="24"/>
              </w:rPr>
              <w:t>Объекты торговли</w:t>
            </w:r>
          </w:p>
        </w:tc>
        <w:tc>
          <w:tcPr>
            <w:tcW w:w="4038" w:type="dxa"/>
            <w:tcBorders>
              <w:top w:val="nil"/>
              <w:left w:val="nil"/>
              <w:bottom w:val="single" w:sz="4" w:space="0" w:color="auto"/>
              <w:right w:val="single" w:sz="4" w:space="0" w:color="auto"/>
            </w:tcBorders>
            <w:tcMar>
              <w:left w:w="28" w:type="dxa"/>
              <w:right w:w="28" w:type="dxa"/>
            </w:tcMar>
            <w:vAlign w:val="center"/>
          </w:tcPr>
          <w:p w14:paraId="565A34B1" w14:textId="2A9343F5" w:rsidR="00F018E5" w:rsidRPr="00656180" w:rsidRDefault="00F018E5" w:rsidP="00F018E5">
            <w:pPr>
              <w:rPr>
                <w:sz w:val="24"/>
                <w:szCs w:val="24"/>
              </w:rPr>
            </w:pPr>
          </w:p>
        </w:tc>
        <w:tc>
          <w:tcPr>
            <w:tcW w:w="1787" w:type="dxa"/>
            <w:tcMar>
              <w:left w:w="28" w:type="dxa"/>
              <w:right w:w="28" w:type="dxa"/>
            </w:tcMar>
            <w:vAlign w:val="center"/>
          </w:tcPr>
          <w:p w14:paraId="5DA44350" w14:textId="194FEF12" w:rsidR="00F018E5" w:rsidRPr="00656180" w:rsidRDefault="00F018E5" w:rsidP="00F018E5">
            <w:pPr>
              <w:rPr>
                <w:sz w:val="24"/>
                <w:szCs w:val="24"/>
              </w:rPr>
            </w:pPr>
          </w:p>
        </w:tc>
      </w:tr>
      <w:tr w:rsidR="00F018E5" w:rsidRPr="00656180" w14:paraId="537BAA7F" w14:textId="77777777" w:rsidTr="0056155B">
        <w:trPr>
          <w:trHeight w:val="262"/>
        </w:trPr>
        <w:tc>
          <w:tcPr>
            <w:tcW w:w="554" w:type="dxa"/>
            <w:tcMar>
              <w:left w:w="28" w:type="dxa"/>
              <w:right w:w="28" w:type="dxa"/>
            </w:tcMar>
            <w:vAlign w:val="center"/>
          </w:tcPr>
          <w:p w14:paraId="6FF21457" w14:textId="108CF40C" w:rsidR="00F018E5" w:rsidRPr="00656180" w:rsidRDefault="00F018E5" w:rsidP="00F018E5">
            <w:pPr>
              <w:rPr>
                <w:sz w:val="22"/>
                <w:szCs w:val="22"/>
              </w:rPr>
            </w:pPr>
            <w:r>
              <w:rPr>
                <w:sz w:val="22"/>
                <w:szCs w:val="22"/>
              </w:rPr>
              <w:t>-</w:t>
            </w: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35033E13" w14:textId="44F80153" w:rsidR="00F018E5" w:rsidRPr="00656180" w:rsidRDefault="00F018E5" w:rsidP="00F018E5">
            <w:pPr>
              <w:rPr>
                <w:sz w:val="24"/>
                <w:szCs w:val="24"/>
              </w:rPr>
            </w:pPr>
            <w:r w:rsidRPr="00656180">
              <w:rPr>
                <w:sz w:val="24"/>
                <w:szCs w:val="24"/>
              </w:rPr>
              <w:t>Рынок</w:t>
            </w:r>
          </w:p>
        </w:tc>
        <w:tc>
          <w:tcPr>
            <w:tcW w:w="4038" w:type="dxa"/>
            <w:tcBorders>
              <w:top w:val="nil"/>
              <w:left w:val="nil"/>
              <w:bottom w:val="single" w:sz="4" w:space="0" w:color="auto"/>
              <w:right w:val="single" w:sz="4" w:space="0" w:color="auto"/>
            </w:tcBorders>
            <w:tcMar>
              <w:left w:w="28" w:type="dxa"/>
              <w:right w:w="28" w:type="dxa"/>
            </w:tcMar>
            <w:vAlign w:val="center"/>
          </w:tcPr>
          <w:p w14:paraId="58714208" w14:textId="795797A1" w:rsidR="00F018E5" w:rsidRPr="00656180" w:rsidRDefault="00F018E5" w:rsidP="00F018E5">
            <w:pPr>
              <w:rPr>
                <w:sz w:val="24"/>
                <w:szCs w:val="24"/>
              </w:rPr>
            </w:pPr>
            <w:proofErr w:type="spellStart"/>
            <w:r w:rsidRPr="00656180">
              <w:rPr>
                <w:sz w:val="24"/>
                <w:szCs w:val="24"/>
              </w:rPr>
              <w:t>г.Северодвинск</w:t>
            </w:r>
            <w:proofErr w:type="spellEnd"/>
          </w:p>
        </w:tc>
        <w:tc>
          <w:tcPr>
            <w:tcW w:w="1787" w:type="dxa"/>
            <w:tcMar>
              <w:left w:w="28" w:type="dxa"/>
              <w:right w:w="28" w:type="dxa"/>
            </w:tcMar>
            <w:vAlign w:val="center"/>
          </w:tcPr>
          <w:p w14:paraId="0BFF12AA" w14:textId="3060EA75" w:rsidR="00F018E5" w:rsidRPr="00656180" w:rsidRDefault="00F018E5" w:rsidP="00F018E5">
            <w:pPr>
              <w:rPr>
                <w:sz w:val="24"/>
                <w:szCs w:val="24"/>
              </w:rPr>
            </w:pPr>
            <w:r w:rsidRPr="00656180">
              <w:rPr>
                <w:sz w:val="24"/>
                <w:szCs w:val="24"/>
              </w:rPr>
              <w:t xml:space="preserve">135 </w:t>
            </w:r>
            <w:proofErr w:type="spellStart"/>
            <w:r w:rsidRPr="00656180">
              <w:rPr>
                <w:sz w:val="24"/>
                <w:szCs w:val="24"/>
              </w:rPr>
              <w:t>кв.м</w:t>
            </w:r>
            <w:proofErr w:type="spellEnd"/>
          </w:p>
        </w:tc>
      </w:tr>
      <w:tr w:rsidR="00F018E5" w:rsidRPr="00656180" w14:paraId="66755888" w14:textId="77777777" w:rsidTr="00D86D2A">
        <w:trPr>
          <w:trHeight w:val="262"/>
        </w:trPr>
        <w:tc>
          <w:tcPr>
            <w:tcW w:w="554" w:type="dxa"/>
            <w:tcMar>
              <w:left w:w="28" w:type="dxa"/>
              <w:right w:w="28" w:type="dxa"/>
            </w:tcMar>
            <w:vAlign w:val="center"/>
          </w:tcPr>
          <w:p w14:paraId="36AF63F6" w14:textId="359766A6" w:rsidR="00F018E5" w:rsidRPr="00656180" w:rsidRDefault="00F018E5" w:rsidP="00F018E5">
            <w:pPr>
              <w:rPr>
                <w:sz w:val="22"/>
                <w:szCs w:val="22"/>
              </w:rPr>
            </w:pPr>
            <w:r>
              <w:rPr>
                <w:sz w:val="22"/>
                <w:szCs w:val="22"/>
              </w:rPr>
              <w:t>-</w:t>
            </w: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019AA345" w14:textId="4A0FF41C" w:rsidR="00F018E5" w:rsidRPr="00D86D2A" w:rsidRDefault="00F018E5" w:rsidP="00F018E5">
            <w:pPr>
              <w:rPr>
                <w:sz w:val="24"/>
                <w:szCs w:val="24"/>
              </w:rPr>
            </w:pPr>
            <w:r w:rsidRPr="00D86D2A">
              <w:rPr>
                <w:sz w:val="24"/>
                <w:szCs w:val="24"/>
              </w:rPr>
              <w:t>Торгово-развлекательный комплекс</w:t>
            </w:r>
          </w:p>
        </w:tc>
        <w:tc>
          <w:tcPr>
            <w:tcW w:w="4038" w:type="dxa"/>
            <w:tcBorders>
              <w:top w:val="nil"/>
              <w:left w:val="nil"/>
              <w:bottom w:val="single" w:sz="4" w:space="0" w:color="auto"/>
              <w:right w:val="single" w:sz="4" w:space="0" w:color="auto"/>
            </w:tcBorders>
            <w:tcMar>
              <w:left w:w="28" w:type="dxa"/>
              <w:right w:w="28" w:type="dxa"/>
            </w:tcMar>
            <w:vAlign w:val="center"/>
          </w:tcPr>
          <w:p w14:paraId="24764BCF" w14:textId="496377DA" w:rsidR="00F018E5" w:rsidRPr="00D86D2A" w:rsidRDefault="00F018E5" w:rsidP="00F018E5">
            <w:pPr>
              <w:rPr>
                <w:sz w:val="24"/>
                <w:szCs w:val="24"/>
              </w:rPr>
            </w:pPr>
            <w:r w:rsidRPr="00D86D2A">
              <w:rPr>
                <w:sz w:val="24"/>
                <w:szCs w:val="24"/>
              </w:rPr>
              <w:t>г. Северодвинск</w:t>
            </w:r>
          </w:p>
        </w:tc>
        <w:tc>
          <w:tcPr>
            <w:tcW w:w="1787" w:type="dxa"/>
            <w:tcMar>
              <w:left w:w="28" w:type="dxa"/>
              <w:right w:w="28" w:type="dxa"/>
            </w:tcMar>
            <w:vAlign w:val="center"/>
          </w:tcPr>
          <w:p w14:paraId="69471173" w14:textId="5E3A39B4" w:rsidR="00F018E5" w:rsidRPr="00D86D2A" w:rsidRDefault="00F018E5" w:rsidP="00F018E5">
            <w:pPr>
              <w:rPr>
                <w:sz w:val="24"/>
                <w:szCs w:val="24"/>
              </w:rPr>
            </w:pPr>
            <w:r>
              <w:rPr>
                <w:sz w:val="24"/>
                <w:szCs w:val="24"/>
              </w:rPr>
              <w:t>о</w:t>
            </w:r>
            <w:r w:rsidRPr="00D86D2A">
              <w:rPr>
                <w:sz w:val="24"/>
                <w:szCs w:val="24"/>
              </w:rPr>
              <w:t>бъект</w:t>
            </w:r>
          </w:p>
        </w:tc>
      </w:tr>
      <w:tr w:rsidR="00F018E5" w:rsidRPr="00656180" w14:paraId="2BDB1091" w14:textId="77777777" w:rsidTr="00D86D2A">
        <w:trPr>
          <w:trHeight w:val="262"/>
        </w:trPr>
        <w:tc>
          <w:tcPr>
            <w:tcW w:w="554" w:type="dxa"/>
            <w:tcMar>
              <w:left w:w="28" w:type="dxa"/>
              <w:right w:w="28" w:type="dxa"/>
            </w:tcMar>
            <w:vAlign w:val="center"/>
          </w:tcPr>
          <w:p w14:paraId="13C75A5D" w14:textId="4EFE5292" w:rsidR="00F018E5" w:rsidRPr="00656180" w:rsidRDefault="00F018E5" w:rsidP="00F018E5">
            <w:pPr>
              <w:rPr>
                <w:sz w:val="22"/>
                <w:szCs w:val="22"/>
              </w:rPr>
            </w:pPr>
            <w:r>
              <w:rPr>
                <w:sz w:val="22"/>
                <w:szCs w:val="22"/>
              </w:rPr>
              <w:t>-</w:t>
            </w:r>
          </w:p>
        </w:tc>
        <w:tc>
          <w:tcPr>
            <w:tcW w:w="3412" w:type="dxa"/>
            <w:tcBorders>
              <w:top w:val="nil"/>
              <w:left w:val="single" w:sz="4" w:space="0" w:color="auto"/>
              <w:bottom w:val="single" w:sz="4" w:space="0" w:color="auto"/>
              <w:right w:val="single" w:sz="4" w:space="0" w:color="auto"/>
            </w:tcBorders>
            <w:tcMar>
              <w:left w:w="28" w:type="dxa"/>
              <w:right w:w="28" w:type="dxa"/>
            </w:tcMar>
            <w:vAlign w:val="center"/>
          </w:tcPr>
          <w:p w14:paraId="61E25C27" w14:textId="6114C417" w:rsidR="00F018E5" w:rsidRPr="00D86D2A" w:rsidRDefault="00F018E5" w:rsidP="00F018E5">
            <w:pPr>
              <w:rPr>
                <w:sz w:val="24"/>
                <w:szCs w:val="24"/>
              </w:rPr>
            </w:pPr>
            <w:r w:rsidRPr="00D86D2A">
              <w:rPr>
                <w:sz w:val="24"/>
                <w:szCs w:val="24"/>
              </w:rPr>
              <w:t>Торгово-развлекательный комплекс</w:t>
            </w:r>
          </w:p>
        </w:tc>
        <w:tc>
          <w:tcPr>
            <w:tcW w:w="4038" w:type="dxa"/>
            <w:tcBorders>
              <w:top w:val="nil"/>
              <w:left w:val="nil"/>
              <w:bottom w:val="single" w:sz="4" w:space="0" w:color="auto"/>
              <w:right w:val="single" w:sz="4" w:space="0" w:color="auto"/>
            </w:tcBorders>
            <w:tcMar>
              <w:left w:w="28" w:type="dxa"/>
              <w:right w:w="28" w:type="dxa"/>
            </w:tcMar>
            <w:vAlign w:val="center"/>
          </w:tcPr>
          <w:p w14:paraId="43F6311D" w14:textId="07F9C954" w:rsidR="00F018E5" w:rsidRPr="00D86D2A" w:rsidRDefault="00F018E5" w:rsidP="00F018E5">
            <w:pPr>
              <w:rPr>
                <w:sz w:val="24"/>
                <w:szCs w:val="24"/>
              </w:rPr>
            </w:pPr>
            <w:r w:rsidRPr="00D86D2A">
              <w:rPr>
                <w:sz w:val="24"/>
                <w:szCs w:val="24"/>
              </w:rPr>
              <w:t>г. Северодвинск</w:t>
            </w:r>
          </w:p>
        </w:tc>
        <w:tc>
          <w:tcPr>
            <w:tcW w:w="1787" w:type="dxa"/>
            <w:tcMar>
              <w:left w:w="28" w:type="dxa"/>
              <w:right w:w="28" w:type="dxa"/>
            </w:tcMar>
            <w:vAlign w:val="center"/>
          </w:tcPr>
          <w:p w14:paraId="56C7036B" w14:textId="7DBDB83D" w:rsidR="00F018E5" w:rsidRPr="00D86D2A" w:rsidRDefault="00F018E5" w:rsidP="00F018E5">
            <w:pPr>
              <w:rPr>
                <w:sz w:val="24"/>
                <w:szCs w:val="24"/>
              </w:rPr>
            </w:pPr>
            <w:r w:rsidRPr="00D86D2A">
              <w:rPr>
                <w:sz w:val="24"/>
                <w:szCs w:val="24"/>
              </w:rPr>
              <w:t>объект</w:t>
            </w:r>
          </w:p>
        </w:tc>
      </w:tr>
      <w:tr w:rsidR="00F018E5" w:rsidRPr="00656180" w14:paraId="34543975" w14:textId="77777777" w:rsidTr="00656180">
        <w:trPr>
          <w:trHeight w:val="273"/>
        </w:trPr>
        <w:tc>
          <w:tcPr>
            <w:tcW w:w="554" w:type="dxa"/>
            <w:tcMar>
              <w:left w:w="28" w:type="dxa"/>
              <w:right w:w="28" w:type="dxa"/>
            </w:tcMar>
            <w:vAlign w:val="bottom"/>
          </w:tcPr>
          <w:p w14:paraId="4A48A074" w14:textId="69F1A999" w:rsidR="00F018E5" w:rsidRPr="00656180" w:rsidRDefault="00F018E5" w:rsidP="00F018E5">
            <w:pPr>
              <w:rPr>
                <w:sz w:val="22"/>
                <w:szCs w:val="22"/>
              </w:rPr>
            </w:pPr>
          </w:p>
        </w:tc>
        <w:tc>
          <w:tcPr>
            <w:tcW w:w="3412" w:type="dxa"/>
            <w:tcMar>
              <w:left w:w="28" w:type="dxa"/>
              <w:right w:w="28" w:type="dxa"/>
            </w:tcMar>
            <w:vAlign w:val="center"/>
          </w:tcPr>
          <w:p w14:paraId="5F406592" w14:textId="48B8E413" w:rsidR="00F018E5" w:rsidRPr="00656180" w:rsidRDefault="00F018E5" w:rsidP="00F018E5">
            <w:pPr>
              <w:rPr>
                <w:sz w:val="24"/>
                <w:szCs w:val="24"/>
              </w:rPr>
            </w:pPr>
            <w:r w:rsidRPr="004D2170">
              <w:rPr>
                <w:b/>
                <w:sz w:val="22"/>
                <w:szCs w:val="22"/>
              </w:rPr>
              <w:t>Объекты коммунальной сферы</w:t>
            </w:r>
          </w:p>
        </w:tc>
        <w:tc>
          <w:tcPr>
            <w:tcW w:w="4038" w:type="dxa"/>
            <w:tcMar>
              <w:left w:w="28" w:type="dxa"/>
              <w:right w:w="28" w:type="dxa"/>
            </w:tcMar>
            <w:vAlign w:val="center"/>
          </w:tcPr>
          <w:p w14:paraId="44856D4D" w14:textId="6F2328B2" w:rsidR="00F018E5" w:rsidRPr="00656180" w:rsidRDefault="00F018E5" w:rsidP="00F018E5">
            <w:pPr>
              <w:rPr>
                <w:sz w:val="24"/>
                <w:szCs w:val="24"/>
              </w:rPr>
            </w:pPr>
          </w:p>
        </w:tc>
        <w:tc>
          <w:tcPr>
            <w:tcW w:w="1787" w:type="dxa"/>
            <w:tcMar>
              <w:left w:w="28" w:type="dxa"/>
              <w:right w:w="28" w:type="dxa"/>
            </w:tcMar>
            <w:vAlign w:val="center"/>
          </w:tcPr>
          <w:p w14:paraId="4DBF05F4" w14:textId="4579DD14" w:rsidR="00F018E5" w:rsidRPr="00656180" w:rsidRDefault="00F018E5" w:rsidP="00F018E5">
            <w:pPr>
              <w:rPr>
                <w:sz w:val="24"/>
                <w:szCs w:val="24"/>
              </w:rPr>
            </w:pPr>
          </w:p>
        </w:tc>
      </w:tr>
      <w:tr w:rsidR="00F018E5" w:rsidRPr="00656180" w14:paraId="30D64B67" w14:textId="77777777" w:rsidTr="00D86D2A">
        <w:trPr>
          <w:trHeight w:val="273"/>
        </w:trPr>
        <w:tc>
          <w:tcPr>
            <w:tcW w:w="554" w:type="dxa"/>
            <w:tcMar>
              <w:left w:w="28" w:type="dxa"/>
              <w:right w:w="28" w:type="dxa"/>
            </w:tcMar>
            <w:vAlign w:val="bottom"/>
          </w:tcPr>
          <w:p w14:paraId="1E2D12DA" w14:textId="3E43DFB8" w:rsidR="00F018E5" w:rsidRPr="00656180" w:rsidRDefault="00F018E5" w:rsidP="00F018E5">
            <w:pPr>
              <w:rPr>
                <w:sz w:val="22"/>
                <w:szCs w:val="22"/>
              </w:rPr>
            </w:pPr>
            <w:r>
              <w:rPr>
                <w:sz w:val="22"/>
                <w:szCs w:val="22"/>
              </w:rPr>
              <w:t>7.1</w:t>
            </w:r>
          </w:p>
        </w:tc>
        <w:tc>
          <w:tcPr>
            <w:tcW w:w="3412" w:type="dxa"/>
            <w:tcMar>
              <w:left w:w="28" w:type="dxa"/>
              <w:right w:w="28" w:type="dxa"/>
            </w:tcMar>
            <w:vAlign w:val="center"/>
          </w:tcPr>
          <w:p w14:paraId="4238E466" w14:textId="41CE9F36" w:rsidR="00F018E5" w:rsidRPr="00656180" w:rsidRDefault="00F018E5" w:rsidP="00F018E5">
            <w:r w:rsidRPr="004D2170">
              <w:rPr>
                <w:sz w:val="22"/>
                <w:szCs w:val="22"/>
              </w:rPr>
              <w:t>Добровольная пожарная команда</w:t>
            </w:r>
            <w:r>
              <w:rPr>
                <w:sz w:val="22"/>
                <w:szCs w:val="22"/>
              </w:rPr>
              <w:t xml:space="preserve"> </w:t>
            </w:r>
          </w:p>
        </w:tc>
        <w:tc>
          <w:tcPr>
            <w:tcW w:w="4038" w:type="dxa"/>
            <w:tcMar>
              <w:left w:w="28" w:type="dxa"/>
              <w:right w:w="28" w:type="dxa"/>
            </w:tcMar>
            <w:vAlign w:val="center"/>
          </w:tcPr>
          <w:p w14:paraId="1B9F0788" w14:textId="276F0852" w:rsidR="00F018E5" w:rsidRPr="00656180" w:rsidRDefault="00F018E5" w:rsidP="00F018E5">
            <w:pPr>
              <w:rPr>
                <w:sz w:val="24"/>
                <w:szCs w:val="24"/>
              </w:rPr>
            </w:pPr>
            <w:r w:rsidRPr="004D2170">
              <w:rPr>
                <w:sz w:val="22"/>
                <w:szCs w:val="22"/>
              </w:rPr>
              <w:t>д. Волость</w:t>
            </w:r>
          </w:p>
        </w:tc>
        <w:tc>
          <w:tcPr>
            <w:tcW w:w="1787" w:type="dxa"/>
            <w:tcMar>
              <w:left w:w="28" w:type="dxa"/>
              <w:right w:w="28" w:type="dxa"/>
            </w:tcMar>
            <w:vAlign w:val="center"/>
          </w:tcPr>
          <w:p w14:paraId="3EF0A427" w14:textId="699EE689" w:rsidR="00F018E5" w:rsidRPr="00656180" w:rsidRDefault="00F018E5" w:rsidP="00F018E5">
            <w:pPr>
              <w:rPr>
                <w:sz w:val="24"/>
                <w:szCs w:val="24"/>
              </w:rPr>
            </w:pPr>
            <w:r>
              <w:rPr>
                <w:sz w:val="22"/>
                <w:szCs w:val="22"/>
              </w:rPr>
              <w:t>2 чел.</w:t>
            </w:r>
          </w:p>
        </w:tc>
      </w:tr>
      <w:tr w:rsidR="00F018E5" w:rsidRPr="00656180" w14:paraId="63430E1E" w14:textId="77777777" w:rsidTr="00D86D2A">
        <w:trPr>
          <w:trHeight w:val="335"/>
        </w:trPr>
        <w:tc>
          <w:tcPr>
            <w:tcW w:w="554" w:type="dxa"/>
            <w:tcMar>
              <w:left w:w="28" w:type="dxa"/>
              <w:right w:w="28" w:type="dxa"/>
            </w:tcMar>
            <w:vAlign w:val="bottom"/>
          </w:tcPr>
          <w:p w14:paraId="28178317" w14:textId="218B3F9A" w:rsidR="00F018E5" w:rsidRPr="00656180" w:rsidRDefault="00F018E5" w:rsidP="00F018E5">
            <w:pPr>
              <w:rPr>
                <w:sz w:val="22"/>
                <w:szCs w:val="22"/>
              </w:rPr>
            </w:pPr>
            <w:r>
              <w:rPr>
                <w:sz w:val="22"/>
                <w:szCs w:val="22"/>
              </w:rPr>
              <w:t>7.2</w:t>
            </w:r>
          </w:p>
        </w:tc>
        <w:tc>
          <w:tcPr>
            <w:tcW w:w="3412" w:type="dxa"/>
            <w:tcMar>
              <w:left w:w="28" w:type="dxa"/>
              <w:right w:w="28" w:type="dxa"/>
            </w:tcMar>
            <w:vAlign w:val="center"/>
          </w:tcPr>
          <w:p w14:paraId="290CC693" w14:textId="678B84D2" w:rsidR="00F018E5" w:rsidRPr="00656180" w:rsidRDefault="00F018E5" w:rsidP="00F018E5">
            <w:r w:rsidRPr="004D2170">
              <w:rPr>
                <w:sz w:val="22"/>
                <w:szCs w:val="22"/>
              </w:rPr>
              <w:t>Добровольная пожарная команда</w:t>
            </w:r>
            <w:r>
              <w:rPr>
                <w:sz w:val="22"/>
                <w:szCs w:val="22"/>
              </w:rPr>
              <w:t xml:space="preserve"> </w:t>
            </w:r>
          </w:p>
        </w:tc>
        <w:tc>
          <w:tcPr>
            <w:tcW w:w="4038" w:type="dxa"/>
            <w:tcMar>
              <w:left w:w="28" w:type="dxa"/>
              <w:right w:w="28" w:type="dxa"/>
            </w:tcMar>
            <w:vAlign w:val="center"/>
          </w:tcPr>
          <w:p w14:paraId="6A2AB83C" w14:textId="4742CB68" w:rsidR="00F018E5" w:rsidRPr="00656180" w:rsidRDefault="00F018E5" w:rsidP="00F018E5">
            <w:pPr>
              <w:rPr>
                <w:sz w:val="24"/>
                <w:szCs w:val="24"/>
              </w:rPr>
            </w:pPr>
            <w:r w:rsidRPr="004D2170">
              <w:rPr>
                <w:sz w:val="22"/>
                <w:szCs w:val="22"/>
              </w:rPr>
              <w:t>обл. Архангельская, Северодвинск, п. Белое озеро</w:t>
            </w:r>
          </w:p>
        </w:tc>
        <w:tc>
          <w:tcPr>
            <w:tcW w:w="1787" w:type="dxa"/>
            <w:tcMar>
              <w:left w:w="28" w:type="dxa"/>
              <w:right w:w="28" w:type="dxa"/>
            </w:tcMar>
            <w:vAlign w:val="center"/>
          </w:tcPr>
          <w:p w14:paraId="03EAD6E7" w14:textId="68822960" w:rsidR="00F018E5" w:rsidRPr="00656180" w:rsidRDefault="00F018E5" w:rsidP="00F018E5">
            <w:pPr>
              <w:rPr>
                <w:sz w:val="24"/>
                <w:szCs w:val="24"/>
              </w:rPr>
            </w:pPr>
            <w:r>
              <w:rPr>
                <w:sz w:val="22"/>
                <w:szCs w:val="22"/>
              </w:rPr>
              <w:t>3 чел.</w:t>
            </w:r>
          </w:p>
        </w:tc>
      </w:tr>
      <w:tr w:rsidR="00F018E5" w:rsidRPr="00656180" w14:paraId="4E9AF019" w14:textId="77777777" w:rsidTr="00D86D2A">
        <w:trPr>
          <w:trHeight w:val="611"/>
        </w:trPr>
        <w:tc>
          <w:tcPr>
            <w:tcW w:w="554" w:type="dxa"/>
            <w:tcMar>
              <w:left w:w="28" w:type="dxa"/>
              <w:right w:w="28" w:type="dxa"/>
            </w:tcMar>
            <w:vAlign w:val="bottom"/>
          </w:tcPr>
          <w:p w14:paraId="1E818990" w14:textId="6D73C56B" w:rsidR="00F018E5" w:rsidRPr="00656180" w:rsidRDefault="00F018E5" w:rsidP="00F018E5">
            <w:pPr>
              <w:rPr>
                <w:sz w:val="22"/>
                <w:szCs w:val="22"/>
              </w:rPr>
            </w:pPr>
            <w:r>
              <w:rPr>
                <w:sz w:val="22"/>
                <w:szCs w:val="22"/>
              </w:rPr>
              <w:t>7.3</w:t>
            </w:r>
          </w:p>
        </w:tc>
        <w:tc>
          <w:tcPr>
            <w:tcW w:w="3412" w:type="dxa"/>
            <w:tcMar>
              <w:left w:w="28" w:type="dxa"/>
              <w:right w:w="28" w:type="dxa"/>
            </w:tcMar>
            <w:vAlign w:val="center"/>
          </w:tcPr>
          <w:p w14:paraId="6A872C08" w14:textId="0B904D35" w:rsidR="00F018E5" w:rsidRPr="00656180" w:rsidRDefault="00F018E5" w:rsidP="00F018E5">
            <w:pPr>
              <w:rPr>
                <w:sz w:val="24"/>
                <w:szCs w:val="24"/>
              </w:rPr>
            </w:pPr>
            <w:bookmarkStart w:id="160" w:name="_Hlk154161201"/>
            <w:r w:rsidRPr="004D2170">
              <w:rPr>
                <w:sz w:val="22"/>
                <w:szCs w:val="22"/>
              </w:rPr>
              <w:t xml:space="preserve">Пожарное депо </w:t>
            </w:r>
            <w:bookmarkEnd w:id="160"/>
          </w:p>
        </w:tc>
        <w:tc>
          <w:tcPr>
            <w:tcW w:w="4038" w:type="dxa"/>
            <w:tcMar>
              <w:left w:w="28" w:type="dxa"/>
              <w:right w:w="28" w:type="dxa"/>
            </w:tcMar>
            <w:vAlign w:val="center"/>
          </w:tcPr>
          <w:p w14:paraId="5EB11D20" w14:textId="3CD6965E" w:rsidR="00F018E5" w:rsidRPr="00656180" w:rsidRDefault="00F018E5" w:rsidP="00F018E5">
            <w:pPr>
              <w:rPr>
                <w:sz w:val="24"/>
                <w:szCs w:val="24"/>
              </w:rPr>
            </w:pPr>
            <w:r w:rsidRPr="004D2170">
              <w:rPr>
                <w:sz w:val="22"/>
                <w:szCs w:val="22"/>
              </w:rPr>
              <w:t>г. Северодвинск</w:t>
            </w:r>
            <w:r>
              <w:rPr>
                <w:sz w:val="22"/>
                <w:szCs w:val="22"/>
              </w:rPr>
              <w:t>, квартал 168</w:t>
            </w:r>
          </w:p>
        </w:tc>
        <w:tc>
          <w:tcPr>
            <w:tcW w:w="1787" w:type="dxa"/>
            <w:tcMar>
              <w:left w:w="28" w:type="dxa"/>
              <w:right w:w="28" w:type="dxa"/>
            </w:tcMar>
            <w:vAlign w:val="center"/>
          </w:tcPr>
          <w:p w14:paraId="4BB735E2" w14:textId="0F536E84" w:rsidR="00F018E5" w:rsidRPr="00656180" w:rsidRDefault="00F018E5" w:rsidP="00F018E5">
            <w:pPr>
              <w:rPr>
                <w:sz w:val="24"/>
                <w:szCs w:val="24"/>
              </w:rPr>
            </w:pPr>
            <w:r>
              <w:rPr>
                <w:sz w:val="22"/>
                <w:szCs w:val="22"/>
              </w:rPr>
              <w:t>8 чел.</w:t>
            </w:r>
          </w:p>
        </w:tc>
      </w:tr>
      <w:tr w:rsidR="00F018E5" w:rsidRPr="00656180" w14:paraId="77509128" w14:textId="77777777" w:rsidTr="00656180">
        <w:trPr>
          <w:trHeight w:val="611"/>
        </w:trPr>
        <w:tc>
          <w:tcPr>
            <w:tcW w:w="554" w:type="dxa"/>
            <w:tcMar>
              <w:left w:w="28" w:type="dxa"/>
              <w:right w:w="28" w:type="dxa"/>
            </w:tcMar>
            <w:vAlign w:val="bottom"/>
          </w:tcPr>
          <w:p w14:paraId="28F9D67C" w14:textId="50862DDA" w:rsidR="00F018E5" w:rsidRPr="00656180" w:rsidRDefault="00F018E5" w:rsidP="00F018E5">
            <w:pPr>
              <w:rPr>
                <w:sz w:val="22"/>
                <w:szCs w:val="22"/>
              </w:rPr>
            </w:pPr>
          </w:p>
        </w:tc>
        <w:tc>
          <w:tcPr>
            <w:tcW w:w="3412" w:type="dxa"/>
            <w:tcMar>
              <w:left w:w="28" w:type="dxa"/>
              <w:right w:w="28" w:type="dxa"/>
            </w:tcMar>
            <w:vAlign w:val="center"/>
          </w:tcPr>
          <w:p w14:paraId="13A62000" w14:textId="146CB572" w:rsidR="00F018E5" w:rsidRPr="00656180" w:rsidRDefault="00F018E5" w:rsidP="00F018E5">
            <w:pPr>
              <w:rPr>
                <w:sz w:val="24"/>
                <w:szCs w:val="24"/>
              </w:rPr>
            </w:pPr>
            <w:r w:rsidRPr="007A0DE2">
              <w:rPr>
                <w:b/>
                <w:sz w:val="22"/>
                <w:szCs w:val="22"/>
              </w:rPr>
              <w:t>Объекты производственного назначения</w:t>
            </w:r>
          </w:p>
        </w:tc>
        <w:tc>
          <w:tcPr>
            <w:tcW w:w="4038" w:type="dxa"/>
            <w:tcMar>
              <w:left w:w="28" w:type="dxa"/>
              <w:right w:w="28" w:type="dxa"/>
            </w:tcMar>
            <w:vAlign w:val="center"/>
          </w:tcPr>
          <w:p w14:paraId="67266861" w14:textId="6A85975B" w:rsidR="00F018E5" w:rsidRPr="00656180" w:rsidRDefault="00F018E5" w:rsidP="00F018E5">
            <w:pPr>
              <w:rPr>
                <w:sz w:val="24"/>
                <w:szCs w:val="24"/>
              </w:rPr>
            </w:pPr>
          </w:p>
        </w:tc>
        <w:tc>
          <w:tcPr>
            <w:tcW w:w="1787" w:type="dxa"/>
            <w:tcMar>
              <w:left w:w="28" w:type="dxa"/>
              <w:right w:w="28" w:type="dxa"/>
            </w:tcMar>
            <w:vAlign w:val="center"/>
          </w:tcPr>
          <w:p w14:paraId="477F3CE9" w14:textId="635FBA93" w:rsidR="00F018E5" w:rsidRPr="00656180" w:rsidRDefault="00F018E5" w:rsidP="00F018E5">
            <w:pPr>
              <w:rPr>
                <w:sz w:val="24"/>
                <w:szCs w:val="24"/>
              </w:rPr>
            </w:pPr>
          </w:p>
        </w:tc>
      </w:tr>
      <w:tr w:rsidR="00F018E5" w:rsidRPr="00656180" w14:paraId="3C39722A" w14:textId="77777777" w:rsidTr="0056155B">
        <w:trPr>
          <w:trHeight w:val="611"/>
        </w:trPr>
        <w:tc>
          <w:tcPr>
            <w:tcW w:w="554" w:type="dxa"/>
            <w:tcMar>
              <w:left w:w="28" w:type="dxa"/>
              <w:right w:w="28" w:type="dxa"/>
            </w:tcMar>
            <w:vAlign w:val="bottom"/>
          </w:tcPr>
          <w:p w14:paraId="68DD958D" w14:textId="758EDBB4" w:rsidR="00F018E5" w:rsidRPr="00656180" w:rsidRDefault="00F018E5" w:rsidP="00F018E5">
            <w:pPr>
              <w:rPr>
                <w:sz w:val="22"/>
                <w:szCs w:val="22"/>
              </w:rPr>
            </w:pPr>
            <w:r>
              <w:rPr>
                <w:sz w:val="22"/>
                <w:szCs w:val="22"/>
              </w:rPr>
              <w:t>14.1</w:t>
            </w:r>
          </w:p>
        </w:tc>
        <w:tc>
          <w:tcPr>
            <w:tcW w:w="3412" w:type="dxa"/>
            <w:tcMar>
              <w:left w:w="28" w:type="dxa"/>
              <w:right w:w="28" w:type="dxa"/>
            </w:tcMar>
            <w:vAlign w:val="center"/>
          </w:tcPr>
          <w:p w14:paraId="17BF4354" w14:textId="43AFAC84" w:rsidR="00F018E5" w:rsidRPr="00656180" w:rsidRDefault="00F018E5" w:rsidP="00F018E5">
            <w:pPr>
              <w:rPr>
                <w:sz w:val="24"/>
                <w:szCs w:val="24"/>
              </w:rPr>
            </w:pPr>
            <w:r w:rsidRPr="007A0DE2">
              <w:rPr>
                <w:sz w:val="22"/>
                <w:szCs w:val="22"/>
              </w:rPr>
              <w:t>Цех рыбопереработки, строительство холодильных мощностей</w:t>
            </w:r>
            <w:r>
              <w:rPr>
                <w:sz w:val="22"/>
                <w:szCs w:val="22"/>
              </w:rPr>
              <w:t xml:space="preserve"> </w:t>
            </w:r>
          </w:p>
        </w:tc>
        <w:tc>
          <w:tcPr>
            <w:tcW w:w="4038" w:type="dxa"/>
            <w:tcMar>
              <w:left w:w="28" w:type="dxa"/>
              <w:right w:w="28" w:type="dxa"/>
            </w:tcMar>
            <w:vAlign w:val="center"/>
          </w:tcPr>
          <w:p w14:paraId="1F869FB8" w14:textId="2D899C57" w:rsidR="00F018E5" w:rsidRPr="00656180" w:rsidRDefault="00F018E5" w:rsidP="00F018E5">
            <w:pPr>
              <w:rPr>
                <w:sz w:val="24"/>
                <w:szCs w:val="24"/>
              </w:rPr>
            </w:pPr>
            <w:r w:rsidRPr="007F64C7">
              <w:rPr>
                <w:sz w:val="22"/>
                <w:szCs w:val="22"/>
              </w:rPr>
              <w:t>Северодвинск МО</w:t>
            </w:r>
          </w:p>
        </w:tc>
        <w:tc>
          <w:tcPr>
            <w:tcW w:w="1787" w:type="dxa"/>
            <w:tcMar>
              <w:left w:w="28" w:type="dxa"/>
              <w:right w:w="28" w:type="dxa"/>
            </w:tcMar>
          </w:tcPr>
          <w:p w14:paraId="0AAA2426" w14:textId="133F9046" w:rsidR="00F018E5" w:rsidRPr="00656180" w:rsidRDefault="00F018E5" w:rsidP="00F018E5">
            <w:pPr>
              <w:rPr>
                <w:sz w:val="24"/>
                <w:szCs w:val="24"/>
              </w:rPr>
            </w:pPr>
            <w:r w:rsidRPr="00F808CD">
              <w:rPr>
                <w:sz w:val="22"/>
                <w:szCs w:val="22"/>
              </w:rPr>
              <w:t>объект</w:t>
            </w:r>
          </w:p>
        </w:tc>
      </w:tr>
      <w:tr w:rsidR="00F018E5" w:rsidRPr="00656180" w14:paraId="301164DD" w14:textId="77777777" w:rsidTr="0056155B">
        <w:trPr>
          <w:trHeight w:val="611"/>
        </w:trPr>
        <w:tc>
          <w:tcPr>
            <w:tcW w:w="554" w:type="dxa"/>
            <w:tcMar>
              <w:left w:w="28" w:type="dxa"/>
              <w:right w:w="28" w:type="dxa"/>
            </w:tcMar>
            <w:vAlign w:val="bottom"/>
          </w:tcPr>
          <w:p w14:paraId="02DD7D1E" w14:textId="05A4DE63" w:rsidR="00F018E5" w:rsidRPr="00656180" w:rsidRDefault="00F018E5" w:rsidP="00F018E5">
            <w:pPr>
              <w:rPr>
                <w:sz w:val="22"/>
                <w:szCs w:val="22"/>
              </w:rPr>
            </w:pPr>
            <w:r>
              <w:rPr>
                <w:sz w:val="22"/>
                <w:szCs w:val="22"/>
              </w:rPr>
              <w:t>14.2</w:t>
            </w:r>
          </w:p>
        </w:tc>
        <w:tc>
          <w:tcPr>
            <w:tcW w:w="3412" w:type="dxa"/>
            <w:tcMar>
              <w:left w:w="28" w:type="dxa"/>
              <w:right w:w="28" w:type="dxa"/>
            </w:tcMar>
            <w:vAlign w:val="center"/>
          </w:tcPr>
          <w:p w14:paraId="0615A2CC" w14:textId="205AB7F8" w:rsidR="00F018E5" w:rsidRPr="00656180" w:rsidRDefault="00F018E5" w:rsidP="00F018E5">
            <w:pPr>
              <w:rPr>
                <w:sz w:val="24"/>
                <w:szCs w:val="24"/>
              </w:rPr>
            </w:pPr>
            <w:r w:rsidRPr="007A0DE2">
              <w:rPr>
                <w:sz w:val="22"/>
                <w:szCs w:val="22"/>
              </w:rPr>
              <w:t>Цех по производству сборных железобетонных изделий методом непрерывного без опалубочного формования</w:t>
            </w:r>
            <w:r>
              <w:rPr>
                <w:sz w:val="22"/>
                <w:szCs w:val="22"/>
              </w:rPr>
              <w:t xml:space="preserve"> </w:t>
            </w:r>
          </w:p>
        </w:tc>
        <w:tc>
          <w:tcPr>
            <w:tcW w:w="4038" w:type="dxa"/>
            <w:tcMar>
              <w:left w:w="28" w:type="dxa"/>
              <w:right w:w="28" w:type="dxa"/>
            </w:tcMar>
          </w:tcPr>
          <w:p w14:paraId="071316C0" w14:textId="5CB7E42D" w:rsidR="00F018E5" w:rsidRPr="00656180" w:rsidRDefault="00F018E5" w:rsidP="00F018E5">
            <w:pPr>
              <w:rPr>
                <w:sz w:val="24"/>
                <w:szCs w:val="24"/>
              </w:rPr>
            </w:pPr>
            <w:r w:rsidRPr="007F64C7">
              <w:rPr>
                <w:sz w:val="22"/>
                <w:szCs w:val="22"/>
              </w:rPr>
              <w:t>Северодвинск МО</w:t>
            </w:r>
          </w:p>
        </w:tc>
        <w:tc>
          <w:tcPr>
            <w:tcW w:w="1787" w:type="dxa"/>
            <w:tcMar>
              <w:left w:w="28" w:type="dxa"/>
              <w:right w:w="28" w:type="dxa"/>
            </w:tcMar>
          </w:tcPr>
          <w:p w14:paraId="025C756C" w14:textId="15B98B0F" w:rsidR="00F018E5" w:rsidRPr="00656180" w:rsidRDefault="00F018E5" w:rsidP="00F018E5">
            <w:pPr>
              <w:rPr>
                <w:sz w:val="24"/>
                <w:szCs w:val="24"/>
              </w:rPr>
            </w:pPr>
            <w:r w:rsidRPr="00F808CD">
              <w:rPr>
                <w:sz w:val="22"/>
                <w:szCs w:val="22"/>
              </w:rPr>
              <w:t>объект</w:t>
            </w:r>
          </w:p>
        </w:tc>
      </w:tr>
      <w:tr w:rsidR="00F018E5" w:rsidRPr="00656180" w14:paraId="1C765965" w14:textId="77777777" w:rsidTr="0056155B">
        <w:trPr>
          <w:trHeight w:val="611"/>
        </w:trPr>
        <w:tc>
          <w:tcPr>
            <w:tcW w:w="554" w:type="dxa"/>
            <w:tcMar>
              <w:left w:w="28" w:type="dxa"/>
              <w:right w:w="28" w:type="dxa"/>
            </w:tcMar>
            <w:vAlign w:val="bottom"/>
          </w:tcPr>
          <w:p w14:paraId="265740CE" w14:textId="4E0D6E36" w:rsidR="00F018E5" w:rsidRPr="00656180" w:rsidRDefault="00F018E5" w:rsidP="00F018E5">
            <w:pPr>
              <w:rPr>
                <w:sz w:val="22"/>
                <w:szCs w:val="22"/>
              </w:rPr>
            </w:pPr>
            <w:r>
              <w:rPr>
                <w:sz w:val="22"/>
                <w:szCs w:val="22"/>
              </w:rPr>
              <w:t>14.3</w:t>
            </w:r>
          </w:p>
        </w:tc>
        <w:tc>
          <w:tcPr>
            <w:tcW w:w="3412" w:type="dxa"/>
            <w:tcMar>
              <w:left w:w="28" w:type="dxa"/>
              <w:right w:w="28" w:type="dxa"/>
            </w:tcMar>
            <w:vAlign w:val="center"/>
          </w:tcPr>
          <w:p w14:paraId="7C5DE7DA" w14:textId="652CB809" w:rsidR="00F018E5" w:rsidRPr="00656180" w:rsidRDefault="00F018E5" w:rsidP="00F018E5">
            <w:pPr>
              <w:rPr>
                <w:sz w:val="24"/>
                <w:szCs w:val="24"/>
              </w:rPr>
            </w:pPr>
            <w:r w:rsidRPr="007A0DE2">
              <w:rPr>
                <w:sz w:val="22"/>
                <w:szCs w:val="22"/>
              </w:rPr>
              <w:t>Производство маломерных судов из стеклопластика и алюминиевого сплава</w:t>
            </w:r>
            <w:r>
              <w:rPr>
                <w:sz w:val="22"/>
                <w:szCs w:val="22"/>
              </w:rPr>
              <w:t xml:space="preserve"> </w:t>
            </w:r>
          </w:p>
        </w:tc>
        <w:tc>
          <w:tcPr>
            <w:tcW w:w="4038" w:type="dxa"/>
            <w:tcMar>
              <w:left w:w="28" w:type="dxa"/>
              <w:right w:w="28" w:type="dxa"/>
            </w:tcMar>
          </w:tcPr>
          <w:p w14:paraId="3994838E" w14:textId="6A6C5983" w:rsidR="00F018E5" w:rsidRPr="00656180" w:rsidRDefault="00F018E5" w:rsidP="00F018E5">
            <w:pPr>
              <w:rPr>
                <w:sz w:val="24"/>
                <w:szCs w:val="24"/>
              </w:rPr>
            </w:pPr>
            <w:r w:rsidRPr="007F64C7">
              <w:rPr>
                <w:sz w:val="22"/>
                <w:szCs w:val="22"/>
              </w:rPr>
              <w:t>Северодвинск МО</w:t>
            </w:r>
          </w:p>
        </w:tc>
        <w:tc>
          <w:tcPr>
            <w:tcW w:w="1787" w:type="dxa"/>
            <w:tcMar>
              <w:left w:w="28" w:type="dxa"/>
              <w:right w:w="28" w:type="dxa"/>
            </w:tcMar>
          </w:tcPr>
          <w:p w14:paraId="1187A94B" w14:textId="59B2EC13" w:rsidR="00F018E5" w:rsidRPr="00656180" w:rsidRDefault="00F018E5" w:rsidP="00F018E5">
            <w:pPr>
              <w:rPr>
                <w:sz w:val="24"/>
                <w:szCs w:val="24"/>
              </w:rPr>
            </w:pPr>
            <w:r w:rsidRPr="00F808CD">
              <w:rPr>
                <w:sz w:val="22"/>
                <w:szCs w:val="22"/>
              </w:rPr>
              <w:t>объект</w:t>
            </w:r>
          </w:p>
        </w:tc>
      </w:tr>
      <w:tr w:rsidR="00F018E5" w:rsidRPr="00656180" w14:paraId="39A073FD" w14:textId="77777777" w:rsidTr="0056155B">
        <w:trPr>
          <w:trHeight w:val="620"/>
        </w:trPr>
        <w:tc>
          <w:tcPr>
            <w:tcW w:w="554" w:type="dxa"/>
            <w:tcMar>
              <w:left w:w="28" w:type="dxa"/>
              <w:right w:w="28" w:type="dxa"/>
            </w:tcMar>
            <w:vAlign w:val="bottom"/>
          </w:tcPr>
          <w:p w14:paraId="0350458C" w14:textId="49BD23E8" w:rsidR="00F018E5" w:rsidRPr="00656180" w:rsidRDefault="00F018E5" w:rsidP="00F018E5">
            <w:pPr>
              <w:rPr>
                <w:sz w:val="22"/>
                <w:szCs w:val="22"/>
              </w:rPr>
            </w:pPr>
            <w:r>
              <w:rPr>
                <w:sz w:val="22"/>
                <w:szCs w:val="22"/>
              </w:rPr>
              <w:t>14.4</w:t>
            </w:r>
          </w:p>
        </w:tc>
        <w:tc>
          <w:tcPr>
            <w:tcW w:w="3412" w:type="dxa"/>
            <w:tcMar>
              <w:left w:w="28" w:type="dxa"/>
              <w:right w:w="28" w:type="dxa"/>
            </w:tcMar>
            <w:vAlign w:val="center"/>
          </w:tcPr>
          <w:p w14:paraId="3988B4C5" w14:textId="43B8036A" w:rsidR="00F018E5" w:rsidRPr="00656180" w:rsidRDefault="00F018E5" w:rsidP="00F018E5">
            <w:pPr>
              <w:rPr>
                <w:sz w:val="24"/>
                <w:szCs w:val="24"/>
              </w:rPr>
            </w:pPr>
            <w:r w:rsidRPr="007A0DE2">
              <w:rPr>
                <w:sz w:val="22"/>
                <w:szCs w:val="22"/>
              </w:rPr>
              <w:t>Акустический бассейн</w:t>
            </w:r>
          </w:p>
        </w:tc>
        <w:tc>
          <w:tcPr>
            <w:tcW w:w="4038" w:type="dxa"/>
            <w:tcMar>
              <w:left w:w="28" w:type="dxa"/>
              <w:right w:w="28" w:type="dxa"/>
            </w:tcMar>
          </w:tcPr>
          <w:p w14:paraId="4C8BCA27" w14:textId="62AC0AE5" w:rsidR="00F018E5" w:rsidRPr="00656180" w:rsidRDefault="00F018E5" w:rsidP="00F018E5">
            <w:pPr>
              <w:rPr>
                <w:sz w:val="24"/>
                <w:szCs w:val="24"/>
              </w:rPr>
            </w:pPr>
            <w:r w:rsidRPr="00F84D1A">
              <w:rPr>
                <w:sz w:val="22"/>
                <w:szCs w:val="22"/>
              </w:rPr>
              <w:t>г. Северодвинск, квартал 156</w:t>
            </w:r>
          </w:p>
        </w:tc>
        <w:tc>
          <w:tcPr>
            <w:tcW w:w="1787" w:type="dxa"/>
            <w:tcMar>
              <w:left w:w="28" w:type="dxa"/>
              <w:right w:w="28" w:type="dxa"/>
            </w:tcMar>
          </w:tcPr>
          <w:p w14:paraId="29D709D2" w14:textId="7D2AD891" w:rsidR="00F018E5" w:rsidRPr="00656180" w:rsidRDefault="00F018E5" w:rsidP="00F018E5">
            <w:pPr>
              <w:rPr>
                <w:sz w:val="24"/>
                <w:szCs w:val="24"/>
              </w:rPr>
            </w:pPr>
            <w:r w:rsidRPr="00F808CD">
              <w:rPr>
                <w:sz w:val="22"/>
                <w:szCs w:val="22"/>
              </w:rPr>
              <w:t>объект</w:t>
            </w:r>
          </w:p>
        </w:tc>
      </w:tr>
      <w:tr w:rsidR="00F018E5" w:rsidRPr="00656180" w14:paraId="1C198796" w14:textId="77777777" w:rsidTr="0056155B">
        <w:trPr>
          <w:trHeight w:val="344"/>
        </w:trPr>
        <w:tc>
          <w:tcPr>
            <w:tcW w:w="554" w:type="dxa"/>
            <w:tcMar>
              <w:left w:w="28" w:type="dxa"/>
              <w:right w:w="28" w:type="dxa"/>
            </w:tcMar>
            <w:vAlign w:val="bottom"/>
          </w:tcPr>
          <w:p w14:paraId="5B8E7B50" w14:textId="4E3431AB" w:rsidR="00F018E5" w:rsidRPr="00656180" w:rsidRDefault="00F018E5" w:rsidP="00F018E5">
            <w:pPr>
              <w:rPr>
                <w:sz w:val="22"/>
                <w:szCs w:val="22"/>
              </w:rPr>
            </w:pPr>
            <w:r>
              <w:rPr>
                <w:sz w:val="22"/>
                <w:szCs w:val="22"/>
              </w:rPr>
              <w:t>14.5</w:t>
            </w:r>
          </w:p>
        </w:tc>
        <w:tc>
          <w:tcPr>
            <w:tcW w:w="3412" w:type="dxa"/>
            <w:tcMar>
              <w:left w:w="28" w:type="dxa"/>
              <w:right w:w="28" w:type="dxa"/>
            </w:tcMar>
            <w:vAlign w:val="center"/>
          </w:tcPr>
          <w:p w14:paraId="041D9411" w14:textId="58FBDB29" w:rsidR="00F018E5" w:rsidRPr="00656180" w:rsidRDefault="00F018E5" w:rsidP="00F018E5">
            <w:pPr>
              <w:rPr>
                <w:bCs/>
                <w:iCs/>
                <w:sz w:val="24"/>
                <w:szCs w:val="24"/>
              </w:rPr>
            </w:pPr>
            <w:r w:rsidRPr="007A0DE2">
              <w:rPr>
                <w:sz w:val="22"/>
                <w:szCs w:val="22"/>
              </w:rPr>
              <w:t>Тепличный комбинат</w:t>
            </w:r>
            <w:r>
              <w:rPr>
                <w:sz w:val="22"/>
                <w:szCs w:val="22"/>
              </w:rPr>
              <w:t xml:space="preserve"> </w:t>
            </w:r>
          </w:p>
        </w:tc>
        <w:tc>
          <w:tcPr>
            <w:tcW w:w="4038" w:type="dxa"/>
            <w:tcMar>
              <w:left w:w="28" w:type="dxa"/>
              <w:right w:w="28" w:type="dxa"/>
            </w:tcMar>
          </w:tcPr>
          <w:p w14:paraId="7DC60825" w14:textId="3F34BAE8" w:rsidR="00F018E5" w:rsidRPr="00656180" w:rsidRDefault="00F018E5" w:rsidP="00F018E5">
            <w:pPr>
              <w:rPr>
                <w:sz w:val="24"/>
                <w:szCs w:val="24"/>
              </w:rPr>
            </w:pPr>
            <w:r w:rsidRPr="00F84D1A">
              <w:rPr>
                <w:sz w:val="22"/>
                <w:szCs w:val="22"/>
              </w:rPr>
              <w:t>Участок находится примерно в 1200 м от ориентира по направлению на юго-восток. Почтовый адрес ориентира: обл. Архангельская, г. Северодвинск</w:t>
            </w:r>
          </w:p>
        </w:tc>
        <w:tc>
          <w:tcPr>
            <w:tcW w:w="1787" w:type="dxa"/>
            <w:tcMar>
              <w:left w:w="28" w:type="dxa"/>
              <w:right w:w="28" w:type="dxa"/>
            </w:tcMar>
          </w:tcPr>
          <w:p w14:paraId="31336795" w14:textId="11B1BC0F" w:rsidR="00F018E5" w:rsidRPr="00656180" w:rsidRDefault="00F018E5" w:rsidP="00F018E5">
            <w:pPr>
              <w:rPr>
                <w:sz w:val="24"/>
                <w:szCs w:val="24"/>
              </w:rPr>
            </w:pPr>
            <w:r w:rsidRPr="00F808CD">
              <w:rPr>
                <w:sz w:val="22"/>
                <w:szCs w:val="22"/>
              </w:rPr>
              <w:t>объект</w:t>
            </w:r>
          </w:p>
        </w:tc>
      </w:tr>
      <w:tr w:rsidR="00F018E5" w:rsidRPr="00656180" w14:paraId="476E63CA" w14:textId="77777777" w:rsidTr="0056155B">
        <w:trPr>
          <w:trHeight w:val="344"/>
        </w:trPr>
        <w:tc>
          <w:tcPr>
            <w:tcW w:w="554" w:type="dxa"/>
            <w:tcMar>
              <w:left w:w="28" w:type="dxa"/>
              <w:right w:w="28" w:type="dxa"/>
            </w:tcMar>
            <w:vAlign w:val="bottom"/>
          </w:tcPr>
          <w:p w14:paraId="3774A9AC" w14:textId="77777777" w:rsidR="00F018E5" w:rsidRDefault="00F018E5" w:rsidP="00F018E5">
            <w:pPr>
              <w:rPr>
                <w:sz w:val="22"/>
                <w:szCs w:val="22"/>
              </w:rPr>
            </w:pPr>
          </w:p>
        </w:tc>
        <w:tc>
          <w:tcPr>
            <w:tcW w:w="3412" w:type="dxa"/>
            <w:tcMar>
              <w:left w:w="28" w:type="dxa"/>
              <w:right w:w="28" w:type="dxa"/>
            </w:tcMar>
            <w:vAlign w:val="center"/>
          </w:tcPr>
          <w:p w14:paraId="119E0D45" w14:textId="121EBBDE" w:rsidR="00F018E5" w:rsidRPr="00F61D13" w:rsidRDefault="00F018E5" w:rsidP="00F018E5">
            <w:pPr>
              <w:rPr>
                <w:b/>
                <w:sz w:val="22"/>
                <w:szCs w:val="22"/>
              </w:rPr>
            </w:pPr>
            <w:r w:rsidRPr="00F61D13">
              <w:rPr>
                <w:b/>
                <w:sz w:val="22"/>
                <w:szCs w:val="22"/>
              </w:rPr>
              <w:t>Иные объекты</w:t>
            </w:r>
          </w:p>
        </w:tc>
        <w:tc>
          <w:tcPr>
            <w:tcW w:w="4038" w:type="dxa"/>
            <w:tcMar>
              <w:left w:w="28" w:type="dxa"/>
              <w:right w:w="28" w:type="dxa"/>
            </w:tcMar>
          </w:tcPr>
          <w:p w14:paraId="776FC51D" w14:textId="77777777" w:rsidR="00F018E5" w:rsidRPr="00F84D1A" w:rsidRDefault="00F018E5" w:rsidP="00F018E5">
            <w:pPr>
              <w:rPr>
                <w:sz w:val="22"/>
                <w:szCs w:val="22"/>
              </w:rPr>
            </w:pPr>
          </w:p>
        </w:tc>
        <w:tc>
          <w:tcPr>
            <w:tcW w:w="1787" w:type="dxa"/>
            <w:tcMar>
              <w:left w:w="28" w:type="dxa"/>
              <w:right w:w="28" w:type="dxa"/>
            </w:tcMar>
          </w:tcPr>
          <w:p w14:paraId="15E9DA74" w14:textId="77777777" w:rsidR="00F018E5" w:rsidRPr="00F808CD" w:rsidRDefault="00F018E5" w:rsidP="00F018E5">
            <w:pPr>
              <w:rPr>
                <w:sz w:val="22"/>
                <w:szCs w:val="22"/>
              </w:rPr>
            </w:pPr>
          </w:p>
        </w:tc>
      </w:tr>
      <w:tr w:rsidR="00F018E5" w:rsidRPr="00656180" w14:paraId="5EB1456E" w14:textId="77777777" w:rsidTr="00400E92">
        <w:trPr>
          <w:trHeight w:val="344"/>
        </w:trPr>
        <w:tc>
          <w:tcPr>
            <w:tcW w:w="554" w:type="dxa"/>
            <w:tcMar>
              <w:left w:w="28" w:type="dxa"/>
              <w:right w:w="28" w:type="dxa"/>
            </w:tcMar>
            <w:vAlign w:val="bottom"/>
          </w:tcPr>
          <w:p w14:paraId="6B827CA6" w14:textId="3D69E9C9" w:rsidR="00F018E5" w:rsidRDefault="00F018E5" w:rsidP="00F018E5">
            <w:pPr>
              <w:rPr>
                <w:sz w:val="22"/>
                <w:szCs w:val="22"/>
              </w:rPr>
            </w:pPr>
            <w:r w:rsidRPr="00050003">
              <w:rPr>
                <w:b/>
                <w:sz w:val="22"/>
                <w:szCs w:val="22"/>
              </w:rPr>
              <w:t>5.2</w:t>
            </w:r>
          </w:p>
        </w:tc>
        <w:tc>
          <w:tcPr>
            <w:tcW w:w="3412" w:type="dxa"/>
            <w:tcMar>
              <w:left w:w="28" w:type="dxa"/>
              <w:right w:w="28" w:type="dxa"/>
            </w:tcMar>
            <w:vAlign w:val="center"/>
          </w:tcPr>
          <w:p w14:paraId="07F4E71E" w14:textId="233A92FF" w:rsidR="00F018E5" w:rsidRPr="007A0DE2" w:rsidRDefault="00F018E5" w:rsidP="00F018E5">
            <w:pPr>
              <w:rPr>
                <w:sz w:val="22"/>
                <w:szCs w:val="22"/>
              </w:rPr>
            </w:pPr>
            <w:r w:rsidRPr="008D3C2F">
              <w:rPr>
                <w:color w:val="000000"/>
                <w:sz w:val="22"/>
                <w:szCs w:val="22"/>
              </w:rPr>
              <w:t>Туристическая деревня "</w:t>
            </w:r>
            <w:proofErr w:type="spellStart"/>
            <w:r w:rsidRPr="008D3C2F">
              <w:rPr>
                <w:color w:val="000000"/>
                <w:sz w:val="22"/>
                <w:szCs w:val="22"/>
              </w:rPr>
              <w:t>Камбалица</w:t>
            </w:r>
            <w:proofErr w:type="spellEnd"/>
            <w:r w:rsidRPr="008D3C2F">
              <w:rPr>
                <w:color w:val="000000"/>
                <w:sz w:val="22"/>
                <w:szCs w:val="22"/>
              </w:rPr>
              <w:t>"</w:t>
            </w:r>
            <w:r>
              <w:rPr>
                <w:color w:val="000000"/>
                <w:sz w:val="22"/>
                <w:szCs w:val="22"/>
              </w:rPr>
              <w:t xml:space="preserve"> (5.2)</w:t>
            </w:r>
          </w:p>
        </w:tc>
        <w:tc>
          <w:tcPr>
            <w:tcW w:w="4038" w:type="dxa"/>
            <w:tcMar>
              <w:left w:w="28" w:type="dxa"/>
              <w:right w:w="28" w:type="dxa"/>
            </w:tcMar>
            <w:vAlign w:val="center"/>
          </w:tcPr>
          <w:p w14:paraId="59531249" w14:textId="19260559" w:rsidR="00F018E5" w:rsidRPr="00F84D1A" w:rsidRDefault="00F018E5" w:rsidP="00F018E5">
            <w:pPr>
              <w:rPr>
                <w:sz w:val="22"/>
                <w:szCs w:val="22"/>
              </w:rPr>
            </w:pPr>
            <w:r w:rsidRPr="008D3C2F">
              <w:rPr>
                <w:sz w:val="22"/>
                <w:szCs w:val="22"/>
              </w:rPr>
              <w:t xml:space="preserve">г. Северодвинск, о. Ягры, ул. </w:t>
            </w:r>
            <w:proofErr w:type="spellStart"/>
            <w:r w:rsidRPr="008D3C2F">
              <w:rPr>
                <w:sz w:val="22"/>
                <w:szCs w:val="22"/>
              </w:rPr>
              <w:t>Камбалица</w:t>
            </w:r>
            <w:proofErr w:type="spellEnd"/>
            <w:r w:rsidRPr="008D3C2F">
              <w:rPr>
                <w:sz w:val="22"/>
                <w:szCs w:val="22"/>
              </w:rPr>
              <w:t xml:space="preserve"> земельный участок с кадастровым номером 29:28:112214:5</w:t>
            </w:r>
          </w:p>
        </w:tc>
        <w:tc>
          <w:tcPr>
            <w:tcW w:w="1787" w:type="dxa"/>
            <w:tcMar>
              <w:left w:w="28" w:type="dxa"/>
              <w:right w:w="28" w:type="dxa"/>
            </w:tcMar>
            <w:vAlign w:val="center"/>
          </w:tcPr>
          <w:p w14:paraId="62F150AF" w14:textId="62A7F076" w:rsidR="00F018E5" w:rsidRPr="00F808CD" w:rsidRDefault="00F018E5" w:rsidP="00F018E5">
            <w:pPr>
              <w:rPr>
                <w:sz w:val="22"/>
                <w:szCs w:val="22"/>
              </w:rPr>
            </w:pPr>
            <w:r w:rsidRPr="008D3C2F">
              <w:rPr>
                <w:sz w:val="22"/>
                <w:szCs w:val="22"/>
              </w:rPr>
              <w:t>ЕПС 25 чел.</w:t>
            </w:r>
          </w:p>
        </w:tc>
      </w:tr>
    </w:tbl>
    <w:p w14:paraId="28A69E81" w14:textId="149DFE07" w:rsidR="00471B31" w:rsidRDefault="00431102" w:rsidP="00471B31">
      <w:pPr>
        <w:pStyle w:val="125"/>
        <w:spacing w:before="120" w:after="120"/>
        <w:ind w:firstLine="709"/>
      </w:pPr>
      <w:r>
        <w:t>Подробный п</w:t>
      </w:r>
      <w:r w:rsidR="00471B31" w:rsidRPr="00471B31">
        <w:t>еречень объектов регионального значения, предусмотренных Схемой территориального планирования Архангельской области перечислен в п. 5 данной пояснительной записки.</w:t>
      </w:r>
    </w:p>
    <w:p w14:paraId="1B1B7A2E" w14:textId="77777777" w:rsidR="005F32F7" w:rsidRPr="00471B31" w:rsidRDefault="005F32F7" w:rsidP="00471B31">
      <w:pPr>
        <w:pStyle w:val="125"/>
        <w:spacing w:before="120" w:after="120"/>
        <w:ind w:firstLine="709"/>
      </w:pPr>
    </w:p>
    <w:p w14:paraId="082AFCD9" w14:textId="77777777" w:rsidR="00C111A1" w:rsidRPr="00C111A1" w:rsidRDefault="00C9621F" w:rsidP="00B71DEC">
      <w:pPr>
        <w:keepNext/>
        <w:spacing w:before="120" w:after="120"/>
        <w:ind w:firstLine="567"/>
        <w:outlineLvl w:val="2"/>
        <w:rPr>
          <w:b/>
          <w:sz w:val="24"/>
          <w:szCs w:val="28"/>
          <w:lang w:eastAsia="x-none"/>
        </w:rPr>
      </w:pPr>
      <w:bookmarkStart w:id="161" w:name="_Toc120089852"/>
      <w:bookmarkStart w:id="162" w:name="_Toc154336057"/>
      <w:r>
        <w:rPr>
          <w:b/>
          <w:sz w:val="24"/>
          <w:szCs w:val="28"/>
          <w:lang w:eastAsia="x-none"/>
        </w:rPr>
        <w:t>3.</w:t>
      </w:r>
      <w:r w:rsidR="005750D1">
        <w:rPr>
          <w:b/>
          <w:sz w:val="24"/>
          <w:szCs w:val="28"/>
          <w:lang w:eastAsia="x-none"/>
        </w:rPr>
        <w:t>3</w:t>
      </w:r>
      <w:r>
        <w:rPr>
          <w:b/>
          <w:sz w:val="24"/>
          <w:szCs w:val="28"/>
          <w:lang w:eastAsia="x-none"/>
        </w:rPr>
        <w:t xml:space="preserve"> Мероприятия</w:t>
      </w:r>
      <w:r w:rsidR="00C111A1" w:rsidRPr="00C111A1">
        <w:rPr>
          <w:b/>
          <w:sz w:val="24"/>
          <w:szCs w:val="28"/>
          <w:lang w:eastAsia="x-none"/>
        </w:rPr>
        <w:t xml:space="preserve"> по охране окружающей среды</w:t>
      </w:r>
      <w:bookmarkEnd w:id="161"/>
      <w:bookmarkEnd w:id="162"/>
      <w:r w:rsidR="00C111A1" w:rsidRPr="00C111A1">
        <w:rPr>
          <w:b/>
          <w:sz w:val="24"/>
          <w:szCs w:val="28"/>
          <w:lang w:eastAsia="x-none"/>
        </w:rPr>
        <w:t xml:space="preserve">  </w:t>
      </w:r>
    </w:p>
    <w:p w14:paraId="7432C4E8" w14:textId="77777777" w:rsidR="00B71DEC" w:rsidRPr="00371542" w:rsidRDefault="00B71DEC" w:rsidP="00BF7076">
      <w:pPr>
        <w:pStyle w:val="125"/>
        <w:spacing w:line="276" w:lineRule="auto"/>
      </w:pPr>
      <w:r w:rsidRPr="00371542">
        <w:t>В первую очередь необходимо выполнение мероприятий, предусмотренных в Комплексной программе социально-экономического развития муниципального образования.</w:t>
      </w:r>
    </w:p>
    <w:p w14:paraId="5AB8DB56" w14:textId="77777777" w:rsidR="00B71DEC" w:rsidRPr="00371542" w:rsidRDefault="00B71DEC" w:rsidP="00BF7076">
      <w:pPr>
        <w:pStyle w:val="125"/>
        <w:spacing w:line="276" w:lineRule="auto"/>
      </w:pPr>
      <w:r w:rsidRPr="00371542">
        <w:t xml:space="preserve">При проектировании, строительстве и эксплуатации новых объектов требуется соблюдение законов РФ в частности в области охраны окружающей среды и нормативных документов. Требуется уделить особое внимание вопросам загрязнения атмосферного воздуха. Планируемые объекты должны разработать природоохранную документацию (Перечень мероприятий по охране окружающей среды, Оценка воздействия на окружающую среду, Проект обоснования санитарно-защитной зоны и иные документы), согласовать, утвердить их в органах санитарно-эпидемиологического и экологического контроля. На планируемых объектах необходимо применять экологически чистые производства, установить высокоэффективные средства очистки производственных выбросов, минимизировать неорганизованные выбросы, вести мониторинг окружающей среды и прочие мероприятия по сокращению загрязнения окружающей среды, в том числе и атмосферного воздуха. </w:t>
      </w:r>
    </w:p>
    <w:p w14:paraId="00C3512E" w14:textId="77777777" w:rsidR="00C111A1" w:rsidRPr="00C111A1" w:rsidRDefault="00C111A1" w:rsidP="0080343F">
      <w:pPr>
        <w:widowControl w:val="0"/>
        <w:spacing w:line="276" w:lineRule="auto"/>
        <w:ind w:firstLine="709"/>
        <w:jc w:val="both"/>
        <w:rPr>
          <w:snapToGrid w:val="0"/>
          <w:color w:val="FF0000"/>
          <w:sz w:val="24"/>
          <w:szCs w:val="24"/>
        </w:rPr>
      </w:pPr>
    </w:p>
    <w:p w14:paraId="600E0A81" w14:textId="77777777" w:rsidR="00C111A1" w:rsidRPr="00390F65" w:rsidRDefault="00C111A1" w:rsidP="00390F65">
      <w:pPr>
        <w:keepNext/>
        <w:spacing w:before="120" w:after="120"/>
        <w:ind w:firstLine="567"/>
        <w:outlineLvl w:val="2"/>
        <w:rPr>
          <w:b/>
          <w:sz w:val="24"/>
          <w:szCs w:val="28"/>
          <w:lang w:eastAsia="x-none"/>
        </w:rPr>
      </w:pPr>
      <w:bookmarkStart w:id="163" w:name="_Toc120089853"/>
      <w:bookmarkStart w:id="164" w:name="_Toc154336058"/>
      <w:r w:rsidRPr="00390F65">
        <w:rPr>
          <w:b/>
          <w:sz w:val="24"/>
          <w:szCs w:val="28"/>
          <w:lang w:eastAsia="x-none"/>
        </w:rPr>
        <w:t>3.</w:t>
      </w:r>
      <w:r w:rsidR="005750D1" w:rsidRPr="00390F65">
        <w:rPr>
          <w:b/>
          <w:sz w:val="24"/>
          <w:szCs w:val="28"/>
          <w:lang w:eastAsia="x-none"/>
        </w:rPr>
        <w:t>3</w:t>
      </w:r>
      <w:r w:rsidRPr="00390F65">
        <w:rPr>
          <w:b/>
          <w:sz w:val="24"/>
          <w:szCs w:val="28"/>
          <w:lang w:eastAsia="x-none"/>
        </w:rPr>
        <w:t>.1 Мероприятия по охране и рациональному использованию земельных ресурсов</w:t>
      </w:r>
      <w:bookmarkEnd w:id="163"/>
      <w:bookmarkEnd w:id="164"/>
    </w:p>
    <w:p w14:paraId="7F027942" w14:textId="0E1FD53B" w:rsidR="003D6C43" w:rsidRDefault="003D6C43" w:rsidP="005C7440">
      <w:pPr>
        <w:pStyle w:val="125"/>
        <w:spacing w:line="276" w:lineRule="auto"/>
      </w:pPr>
      <w:r w:rsidRPr="00192EF5">
        <w:t xml:space="preserve">Генеральным планом предусматривается перевод земель из одной категории в другую. Часть земельных участков </w:t>
      </w:r>
      <w:r w:rsidR="00192EF5" w:rsidRPr="00192EF5">
        <w:t>за счет земель сельскохозяйственного назначения</w:t>
      </w:r>
      <w:r w:rsidRPr="00192EF5">
        <w:t xml:space="preserve"> включ</w:t>
      </w:r>
      <w:r w:rsidR="00192EF5" w:rsidRPr="00192EF5">
        <w:t>ается</w:t>
      </w:r>
      <w:r w:rsidRPr="00192EF5">
        <w:t xml:space="preserve"> в границы населенных пунктов</w:t>
      </w:r>
      <w:r w:rsidR="00192EF5" w:rsidRPr="00192EF5">
        <w:t xml:space="preserve">. Увеличивается количество земель особо охраняемых территорий и объектов и земель земли промышленности, энергетики, транспорта, связи, радиовещания, телевидения, </w:t>
      </w:r>
      <w:r w:rsidR="00431102" w:rsidRPr="00192EF5">
        <w:t>информатики, земли</w:t>
      </w:r>
      <w:r w:rsidR="00192EF5" w:rsidRPr="00192EF5">
        <w:t xml:space="preserve"> для обеспечения космической деятельности, земли обороны, безопасности и земли иного специального назначения. Трансформация земель лесного фонда и водного фонда не предусмотрена.</w:t>
      </w:r>
    </w:p>
    <w:p w14:paraId="1CF2E026" w14:textId="3436E245" w:rsidR="003D6C43" w:rsidRPr="0080343F" w:rsidRDefault="003D6C43" w:rsidP="0080343F">
      <w:pPr>
        <w:pStyle w:val="125"/>
      </w:pPr>
      <w:r>
        <w:t xml:space="preserve">Таблица </w:t>
      </w:r>
      <w:r w:rsidR="00DD2E63">
        <w:t>3.3.1.1</w:t>
      </w:r>
      <w:r>
        <w:t xml:space="preserve"> – Изменение категорий земель в границах </w:t>
      </w:r>
      <w:r w:rsidR="00176DCF">
        <w:t>МО</w:t>
      </w:r>
      <w:r>
        <w:t xml:space="preserve"> </w:t>
      </w:r>
      <w:r w:rsidR="00176DCF">
        <w:t>«</w:t>
      </w:r>
      <w:r>
        <w:t>Северодвинск</w:t>
      </w:r>
      <w:r w:rsidR="00176DCF">
        <w: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4710"/>
        <w:gridCol w:w="1574"/>
        <w:gridCol w:w="1574"/>
        <w:gridCol w:w="1574"/>
      </w:tblGrid>
      <w:tr w:rsidR="003D6C43" w:rsidRPr="003D6C43" w14:paraId="6D275C91" w14:textId="77777777" w:rsidTr="00430BC8">
        <w:trPr>
          <w:trHeight w:val="398"/>
          <w:tblHeader/>
        </w:trPr>
        <w:tc>
          <w:tcPr>
            <w:tcW w:w="0" w:type="auto"/>
            <w:vMerge w:val="restart"/>
            <w:hideMark/>
          </w:tcPr>
          <w:p w14:paraId="2C8DDF5B" w14:textId="77777777" w:rsidR="003D6C43" w:rsidRPr="003D6C43" w:rsidRDefault="003D6C43" w:rsidP="003D6C43">
            <w:pPr>
              <w:pStyle w:val="117"/>
              <w:jc w:val="center"/>
            </w:pPr>
            <w:r w:rsidRPr="003D6C43">
              <w:t>№ п/п</w:t>
            </w:r>
          </w:p>
        </w:tc>
        <w:tc>
          <w:tcPr>
            <w:tcW w:w="4710" w:type="dxa"/>
            <w:vMerge w:val="restart"/>
            <w:hideMark/>
          </w:tcPr>
          <w:p w14:paraId="59BE7FD2" w14:textId="77777777" w:rsidR="003D6C43" w:rsidRPr="003D6C43" w:rsidRDefault="003D6C43" w:rsidP="003D6C43">
            <w:pPr>
              <w:pStyle w:val="117"/>
              <w:jc w:val="center"/>
            </w:pPr>
            <w:r w:rsidRPr="003D6C43">
              <w:t>Категория земель</w:t>
            </w:r>
          </w:p>
        </w:tc>
        <w:tc>
          <w:tcPr>
            <w:tcW w:w="4722" w:type="dxa"/>
            <w:gridSpan w:val="3"/>
          </w:tcPr>
          <w:p w14:paraId="7C3A8C5A" w14:textId="77777777" w:rsidR="003D6C43" w:rsidRPr="003D6C43" w:rsidRDefault="003D6C43" w:rsidP="003D6C43">
            <w:pPr>
              <w:pStyle w:val="117"/>
              <w:jc w:val="center"/>
            </w:pPr>
            <w:r w:rsidRPr="003D6C43">
              <w:t>Площадь, га</w:t>
            </w:r>
          </w:p>
        </w:tc>
      </w:tr>
      <w:tr w:rsidR="003D6C43" w:rsidRPr="003D6C43" w14:paraId="59FD35A5" w14:textId="77777777" w:rsidTr="00430BC8">
        <w:trPr>
          <w:trHeight w:val="398"/>
          <w:tblHeader/>
        </w:trPr>
        <w:tc>
          <w:tcPr>
            <w:tcW w:w="0" w:type="auto"/>
            <w:vMerge/>
          </w:tcPr>
          <w:p w14:paraId="1A171AE4" w14:textId="77777777" w:rsidR="003D6C43" w:rsidRPr="003D6C43" w:rsidRDefault="003D6C43" w:rsidP="003D6C43">
            <w:pPr>
              <w:pStyle w:val="117"/>
              <w:jc w:val="center"/>
            </w:pPr>
          </w:p>
        </w:tc>
        <w:tc>
          <w:tcPr>
            <w:tcW w:w="4710" w:type="dxa"/>
            <w:vMerge/>
          </w:tcPr>
          <w:p w14:paraId="036F6C2E" w14:textId="77777777" w:rsidR="003D6C43" w:rsidRPr="003D6C43" w:rsidRDefault="003D6C43" w:rsidP="003D6C43">
            <w:pPr>
              <w:pStyle w:val="117"/>
              <w:jc w:val="center"/>
            </w:pPr>
          </w:p>
        </w:tc>
        <w:tc>
          <w:tcPr>
            <w:tcW w:w="1574" w:type="dxa"/>
          </w:tcPr>
          <w:p w14:paraId="6495E1E6" w14:textId="77777777" w:rsidR="003D6C43" w:rsidRPr="003D6C43" w:rsidRDefault="003D6C43" w:rsidP="003D6C43">
            <w:pPr>
              <w:pStyle w:val="117"/>
              <w:jc w:val="center"/>
            </w:pPr>
            <w:r w:rsidRPr="003D6C43">
              <w:t>Современное состояние</w:t>
            </w:r>
          </w:p>
        </w:tc>
        <w:tc>
          <w:tcPr>
            <w:tcW w:w="1574" w:type="dxa"/>
          </w:tcPr>
          <w:p w14:paraId="65080F71" w14:textId="77777777" w:rsidR="003D6C43" w:rsidRPr="003D6C43" w:rsidRDefault="003D6C43" w:rsidP="003D6C43">
            <w:pPr>
              <w:pStyle w:val="117"/>
              <w:jc w:val="center"/>
            </w:pPr>
            <w:r w:rsidRPr="003D6C43">
              <w:t>Проект</w:t>
            </w:r>
          </w:p>
        </w:tc>
        <w:tc>
          <w:tcPr>
            <w:tcW w:w="1574" w:type="dxa"/>
          </w:tcPr>
          <w:p w14:paraId="0145488F" w14:textId="77777777" w:rsidR="003D6C43" w:rsidRPr="003D6C43" w:rsidRDefault="003D6C43" w:rsidP="003D6C43">
            <w:pPr>
              <w:pStyle w:val="117"/>
              <w:jc w:val="center"/>
            </w:pPr>
            <w:r w:rsidRPr="003D6C43">
              <w:t>Изменение</w:t>
            </w:r>
          </w:p>
        </w:tc>
      </w:tr>
      <w:tr w:rsidR="00431102" w:rsidRPr="003D6C43" w14:paraId="4B935292" w14:textId="77777777" w:rsidTr="00431102">
        <w:tc>
          <w:tcPr>
            <w:tcW w:w="0" w:type="auto"/>
            <w:vAlign w:val="center"/>
            <w:hideMark/>
          </w:tcPr>
          <w:p w14:paraId="61FFCE69" w14:textId="77777777" w:rsidR="00431102" w:rsidRPr="003D6C43" w:rsidRDefault="00431102" w:rsidP="00431102">
            <w:pPr>
              <w:pStyle w:val="117"/>
              <w:jc w:val="center"/>
            </w:pPr>
            <w:r w:rsidRPr="003D6C43">
              <w:t>1</w:t>
            </w:r>
          </w:p>
        </w:tc>
        <w:tc>
          <w:tcPr>
            <w:tcW w:w="4710" w:type="dxa"/>
            <w:vAlign w:val="center"/>
            <w:hideMark/>
          </w:tcPr>
          <w:p w14:paraId="2D9E84C9" w14:textId="77777777" w:rsidR="00431102" w:rsidRPr="003D6C43" w:rsidRDefault="00431102" w:rsidP="00431102">
            <w:pPr>
              <w:pStyle w:val="117"/>
            </w:pPr>
            <w:r w:rsidRPr="003D6C43">
              <w:t xml:space="preserve">земли населенных пунктов </w:t>
            </w:r>
          </w:p>
        </w:tc>
        <w:tc>
          <w:tcPr>
            <w:tcW w:w="1574" w:type="dxa"/>
            <w:vAlign w:val="center"/>
            <w:hideMark/>
          </w:tcPr>
          <w:p w14:paraId="3558E96A" w14:textId="77777777" w:rsidR="00431102" w:rsidRPr="00431102" w:rsidRDefault="00431102" w:rsidP="00431102">
            <w:pPr>
              <w:pStyle w:val="117"/>
              <w:jc w:val="center"/>
            </w:pPr>
            <w:r w:rsidRPr="00431102">
              <w:t>9552,87</w:t>
            </w:r>
          </w:p>
        </w:tc>
        <w:tc>
          <w:tcPr>
            <w:tcW w:w="1574" w:type="dxa"/>
            <w:vAlign w:val="center"/>
            <w:hideMark/>
          </w:tcPr>
          <w:p w14:paraId="2EFF4B8B" w14:textId="229298C6" w:rsidR="00431102" w:rsidRPr="00E2516A" w:rsidRDefault="00E2516A" w:rsidP="00431102">
            <w:pPr>
              <w:jc w:val="center"/>
              <w:rPr>
                <w:color w:val="FF0000"/>
                <w:sz w:val="22"/>
                <w:szCs w:val="22"/>
              </w:rPr>
            </w:pPr>
            <w:r w:rsidRPr="00E2516A">
              <w:rPr>
                <w:rFonts w:eastAsia="Calibri"/>
                <w:sz w:val="22"/>
                <w:szCs w:val="22"/>
                <w:lang w:eastAsia="en-US"/>
              </w:rPr>
              <w:t>9767,89</w:t>
            </w:r>
          </w:p>
        </w:tc>
        <w:tc>
          <w:tcPr>
            <w:tcW w:w="1574" w:type="dxa"/>
            <w:noWrap/>
            <w:vAlign w:val="center"/>
            <w:hideMark/>
          </w:tcPr>
          <w:p w14:paraId="1301EAA4" w14:textId="0DDB8B06" w:rsidR="00431102" w:rsidRPr="00DF7119" w:rsidRDefault="00DF7119" w:rsidP="00431102">
            <w:pPr>
              <w:pStyle w:val="117"/>
              <w:jc w:val="center"/>
              <w:rPr>
                <w:color w:val="auto"/>
                <w:highlight w:val="yellow"/>
              </w:rPr>
            </w:pPr>
            <w:r w:rsidRPr="00DF7119">
              <w:rPr>
                <w:color w:val="auto"/>
              </w:rPr>
              <w:t>215,02</w:t>
            </w:r>
          </w:p>
        </w:tc>
      </w:tr>
      <w:tr w:rsidR="00431102" w:rsidRPr="003D6C43" w14:paraId="6421DE3A" w14:textId="77777777" w:rsidTr="00431102">
        <w:tc>
          <w:tcPr>
            <w:tcW w:w="0" w:type="auto"/>
            <w:vAlign w:val="center"/>
            <w:hideMark/>
          </w:tcPr>
          <w:p w14:paraId="6DD37F55" w14:textId="77777777" w:rsidR="00431102" w:rsidRPr="003D6C43" w:rsidRDefault="00431102" w:rsidP="00431102">
            <w:pPr>
              <w:pStyle w:val="117"/>
              <w:jc w:val="center"/>
            </w:pPr>
            <w:r w:rsidRPr="003D6C43">
              <w:t>2</w:t>
            </w:r>
          </w:p>
        </w:tc>
        <w:tc>
          <w:tcPr>
            <w:tcW w:w="4710" w:type="dxa"/>
            <w:vAlign w:val="center"/>
            <w:hideMark/>
          </w:tcPr>
          <w:p w14:paraId="65C8C6FA" w14:textId="77777777" w:rsidR="00431102" w:rsidRPr="003D6C43" w:rsidRDefault="00431102" w:rsidP="00431102">
            <w:pPr>
              <w:pStyle w:val="117"/>
            </w:pPr>
            <w:r w:rsidRPr="003D6C43">
              <w:t>земли сельскохозяйственного назначения</w:t>
            </w:r>
          </w:p>
        </w:tc>
        <w:tc>
          <w:tcPr>
            <w:tcW w:w="1574" w:type="dxa"/>
            <w:vAlign w:val="center"/>
            <w:hideMark/>
          </w:tcPr>
          <w:p w14:paraId="628662A0" w14:textId="25C7CBC7" w:rsidR="00431102" w:rsidRPr="00431102" w:rsidRDefault="00E2516A" w:rsidP="00431102">
            <w:pPr>
              <w:pStyle w:val="117"/>
              <w:jc w:val="center"/>
            </w:pPr>
            <w:r>
              <w:t>9835,89</w:t>
            </w:r>
          </w:p>
        </w:tc>
        <w:tc>
          <w:tcPr>
            <w:tcW w:w="1574" w:type="dxa"/>
            <w:vAlign w:val="center"/>
            <w:hideMark/>
          </w:tcPr>
          <w:p w14:paraId="58826CFD" w14:textId="157C2F7C" w:rsidR="00431102" w:rsidRPr="00E2516A" w:rsidRDefault="00DF7119" w:rsidP="00431102">
            <w:pPr>
              <w:jc w:val="center"/>
              <w:rPr>
                <w:color w:val="FF0000"/>
                <w:sz w:val="22"/>
                <w:szCs w:val="22"/>
              </w:rPr>
            </w:pPr>
            <w:r w:rsidRPr="00DF7119">
              <w:rPr>
                <w:sz w:val="22"/>
                <w:szCs w:val="22"/>
              </w:rPr>
              <w:t>8857,77</w:t>
            </w:r>
          </w:p>
        </w:tc>
        <w:tc>
          <w:tcPr>
            <w:tcW w:w="1574" w:type="dxa"/>
            <w:noWrap/>
            <w:vAlign w:val="center"/>
            <w:hideMark/>
          </w:tcPr>
          <w:p w14:paraId="1E9C1016" w14:textId="275E45D9" w:rsidR="00431102" w:rsidRPr="00DF7119" w:rsidRDefault="00431102" w:rsidP="00DF7119">
            <w:pPr>
              <w:pStyle w:val="117"/>
              <w:jc w:val="center"/>
              <w:rPr>
                <w:color w:val="auto"/>
                <w:highlight w:val="yellow"/>
              </w:rPr>
            </w:pPr>
            <w:r w:rsidRPr="00DF7119">
              <w:rPr>
                <w:color w:val="auto"/>
              </w:rPr>
              <w:t>-</w:t>
            </w:r>
            <w:r w:rsidR="00DF7119" w:rsidRPr="00DF7119">
              <w:rPr>
                <w:color w:val="auto"/>
              </w:rPr>
              <w:t>987,12</w:t>
            </w:r>
          </w:p>
        </w:tc>
      </w:tr>
      <w:tr w:rsidR="00431102" w:rsidRPr="003D6C43" w14:paraId="4A72A5FA" w14:textId="77777777" w:rsidTr="00431102">
        <w:tc>
          <w:tcPr>
            <w:tcW w:w="0" w:type="auto"/>
            <w:vAlign w:val="center"/>
            <w:hideMark/>
          </w:tcPr>
          <w:p w14:paraId="025746CB" w14:textId="77777777" w:rsidR="00431102" w:rsidRPr="003D6C43" w:rsidRDefault="00431102" w:rsidP="00431102">
            <w:pPr>
              <w:pStyle w:val="117"/>
              <w:jc w:val="center"/>
            </w:pPr>
            <w:r w:rsidRPr="003D6C43">
              <w:t>3</w:t>
            </w:r>
          </w:p>
        </w:tc>
        <w:tc>
          <w:tcPr>
            <w:tcW w:w="4710" w:type="dxa"/>
            <w:vAlign w:val="center"/>
            <w:hideMark/>
          </w:tcPr>
          <w:p w14:paraId="6943868D" w14:textId="77777777" w:rsidR="00431102" w:rsidRPr="003D6C43" w:rsidRDefault="00431102" w:rsidP="00431102">
            <w:pPr>
              <w:pStyle w:val="117"/>
            </w:pPr>
            <w:r w:rsidRPr="003D6C43">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74" w:type="dxa"/>
            <w:vAlign w:val="center"/>
            <w:hideMark/>
          </w:tcPr>
          <w:p w14:paraId="5E8DC0E4" w14:textId="77777777" w:rsidR="00431102" w:rsidRPr="00431102" w:rsidRDefault="00431102" w:rsidP="00431102">
            <w:pPr>
              <w:pStyle w:val="117"/>
              <w:jc w:val="center"/>
            </w:pPr>
            <w:r w:rsidRPr="00431102">
              <w:t>3904,96</w:t>
            </w:r>
          </w:p>
        </w:tc>
        <w:tc>
          <w:tcPr>
            <w:tcW w:w="1574" w:type="dxa"/>
            <w:vAlign w:val="center"/>
            <w:hideMark/>
          </w:tcPr>
          <w:p w14:paraId="7F2DCA5C" w14:textId="00C84FCD" w:rsidR="00431102" w:rsidRPr="00431102" w:rsidRDefault="00431102" w:rsidP="00431102">
            <w:pPr>
              <w:pStyle w:val="117"/>
              <w:jc w:val="center"/>
            </w:pPr>
            <w:r w:rsidRPr="00431102">
              <w:t>4655,94</w:t>
            </w:r>
          </w:p>
        </w:tc>
        <w:tc>
          <w:tcPr>
            <w:tcW w:w="1574" w:type="dxa"/>
            <w:noWrap/>
            <w:vAlign w:val="center"/>
            <w:hideMark/>
          </w:tcPr>
          <w:p w14:paraId="1AB91BF7" w14:textId="168137BB" w:rsidR="00431102" w:rsidRPr="00431102" w:rsidRDefault="00431102" w:rsidP="00431102">
            <w:pPr>
              <w:pStyle w:val="117"/>
              <w:jc w:val="center"/>
              <w:rPr>
                <w:highlight w:val="yellow"/>
              </w:rPr>
            </w:pPr>
            <w:r w:rsidRPr="00431102">
              <w:t>750,98</w:t>
            </w:r>
          </w:p>
        </w:tc>
      </w:tr>
      <w:tr w:rsidR="00431102" w:rsidRPr="003D6C43" w14:paraId="4DF474E9" w14:textId="77777777" w:rsidTr="00431102">
        <w:tc>
          <w:tcPr>
            <w:tcW w:w="0" w:type="auto"/>
            <w:vAlign w:val="center"/>
            <w:hideMark/>
          </w:tcPr>
          <w:p w14:paraId="2B563A18" w14:textId="77777777" w:rsidR="00431102" w:rsidRPr="003D6C43" w:rsidRDefault="00431102" w:rsidP="00431102">
            <w:pPr>
              <w:pStyle w:val="117"/>
              <w:jc w:val="center"/>
            </w:pPr>
            <w:r w:rsidRPr="003D6C43">
              <w:t>4</w:t>
            </w:r>
          </w:p>
        </w:tc>
        <w:tc>
          <w:tcPr>
            <w:tcW w:w="4710" w:type="dxa"/>
            <w:vAlign w:val="center"/>
            <w:hideMark/>
          </w:tcPr>
          <w:p w14:paraId="25FF6F21" w14:textId="77777777" w:rsidR="00431102" w:rsidRPr="003D6C43" w:rsidRDefault="00431102" w:rsidP="00431102">
            <w:pPr>
              <w:pStyle w:val="117"/>
            </w:pPr>
            <w:r w:rsidRPr="003D6C43">
              <w:t>земли особо охраняемых территорий и объектов</w:t>
            </w:r>
          </w:p>
        </w:tc>
        <w:tc>
          <w:tcPr>
            <w:tcW w:w="1574" w:type="dxa"/>
            <w:vAlign w:val="center"/>
            <w:hideMark/>
          </w:tcPr>
          <w:p w14:paraId="5357189B" w14:textId="77777777" w:rsidR="00431102" w:rsidRPr="00431102" w:rsidRDefault="00431102" w:rsidP="00431102">
            <w:pPr>
              <w:pStyle w:val="117"/>
              <w:jc w:val="center"/>
            </w:pPr>
            <w:r w:rsidRPr="00431102">
              <w:t>8,5</w:t>
            </w:r>
          </w:p>
        </w:tc>
        <w:tc>
          <w:tcPr>
            <w:tcW w:w="1574" w:type="dxa"/>
            <w:vAlign w:val="center"/>
            <w:hideMark/>
          </w:tcPr>
          <w:p w14:paraId="4F57E76C" w14:textId="5A1C3CD9" w:rsidR="00431102" w:rsidRPr="00431102" w:rsidRDefault="00431102" w:rsidP="00431102">
            <w:pPr>
              <w:pStyle w:val="117"/>
              <w:jc w:val="center"/>
            </w:pPr>
            <w:r w:rsidRPr="00431102">
              <w:t>20,62</w:t>
            </w:r>
          </w:p>
        </w:tc>
        <w:tc>
          <w:tcPr>
            <w:tcW w:w="1574" w:type="dxa"/>
            <w:noWrap/>
            <w:vAlign w:val="center"/>
            <w:hideMark/>
          </w:tcPr>
          <w:p w14:paraId="7A55F066" w14:textId="1D72DD12" w:rsidR="00431102" w:rsidRPr="00431102" w:rsidRDefault="00431102" w:rsidP="00431102">
            <w:pPr>
              <w:pStyle w:val="117"/>
              <w:jc w:val="center"/>
              <w:rPr>
                <w:highlight w:val="yellow"/>
              </w:rPr>
            </w:pPr>
            <w:r w:rsidRPr="00431102">
              <w:t>12,12</w:t>
            </w:r>
          </w:p>
        </w:tc>
      </w:tr>
      <w:tr w:rsidR="00431102" w:rsidRPr="003D6C43" w14:paraId="683539A3" w14:textId="77777777" w:rsidTr="00431102">
        <w:tc>
          <w:tcPr>
            <w:tcW w:w="0" w:type="auto"/>
            <w:vAlign w:val="center"/>
            <w:hideMark/>
          </w:tcPr>
          <w:p w14:paraId="3635F23A" w14:textId="77777777" w:rsidR="00431102" w:rsidRPr="003D6C43" w:rsidRDefault="00431102" w:rsidP="00431102">
            <w:pPr>
              <w:pStyle w:val="117"/>
              <w:jc w:val="center"/>
            </w:pPr>
            <w:r w:rsidRPr="003D6C43">
              <w:t>5</w:t>
            </w:r>
          </w:p>
        </w:tc>
        <w:tc>
          <w:tcPr>
            <w:tcW w:w="4710" w:type="dxa"/>
            <w:vAlign w:val="center"/>
            <w:hideMark/>
          </w:tcPr>
          <w:p w14:paraId="4E9A5DE8" w14:textId="77777777" w:rsidR="00431102" w:rsidRPr="003D6C43" w:rsidRDefault="00431102" w:rsidP="00431102">
            <w:pPr>
              <w:pStyle w:val="117"/>
            </w:pPr>
            <w:r w:rsidRPr="003D6C43">
              <w:t>земли лесного фонда</w:t>
            </w:r>
          </w:p>
        </w:tc>
        <w:tc>
          <w:tcPr>
            <w:tcW w:w="1574" w:type="dxa"/>
            <w:vAlign w:val="center"/>
            <w:hideMark/>
          </w:tcPr>
          <w:p w14:paraId="13116806" w14:textId="08438D82" w:rsidR="00431102" w:rsidRPr="00431102" w:rsidRDefault="00E2516A" w:rsidP="00431102">
            <w:pPr>
              <w:pStyle w:val="117"/>
              <w:jc w:val="center"/>
            </w:pPr>
            <w:r>
              <w:t>99056,2</w:t>
            </w:r>
          </w:p>
        </w:tc>
        <w:tc>
          <w:tcPr>
            <w:tcW w:w="1574" w:type="dxa"/>
            <w:vAlign w:val="center"/>
            <w:hideMark/>
          </w:tcPr>
          <w:p w14:paraId="1DD06062" w14:textId="618C3786" w:rsidR="00431102" w:rsidRPr="00431102" w:rsidRDefault="00E2516A" w:rsidP="00431102">
            <w:pPr>
              <w:pStyle w:val="117"/>
              <w:jc w:val="center"/>
            </w:pPr>
            <w:r>
              <w:t>9905</w:t>
            </w:r>
            <w:r w:rsidR="00C360C9">
              <w:t>5,85</w:t>
            </w:r>
          </w:p>
        </w:tc>
        <w:tc>
          <w:tcPr>
            <w:tcW w:w="1574" w:type="dxa"/>
            <w:noWrap/>
            <w:vAlign w:val="center"/>
            <w:hideMark/>
          </w:tcPr>
          <w:p w14:paraId="5E0E5DE6" w14:textId="1DFDD32A" w:rsidR="00431102" w:rsidRPr="00431102" w:rsidRDefault="008D42A3" w:rsidP="00431102">
            <w:pPr>
              <w:pStyle w:val="117"/>
              <w:jc w:val="center"/>
            </w:pPr>
            <w:r>
              <w:t>-0,34</w:t>
            </w:r>
          </w:p>
        </w:tc>
      </w:tr>
      <w:tr w:rsidR="00431102" w:rsidRPr="003D6C43" w14:paraId="2DBAAC85" w14:textId="77777777" w:rsidTr="00431102">
        <w:tc>
          <w:tcPr>
            <w:tcW w:w="0" w:type="auto"/>
            <w:vAlign w:val="center"/>
            <w:hideMark/>
          </w:tcPr>
          <w:p w14:paraId="5CF1106F" w14:textId="77777777" w:rsidR="00431102" w:rsidRPr="003D6C43" w:rsidRDefault="00431102" w:rsidP="00431102">
            <w:pPr>
              <w:pStyle w:val="117"/>
              <w:jc w:val="center"/>
            </w:pPr>
            <w:r w:rsidRPr="003D6C43">
              <w:t>6</w:t>
            </w:r>
          </w:p>
        </w:tc>
        <w:tc>
          <w:tcPr>
            <w:tcW w:w="4710" w:type="dxa"/>
            <w:vAlign w:val="center"/>
            <w:hideMark/>
          </w:tcPr>
          <w:p w14:paraId="27105395" w14:textId="77777777" w:rsidR="00431102" w:rsidRPr="003D6C43" w:rsidRDefault="00431102" w:rsidP="00431102">
            <w:pPr>
              <w:pStyle w:val="117"/>
            </w:pPr>
            <w:r w:rsidRPr="003D6C43">
              <w:t>земли водного фонда</w:t>
            </w:r>
          </w:p>
        </w:tc>
        <w:tc>
          <w:tcPr>
            <w:tcW w:w="1574" w:type="dxa"/>
            <w:vAlign w:val="center"/>
            <w:hideMark/>
          </w:tcPr>
          <w:p w14:paraId="38634C21" w14:textId="77777777" w:rsidR="00431102" w:rsidRPr="00431102" w:rsidRDefault="00431102" w:rsidP="00431102">
            <w:pPr>
              <w:pStyle w:val="117"/>
              <w:jc w:val="center"/>
            </w:pPr>
            <w:r w:rsidRPr="00431102">
              <w:t>530,98</w:t>
            </w:r>
          </w:p>
        </w:tc>
        <w:tc>
          <w:tcPr>
            <w:tcW w:w="1574" w:type="dxa"/>
            <w:vAlign w:val="center"/>
            <w:hideMark/>
          </w:tcPr>
          <w:p w14:paraId="546C4F06" w14:textId="770DFF7F" w:rsidR="00431102" w:rsidRPr="00431102" w:rsidRDefault="00431102" w:rsidP="00431102">
            <w:pPr>
              <w:pStyle w:val="117"/>
              <w:jc w:val="center"/>
            </w:pPr>
            <w:r w:rsidRPr="00431102">
              <w:t>530,98</w:t>
            </w:r>
          </w:p>
        </w:tc>
        <w:tc>
          <w:tcPr>
            <w:tcW w:w="1574" w:type="dxa"/>
            <w:noWrap/>
            <w:vAlign w:val="center"/>
            <w:hideMark/>
          </w:tcPr>
          <w:p w14:paraId="5A208C7E" w14:textId="77777777" w:rsidR="00431102" w:rsidRPr="00431102" w:rsidRDefault="00431102" w:rsidP="00431102">
            <w:pPr>
              <w:pStyle w:val="117"/>
              <w:jc w:val="center"/>
            </w:pPr>
            <w:r w:rsidRPr="00431102">
              <w:t>0</w:t>
            </w:r>
          </w:p>
        </w:tc>
      </w:tr>
      <w:tr w:rsidR="003D6C43" w:rsidRPr="003D6C43" w14:paraId="426F916A" w14:textId="77777777" w:rsidTr="00431102">
        <w:tc>
          <w:tcPr>
            <w:tcW w:w="0" w:type="auto"/>
            <w:tcBorders>
              <w:top w:val="single" w:sz="4" w:space="0" w:color="auto"/>
              <w:left w:val="single" w:sz="4" w:space="0" w:color="auto"/>
              <w:bottom w:val="single" w:sz="4" w:space="0" w:color="auto"/>
              <w:right w:val="single" w:sz="4" w:space="0" w:color="auto"/>
            </w:tcBorders>
            <w:vAlign w:val="center"/>
            <w:hideMark/>
          </w:tcPr>
          <w:p w14:paraId="6D792F9F" w14:textId="77777777" w:rsidR="003D6C43" w:rsidRPr="003D6C43" w:rsidRDefault="003D6C43" w:rsidP="003D6C43">
            <w:pPr>
              <w:pStyle w:val="117"/>
              <w:jc w:val="center"/>
            </w:pPr>
          </w:p>
        </w:tc>
        <w:tc>
          <w:tcPr>
            <w:tcW w:w="4710" w:type="dxa"/>
            <w:tcBorders>
              <w:top w:val="single" w:sz="4" w:space="0" w:color="auto"/>
              <w:left w:val="single" w:sz="4" w:space="0" w:color="auto"/>
              <w:bottom w:val="single" w:sz="4" w:space="0" w:color="auto"/>
              <w:right w:val="single" w:sz="4" w:space="0" w:color="auto"/>
            </w:tcBorders>
            <w:vAlign w:val="center"/>
            <w:hideMark/>
          </w:tcPr>
          <w:p w14:paraId="5D24E7A3" w14:textId="4940FECF" w:rsidR="003D6C43" w:rsidRPr="003D6C43" w:rsidRDefault="003D6C43" w:rsidP="003D6C43">
            <w:pPr>
              <w:pStyle w:val="117"/>
            </w:pPr>
            <w:r w:rsidRPr="003D6C43">
              <w:t xml:space="preserve">Территория </w:t>
            </w:r>
            <w:r w:rsidR="00A47285" w:rsidRPr="00A47285">
              <w:t>городского округа Архангельской области «Северодвинск»</w:t>
            </w:r>
          </w:p>
        </w:tc>
        <w:tc>
          <w:tcPr>
            <w:tcW w:w="1574" w:type="dxa"/>
            <w:tcBorders>
              <w:top w:val="single" w:sz="4" w:space="0" w:color="auto"/>
              <w:left w:val="single" w:sz="4" w:space="0" w:color="auto"/>
              <w:bottom w:val="single" w:sz="4" w:space="0" w:color="auto"/>
              <w:right w:val="single" w:sz="4" w:space="0" w:color="auto"/>
            </w:tcBorders>
            <w:vAlign w:val="center"/>
            <w:hideMark/>
          </w:tcPr>
          <w:p w14:paraId="6BD7423C" w14:textId="77777777" w:rsidR="003D6C43" w:rsidRPr="00431102" w:rsidRDefault="003D6C43" w:rsidP="00431102">
            <w:pPr>
              <w:pStyle w:val="117"/>
              <w:jc w:val="center"/>
            </w:pPr>
            <w:r w:rsidRPr="00431102">
              <w:t>122889,4</w:t>
            </w:r>
          </w:p>
        </w:tc>
        <w:tc>
          <w:tcPr>
            <w:tcW w:w="1574" w:type="dxa"/>
            <w:tcBorders>
              <w:top w:val="single" w:sz="4" w:space="0" w:color="auto"/>
              <w:left w:val="single" w:sz="4" w:space="0" w:color="auto"/>
              <w:bottom w:val="single" w:sz="4" w:space="0" w:color="auto"/>
              <w:right w:val="single" w:sz="4" w:space="0" w:color="auto"/>
            </w:tcBorders>
            <w:vAlign w:val="center"/>
            <w:hideMark/>
          </w:tcPr>
          <w:p w14:paraId="3C14F8D3" w14:textId="77777777" w:rsidR="003D6C43" w:rsidRPr="00431102" w:rsidRDefault="003D6C43" w:rsidP="00431102">
            <w:pPr>
              <w:pStyle w:val="117"/>
              <w:jc w:val="center"/>
            </w:pPr>
            <w:r w:rsidRPr="00431102">
              <w:t>122889,4</w:t>
            </w:r>
          </w:p>
        </w:tc>
        <w:tc>
          <w:tcPr>
            <w:tcW w:w="1574" w:type="dxa"/>
            <w:tcBorders>
              <w:top w:val="single" w:sz="4" w:space="0" w:color="auto"/>
              <w:left w:val="single" w:sz="4" w:space="0" w:color="auto"/>
              <w:bottom w:val="single" w:sz="4" w:space="0" w:color="auto"/>
              <w:right w:val="single" w:sz="4" w:space="0" w:color="auto"/>
            </w:tcBorders>
            <w:noWrap/>
            <w:vAlign w:val="center"/>
            <w:hideMark/>
          </w:tcPr>
          <w:p w14:paraId="0B9A8867" w14:textId="77777777" w:rsidR="003D6C43" w:rsidRPr="00431102" w:rsidRDefault="003D6C43" w:rsidP="00431102">
            <w:pPr>
              <w:pStyle w:val="117"/>
              <w:jc w:val="center"/>
            </w:pPr>
            <w:r w:rsidRPr="00431102">
              <w:t>0</w:t>
            </w:r>
          </w:p>
        </w:tc>
      </w:tr>
    </w:tbl>
    <w:p w14:paraId="4D2A599D" w14:textId="77777777" w:rsidR="0083142C" w:rsidRDefault="0083142C" w:rsidP="00071ED6">
      <w:pPr>
        <w:pStyle w:val="125"/>
        <w:spacing w:line="276" w:lineRule="auto"/>
      </w:pPr>
    </w:p>
    <w:p w14:paraId="6CBCA829" w14:textId="51B66FC7" w:rsidR="00B71DEC" w:rsidRPr="00A46B61" w:rsidRDefault="00B71DEC" w:rsidP="00071ED6">
      <w:pPr>
        <w:pStyle w:val="125"/>
        <w:spacing w:line="276" w:lineRule="auto"/>
      </w:pPr>
      <w:r w:rsidRPr="00A46B61">
        <w:t xml:space="preserve">В связи с наличием в границах населенных пунктов территорий, прилегающих к водным объектам, необходимо выполнять требования Земельного кодекса РФ от 25.10.2001 №136-ФЗ. </w:t>
      </w:r>
      <w:r w:rsidRPr="00A46B61">
        <w:lastRenderedPageBreak/>
        <w:t xml:space="preserve">Согласно части 8 статьи 27 запрещается приватизация земельных участков в пределах береговой полосы, установленной в соответствии с Водным кодексом РФ, а </w:t>
      </w:r>
      <w:r w:rsidR="00CF6023" w:rsidRPr="00A46B61">
        <w:t>также</w:t>
      </w:r>
      <w:r w:rsidRPr="00A46B61">
        <w:t xml:space="preserve"> земельных участков, на которых находятся пруды, обводненные карьеры, в границах территорий общего пользования.</w:t>
      </w:r>
    </w:p>
    <w:p w14:paraId="1C8C1BB7" w14:textId="77777777" w:rsidR="00B71DEC" w:rsidRPr="00A46B61" w:rsidRDefault="00B71DEC" w:rsidP="00071ED6">
      <w:pPr>
        <w:pStyle w:val="127"/>
      </w:pPr>
      <w:r w:rsidRPr="00A46B61">
        <w:t>Восстановление нарушенных земель</w:t>
      </w:r>
    </w:p>
    <w:p w14:paraId="461007D5" w14:textId="77777777" w:rsidR="00B71DEC" w:rsidRPr="00A46B61" w:rsidRDefault="00B71DEC" w:rsidP="00071ED6">
      <w:pPr>
        <w:pStyle w:val="125"/>
        <w:spacing w:line="276" w:lineRule="auto"/>
      </w:pPr>
      <w:r w:rsidRPr="00A46B61">
        <w:t>Складирование бытовых и производственных отходов непременно приводит к загрязнению земель. Всё это ведёт к нарушению образование техногенного рельефа, покрова почвы, гидрологического режима местности, и другим негативным изменениям земель и окружающей среды. В результате земли утрачивают свою ценность, а иногда становятся источником негативного действия на окружающую среду: загрязняются почвы и водоёмы.</w:t>
      </w:r>
    </w:p>
    <w:p w14:paraId="700953BD" w14:textId="77777777" w:rsidR="00B71DEC" w:rsidRPr="00A46B61" w:rsidRDefault="00B71DEC" w:rsidP="00071ED6">
      <w:pPr>
        <w:pStyle w:val="125"/>
        <w:spacing w:line="276" w:lineRule="auto"/>
      </w:pPr>
      <w:r w:rsidRPr="00A46B61">
        <w:t>Согласно Земельному Кодексу Российской Федерации от 25.10.2001 N 136-ФЗ собственники земельных участков, землепользователи, землевладельцы и арендаторы земельных участков обязаны проводить мероприятия по воспроизводству плодородия земель сельскохозяйственного назначения, защите земель от водной и ветровой эрозии, селей, подтопления, заболачивания, вторичного засоления, иссушения, уплотнения, загрязнения химическими веществами, в том числе радиоактивными, иными веществами и микроорганизмами, загрязнения отходами производства и потребления и другого негативного воздействия.</w:t>
      </w:r>
    </w:p>
    <w:p w14:paraId="30DE5FF0" w14:textId="77777777" w:rsidR="00B71DEC" w:rsidRPr="00A46B61" w:rsidRDefault="00B71DEC" w:rsidP="00071ED6">
      <w:pPr>
        <w:pStyle w:val="125"/>
        <w:spacing w:line="276" w:lineRule="auto"/>
      </w:pPr>
      <w:r w:rsidRPr="00A46B61">
        <w:t>Несанкционированные свалки, отработанные объекты размещения отходов, объекты накопленного вреда подлежат рекультивации. Метод рекультивации выбирается при разработке проекта рекультивации.</w:t>
      </w:r>
    </w:p>
    <w:p w14:paraId="5E1351C7" w14:textId="77777777" w:rsidR="00B71DEC" w:rsidRPr="00A46B61" w:rsidRDefault="00B71DEC" w:rsidP="00071ED6">
      <w:pPr>
        <w:pStyle w:val="125"/>
        <w:spacing w:line="276" w:lineRule="auto"/>
      </w:pPr>
      <w:r w:rsidRPr="00A46B61">
        <w:t>При осуществлении решений генерального плана необходимо выполнение следующих мероприятий, направленных на рациональное использование земель:</w:t>
      </w:r>
    </w:p>
    <w:p w14:paraId="26352619" w14:textId="77777777" w:rsidR="00B71DEC" w:rsidRPr="00A46B61" w:rsidRDefault="00B71DEC" w:rsidP="00071ED6">
      <w:pPr>
        <w:widowControl w:val="0"/>
        <w:numPr>
          <w:ilvl w:val="0"/>
          <w:numId w:val="29"/>
        </w:numPr>
        <w:tabs>
          <w:tab w:val="left" w:pos="1134"/>
        </w:tabs>
        <w:spacing w:line="276" w:lineRule="auto"/>
        <w:ind w:left="0" w:firstLine="709"/>
        <w:jc w:val="both"/>
        <w:rPr>
          <w:snapToGrid w:val="0"/>
          <w:sz w:val="24"/>
          <w:szCs w:val="24"/>
        </w:rPr>
      </w:pPr>
      <w:r w:rsidRPr="00A46B61">
        <w:rPr>
          <w:snapToGrid w:val="0"/>
          <w:sz w:val="24"/>
          <w:szCs w:val="24"/>
        </w:rPr>
        <w:t>Проведение мероприятий по инженерной подготовке территории:</w:t>
      </w:r>
    </w:p>
    <w:p w14:paraId="600348A6" w14:textId="77777777" w:rsidR="00B71DEC" w:rsidRPr="00A46B61" w:rsidRDefault="00B71DEC" w:rsidP="00071ED6">
      <w:pPr>
        <w:widowControl w:val="0"/>
        <w:numPr>
          <w:ilvl w:val="0"/>
          <w:numId w:val="28"/>
        </w:numPr>
        <w:tabs>
          <w:tab w:val="left" w:pos="1134"/>
        </w:tabs>
        <w:spacing w:line="276" w:lineRule="auto"/>
        <w:ind w:left="0" w:firstLine="709"/>
        <w:jc w:val="both"/>
        <w:rPr>
          <w:snapToGrid w:val="0"/>
          <w:sz w:val="24"/>
          <w:szCs w:val="24"/>
        </w:rPr>
      </w:pPr>
      <w:r w:rsidRPr="00A46B61">
        <w:rPr>
          <w:snapToGrid w:val="0"/>
          <w:sz w:val="24"/>
          <w:szCs w:val="24"/>
        </w:rPr>
        <w:t>понижение уровня грунтовых вод;</w:t>
      </w:r>
    </w:p>
    <w:p w14:paraId="7906F1A7" w14:textId="77777777" w:rsidR="00B71DEC" w:rsidRPr="00A46B61" w:rsidRDefault="00B71DEC" w:rsidP="00071ED6">
      <w:pPr>
        <w:widowControl w:val="0"/>
        <w:numPr>
          <w:ilvl w:val="0"/>
          <w:numId w:val="28"/>
        </w:numPr>
        <w:tabs>
          <w:tab w:val="left" w:pos="1134"/>
        </w:tabs>
        <w:spacing w:line="276" w:lineRule="auto"/>
        <w:ind w:left="0" w:firstLine="709"/>
        <w:jc w:val="both"/>
        <w:rPr>
          <w:snapToGrid w:val="0"/>
          <w:sz w:val="24"/>
          <w:szCs w:val="24"/>
        </w:rPr>
      </w:pPr>
      <w:r w:rsidRPr="00A46B61">
        <w:rPr>
          <w:snapToGrid w:val="0"/>
          <w:sz w:val="24"/>
          <w:szCs w:val="24"/>
        </w:rPr>
        <w:t>защита от затопления и подтопления.</w:t>
      </w:r>
    </w:p>
    <w:p w14:paraId="1A717C58" w14:textId="77777777" w:rsidR="00B71DEC" w:rsidRPr="00A46B61" w:rsidRDefault="00B71DEC" w:rsidP="00071ED6">
      <w:pPr>
        <w:widowControl w:val="0"/>
        <w:numPr>
          <w:ilvl w:val="0"/>
          <w:numId w:val="29"/>
        </w:numPr>
        <w:tabs>
          <w:tab w:val="left" w:pos="1134"/>
        </w:tabs>
        <w:spacing w:line="276" w:lineRule="auto"/>
        <w:ind w:left="0" w:firstLine="709"/>
        <w:jc w:val="both"/>
        <w:rPr>
          <w:snapToGrid w:val="0"/>
          <w:sz w:val="24"/>
          <w:szCs w:val="24"/>
        </w:rPr>
      </w:pPr>
      <w:r w:rsidRPr="00A46B61">
        <w:rPr>
          <w:snapToGrid w:val="0"/>
          <w:sz w:val="24"/>
          <w:szCs w:val="24"/>
        </w:rPr>
        <w:t>Рекультивация земель, нарушенных в результате размещения отходов.</w:t>
      </w:r>
    </w:p>
    <w:p w14:paraId="0EBC0C5F" w14:textId="77777777" w:rsidR="00B71DEC" w:rsidRPr="00A46B61" w:rsidRDefault="00B71DEC" w:rsidP="00071ED6">
      <w:pPr>
        <w:widowControl w:val="0"/>
        <w:numPr>
          <w:ilvl w:val="0"/>
          <w:numId w:val="29"/>
        </w:numPr>
        <w:tabs>
          <w:tab w:val="left" w:pos="1134"/>
        </w:tabs>
        <w:spacing w:line="276" w:lineRule="auto"/>
        <w:ind w:left="0" w:firstLine="709"/>
        <w:jc w:val="both"/>
        <w:rPr>
          <w:snapToGrid w:val="0"/>
          <w:sz w:val="24"/>
          <w:szCs w:val="24"/>
        </w:rPr>
      </w:pPr>
      <w:r w:rsidRPr="00A46B61">
        <w:rPr>
          <w:snapToGrid w:val="0"/>
          <w:sz w:val="24"/>
          <w:szCs w:val="24"/>
        </w:rPr>
        <w:t>Выявление и ликвидация несанкционированных мест размещения отходов.</w:t>
      </w:r>
    </w:p>
    <w:p w14:paraId="5F33482A" w14:textId="77777777" w:rsidR="00B71DEC" w:rsidRPr="00A46B61" w:rsidRDefault="00B71DEC" w:rsidP="00071ED6">
      <w:pPr>
        <w:widowControl w:val="0"/>
        <w:numPr>
          <w:ilvl w:val="0"/>
          <w:numId w:val="29"/>
        </w:numPr>
        <w:tabs>
          <w:tab w:val="left" w:pos="1134"/>
        </w:tabs>
        <w:spacing w:line="276" w:lineRule="auto"/>
        <w:ind w:left="0" w:firstLine="709"/>
        <w:jc w:val="both"/>
        <w:rPr>
          <w:snapToGrid w:val="0"/>
          <w:sz w:val="24"/>
          <w:szCs w:val="24"/>
        </w:rPr>
      </w:pPr>
      <w:r w:rsidRPr="00A46B61">
        <w:rPr>
          <w:snapToGrid w:val="0"/>
          <w:sz w:val="24"/>
          <w:szCs w:val="24"/>
        </w:rPr>
        <w:t>Проведение комплекса мероприятий по сокращению вредных выбросов в воздушный бассейн, способствующих вторичному загрязнению почв.</w:t>
      </w:r>
    </w:p>
    <w:p w14:paraId="4D64612D" w14:textId="77777777" w:rsidR="00C111A1" w:rsidRPr="00A46B61" w:rsidRDefault="00C111A1" w:rsidP="00071ED6">
      <w:pPr>
        <w:widowControl w:val="0"/>
        <w:spacing w:line="276" w:lineRule="auto"/>
        <w:ind w:firstLine="709"/>
        <w:jc w:val="both"/>
        <w:rPr>
          <w:snapToGrid w:val="0"/>
          <w:sz w:val="24"/>
          <w:szCs w:val="24"/>
        </w:rPr>
      </w:pPr>
    </w:p>
    <w:p w14:paraId="1EF0E719" w14:textId="77777777" w:rsidR="00C111A1" w:rsidRPr="00390F65" w:rsidRDefault="00C111A1" w:rsidP="00390F65">
      <w:pPr>
        <w:keepNext/>
        <w:spacing w:before="120" w:after="120"/>
        <w:ind w:firstLine="567"/>
        <w:outlineLvl w:val="2"/>
        <w:rPr>
          <w:b/>
          <w:sz w:val="24"/>
          <w:szCs w:val="28"/>
          <w:lang w:eastAsia="x-none"/>
        </w:rPr>
      </w:pPr>
      <w:bookmarkStart w:id="165" w:name="_Toc464659457"/>
      <w:bookmarkStart w:id="166" w:name="_Toc469587600"/>
      <w:bookmarkStart w:id="167" w:name="_Toc120089854"/>
      <w:bookmarkStart w:id="168" w:name="_Toc154336059"/>
      <w:r w:rsidRPr="00390F65">
        <w:rPr>
          <w:b/>
          <w:sz w:val="24"/>
          <w:szCs w:val="28"/>
          <w:lang w:eastAsia="x-none"/>
        </w:rPr>
        <w:t>3.</w:t>
      </w:r>
      <w:r w:rsidR="005750D1" w:rsidRPr="00390F65">
        <w:rPr>
          <w:b/>
          <w:sz w:val="24"/>
          <w:szCs w:val="28"/>
          <w:lang w:eastAsia="x-none"/>
        </w:rPr>
        <w:t>3</w:t>
      </w:r>
      <w:r w:rsidRPr="00390F65">
        <w:rPr>
          <w:b/>
          <w:sz w:val="24"/>
          <w:szCs w:val="28"/>
          <w:lang w:eastAsia="x-none"/>
        </w:rPr>
        <w:t>.2 Мероприятия по охране воздушного бассейна от загрязнения</w:t>
      </w:r>
      <w:bookmarkEnd w:id="165"/>
      <w:bookmarkEnd w:id="166"/>
      <w:bookmarkEnd w:id="167"/>
      <w:bookmarkEnd w:id="168"/>
    </w:p>
    <w:p w14:paraId="1ADE6534" w14:textId="77777777" w:rsidR="00C111A1" w:rsidRPr="00C111A1" w:rsidRDefault="00C111A1" w:rsidP="00C111A1">
      <w:pPr>
        <w:rPr>
          <w:color w:val="FF0000"/>
        </w:rPr>
      </w:pPr>
    </w:p>
    <w:p w14:paraId="60DD3B6E" w14:textId="77777777" w:rsidR="00C9621F" w:rsidRPr="00144E55" w:rsidRDefault="00C9621F" w:rsidP="00071ED6">
      <w:pPr>
        <w:pStyle w:val="125"/>
        <w:spacing w:line="276" w:lineRule="auto"/>
      </w:pPr>
      <w:r w:rsidRPr="00144E55">
        <w:t>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атмосферный воздух должен отвечать гигиеническим нормативам по предельно допустимым концентрациям загрязняющих веществ (максимальным или минимальным их значениям) (ПДК), ориентировочным безопасным уровням воздействия (ОБУВ), предельно допустимым уровням физического воздействия (ПДУ), а также по биологическим факторам, обеспечивающим их безопасность для здоровья человека.</w:t>
      </w:r>
    </w:p>
    <w:p w14:paraId="223DC600" w14:textId="77777777" w:rsidR="00C9621F" w:rsidRPr="00144E55" w:rsidRDefault="00C9621F" w:rsidP="00071ED6">
      <w:pPr>
        <w:pStyle w:val="125"/>
        <w:spacing w:line="276" w:lineRule="auto"/>
      </w:pPr>
      <w:r w:rsidRPr="00144E55">
        <w:t>Не допускается превышение гигиенических нормативов содержания загрязняющих веществ в атмосферном воздухе:</w:t>
      </w:r>
    </w:p>
    <w:p w14:paraId="36E1BC13" w14:textId="77777777" w:rsidR="00C9621F" w:rsidRDefault="00C9621F" w:rsidP="00071ED6">
      <w:pPr>
        <w:pStyle w:val="12"/>
        <w:tabs>
          <w:tab w:val="left" w:pos="0"/>
        </w:tabs>
        <w:snapToGrid/>
        <w:spacing w:afterLines="40" w:after="96"/>
        <w:ind w:left="0" w:firstLine="567"/>
      </w:pPr>
      <w:r>
        <w:t>в жилой зоне – 1,0 ПДК (ОБУВ);</w:t>
      </w:r>
    </w:p>
    <w:p w14:paraId="0CF90916" w14:textId="77777777" w:rsidR="00C9621F" w:rsidRDefault="00C9621F" w:rsidP="00071ED6">
      <w:pPr>
        <w:pStyle w:val="12"/>
        <w:tabs>
          <w:tab w:val="left" w:pos="0"/>
        </w:tabs>
        <w:snapToGrid/>
        <w:spacing w:afterLines="40" w:after="96"/>
        <w:ind w:left="0" w:firstLine="567"/>
      </w:pPr>
      <w:r>
        <w:lastRenderedPageBreak/>
        <w:t>на территории, выделенной в документах градостроительного зонирования, решениях органов местного самоуправления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 – 0,8 ПДК (ОБУВ).</w:t>
      </w:r>
    </w:p>
    <w:p w14:paraId="48DE3ED9" w14:textId="77777777" w:rsidR="00C9621F" w:rsidRDefault="00C9621F" w:rsidP="00071ED6">
      <w:pPr>
        <w:pStyle w:val="125"/>
        <w:spacing w:line="276" w:lineRule="auto"/>
      </w:pPr>
      <w:r w:rsidRPr="007A4EBE">
        <w:t>Организация экологического мониторинга, своевременная и достоверная информация о состоянии окружающей среды является основой для разработки управленческих решений в области охраны природы органами госуправления, отраслями экономики, природоохранными и надзорными ведомствами.</w:t>
      </w:r>
    </w:p>
    <w:p w14:paraId="111DEAF8" w14:textId="77777777" w:rsidR="00C9621F" w:rsidRPr="00D55303" w:rsidRDefault="00C9621F" w:rsidP="00071ED6">
      <w:pPr>
        <w:pStyle w:val="125"/>
        <w:spacing w:line="276" w:lineRule="auto"/>
      </w:pPr>
      <w:r w:rsidRPr="00B25561">
        <w:t xml:space="preserve">Важной мерой по улучшению состояния атмосферы в муниципальном образовании является упорядочение промышленно-коммунальных территорий, организация санитарно-защитных зон, выделение зон развития жилой застройки, промышленных предприятий, вынос производств, </w:t>
      </w:r>
      <w:r w:rsidRPr="00D55303">
        <w:t>выделяющих   вредности в воздушный бассейн, из селитебной зоны.</w:t>
      </w:r>
    </w:p>
    <w:p w14:paraId="43CBE14B" w14:textId="77777777" w:rsidR="00C9621F" w:rsidRPr="00D55303" w:rsidRDefault="00C9621F" w:rsidP="00071ED6">
      <w:pPr>
        <w:pStyle w:val="125"/>
        <w:spacing w:line="276" w:lineRule="auto"/>
      </w:pPr>
      <w:r w:rsidRPr="00D55303">
        <w:t xml:space="preserve">Необходимо предусмотреть установление зон с особыми условиями использования территории – санитарно-защитных зон для всех объектов–источников загрязнения атмосферного воздуха в соответствии с Постановлением Правительства РФ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 </w:t>
      </w:r>
    </w:p>
    <w:p w14:paraId="7F8ED2BC" w14:textId="77777777" w:rsidR="00C9621F" w:rsidRPr="00D55303" w:rsidRDefault="00C9621F" w:rsidP="00071ED6">
      <w:pPr>
        <w:pStyle w:val="125"/>
        <w:spacing w:line="276" w:lineRule="auto"/>
      </w:pPr>
      <w:r w:rsidRPr="00D55303">
        <w:t>Следует разработать проекты санитарно-защитных зон от планируемых (реконструируемых) объектов обработки, утилизации, захоронения отходов, на основании которых установить санитарно-защитные зоны.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253763FE" w14:textId="77777777" w:rsidR="00C9621F" w:rsidRPr="00D55303" w:rsidRDefault="00C9621F" w:rsidP="00071ED6">
      <w:pPr>
        <w:pStyle w:val="125"/>
        <w:spacing w:line="276" w:lineRule="auto"/>
      </w:pPr>
    </w:p>
    <w:p w14:paraId="5903DE1D" w14:textId="77777777" w:rsidR="00C9621F" w:rsidRPr="00E04435" w:rsidRDefault="00C9621F" w:rsidP="00071ED6">
      <w:pPr>
        <w:pStyle w:val="127"/>
      </w:pPr>
      <w:r w:rsidRPr="00E04435">
        <w:t>Мероприятия по охране атмосферного воздуха</w:t>
      </w:r>
    </w:p>
    <w:p w14:paraId="046CEC62" w14:textId="77777777" w:rsidR="00C9621F" w:rsidRPr="00D55303" w:rsidRDefault="00C9621F" w:rsidP="00071ED6">
      <w:pPr>
        <w:pStyle w:val="125"/>
        <w:spacing w:line="276" w:lineRule="auto"/>
      </w:pPr>
      <w:r w:rsidRPr="00D55303">
        <w:t>Генеральным планом предлагается следующие мероприятия, предупреждающие негативное влияние на окружающую среду и обеспечивающие создание комфортных условий проживания населения:</w:t>
      </w:r>
    </w:p>
    <w:p w14:paraId="61B52A04" w14:textId="77777777" w:rsidR="00C9621F" w:rsidRPr="00D55303" w:rsidRDefault="00C9621F" w:rsidP="00071ED6">
      <w:pPr>
        <w:pStyle w:val="aa"/>
        <w:numPr>
          <w:ilvl w:val="0"/>
          <w:numId w:val="23"/>
        </w:numPr>
        <w:spacing w:line="276" w:lineRule="auto"/>
        <w:ind w:left="0" w:firstLine="567"/>
        <w:jc w:val="both"/>
        <w:rPr>
          <w:spacing w:val="-10"/>
          <w:sz w:val="24"/>
          <w:szCs w:val="24"/>
        </w:rPr>
      </w:pPr>
      <w:r w:rsidRPr="00D55303">
        <w:rPr>
          <w:spacing w:val="-10"/>
          <w:sz w:val="24"/>
          <w:szCs w:val="24"/>
        </w:rPr>
        <w:t>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14:paraId="7E19C10D" w14:textId="77777777" w:rsidR="00C9621F" w:rsidRPr="00D55303" w:rsidRDefault="00C9621F" w:rsidP="00071ED6">
      <w:pPr>
        <w:pStyle w:val="aa"/>
        <w:numPr>
          <w:ilvl w:val="0"/>
          <w:numId w:val="23"/>
        </w:numPr>
        <w:spacing w:line="276" w:lineRule="auto"/>
        <w:ind w:left="0" w:firstLine="567"/>
        <w:jc w:val="both"/>
        <w:rPr>
          <w:spacing w:val="-10"/>
          <w:sz w:val="24"/>
          <w:szCs w:val="24"/>
        </w:rPr>
      </w:pPr>
      <w:r w:rsidRPr="00D55303">
        <w:rPr>
          <w:spacing w:val="-10"/>
          <w:sz w:val="24"/>
          <w:szCs w:val="24"/>
        </w:rPr>
        <w:t>установка и совершенствование газоочистных и пылеулавливающих установок;</w:t>
      </w:r>
    </w:p>
    <w:p w14:paraId="3D101B9D" w14:textId="77777777" w:rsidR="00C9621F" w:rsidRPr="00D55303" w:rsidRDefault="00C9621F" w:rsidP="00071ED6">
      <w:pPr>
        <w:pStyle w:val="aa"/>
        <w:numPr>
          <w:ilvl w:val="0"/>
          <w:numId w:val="23"/>
        </w:numPr>
        <w:spacing w:line="276" w:lineRule="auto"/>
        <w:ind w:left="0" w:firstLine="567"/>
        <w:jc w:val="both"/>
        <w:rPr>
          <w:spacing w:val="-10"/>
          <w:sz w:val="24"/>
          <w:szCs w:val="24"/>
        </w:rPr>
      </w:pPr>
      <w:r w:rsidRPr="00D55303">
        <w:rPr>
          <w:spacing w:val="-10"/>
          <w:sz w:val="24"/>
          <w:szCs w:val="24"/>
        </w:rPr>
        <w:t>озеленение санитарно-защитных зон;</w:t>
      </w:r>
    </w:p>
    <w:p w14:paraId="2E0034AC" w14:textId="77777777" w:rsidR="00C9621F" w:rsidRPr="00D55303" w:rsidRDefault="00C9621F" w:rsidP="00071ED6">
      <w:pPr>
        <w:pStyle w:val="aa"/>
        <w:numPr>
          <w:ilvl w:val="0"/>
          <w:numId w:val="23"/>
        </w:numPr>
        <w:spacing w:line="276" w:lineRule="auto"/>
        <w:ind w:left="0" w:firstLine="567"/>
        <w:jc w:val="both"/>
        <w:rPr>
          <w:spacing w:val="-10"/>
          <w:sz w:val="24"/>
          <w:szCs w:val="24"/>
        </w:rPr>
      </w:pPr>
      <w:r w:rsidRPr="00D55303">
        <w:rPr>
          <w:spacing w:val="-10"/>
          <w:sz w:val="24"/>
          <w:szCs w:val="24"/>
        </w:rPr>
        <w:t>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 реконструкция наиболее загруженных участков);</w:t>
      </w:r>
    </w:p>
    <w:p w14:paraId="58F16DC5" w14:textId="77777777" w:rsidR="00C9621F" w:rsidRPr="007F4C7B" w:rsidRDefault="00C9621F" w:rsidP="00071ED6">
      <w:pPr>
        <w:numPr>
          <w:ilvl w:val="0"/>
          <w:numId w:val="23"/>
        </w:numPr>
        <w:tabs>
          <w:tab w:val="left" w:pos="1134"/>
        </w:tabs>
        <w:spacing w:line="276" w:lineRule="auto"/>
        <w:ind w:left="0" w:firstLine="567"/>
        <w:jc w:val="both"/>
        <w:rPr>
          <w:sz w:val="24"/>
          <w:szCs w:val="24"/>
        </w:rPr>
      </w:pPr>
      <w:r w:rsidRPr="007F4C7B">
        <w:rPr>
          <w:sz w:val="24"/>
          <w:szCs w:val="24"/>
        </w:rPr>
        <w:t xml:space="preserve">озеленение территорий вдоль дорог, которое должно осуществляться с использованием специальных посадок с подбором древесно-кустарниковых пород для лучшего </w:t>
      </w:r>
      <w:proofErr w:type="spellStart"/>
      <w:r w:rsidRPr="007F4C7B">
        <w:rPr>
          <w:sz w:val="24"/>
          <w:szCs w:val="24"/>
        </w:rPr>
        <w:t>шумо</w:t>
      </w:r>
      <w:proofErr w:type="spellEnd"/>
      <w:r w:rsidRPr="007F4C7B">
        <w:rPr>
          <w:sz w:val="24"/>
          <w:szCs w:val="24"/>
        </w:rPr>
        <w:t xml:space="preserve">-  и </w:t>
      </w:r>
      <w:proofErr w:type="spellStart"/>
      <w:r w:rsidRPr="007F4C7B">
        <w:rPr>
          <w:sz w:val="24"/>
          <w:szCs w:val="24"/>
        </w:rPr>
        <w:t>газопоглощающего</w:t>
      </w:r>
      <w:proofErr w:type="spellEnd"/>
      <w:r w:rsidRPr="007F4C7B">
        <w:rPr>
          <w:sz w:val="24"/>
          <w:szCs w:val="24"/>
        </w:rPr>
        <w:t xml:space="preserve"> эффекта;</w:t>
      </w:r>
    </w:p>
    <w:p w14:paraId="410CFCC0" w14:textId="77777777" w:rsidR="00C9621F" w:rsidRPr="00B674C3" w:rsidRDefault="00C9621F" w:rsidP="00071ED6">
      <w:pPr>
        <w:numPr>
          <w:ilvl w:val="0"/>
          <w:numId w:val="23"/>
        </w:numPr>
        <w:suppressAutoHyphens/>
        <w:spacing w:line="276" w:lineRule="auto"/>
        <w:ind w:left="0" w:firstLine="567"/>
        <w:jc w:val="both"/>
        <w:rPr>
          <w:sz w:val="24"/>
          <w:szCs w:val="24"/>
        </w:rPr>
      </w:pPr>
      <w:r w:rsidRPr="00B674C3">
        <w:rPr>
          <w:sz w:val="24"/>
          <w:szCs w:val="24"/>
        </w:rPr>
        <w:t>улучшение качества дорожного покрытия, своевременный ремонт улиц и дорог</w:t>
      </w:r>
    </w:p>
    <w:p w14:paraId="2A4937F4" w14:textId="77777777" w:rsidR="00C9621F" w:rsidRPr="007F4C7B" w:rsidRDefault="00C9621F" w:rsidP="00071ED6">
      <w:pPr>
        <w:numPr>
          <w:ilvl w:val="0"/>
          <w:numId w:val="23"/>
        </w:numPr>
        <w:tabs>
          <w:tab w:val="num" w:pos="720"/>
          <w:tab w:val="left" w:pos="1134"/>
        </w:tabs>
        <w:spacing w:line="276" w:lineRule="auto"/>
        <w:ind w:left="0" w:firstLine="567"/>
        <w:jc w:val="both"/>
        <w:rPr>
          <w:sz w:val="24"/>
          <w:szCs w:val="24"/>
        </w:rPr>
      </w:pPr>
      <w:r w:rsidRPr="007F4C7B">
        <w:rPr>
          <w:sz w:val="24"/>
          <w:szCs w:val="24"/>
        </w:rPr>
        <w:t xml:space="preserve">существующие и планируемые предприятия, коммунальные объекты должны обеспечить производственный контроль за соблюдением нормативов ПДВ загрязняющих веществ в атмосферу, а также контроль качества атмосферного воздуха в санитарно-защитных зонах; </w:t>
      </w:r>
    </w:p>
    <w:p w14:paraId="55F45C30" w14:textId="77777777" w:rsidR="00C9621F" w:rsidRPr="007F4C7B" w:rsidRDefault="00C9621F" w:rsidP="00071ED6">
      <w:pPr>
        <w:numPr>
          <w:ilvl w:val="0"/>
          <w:numId w:val="23"/>
        </w:numPr>
        <w:tabs>
          <w:tab w:val="num" w:pos="720"/>
          <w:tab w:val="left" w:pos="1134"/>
        </w:tabs>
        <w:spacing w:line="276" w:lineRule="auto"/>
        <w:ind w:left="0" w:firstLine="567"/>
        <w:jc w:val="both"/>
        <w:rPr>
          <w:sz w:val="24"/>
          <w:szCs w:val="24"/>
        </w:rPr>
      </w:pPr>
      <w:r w:rsidRPr="007F4C7B">
        <w:rPr>
          <w:sz w:val="24"/>
          <w:szCs w:val="24"/>
        </w:rPr>
        <w:lastRenderedPageBreak/>
        <w:t>предусматривать мероприятия по сокращению потерь при перекачке, приеме и отпуске нефтепродуктов;</w:t>
      </w:r>
    </w:p>
    <w:p w14:paraId="1A818165" w14:textId="77777777" w:rsidR="00C9621F" w:rsidRPr="00B25561" w:rsidRDefault="00C9621F" w:rsidP="00071ED6">
      <w:pPr>
        <w:pStyle w:val="aa"/>
        <w:numPr>
          <w:ilvl w:val="0"/>
          <w:numId w:val="23"/>
        </w:numPr>
        <w:spacing w:line="276" w:lineRule="auto"/>
        <w:ind w:left="0" w:firstLine="567"/>
        <w:jc w:val="both"/>
        <w:rPr>
          <w:spacing w:val="-10"/>
          <w:sz w:val="24"/>
          <w:szCs w:val="24"/>
        </w:rPr>
      </w:pPr>
      <w:r w:rsidRPr="00B25561">
        <w:rPr>
          <w:spacing w:val="-10"/>
          <w:sz w:val="24"/>
          <w:szCs w:val="24"/>
          <w:lang w:val="ru-RU"/>
        </w:rPr>
        <w:t>установление границ</w:t>
      </w:r>
      <w:r w:rsidRPr="00B25561">
        <w:rPr>
          <w:spacing w:val="-10"/>
          <w:sz w:val="24"/>
          <w:szCs w:val="24"/>
        </w:rPr>
        <w:t xml:space="preserve"> санитарно-защитных зон </w:t>
      </w:r>
      <w:r w:rsidRPr="00B25561">
        <w:rPr>
          <w:spacing w:val="-10"/>
          <w:sz w:val="24"/>
          <w:szCs w:val="24"/>
          <w:lang w:val="ru-RU"/>
        </w:rPr>
        <w:t>для</w:t>
      </w:r>
      <w:r w:rsidRPr="00B25561">
        <w:rPr>
          <w:spacing w:val="-10"/>
          <w:sz w:val="24"/>
          <w:szCs w:val="24"/>
        </w:rPr>
        <w:t xml:space="preserve"> всех предприяти</w:t>
      </w:r>
      <w:r w:rsidRPr="00B25561">
        <w:rPr>
          <w:spacing w:val="-10"/>
          <w:sz w:val="24"/>
          <w:szCs w:val="24"/>
          <w:lang w:val="ru-RU"/>
        </w:rPr>
        <w:t>й</w:t>
      </w:r>
      <w:r w:rsidRPr="00B25561">
        <w:rPr>
          <w:spacing w:val="-10"/>
          <w:sz w:val="24"/>
          <w:szCs w:val="24"/>
        </w:rPr>
        <w:t xml:space="preserve"> города</w:t>
      </w:r>
      <w:r w:rsidRPr="00B25561">
        <w:rPr>
          <w:spacing w:val="-10"/>
          <w:sz w:val="24"/>
          <w:szCs w:val="24"/>
          <w:lang w:val="ru-RU"/>
        </w:rPr>
        <w:t>, ТЭЦ, коммунальных объектов</w:t>
      </w:r>
      <w:r w:rsidRPr="00B25561">
        <w:rPr>
          <w:spacing w:val="-10"/>
          <w:sz w:val="24"/>
          <w:szCs w:val="24"/>
        </w:rPr>
        <w:t>.</w:t>
      </w:r>
    </w:p>
    <w:p w14:paraId="754DBF01" w14:textId="77777777" w:rsidR="00C9621F" w:rsidRPr="0064490C" w:rsidRDefault="00C9621F" w:rsidP="00071ED6">
      <w:pPr>
        <w:pStyle w:val="125"/>
        <w:spacing w:line="276" w:lineRule="auto"/>
      </w:pPr>
      <w:r w:rsidRPr="0064490C">
        <w:t>Обязательным условием современного промышленного проектирования является внедрение передовых ресурсосберегающих, безотходных и малоотходных технологических решений, позволяющих максимально сократить или избежать поступлений вредных химических или биологических компонентов выбросов в атмосферный воздух, почву и водоемы, предотвратить или снизить воздействие физических факторов до гигиенических нормативов и ниже.</w:t>
      </w:r>
    </w:p>
    <w:p w14:paraId="42A575DC" w14:textId="77777777" w:rsidR="00C9621F" w:rsidRPr="00D55303" w:rsidRDefault="00C9621F" w:rsidP="00071ED6">
      <w:pPr>
        <w:pStyle w:val="125"/>
        <w:spacing w:line="276" w:lineRule="auto"/>
      </w:pPr>
      <w:r w:rsidRPr="00D55303">
        <w:t>Данные мероприятия будут способствовать обеспечению экологического баланса, для достижения которого необходимо создание такой системы природно-территориальных комплексов, которая минимизировала бы или предотвращала отрицательное воздействие хозяйственной деятельности человека на природную среду.</w:t>
      </w:r>
    </w:p>
    <w:p w14:paraId="60A7535C" w14:textId="77777777" w:rsidR="00C111A1" w:rsidRPr="00C111A1" w:rsidRDefault="00C111A1" w:rsidP="00A46B61">
      <w:pPr>
        <w:widowControl w:val="0"/>
        <w:spacing w:line="276" w:lineRule="auto"/>
        <w:ind w:firstLine="709"/>
        <w:jc w:val="both"/>
        <w:rPr>
          <w:snapToGrid w:val="0"/>
          <w:color w:val="FF0000"/>
          <w:sz w:val="24"/>
          <w:szCs w:val="24"/>
        </w:rPr>
      </w:pPr>
    </w:p>
    <w:p w14:paraId="0E35D37B" w14:textId="77777777" w:rsidR="00C111A1" w:rsidRPr="00390F65" w:rsidRDefault="00C111A1" w:rsidP="00390F65">
      <w:pPr>
        <w:keepNext/>
        <w:spacing w:before="120" w:after="120"/>
        <w:ind w:firstLine="567"/>
        <w:outlineLvl w:val="2"/>
        <w:rPr>
          <w:b/>
          <w:sz w:val="24"/>
          <w:szCs w:val="28"/>
          <w:lang w:eastAsia="x-none"/>
        </w:rPr>
      </w:pPr>
      <w:bookmarkStart w:id="169" w:name="_Toc464659458"/>
      <w:bookmarkStart w:id="170" w:name="_Toc469587601"/>
      <w:bookmarkStart w:id="171" w:name="_Toc120089855"/>
      <w:bookmarkStart w:id="172" w:name="_Toc154336060"/>
      <w:r w:rsidRPr="00390F65">
        <w:rPr>
          <w:b/>
          <w:sz w:val="24"/>
          <w:szCs w:val="28"/>
          <w:lang w:eastAsia="x-none"/>
        </w:rPr>
        <w:t>3.</w:t>
      </w:r>
      <w:r w:rsidR="005750D1" w:rsidRPr="00390F65">
        <w:rPr>
          <w:b/>
          <w:sz w:val="24"/>
          <w:szCs w:val="28"/>
          <w:lang w:eastAsia="x-none"/>
        </w:rPr>
        <w:t>3</w:t>
      </w:r>
      <w:r w:rsidRPr="00390F65">
        <w:rPr>
          <w:b/>
          <w:sz w:val="24"/>
          <w:szCs w:val="28"/>
          <w:lang w:eastAsia="x-none"/>
        </w:rPr>
        <w:t>.3 Мероприятия по охране и рациональному использованию водных ресурсов</w:t>
      </w:r>
      <w:bookmarkEnd w:id="169"/>
      <w:bookmarkEnd w:id="170"/>
      <w:bookmarkEnd w:id="171"/>
      <w:bookmarkEnd w:id="172"/>
    </w:p>
    <w:p w14:paraId="41FECE1B" w14:textId="77777777" w:rsidR="00C111A1" w:rsidRPr="00C111A1" w:rsidRDefault="00C111A1" w:rsidP="00C111A1">
      <w:pPr>
        <w:rPr>
          <w:color w:val="FF0000"/>
        </w:rPr>
      </w:pPr>
    </w:p>
    <w:p w14:paraId="6735B307" w14:textId="77777777" w:rsidR="00C9621F" w:rsidRPr="003F3E6F" w:rsidRDefault="00C9621F" w:rsidP="00A46B61">
      <w:pPr>
        <w:pStyle w:val="127"/>
      </w:pPr>
      <w:bookmarkStart w:id="173" w:name="_Toc469587603"/>
      <w:r>
        <w:t>С</w:t>
      </w:r>
      <w:r w:rsidRPr="00B674C3">
        <w:t>нижения загрязнения водных объектов</w:t>
      </w:r>
    </w:p>
    <w:p w14:paraId="12220FDA" w14:textId="77777777" w:rsidR="00C9621F" w:rsidRPr="00F5219C" w:rsidRDefault="00C9621F" w:rsidP="00A46B61">
      <w:pPr>
        <w:pStyle w:val="125"/>
        <w:spacing w:line="276" w:lineRule="auto"/>
      </w:pPr>
      <w:r w:rsidRPr="00F5219C">
        <w:t>В целях предотвращения химического, бактериологического и теплового загрязнения поверхностных водных объектов сточными водами необходимо предусмотреть:</w:t>
      </w:r>
    </w:p>
    <w:p w14:paraId="3FC6DEC9" w14:textId="77777777" w:rsidR="00C9621F" w:rsidRPr="003F3E6F" w:rsidRDefault="00C9621F" w:rsidP="00A46B61">
      <w:pPr>
        <w:pStyle w:val="12"/>
      </w:pPr>
      <w:r w:rsidRPr="003F3E6F">
        <w:t>ликвидация выпусков неочищенных сточных вод в водные объекты с территории предприятий и населенных пунктов;</w:t>
      </w:r>
    </w:p>
    <w:p w14:paraId="4B5D8E86" w14:textId="77777777" w:rsidR="00C9621F" w:rsidRPr="003F3E6F" w:rsidRDefault="00C9621F" w:rsidP="00A46B61">
      <w:pPr>
        <w:pStyle w:val="12"/>
      </w:pPr>
      <w:r w:rsidRPr="003F3E6F">
        <w:t xml:space="preserve">реконструкция существующих очистных сооружений канализации; </w:t>
      </w:r>
    </w:p>
    <w:p w14:paraId="5F318BC9" w14:textId="77777777" w:rsidR="00C9621F" w:rsidRPr="00F5219C" w:rsidRDefault="00C9621F" w:rsidP="00A46B61">
      <w:pPr>
        <w:pStyle w:val="12"/>
      </w:pPr>
      <w:r w:rsidRPr="00F5219C">
        <w:t>применение оборотного водоснабжения на производственных объектах.</w:t>
      </w:r>
    </w:p>
    <w:p w14:paraId="0ACC8772" w14:textId="77777777" w:rsidR="00C9621F" w:rsidRPr="00F5219C" w:rsidRDefault="00C9621F" w:rsidP="00A46B61">
      <w:pPr>
        <w:pStyle w:val="12"/>
      </w:pPr>
      <w:r w:rsidRPr="00F5219C">
        <w:t>оснащение транспортных предприятий, нефтебазы установками для очистки хозяйственных и ливневых стоков от нефтепродуктов.</w:t>
      </w:r>
    </w:p>
    <w:p w14:paraId="6374E9B1" w14:textId="77777777" w:rsidR="00C9621F" w:rsidRPr="003F3E6F" w:rsidRDefault="00C9621F" w:rsidP="00A46B61">
      <w:pPr>
        <w:pStyle w:val="12"/>
      </w:pPr>
      <w:r w:rsidRPr="003F3E6F">
        <w:t>предприятиям и коммунальным объектам необходимо разработать проекты нормативно допустимых сбросов, обеспечить соблюдение нормативов качества очищенных сточных вод;</w:t>
      </w:r>
    </w:p>
    <w:p w14:paraId="17361DDE" w14:textId="77777777" w:rsidR="00C9621F" w:rsidRPr="003F3E6F" w:rsidRDefault="00C9621F" w:rsidP="00A46B61">
      <w:pPr>
        <w:pStyle w:val="12"/>
      </w:pPr>
      <w:r w:rsidRPr="003F3E6F">
        <w:t>организация водоотведения поверхностного стока в крупных населенных пунктах с последующей механической очисткой;</w:t>
      </w:r>
    </w:p>
    <w:p w14:paraId="12249D13" w14:textId="77777777" w:rsidR="00C9621F" w:rsidRPr="003F3E6F" w:rsidRDefault="00C9621F" w:rsidP="00A46B61">
      <w:pPr>
        <w:pStyle w:val="12"/>
      </w:pPr>
      <w:r w:rsidRPr="003F3E6F">
        <w:t>организация системы сбора отходов и льяльных вод с судов;</w:t>
      </w:r>
    </w:p>
    <w:p w14:paraId="21AAAA0F" w14:textId="77777777" w:rsidR="00C9621F" w:rsidRPr="003F3E6F" w:rsidRDefault="00C9621F" w:rsidP="00A46B61">
      <w:pPr>
        <w:pStyle w:val="12"/>
      </w:pPr>
      <w:r w:rsidRPr="003F3E6F">
        <w:t>соблюдение режима использования ПЗП и ВОЗ водных объектов согласно ст.65 Водного кодекса РФ.</w:t>
      </w:r>
    </w:p>
    <w:p w14:paraId="2B4AD838" w14:textId="77777777" w:rsidR="00C9621F" w:rsidRDefault="00C9621F" w:rsidP="00A46B61">
      <w:pPr>
        <w:pStyle w:val="127"/>
      </w:pPr>
    </w:p>
    <w:p w14:paraId="71559CDB" w14:textId="77777777" w:rsidR="00C9621F" w:rsidRPr="00B674C3" w:rsidRDefault="00C9621F" w:rsidP="00071ED6">
      <w:pPr>
        <w:pStyle w:val="127"/>
      </w:pPr>
      <w:r>
        <w:t>Мероприятия по обеспечению питьевой водой надлежащего качества</w:t>
      </w:r>
    </w:p>
    <w:p w14:paraId="7C6F6674" w14:textId="77777777" w:rsidR="00C9621F" w:rsidRPr="007F39C9" w:rsidRDefault="00C9621F" w:rsidP="00071ED6">
      <w:pPr>
        <w:pStyle w:val="125"/>
        <w:spacing w:line="276" w:lineRule="auto"/>
      </w:pPr>
      <w:r w:rsidRPr="007F39C9">
        <w:t>Свыше 95% населения охвачено централизованным водоснабжением. Питьевое водоснабжение города Северодвинска осуществляется из поверхностных вод; источником водоснабжения является водохранилище на р.</w:t>
      </w:r>
      <w:r>
        <w:t xml:space="preserve"> </w:t>
      </w:r>
      <w:proofErr w:type="spellStart"/>
      <w:r w:rsidRPr="007F39C9">
        <w:t>Солзе</w:t>
      </w:r>
      <w:proofErr w:type="spellEnd"/>
      <w:r w:rsidRPr="007F39C9">
        <w:t xml:space="preserve">. </w:t>
      </w:r>
    </w:p>
    <w:p w14:paraId="58BA7BBB" w14:textId="77777777" w:rsidR="00C9621F" w:rsidRPr="00F5219C" w:rsidRDefault="00C9621F" w:rsidP="00071ED6">
      <w:pPr>
        <w:pStyle w:val="125"/>
        <w:spacing w:line="276" w:lineRule="auto"/>
      </w:pPr>
      <w:r w:rsidRPr="00F5219C">
        <w:t>Для обеспечения населения питьевой водой гарантированного качества на уровне органов местного самоуправления принять решение по вопросам:</w:t>
      </w:r>
    </w:p>
    <w:p w14:paraId="05299E10" w14:textId="77777777" w:rsidR="00C9621F" w:rsidRPr="00F5219C" w:rsidRDefault="00C9621F" w:rsidP="00071ED6">
      <w:pPr>
        <w:pStyle w:val="125"/>
        <w:numPr>
          <w:ilvl w:val="0"/>
          <w:numId w:val="30"/>
        </w:numPr>
        <w:tabs>
          <w:tab w:val="left" w:pos="993"/>
        </w:tabs>
        <w:spacing w:line="276" w:lineRule="auto"/>
        <w:ind w:left="993" w:hanging="426"/>
      </w:pPr>
      <w:r w:rsidRPr="00F5219C">
        <w:t>разработки и утверждения проектов зон санитарной охраны;</w:t>
      </w:r>
    </w:p>
    <w:p w14:paraId="28A17939" w14:textId="77777777" w:rsidR="00C9621F" w:rsidRPr="00F5219C" w:rsidRDefault="00C9621F" w:rsidP="00071ED6">
      <w:pPr>
        <w:pStyle w:val="125"/>
        <w:numPr>
          <w:ilvl w:val="0"/>
          <w:numId w:val="30"/>
        </w:numPr>
        <w:tabs>
          <w:tab w:val="left" w:pos="993"/>
        </w:tabs>
        <w:spacing w:line="276" w:lineRule="auto"/>
        <w:ind w:left="993" w:hanging="426"/>
      </w:pPr>
      <w:r w:rsidRPr="00F5219C">
        <w:lastRenderedPageBreak/>
        <w:t>обеспечения выполнения мероприятий на территории зон санитарной охраны;</w:t>
      </w:r>
    </w:p>
    <w:p w14:paraId="55B43607" w14:textId="77777777" w:rsidR="00C9621F" w:rsidRPr="00F5219C" w:rsidRDefault="00C9621F" w:rsidP="00071ED6">
      <w:pPr>
        <w:pStyle w:val="125"/>
        <w:numPr>
          <w:ilvl w:val="0"/>
          <w:numId w:val="30"/>
        </w:numPr>
        <w:tabs>
          <w:tab w:val="left" w:pos="993"/>
        </w:tabs>
        <w:spacing w:line="276" w:lineRule="auto"/>
        <w:ind w:left="993" w:hanging="426"/>
      </w:pPr>
      <w:r w:rsidRPr="00F5219C">
        <w:t>оборудования необходимым комплексом сооружений очистки и обеззараживания питьевой воды на водопроводах, в зависимости от качества воды водоисточника;</w:t>
      </w:r>
    </w:p>
    <w:p w14:paraId="7D899ED4" w14:textId="77777777" w:rsidR="00C9621F" w:rsidRDefault="00C9621F" w:rsidP="00071ED6">
      <w:pPr>
        <w:pStyle w:val="125"/>
        <w:numPr>
          <w:ilvl w:val="0"/>
          <w:numId w:val="30"/>
        </w:numPr>
        <w:tabs>
          <w:tab w:val="left" w:pos="993"/>
        </w:tabs>
        <w:spacing w:line="276" w:lineRule="auto"/>
        <w:ind w:left="993" w:hanging="426"/>
      </w:pPr>
      <w:r w:rsidRPr="00F5219C">
        <w:t xml:space="preserve">обеспечения выполнения мероприятий по санитарному содержанию источников нецентрализованного водоснабжения: чистка колодцев (каптажей) не реже одного раза в год с одновременным текущим ремонтом оборудования и крепления и дезинфекцией </w:t>
      </w:r>
      <w:r>
        <w:t>водозаборных сооружений;</w:t>
      </w:r>
    </w:p>
    <w:p w14:paraId="239F27A0" w14:textId="77777777" w:rsidR="00C9621F" w:rsidRPr="00F5219C" w:rsidRDefault="00C9621F" w:rsidP="00071ED6">
      <w:pPr>
        <w:pStyle w:val="125"/>
        <w:numPr>
          <w:ilvl w:val="0"/>
          <w:numId w:val="30"/>
        </w:numPr>
        <w:tabs>
          <w:tab w:val="left" w:pos="993"/>
        </w:tabs>
        <w:spacing w:line="276" w:lineRule="auto"/>
        <w:ind w:left="993" w:hanging="426"/>
      </w:pPr>
      <w:r w:rsidRPr="00A04466">
        <w:t xml:space="preserve">мероприятия по реконструкции и замене изношенных водопроводных и канализационных </w:t>
      </w:r>
      <w:r>
        <w:t>сетей г. Северодвинска;</w:t>
      </w:r>
    </w:p>
    <w:p w14:paraId="2BBFDB4D" w14:textId="77777777" w:rsidR="00C9621F" w:rsidRPr="00F5219C" w:rsidRDefault="00C9621F" w:rsidP="00071ED6">
      <w:pPr>
        <w:pStyle w:val="125"/>
        <w:numPr>
          <w:ilvl w:val="0"/>
          <w:numId w:val="30"/>
        </w:numPr>
        <w:tabs>
          <w:tab w:val="left" w:pos="993"/>
        </w:tabs>
        <w:spacing w:line="276" w:lineRule="auto"/>
        <w:ind w:left="993" w:hanging="426"/>
      </w:pPr>
      <w:r w:rsidRPr="00F5219C">
        <w:t>проведения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7A4CD8F5" w14:textId="77777777" w:rsidR="00C9621F" w:rsidRPr="00B674C3" w:rsidRDefault="00C9621F" w:rsidP="00071ED6">
      <w:pPr>
        <w:pStyle w:val="125"/>
        <w:spacing w:before="0" w:line="276" w:lineRule="auto"/>
      </w:pPr>
      <w:r w:rsidRPr="00B674C3">
        <w:t xml:space="preserve">Для всех водозаборных сооружений хозяйственно питьевого водоснабжения </w:t>
      </w:r>
      <w:r w:rsidRPr="00B674C3">
        <w:rPr>
          <w:rFonts w:eastAsiaTheme="minorHAnsi"/>
        </w:rPr>
        <w:t>вне зависимости от ведомственной принадлежности</w:t>
      </w:r>
      <w:r w:rsidRPr="00B674C3">
        <w:t xml:space="preserve"> обязательным условием является разработка и утверждение проектов зон санитарной охраны. Границы зон санитарной охраны источников питьевого водоснабжения устанавливаются в соответствии с разработанными и утвержденными проектами с учетом особенностей расположения водозаборных сооружений.</w:t>
      </w:r>
    </w:p>
    <w:p w14:paraId="712C33D9" w14:textId="77777777" w:rsidR="00C9621F" w:rsidRPr="00B674C3" w:rsidRDefault="00C9621F" w:rsidP="00071ED6">
      <w:pPr>
        <w:pStyle w:val="125"/>
        <w:spacing w:before="0" w:line="276" w:lineRule="auto"/>
        <w:rPr>
          <w:rFonts w:eastAsiaTheme="minorHAnsi"/>
        </w:rPr>
      </w:pPr>
      <w:r w:rsidRPr="00B674C3">
        <w:rPr>
          <w:rFonts w:eastAsiaTheme="minorHAnsi"/>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7CE0DFB" w14:textId="77777777" w:rsidR="00C9621F" w:rsidRPr="00B674C3" w:rsidRDefault="00C9621F" w:rsidP="00071ED6">
      <w:pPr>
        <w:pStyle w:val="125"/>
        <w:spacing w:before="0" w:line="276" w:lineRule="auto"/>
      </w:pPr>
      <w:r w:rsidRPr="00B674C3">
        <w:t>Для предотвращения загрязнения и истощения источников питьевого водоснабжения, а также водопроводных сооружений и окружающей их территории, влияющей на санитарный режим источников водоснабжения необходимо:</w:t>
      </w:r>
    </w:p>
    <w:p w14:paraId="46FB43A7" w14:textId="77777777" w:rsidR="00C9621F" w:rsidRPr="00B674C3" w:rsidRDefault="00C9621F" w:rsidP="00071ED6">
      <w:pPr>
        <w:pStyle w:val="125"/>
        <w:numPr>
          <w:ilvl w:val="0"/>
          <w:numId w:val="32"/>
        </w:numPr>
        <w:spacing w:before="0" w:after="0" w:line="276" w:lineRule="auto"/>
        <w:ind w:left="0" w:firstLine="567"/>
      </w:pPr>
      <w:r w:rsidRPr="00B674C3">
        <w:t>Выполнить подготовку сведений о границах зон с особыми условиями использования территории – зон санитарной охраны источников водоснабжения, которые должны содержать графическое описание местоположения границ данной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в соответствии с требованиями установленными пунктами 10,11 статьи 106 Земельного кодекса Российской Федерации, приказом Минэкономразвития России от 23.03.2016 № 163 «Об утверждении Требований к системе координат,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зоны с особыми условиями использования территории».</w:t>
      </w:r>
    </w:p>
    <w:p w14:paraId="305F45F8" w14:textId="77777777" w:rsidR="00C9621F" w:rsidRPr="00B674C3" w:rsidRDefault="00C9621F" w:rsidP="00071ED6">
      <w:pPr>
        <w:pStyle w:val="125"/>
        <w:numPr>
          <w:ilvl w:val="0"/>
          <w:numId w:val="32"/>
        </w:numPr>
        <w:spacing w:before="0" w:after="0" w:line="276" w:lineRule="auto"/>
        <w:ind w:left="0" w:firstLine="567"/>
      </w:pPr>
      <w:r w:rsidRPr="00B674C3">
        <w:t>Обеспечить отсутствие в пределах II пояса ЗСО всех потенциальных источников бактериологического загрязнения, в пределах III пояса ЗСО – источников химического загрязнения.</w:t>
      </w:r>
    </w:p>
    <w:p w14:paraId="520C0EF0" w14:textId="77777777" w:rsidR="00C9621F" w:rsidRPr="00B674C3" w:rsidRDefault="00C9621F" w:rsidP="00071ED6">
      <w:pPr>
        <w:pStyle w:val="125"/>
        <w:spacing w:before="0" w:line="276" w:lineRule="auto"/>
        <w:rPr>
          <w:rFonts w:eastAsiaTheme="minorHAnsi"/>
        </w:rPr>
      </w:pPr>
      <w:r w:rsidRPr="00B674C3">
        <w:rPr>
          <w:rFonts w:eastAsiaTheme="minorHAnsi"/>
        </w:rPr>
        <w:t xml:space="preserve">Режим использования территории в границах зон санитарной охраны источников водоснабжения принимается в соответствии действующими санитарными нормами. </w:t>
      </w:r>
    </w:p>
    <w:p w14:paraId="33A5F0D8" w14:textId="77777777" w:rsidR="00C9621F" w:rsidRPr="00F5219C" w:rsidRDefault="00C9621F" w:rsidP="00071ED6">
      <w:pPr>
        <w:pStyle w:val="125"/>
        <w:spacing w:before="0" w:line="276" w:lineRule="auto"/>
        <w:rPr>
          <w:rFonts w:eastAsiaTheme="minorHAnsi"/>
        </w:rPr>
      </w:pPr>
      <w:r w:rsidRPr="00B674C3">
        <w:t xml:space="preserve">Действующими санитарными нормами и правилами на территории второго пояса ЗСО не запрещается расположение жилых и общественных зданий, эксплуатация которых не будет </w:t>
      </w:r>
      <w:r w:rsidRPr="00B674C3">
        <w:lastRenderedPageBreak/>
        <w:t xml:space="preserve">приводить к загрязнению водоисточника. </w:t>
      </w:r>
      <w:r w:rsidRPr="00B674C3">
        <w:rPr>
          <w:rFonts w:eastAsiaTheme="minorHAnsi"/>
        </w:rPr>
        <w:t xml:space="preserve">Основной целью создания и обеспечения режима в ЗСО </w:t>
      </w:r>
      <w:r w:rsidRPr="00F5219C">
        <w:rPr>
          <w:rFonts w:eastAsiaTheme="minorHAnsi"/>
        </w:rPr>
        <w:t>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0155847" w14:textId="77777777" w:rsidR="00C9621F" w:rsidRPr="00F5219C" w:rsidRDefault="00C9621F" w:rsidP="00071ED6">
      <w:pPr>
        <w:pStyle w:val="125"/>
        <w:spacing w:line="276" w:lineRule="auto"/>
      </w:pPr>
    </w:p>
    <w:p w14:paraId="4DE84C0C" w14:textId="77777777" w:rsidR="00C9621F" w:rsidRPr="00B674C3" w:rsidRDefault="00C9621F" w:rsidP="00071ED6">
      <w:pPr>
        <w:pStyle w:val="125"/>
        <w:spacing w:line="276" w:lineRule="auto"/>
      </w:pPr>
      <w:r w:rsidRPr="00B674C3">
        <w:t>За счет разведанных запасов месторождений подземных вод (в частности Архангельского месторождения) возможно удовлетворить потребность Архангельска, Северодвинска и Новодвинска, водоснабжение которых осуществляется из поверхностных источников. На одного жителя двух городов с населением свыше 100 тыс. чел. (Архангельск и Северодвинск) приходится 1,327 м3/сутки запасов подземных вод питьевого качества.</w:t>
      </w:r>
    </w:p>
    <w:p w14:paraId="63BA414C" w14:textId="77777777" w:rsidR="00C9621F" w:rsidRPr="00B674C3" w:rsidRDefault="00C9621F" w:rsidP="00071ED6">
      <w:pPr>
        <w:pStyle w:val="125"/>
        <w:spacing w:line="276" w:lineRule="auto"/>
      </w:pPr>
      <w:r w:rsidRPr="00B674C3">
        <w:t>Существует необходимость проведения переоценки запасов подземных вод в крупных населенных пунктах, приведения данных о запасах в актуальное состояние, постановки их на государственный баланс в установленном законом порядке.</w:t>
      </w:r>
    </w:p>
    <w:p w14:paraId="7B67FF62" w14:textId="77777777" w:rsidR="00C9621F" w:rsidRPr="00B674C3" w:rsidRDefault="00C9621F" w:rsidP="00071ED6">
      <w:pPr>
        <w:pStyle w:val="125"/>
        <w:spacing w:line="276" w:lineRule="auto"/>
      </w:pPr>
      <w:r w:rsidRPr="00B674C3">
        <w:t>Для решения проблемы водоснабжения населенных пунктов и обеспечения растущей потребности в защищенных источниках воды питьевого качества на территории области проводятся геологоразведочные работы, направленные на поиски и оценку запасов питьевых подземных вод и финансируемые, как за счет собственных и привлеченных средств пользователей недр, так и за счет средств федерального бюджета.</w:t>
      </w:r>
      <w:r w:rsidRPr="00B674C3">
        <w:rPr>
          <w:rStyle w:val="afff9"/>
        </w:rPr>
        <w:footnoteReference w:id="2"/>
      </w:r>
    </w:p>
    <w:p w14:paraId="5FBD5FB1" w14:textId="77777777" w:rsidR="00C9621F" w:rsidRPr="00B674C3" w:rsidRDefault="00C9621F" w:rsidP="00071ED6">
      <w:pPr>
        <w:pStyle w:val="125"/>
        <w:spacing w:line="276" w:lineRule="auto"/>
      </w:pPr>
      <w:r w:rsidRPr="00B674C3">
        <w:t xml:space="preserve">По состоянию на 01.01.2021 на территории </w:t>
      </w:r>
      <w:r>
        <w:t xml:space="preserve">Архангельской </w:t>
      </w:r>
      <w:r w:rsidRPr="00B674C3">
        <w:t>области разведано 32 месторождения (участка месторождений) минеральных вод с запасами 21,254 тыс. м3/</w:t>
      </w:r>
      <w:proofErr w:type="spellStart"/>
      <w:r w:rsidRPr="00B674C3">
        <w:t>сут</w:t>
      </w:r>
      <w:proofErr w:type="spellEnd"/>
      <w:r w:rsidRPr="00B674C3">
        <w:t>. Разведанные месторождения распределены на территории области неравномерно, они расположены в Приморском, Котласском, Красноборском муниципальных районах. В остальных районах области, где преобладают поселки городского типа и сельские населенные пункты, месторождения минеральных вод не выявлены. Эксплуатируется 10 месторождений (участков) минеральных вод, не введено в эксплуатацию Северодвинское месторождение, законсервировано Лесное.</w:t>
      </w:r>
    </w:p>
    <w:p w14:paraId="7F0CE456" w14:textId="77777777" w:rsidR="00C9621F" w:rsidRPr="00B674C3" w:rsidRDefault="00C9621F" w:rsidP="00071ED6">
      <w:pPr>
        <w:pStyle w:val="125"/>
        <w:spacing w:line="276" w:lineRule="auto"/>
      </w:pPr>
      <w:r w:rsidRPr="00B674C3">
        <w:t>Минеральные воды используются для бальнеолечения в 3-х санаториях («Беломорье», «</w:t>
      </w:r>
      <w:proofErr w:type="spellStart"/>
      <w:r w:rsidRPr="00B674C3">
        <w:t>Солониха</w:t>
      </w:r>
      <w:proofErr w:type="spellEnd"/>
      <w:r w:rsidRPr="00B674C3">
        <w:t>», «Сольвычегодск»), профилактории («Жемчужина Севера») и для розлива (ООО «</w:t>
      </w:r>
      <w:proofErr w:type="spellStart"/>
      <w:r w:rsidRPr="00B674C3">
        <w:t>Куртяевский</w:t>
      </w:r>
      <w:proofErr w:type="spellEnd"/>
      <w:r w:rsidRPr="00B674C3">
        <w:t xml:space="preserve"> источник», ООО «Источник Севера»).</w:t>
      </w:r>
    </w:p>
    <w:p w14:paraId="2CA0ABAF" w14:textId="77777777" w:rsidR="00C9621F" w:rsidRPr="00B674C3" w:rsidRDefault="00C9621F" w:rsidP="00071ED6">
      <w:pPr>
        <w:pStyle w:val="125"/>
        <w:spacing w:line="276" w:lineRule="auto"/>
      </w:pPr>
      <w:r w:rsidRPr="00B674C3">
        <w:t xml:space="preserve">На территории области разведаны 3 месторождения промышленных вод: Северодвинское йодных вод, </w:t>
      </w:r>
      <w:proofErr w:type="spellStart"/>
      <w:r w:rsidRPr="00B674C3">
        <w:t>Ненокское</w:t>
      </w:r>
      <w:proofErr w:type="spellEnd"/>
      <w:r w:rsidRPr="00B674C3">
        <w:t xml:space="preserve"> и Котласское – хлоридных натриевых рассолов. Запасы йодных вод Северодвинского месторождения, отнесенные к забалансовым, составляют 15,42 тыс. м3/</w:t>
      </w:r>
      <w:proofErr w:type="spellStart"/>
      <w:r w:rsidRPr="00B674C3">
        <w:t>сут</w:t>
      </w:r>
      <w:proofErr w:type="spellEnd"/>
      <w:r w:rsidRPr="00B674C3">
        <w:t>. По категории С1. В настоящее время недропользователь осуществляет разработку проекта опытно-промышленной эксплуатации месторождения, подготовку месторождения к вовлечению в эксплуатацию.</w:t>
      </w:r>
    </w:p>
    <w:p w14:paraId="2AE7168B" w14:textId="77777777" w:rsidR="00C9621F" w:rsidRPr="00B674C3" w:rsidRDefault="00C9621F" w:rsidP="00071ED6">
      <w:pPr>
        <w:pStyle w:val="125"/>
        <w:spacing w:line="276" w:lineRule="auto"/>
      </w:pPr>
      <w:r w:rsidRPr="00B674C3">
        <w:t>Основные проблемы с обеспечением населения и объектов промышленности подземными питьевыми и техническими водами связаны с медленным вводом разведанных месторождений в эксплуатацию, их невостребованностью по различным причинам, отсутствием в области долгосрочных водохозяйственных программ и устойчивых источников финансирования.</w:t>
      </w:r>
    </w:p>
    <w:p w14:paraId="7E588E49" w14:textId="77777777" w:rsidR="00C9621F" w:rsidRPr="00B674C3" w:rsidRDefault="00C9621F" w:rsidP="00071ED6">
      <w:pPr>
        <w:pStyle w:val="125"/>
        <w:spacing w:line="276" w:lineRule="auto"/>
        <w:rPr>
          <w:highlight w:val="yellow"/>
        </w:rPr>
      </w:pPr>
      <w:r w:rsidRPr="00B674C3">
        <w:t>К проблемам использования подземных вод также следует отнести безлицензионное пользование недрами, оставление скважин бесхозными в результате частных реорганизаций предприятий, отсутствие у недропользователей проектной документации на пользование недрами (программы мониторинга, проект водозабора).</w:t>
      </w:r>
    </w:p>
    <w:p w14:paraId="265784C7" w14:textId="77777777" w:rsidR="00C9621F" w:rsidRPr="00B674C3" w:rsidRDefault="00C9621F" w:rsidP="00071ED6">
      <w:pPr>
        <w:pStyle w:val="125"/>
        <w:spacing w:line="276" w:lineRule="auto"/>
      </w:pPr>
    </w:p>
    <w:p w14:paraId="068D7C52" w14:textId="77777777" w:rsidR="00C9621F" w:rsidRPr="00B674C3" w:rsidRDefault="00C9621F" w:rsidP="00071ED6">
      <w:pPr>
        <w:pStyle w:val="127"/>
        <w:spacing w:before="0" w:after="0"/>
        <w:rPr>
          <w:rFonts w:eastAsia="ArialNarrow"/>
        </w:rPr>
      </w:pPr>
      <w:r w:rsidRPr="00B674C3">
        <w:rPr>
          <w:rFonts w:eastAsia="ArialNarrow"/>
        </w:rPr>
        <w:lastRenderedPageBreak/>
        <w:t>Организация водоохранных зон</w:t>
      </w:r>
    </w:p>
    <w:p w14:paraId="7CE707D6" w14:textId="77777777" w:rsidR="00C9621F" w:rsidRPr="00B674C3" w:rsidRDefault="00C9621F" w:rsidP="00071ED6">
      <w:pPr>
        <w:pStyle w:val="125"/>
        <w:spacing w:before="0" w:line="276" w:lineRule="auto"/>
        <w:rPr>
          <w:rFonts w:eastAsiaTheme="minorHAnsi"/>
        </w:rPr>
      </w:pPr>
      <w:r w:rsidRPr="00B674C3">
        <w:rPr>
          <w:rFonts w:eastAsia="ArialNarrow"/>
        </w:rPr>
        <w:t xml:space="preserve">Органам местного самоуправления при выделении земельных участков для размещения хозяйственных объектов необходимо руководствоваться установленными </w:t>
      </w:r>
      <w:proofErr w:type="spellStart"/>
      <w:r w:rsidRPr="00B674C3">
        <w:rPr>
          <w:rFonts w:eastAsia="ArialNarrow"/>
        </w:rPr>
        <w:t>водохранными</w:t>
      </w:r>
      <w:proofErr w:type="spellEnd"/>
      <w:r w:rsidRPr="00B674C3">
        <w:rPr>
          <w:rFonts w:eastAsia="ArialNarrow"/>
        </w:rPr>
        <w:t xml:space="preserve"> зонами и прибрежными защитными полосами, при их отсутствии – размерами водоохранных зон водных объектов и их прибрежных защитных полос в соответствии с Водным кодексом РФ. Следует обеспечить режим использования территорий водоохранных зон и прибрежных защитных полос в соответствии с требованиями водного законодательства.</w:t>
      </w:r>
    </w:p>
    <w:p w14:paraId="4624A9D5" w14:textId="77777777" w:rsidR="00C9621F" w:rsidRPr="00B674C3" w:rsidRDefault="00C9621F" w:rsidP="00071ED6">
      <w:pPr>
        <w:pStyle w:val="125"/>
        <w:spacing w:before="0" w:line="276" w:lineRule="auto"/>
        <w:rPr>
          <w:rFonts w:eastAsia="ArialNarrow"/>
        </w:rPr>
      </w:pPr>
      <w:r w:rsidRPr="00B674C3">
        <w:rPr>
          <w:rFonts w:eastAsia="ArialNarrow"/>
        </w:rPr>
        <w:t>Обустройство водоохранных зон и прибрежных полос предусматривает оборудование прибрежной территории, защиту водного объекта от воздействия объектов-загрязнителей, обвалование объектов-загрязнителей или вынос их из водоохраной зоны, упорядочивание или полное запрещение сельскохозяйственного использования.</w:t>
      </w:r>
    </w:p>
    <w:p w14:paraId="07942B6C" w14:textId="77777777" w:rsidR="00C9621F" w:rsidRPr="00B674C3" w:rsidRDefault="00C9621F" w:rsidP="00071ED6">
      <w:pPr>
        <w:pStyle w:val="125"/>
        <w:spacing w:line="276" w:lineRule="auto"/>
      </w:pPr>
      <w:r w:rsidRPr="00B674C3">
        <w:t>В целях охраны природных водных объектов необходимо выполнить мероприятия в водоохранных зонах рек и ручьев, в первую очередь на участках рек, протекающих через населенные пункты и хозяйственные объекты:</w:t>
      </w:r>
    </w:p>
    <w:p w14:paraId="5A5275F2" w14:textId="77777777" w:rsidR="00C9621F" w:rsidRPr="00B674C3" w:rsidRDefault="00C9621F" w:rsidP="00071ED6">
      <w:pPr>
        <w:pStyle w:val="125"/>
        <w:numPr>
          <w:ilvl w:val="0"/>
          <w:numId w:val="30"/>
        </w:numPr>
        <w:tabs>
          <w:tab w:val="left" w:pos="993"/>
        </w:tabs>
        <w:spacing w:line="276" w:lineRule="auto"/>
        <w:ind w:left="993" w:hanging="426"/>
      </w:pPr>
      <w:r w:rsidRPr="00B674C3">
        <w:t>закрепление на местности границ водоохранных зон и прибрежных защитных полос рек в населенных пунктах, рекреационных зонах специальными информационными знаками в порядке, установленном Правительством Российской Федерации (Постановление Правительства РФ от 10.01.2009 N 17 «Об утверждении Правил установления на местности границ водоохранных зон и границ прибрежных защитных полос водных объектов»);</w:t>
      </w:r>
    </w:p>
    <w:p w14:paraId="2883A918" w14:textId="77777777" w:rsidR="00C9621F" w:rsidRPr="00B674C3" w:rsidRDefault="00C9621F" w:rsidP="00071ED6">
      <w:pPr>
        <w:pStyle w:val="125"/>
        <w:numPr>
          <w:ilvl w:val="0"/>
          <w:numId w:val="30"/>
        </w:numPr>
        <w:tabs>
          <w:tab w:val="left" w:pos="993"/>
        </w:tabs>
        <w:spacing w:line="276" w:lineRule="auto"/>
        <w:ind w:left="993" w:hanging="426"/>
      </w:pPr>
      <w:r w:rsidRPr="00B674C3">
        <w:t>ликвидация в водоохранных зонах проницаемых выгребов.</w:t>
      </w:r>
    </w:p>
    <w:p w14:paraId="5DFAD1F0" w14:textId="77777777" w:rsidR="00C9621F" w:rsidRPr="00B674C3" w:rsidRDefault="00C9621F" w:rsidP="00071ED6">
      <w:pPr>
        <w:pStyle w:val="125"/>
        <w:numPr>
          <w:ilvl w:val="0"/>
          <w:numId w:val="30"/>
        </w:numPr>
        <w:tabs>
          <w:tab w:val="left" w:pos="993"/>
        </w:tabs>
        <w:spacing w:line="276" w:lineRule="auto"/>
        <w:ind w:left="993" w:hanging="426"/>
      </w:pPr>
      <w:r w:rsidRPr="00B674C3">
        <w:t>эксплуатация хозяйственных и иных объектов, попадающих в водоохранную зону при условии оборудования таких объектов сооружениями, обеспечивающими охрану рек от загрязнения, засорения и истощения.</w:t>
      </w:r>
    </w:p>
    <w:p w14:paraId="7A54C451" w14:textId="77777777" w:rsidR="00C9621F" w:rsidRDefault="00C9621F" w:rsidP="00A46B61">
      <w:pPr>
        <w:spacing w:line="276" w:lineRule="auto"/>
        <w:rPr>
          <w:color w:val="FF0000"/>
        </w:rPr>
      </w:pPr>
    </w:p>
    <w:p w14:paraId="20FC595B" w14:textId="16783831" w:rsidR="00C9621F" w:rsidRPr="00A04466" w:rsidRDefault="00C9621F" w:rsidP="00A46B61">
      <w:pPr>
        <w:pStyle w:val="125"/>
        <w:spacing w:line="276" w:lineRule="auto"/>
      </w:pPr>
      <w:r>
        <w:t xml:space="preserve">Таблица </w:t>
      </w:r>
      <w:r w:rsidR="00DD2E63">
        <w:t>3.3.3.</w:t>
      </w:r>
      <w:r>
        <w:t>1 - Л</w:t>
      </w:r>
      <w:r w:rsidRPr="00A04466">
        <w:t xml:space="preserve">иквидация загрязнения и засорения водных объектов путем расчистки русел и пойм рек </w:t>
      </w:r>
      <w:r w:rsidR="00CF6023" w:rsidRPr="00A04466">
        <w:t>от металлолома</w:t>
      </w:r>
      <w:r w:rsidRPr="00A04466">
        <w:t>, железобетона и захламления</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694"/>
        <w:gridCol w:w="1701"/>
        <w:gridCol w:w="2268"/>
        <w:gridCol w:w="2551"/>
      </w:tblGrid>
      <w:tr w:rsidR="00C9621F" w:rsidRPr="00F5219C" w14:paraId="3635E283" w14:textId="77777777" w:rsidTr="00E53D89">
        <w:tc>
          <w:tcPr>
            <w:tcW w:w="562" w:type="dxa"/>
            <w:vMerge w:val="restart"/>
            <w:hideMark/>
          </w:tcPr>
          <w:p w14:paraId="0BFCAA57" w14:textId="77777777" w:rsidR="00C9621F" w:rsidRPr="00F5219C" w:rsidRDefault="00C9621F" w:rsidP="00A46B61">
            <w:pPr>
              <w:pStyle w:val="117"/>
              <w:jc w:val="center"/>
            </w:pPr>
            <w:r w:rsidRPr="00F5219C">
              <w:t xml:space="preserve">№ </w:t>
            </w:r>
            <w:r w:rsidRPr="00F5219C">
              <w:br/>
              <w:t>п/п</w:t>
            </w:r>
          </w:p>
        </w:tc>
        <w:tc>
          <w:tcPr>
            <w:tcW w:w="2694" w:type="dxa"/>
            <w:vMerge w:val="restart"/>
            <w:hideMark/>
          </w:tcPr>
          <w:p w14:paraId="771F7A82" w14:textId="77777777" w:rsidR="00C9621F" w:rsidRPr="00F5219C" w:rsidRDefault="00C9621F" w:rsidP="00A46B61">
            <w:pPr>
              <w:pStyle w:val="117"/>
              <w:jc w:val="center"/>
            </w:pPr>
            <w:r w:rsidRPr="00F5219C">
              <w:t xml:space="preserve">Наименование участка, местонахождение </w:t>
            </w:r>
            <w:r w:rsidRPr="00F5219C">
              <w:br/>
              <w:t>(расстояние от устья, км)</w:t>
            </w:r>
          </w:p>
        </w:tc>
        <w:tc>
          <w:tcPr>
            <w:tcW w:w="1701" w:type="dxa"/>
            <w:vMerge w:val="restart"/>
            <w:hideMark/>
          </w:tcPr>
          <w:p w14:paraId="0DABC231" w14:textId="77777777" w:rsidR="00C9621F" w:rsidRPr="00F5219C" w:rsidRDefault="00C9621F" w:rsidP="00A46B61">
            <w:pPr>
              <w:pStyle w:val="117"/>
              <w:jc w:val="center"/>
            </w:pPr>
            <w:r w:rsidRPr="00F5219C">
              <w:t>Протяженность участка, L, км</w:t>
            </w:r>
          </w:p>
        </w:tc>
        <w:tc>
          <w:tcPr>
            <w:tcW w:w="4819" w:type="dxa"/>
            <w:gridSpan w:val="2"/>
            <w:hideMark/>
          </w:tcPr>
          <w:p w14:paraId="11459A1C" w14:textId="77777777" w:rsidR="00C9621F" w:rsidRPr="00F5219C" w:rsidRDefault="00C9621F" w:rsidP="00A46B61">
            <w:pPr>
              <w:pStyle w:val="117"/>
              <w:jc w:val="center"/>
            </w:pPr>
            <w:r w:rsidRPr="00F5219C">
              <w:t>Расчистки русел и пойм рек от:</w:t>
            </w:r>
          </w:p>
        </w:tc>
      </w:tr>
      <w:tr w:rsidR="00C9621F" w:rsidRPr="00F5219C" w14:paraId="3E4ACDDA" w14:textId="77777777" w:rsidTr="00E53D89">
        <w:trPr>
          <w:trHeight w:val="291"/>
        </w:trPr>
        <w:tc>
          <w:tcPr>
            <w:tcW w:w="562" w:type="dxa"/>
            <w:vMerge/>
            <w:hideMark/>
          </w:tcPr>
          <w:p w14:paraId="4C3F9A39" w14:textId="77777777" w:rsidR="00C9621F" w:rsidRPr="00F5219C" w:rsidRDefault="00C9621F" w:rsidP="00A46B61">
            <w:pPr>
              <w:pStyle w:val="117"/>
              <w:jc w:val="center"/>
            </w:pPr>
          </w:p>
        </w:tc>
        <w:tc>
          <w:tcPr>
            <w:tcW w:w="2694" w:type="dxa"/>
            <w:vMerge/>
            <w:hideMark/>
          </w:tcPr>
          <w:p w14:paraId="3F0C665B" w14:textId="77777777" w:rsidR="00C9621F" w:rsidRPr="00F5219C" w:rsidRDefault="00C9621F" w:rsidP="00A46B61">
            <w:pPr>
              <w:pStyle w:val="117"/>
              <w:jc w:val="center"/>
            </w:pPr>
          </w:p>
        </w:tc>
        <w:tc>
          <w:tcPr>
            <w:tcW w:w="1701" w:type="dxa"/>
            <w:vMerge/>
            <w:hideMark/>
          </w:tcPr>
          <w:p w14:paraId="59BF8F3E" w14:textId="77777777" w:rsidR="00C9621F" w:rsidRPr="00F5219C" w:rsidRDefault="00C9621F" w:rsidP="00A46B61">
            <w:pPr>
              <w:pStyle w:val="117"/>
              <w:jc w:val="center"/>
            </w:pPr>
          </w:p>
        </w:tc>
        <w:tc>
          <w:tcPr>
            <w:tcW w:w="2268" w:type="dxa"/>
            <w:vMerge w:val="restart"/>
            <w:hideMark/>
          </w:tcPr>
          <w:p w14:paraId="24E723BA" w14:textId="77777777" w:rsidR="00C9621F" w:rsidRPr="00F5219C" w:rsidRDefault="00C9621F" w:rsidP="00A46B61">
            <w:pPr>
              <w:pStyle w:val="117"/>
              <w:jc w:val="center"/>
            </w:pPr>
            <w:r w:rsidRPr="00F5219C">
              <w:t>металлолома и ж/б, тонн</w:t>
            </w:r>
          </w:p>
        </w:tc>
        <w:tc>
          <w:tcPr>
            <w:tcW w:w="2551" w:type="dxa"/>
            <w:vMerge w:val="restart"/>
            <w:hideMark/>
          </w:tcPr>
          <w:p w14:paraId="5252671E" w14:textId="77777777" w:rsidR="00C9621F" w:rsidRPr="00F5219C" w:rsidRDefault="00C9621F" w:rsidP="00A46B61">
            <w:pPr>
              <w:pStyle w:val="117"/>
              <w:jc w:val="center"/>
            </w:pPr>
            <w:r w:rsidRPr="00F5219C">
              <w:t>пром. и бытовых отходов, км</w:t>
            </w:r>
          </w:p>
        </w:tc>
      </w:tr>
      <w:tr w:rsidR="00C9621F" w:rsidRPr="00F5219C" w14:paraId="354C0A8E" w14:textId="77777777" w:rsidTr="00E53D89">
        <w:trPr>
          <w:trHeight w:val="291"/>
        </w:trPr>
        <w:tc>
          <w:tcPr>
            <w:tcW w:w="562" w:type="dxa"/>
            <w:vMerge/>
            <w:vAlign w:val="center"/>
            <w:hideMark/>
          </w:tcPr>
          <w:p w14:paraId="56C809DF" w14:textId="77777777" w:rsidR="00C9621F" w:rsidRPr="00F5219C" w:rsidRDefault="00C9621F" w:rsidP="00A46B61">
            <w:pPr>
              <w:pStyle w:val="117"/>
            </w:pPr>
          </w:p>
        </w:tc>
        <w:tc>
          <w:tcPr>
            <w:tcW w:w="2694" w:type="dxa"/>
            <w:vMerge/>
            <w:vAlign w:val="center"/>
            <w:hideMark/>
          </w:tcPr>
          <w:p w14:paraId="532F9C82" w14:textId="77777777" w:rsidR="00C9621F" w:rsidRPr="00F5219C" w:rsidRDefault="00C9621F" w:rsidP="00A46B61">
            <w:pPr>
              <w:pStyle w:val="117"/>
            </w:pPr>
          </w:p>
        </w:tc>
        <w:tc>
          <w:tcPr>
            <w:tcW w:w="1701" w:type="dxa"/>
            <w:vMerge/>
            <w:vAlign w:val="center"/>
            <w:hideMark/>
          </w:tcPr>
          <w:p w14:paraId="649401AA" w14:textId="77777777" w:rsidR="00C9621F" w:rsidRPr="00F5219C" w:rsidRDefault="00C9621F" w:rsidP="00A46B61">
            <w:pPr>
              <w:pStyle w:val="117"/>
            </w:pPr>
          </w:p>
        </w:tc>
        <w:tc>
          <w:tcPr>
            <w:tcW w:w="2268" w:type="dxa"/>
            <w:vMerge/>
            <w:vAlign w:val="center"/>
            <w:hideMark/>
          </w:tcPr>
          <w:p w14:paraId="1D10B9D1" w14:textId="77777777" w:rsidR="00C9621F" w:rsidRPr="00F5219C" w:rsidRDefault="00C9621F" w:rsidP="00A46B61">
            <w:pPr>
              <w:pStyle w:val="117"/>
            </w:pPr>
          </w:p>
        </w:tc>
        <w:tc>
          <w:tcPr>
            <w:tcW w:w="2551" w:type="dxa"/>
            <w:vMerge/>
            <w:vAlign w:val="center"/>
            <w:hideMark/>
          </w:tcPr>
          <w:p w14:paraId="25B53F59" w14:textId="77777777" w:rsidR="00C9621F" w:rsidRPr="00F5219C" w:rsidRDefault="00C9621F" w:rsidP="00A46B61">
            <w:pPr>
              <w:pStyle w:val="117"/>
            </w:pPr>
          </w:p>
        </w:tc>
      </w:tr>
      <w:tr w:rsidR="00C9621F" w:rsidRPr="00F5219C" w14:paraId="59A4BFAB" w14:textId="77777777" w:rsidTr="00E53D89">
        <w:tc>
          <w:tcPr>
            <w:tcW w:w="562" w:type="dxa"/>
            <w:vAlign w:val="center"/>
            <w:hideMark/>
          </w:tcPr>
          <w:p w14:paraId="413DBF87" w14:textId="77777777" w:rsidR="00C9621F" w:rsidRPr="00F5219C" w:rsidRDefault="00C9621F" w:rsidP="00A46B61">
            <w:pPr>
              <w:pStyle w:val="117"/>
            </w:pPr>
            <w:r w:rsidRPr="00F5219C">
              <w:t>1</w:t>
            </w:r>
          </w:p>
        </w:tc>
        <w:tc>
          <w:tcPr>
            <w:tcW w:w="2694" w:type="dxa"/>
            <w:vAlign w:val="center"/>
            <w:hideMark/>
          </w:tcPr>
          <w:p w14:paraId="78E984FE" w14:textId="77777777" w:rsidR="00C9621F" w:rsidRPr="00F5219C" w:rsidRDefault="00C9621F" w:rsidP="00A46B61">
            <w:pPr>
              <w:pStyle w:val="117"/>
            </w:pPr>
            <w:r w:rsidRPr="00F5219C">
              <w:t>р.</w:t>
            </w:r>
            <w:r>
              <w:t xml:space="preserve"> </w:t>
            </w:r>
            <w:r w:rsidRPr="00F5219C">
              <w:t>Нёнокса</w:t>
            </w:r>
          </w:p>
        </w:tc>
        <w:tc>
          <w:tcPr>
            <w:tcW w:w="1701" w:type="dxa"/>
            <w:noWrap/>
            <w:vAlign w:val="center"/>
            <w:hideMark/>
          </w:tcPr>
          <w:p w14:paraId="319FF425" w14:textId="77777777" w:rsidR="00C9621F" w:rsidRPr="00F5219C" w:rsidRDefault="00C9621F" w:rsidP="00A46B61">
            <w:pPr>
              <w:pStyle w:val="117"/>
              <w:jc w:val="center"/>
            </w:pPr>
            <w:r w:rsidRPr="00F5219C">
              <w:t>5,0</w:t>
            </w:r>
          </w:p>
        </w:tc>
        <w:tc>
          <w:tcPr>
            <w:tcW w:w="2268" w:type="dxa"/>
            <w:vAlign w:val="center"/>
            <w:hideMark/>
          </w:tcPr>
          <w:p w14:paraId="6065EA42" w14:textId="77777777" w:rsidR="00C9621F" w:rsidRPr="00F5219C" w:rsidRDefault="00C9621F" w:rsidP="00A46B61">
            <w:pPr>
              <w:pStyle w:val="117"/>
              <w:jc w:val="center"/>
            </w:pPr>
            <w:r w:rsidRPr="00F5219C">
              <w:t>75</w:t>
            </w:r>
          </w:p>
        </w:tc>
        <w:tc>
          <w:tcPr>
            <w:tcW w:w="2551" w:type="dxa"/>
            <w:vAlign w:val="center"/>
            <w:hideMark/>
          </w:tcPr>
          <w:p w14:paraId="40D8D65F" w14:textId="77777777" w:rsidR="00C9621F" w:rsidRPr="00F5219C" w:rsidRDefault="00C9621F" w:rsidP="00A46B61">
            <w:pPr>
              <w:pStyle w:val="117"/>
              <w:jc w:val="center"/>
            </w:pPr>
            <w:r w:rsidRPr="00F5219C">
              <w:t>5,0</w:t>
            </w:r>
          </w:p>
        </w:tc>
      </w:tr>
      <w:tr w:rsidR="00C9621F" w:rsidRPr="00F5219C" w14:paraId="31D7BA68" w14:textId="77777777" w:rsidTr="00E53D89">
        <w:tc>
          <w:tcPr>
            <w:tcW w:w="562" w:type="dxa"/>
            <w:vAlign w:val="center"/>
            <w:hideMark/>
          </w:tcPr>
          <w:p w14:paraId="2059F610" w14:textId="77777777" w:rsidR="00C9621F" w:rsidRPr="00F5219C" w:rsidRDefault="00C9621F" w:rsidP="00A46B61">
            <w:pPr>
              <w:pStyle w:val="117"/>
            </w:pPr>
            <w:r w:rsidRPr="00F5219C">
              <w:t>2</w:t>
            </w:r>
          </w:p>
        </w:tc>
        <w:tc>
          <w:tcPr>
            <w:tcW w:w="2694" w:type="dxa"/>
            <w:vAlign w:val="center"/>
            <w:hideMark/>
          </w:tcPr>
          <w:p w14:paraId="36418FB7" w14:textId="77777777" w:rsidR="00C9621F" w:rsidRPr="00F5219C" w:rsidRDefault="00C9621F" w:rsidP="00A46B61">
            <w:pPr>
              <w:pStyle w:val="117"/>
            </w:pPr>
            <w:r w:rsidRPr="00F5219C">
              <w:t>р.</w:t>
            </w:r>
            <w:r>
              <w:t xml:space="preserve"> </w:t>
            </w:r>
            <w:proofErr w:type="spellStart"/>
            <w:r w:rsidRPr="00F5219C">
              <w:t>Солза</w:t>
            </w:r>
            <w:proofErr w:type="spellEnd"/>
          </w:p>
        </w:tc>
        <w:tc>
          <w:tcPr>
            <w:tcW w:w="1701" w:type="dxa"/>
            <w:vAlign w:val="center"/>
            <w:hideMark/>
          </w:tcPr>
          <w:p w14:paraId="0C333966" w14:textId="77777777" w:rsidR="00C9621F" w:rsidRPr="00F5219C" w:rsidRDefault="00C9621F" w:rsidP="00A46B61">
            <w:pPr>
              <w:pStyle w:val="117"/>
              <w:jc w:val="center"/>
            </w:pPr>
            <w:r w:rsidRPr="00F5219C">
              <w:t>9,6</w:t>
            </w:r>
          </w:p>
        </w:tc>
        <w:tc>
          <w:tcPr>
            <w:tcW w:w="2268" w:type="dxa"/>
            <w:vAlign w:val="center"/>
            <w:hideMark/>
          </w:tcPr>
          <w:p w14:paraId="242DB055" w14:textId="77777777" w:rsidR="00C9621F" w:rsidRPr="00F5219C" w:rsidRDefault="00C9621F" w:rsidP="00A46B61">
            <w:pPr>
              <w:pStyle w:val="117"/>
              <w:jc w:val="center"/>
            </w:pPr>
            <w:r w:rsidRPr="00F5219C">
              <w:t>144</w:t>
            </w:r>
          </w:p>
        </w:tc>
        <w:tc>
          <w:tcPr>
            <w:tcW w:w="2551" w:type="dxa"/>
            <w:vAlign w:val="center"/>
            <w:hideMark/>
          </w:tcPr>
          <w:p w14:paraId="07D28227" w14:textId="77777777" w:rsidR="00C9621F" w:rsidRPr="00F5219C" w:rsidRDefault="00C9621F" w:rsidP="00A46B61">
            <w:pPr>
              <w:pStyle w:val="117"/>
              <w:jc w:val="center"/>
            </w:pPr>
            <w:r w:rsidRPr="00F5219C">
              <w:t>9,6</w:t>
            </w:r>
          </w:p>
        </w:tc>
      </w:tr>
      <w:tr w:rsidR="00C9621F" w:rsidRPr="00F5219C" w14:paraId="670BCE30" w14:textId="77777777" w:rsidTr="00E53D89">
        <w:tc>
          <w:tcPr>
            <w:tcW w:w="562" w:type="dxa"/>
            <w:vAlign w:val="center"/>
            <w:hideMark/>
          </w:tcPr>
          <w:p w14:paraId="3C16F003" w14:textId="77777777" w:rsidR="00C9621F" w:rsidRPr="00F5219C" w:rsidRDefault="00C9621F" w:rsidP="00A46B61">
            <w:pPr>
              <w:pStyle w:val="117"/>
            </w:pPr>
            <w:r w:rsidRPr="00F5219C">
              <w:t>3</w:t>
            </w:r>
          </w:p>
        </w:tc>
        <w:tc>
          <w:tcPr>
            <w:tcW w:w="2694" w:type="dxa"/>
            <w:vAlign w:val="center"/>
            <w:hideMark/>
          </w:tcPr>
          <w:p w14:paraId="570280D3" w14:textId="77777777" w:rsidR="00C9621F" w:rsidRPr="00F5219C" w:rsidRDefault="00C9621F" w:rsidP="00A46B61">
            <w:pPr>
              <w:pStyle w:val="117"/>
            </w:pPr>
            <w:r w:rsidRPr="00F5219C">
              <w:t>р.</w:t>
            </w:r>
            <w:r>
              <w:t xml:space="preserve"> </w:t>
            </w:r>
            <w:proofErr w:type="spellStart"/>
            <w:r w:rsidRPr="00F5219C">
              <w:t>Кудьма</w:t>
            </w:r>
            <w:proofErr w:type="spellEnd"/>
          </w:p>
        </w:tc>
        <w:tc>
          <w:tcPr>
            <w:tcW w:w="1701" w:type="dxa"/>
            <w:vAlign w:val="center"/>
            <w:hideMark/>
          </w:tcPr>
          <w:p w14:paraId="16150169" w14:textId="77777777" w:rsidR="00C9621F" w:rsidRPr="00F5219C" w:rsidRDefault="00C9621F" w:rsidP="00A46B61">
            <w:pPr>
              <w:pStyle w:val="117"/>
              <w:jc w:val="center"/>
            </w:pPr>
            <w:r w:rsidRPr="00F5219C">
              <w:t>20,9</w:t>
            </w:r>
          </w:p>
        </w:tc>
        <w:tc>
          <w:tcPr>
            <w:tcW w:w="2268" w:type="dxa"/>
            <w:noWrap/>
            <w:vAlign w:val="center"/>
            <w:hideMark/>
          </w:tcPr>
          <w:p w14:paraId="3EE3DC0E" w14:textId="77777777" w:rsidR="00C9621F" w:rsidRPr="00F5219C" w:rsidRDefault="00C9621F" w:rsidP="00A46B61">
            <w:pPr>
              <w:pStyle w:val="117"/>
              <w:jc w:val="center"/>
            </w:pPr>
            <w:r w:rsidRPr="00F5219C">
              <w:t>314</w:t>
            </w:r>
          </w:p>
        </w:tc>
        <w:tc>
          <w:tcPr>
            <w:tcW w:w="2551" w:type="dxa"/>
            <w:vAlign w:val="center"/>
            <w:hideMark/>
          </w:tcPr>
          <w:p w14:paraId="467DE6CB" w14:textId="77777777" w:rsidR="00C9621F" w:rsidRPr="00F5219C" w:rsidRDefault="00C9621F" w:rsidP="00A46B61">
            <w:pPr>
              <w:pStyle w:val="117"/>
              <w:jc w:val="center"/>
            </w:pPr>
            <w:r w:rsidRPr="00F5219C">
              <w:t>20,9</w:t>
            </w:r>
          </w:p>
        </w:tc>
      </w:tr>
    </w:tbl>
    <w:p w14:paraId="4AF1FC7A" w14:textId="77777777" w:rsidR="00C9621F" w:rsidRDefault="00C9621F" w:rsidP="00A46B61">
      <w:pPr>
        <w:pStyle w:val="125"/>
        <w:spacing w:line="276" w:lineRule="auto"/>
      </w:pPr>
    </w:p>
    <w:p w14:paraId="406FA385" w14:textId="77777777" w:rsidR="00C9621F" w:rsidRPr="00F5219C" w:rsidRDefault="00C9621F" w:rsidP="00A46B61">
      <w:pPr>
        <w:pStyle w:val="12d"/>
        <w:rPr>
          <w:rFonts w:eastAsiaTheme="minorHAnsi"/>
        </w:rPr>
      </w:pPr>
      <w:r w:rsidRPr="00F5219C">
        <w:t>Мероприятия по предотвращению негативного воздействия вод</w:t>
      </w:r>
    </w:p>
    <w:p w14:paraId="15E0FEEF" w14:textId="77777777" w:rsidR="00C9621F" w:rsidRDefault="00C9621F" w:rsidP="00A46B61">
      <w:pPr>
        <w:pStyle w:val="12"/>
        <w:tabs>
          <w:tab w:val="clear" w:pos="851"/>
          <w:tab w:val="left" w:pos="993"/>
        </w:tabs>
        <w:ind w:left="0" w:firstLine="567"/>
      </w:pPr>
      <w:r w:rsidRPr="00F5219C">
        <w:t>Создание системы телекоммуникационной и интернет связи по оперативному информированию и оповещению о состоянии водных объектов и угрозах негативного воздействия вод.</w:t>
      </w:r>
    </w:p>
    <w:p w14:paraId="73A0D397" w14:textId="77777777" w:rsidR="00C9621F" w:rsidRPr="00F5219C" w:rsidRDefault="00C9621F" w:rsidP="00A46B61">
      <w:pPr>
        <w:pStyle w:val="12"/>
        <w:tabs>
          <w:tab w:val="clear" w:pos="851"/>
          <w:tab w:val="left" w:pos="993"/>
        </w:tabs>
        <w:ind w:left="0" w:firstLine="567"/>
      </w:pPr>
      <w:r>
        <w:t>Установление зон затопления, подтопления, внесение сведений о них в ЕГРН.</w:t>
      </w:r>
    </w:p>
    <w:p w14:paraId="7BE22D9B" w14:textId="77777777" w:rsidR="00C9621F" w:rsidRPr="00F5219C" w:rsidRDefault="00C9621F" w:rsidP="00A46B61">
      <w:pPr>
        <w:pStyle w:val="12"/>
        <w:tabs>
          <w:tab w:val="clear" w:pos="851"/>
          <w:tab w:val="left" w:pos="993"/>
        </w:tabs>
        <w:ind w:left="0" w:firstLine="567"/>
      </w:pPr>
      <w:r w:rsidRPr="00F5219C">
        <w:t>Создание единой информационной базы данных по негативному воздействию вод.</w:t>
      </w:r>
    </w:p>
    <w:p w14:paraId="2EFC86ED" w14:textId="77777777" w:rsidR="00C111A1" w:rsidRPr="00C111A1" w:rsidRDefault="00C111A1" w:rsidP="00A46B61">
      <w:pPr>
        <w:widowControl w:val="0"/>
        <w:spacing w:before="40" w:after="40" w:line="276" w:lineRule="auto"/>
        <w:ind w:firstLine="709"/>
        <w:jc w:val="both"/>
        <w:rPr>
          <w:snapToGrid w:val="0"/>
          <w:color w:val="FF0000"/>
          <w:sz w:val="24"/>
          <w:szCs w:val="24"/>
        </w:rPr>
      </w:pPr>
    </w:p>
    <w:p w14:paraId="28D0F011" w14:textId="77777777" w:rsidR="00C111A1" w:rsidRPr="00390F65" w:rsidRDefault="00C111A1" w:rsidP="00390F65">
      <w:pPr>
        <w:keepNext/>
        <w:spacing w:before="120" w:after="120"/>
        <w:ind w:firstLine="567"/>
        <w:outlineLvl w:val="2"/>
        <w:rPr>
          <w:b/>
          <w:sz w:val="24"/>
          <w:szCs w:val="28"/>
          <w:lang w:eastAsia="x-none"/>
        </w:rPr>
      </w:pPr>
      <w:bookmarkStart w:id="174" w:name="_Toc120089856"/>
      <w:bookmarkStart w:id="175" w:name="_Toc154336061"/>
      <w:r w:rsidRPr="00390F65">
        <w:rPr>
          <w:b/>
          <w:sz w:val="24"/>
          <w:szCs w:val="28"/>
          <w:lang w:eastAsia="x-none"/>
        </w:rPr>
        <w:lastRenderedPageBreak/>
        <w:t>3.</w:t>
      </w:r>
      <w:r w:rsidR="005750D1" w:rsidRPr="00390F65">
        <w:rPr>
          <w:b/>
          <w:sz w:val="24"/>
          <w:szCs w:val="28"/>
          <w:lang w:eastAsia="x-none"/>
        </w:rPr>
        <w:t>3</w:t>
      </w:r>
      <w:r w:rsidRPr="00390F65">
        <w:rPr>
          <w:b/>
          <w:sz w:val="24"/>
          <w:szCs w:val="28"/>
          <w:lang w:eastAsia="x-none"/>
        </w:rPr>
        <w:t>.4 Мероприятия в области обращения с отходами</w:t>
      </w:r>
      <w:bookmarkEnd w:id="173"/>
      <w:bookmarkEnd w:id="174"/>
      <w:bookmarkEnd w:id="175"/>
      <w:r w:rsidRPr="00390F65">
        <w:rPr>
          <w:b/>
          <w:sz w:val="24"/>
          <w:szCs w:val="28"/>
          <w:lang w:eastAsia="x-none"/>
        </w:rPr>
        <w:t xml:space="preserve">  </w:t>
      </w:r>
    </w:p>
    <w:p w14:paraId="729677F7" w14:textId="77777777" w:rsidR="00C111A1" w:rsidRPr="00C111A1" w:rsidRDefault="00C111A1" w:rsidP="00C111A1">
      <w:pPr>
        <w:rPr>
          <w:color w:val="FF0000"/>
        </w:rPr>
      </w:pPr>
    </w:p>
    <w:p w14:paraId="11853CFD" w14:textId="77777777" w:rsidR="00C9621F" w:rsidRPr="00B25561" w:rsidRDefault="00C9621F" w:rsidP="00E83899">
      <w:pPr>
        <w:pStyle w:val="125"/>
        <w:spacing w:line="276" w:lineRule="auto"/>
      </w:pPr>
      <w:bookmarkStart w:id="176" w:name="_Toc464659462"/>
      <w:bookmarkStart w:id="177" w:name="_Toc315360759"/>
      <w:bookmarkStart w:id="178" w:name="_Toc303778886"/>
      <w:bookmarkStart w:id="179" w:name="_Toc280971132"/>
      <w:bookmarkStart w:id="180" w:name="_Toc469587604"/>
      <w:r w:rsidRPr="00230EDD">
        <w:t xml:space="preserve">Подраздел «Мероприятия в области обращения с отходами производства и потребления» </w:t>
      </w:r>
      <w:r w:rsidRPr="00B25561">
        <w:t>выполнен с учетом следующих документов:</w:t>
      </w:r>
    </w:p>
    <w:p w14:paraId="3F816BEF" w14:textId="77777777" w:rsidR="00C9621F" w:rsidRPr="00B25561" w:rsidRDefault="00C9621F" w:rsidP="00E83899">
      <w:pPr>
        <w:pStyle w:val="-TNR12"/>
        <w:ind w:left="0"/>
        <w:rPr>
          <w:lang w:eastAsia="zh-CN"/>
        </w:rPr>
      </w:pPr>
      <w:r w:rsidRPr="00B25561">
        <w:rPr>
          <w:lang w:eastAsia="zh-CN"/>
        </w:rPr>
        <w:t>Федеральный закон от 24.06.1998 № 89-ФЗ «Об отходах производства и потребления»;</w:t>
      </w:r>
    </w:p>
    <w:p w14:paraId="6316883D" w14:textId="77777777" w:rsidR="00C9621F" w:rsidRPr="00B25561" w:rsidRDefault="00C9621F" w:rsidP="00E83899">
      <w:pPr>
        <w:pStyle w:val="-TNR12"/>
        <w:ind w:left="0"/>
        <w:rPr>
          <w:lang w:eastAsia="zh-CN"/>
        </w:rPr>
      </w:pPr>
      <w:r w:rsidRPr="00B25561">
        <w:rPr>
          <w:lang w:eastAsia="zh-CN"/>
        </w:rPr>
        <w:t>Федеральный закон от 30.03.1999 № 52-ФЗ «О санитарно-эпидемиологическом благополучии населения»;</w:t>
      </w:r>
    </w:p>
    <w:p w14:paraId="727572E2" w14:textId="77777777" w:rsidR="00C9621F" w:rsidRPr="006C293F" w:rsidRDefault="00C9621F" w:rsidP="00E83899">
      <w:pPr>
        <w:pStyle w:val="-TNR12"/>
        <w:ind w:left="0"/>
        <w:rPr>
          <w:lang w:eastAsia="zh-CN"/>
        </w:rPr>
      </w:pPr>
      <w:r w:rsidRPr="006C293F">
        <w:rPr>
          <w:lang w:eastAsia="zh-CN"/>
        </w:rPr>
        <w:t>Федеральный закон от 10.01.2002 № 7-ФЗ «Об охране окружающей среды»;</w:t>
      </w:r>
    </w:p>
    <w:p w14:paraId="1EC5496E" w14:textId="77777777" w:rsidR="00C9621F" w:rsidRPr="006C293F" w:rsidRDefault="00C9621F" w:rsidP="00E83899">
      <w:pPr>
        <w:pStyle w:val="-TNR12"/>
        <w:ind w:left="0"/>
        <w:rPr>
          <w:lang w:eastAsia="zh-CN"/>
        </w:rPr>
      </w:pPr>
      <w:r w:rsidRPr="006C293F">
        <w:rPr>
          <w:lang w:eastAsia="zh-CN"/>
        </w:rPr>
        <w:t>Ветеринарно-санитарные правила сбора, утилизации и уничтожения биологических отходов;</w:t>
      </w:r>
    </w:p>
    <w:p w14:paraId="119EC839" w14:textId="77777777" w:rsidR="00C9621F" w:rsidRPr="006C293F" w:rsidRDefault="00C9621F" w:rsidP="00E83899">
      <w:pPr>
        <w:pStyle w:val="-TNR12"/>
        <w:ind w:left="0"/>
        <w:rPr>
          <w:lang w:eastAsia="zh-CN"/>
        </w:rPr>
      </w:pPr>
      <w:r w:rsidRPr="006C293F">
        <w:rPr>
          <w:lang w:eastAsia="zh-CN"/>
        </w:rPr>
        <w:t>Постановление правительства Архангельской области от 11.04.17 года № 144-пп «Об утверждении территориальной схемы обращения с отходами, в том числе с твердыми коммунальными отходами на территории Архангельской области» (с изменениями от 29.08.2019 года);</w:t>
      </w:r>
    </w:p>
    <w:p w14:paraId="1373DC38" w14:textId="77777777" w:rsidR="00C9621F" w:rsidRPr="006C293F" w:rsidRDefault="00C9621F" w:rsidP="00E83899">
      <w:pPr>
        <w:pStyle w:val="-TNR12"/>
        <w:ind w:left="0"/>
      </w:pPr>
      <w:r w:rsidRPr="006C293F">
        <w:t>Постановление министерства природных ресурсов и лесопромышленного комплекса Архангельской области от 24.03.2022 № 5п «Об утверждении нормативов накопления твердых коммунальных отходов на территории Архангельской области».</w:t>
      </w:r>
    </w:p>
    <w:p w14:paraId="5ED41BF2" w14:textId="77777777" w:rsidR="00C9621F" w:rsidRPr="006C293F" w:rsidRDefault="00C9621F" w:rsidP="00E83899">
      <w:pPr>
        <w:pStyle w:val="-TNR12"/>
        <w:ind w:left="0"/>
        <w:rPr>
          <w:lang w:eastAsia="zh-CN"/>
        </w:rPr>
      </w:pPr>
      <w:r w:rsidRPr="006C293F">
        <w:rPr>
          <w:lang w:eastAsia="zh-CN"/>
        </w:rPr>
        <w:t xml:space="preserve">исходные материалы, предоставленные администрацией </w:t>
      </w:r>
      <w:r w:rsidRPr="006C293F">
        <w:rPr>
          <w:spacing w:val="-10"/>
        </w:rPr>
        <w:t>муниципального образования</w:t>
      </w:r>
      <w:r w:rsidRPr="006C293F">
        <w:rPr>
          <w:lang w:eastAsia="zh-CN"/>
        </w:rPr>
        <w:t xml:space="preserve"> «Северодвинск».</w:t>
      </w:r>
    </w:p>
    <w:p w14:paraId="0A40F752" w14:textId="77777777" w:rsidR="00C9621F" w:rsidRPr="00CA1E50" w:rsidRDefault="00C9621F" w:rsidP="00E83899">
      <w:pPr>
        <w:pStyle w:val="125"/>
        <w:spacing w:line="276" w:lineRule="auto"/>
      </w:pPr>
      <w:r w:rsidRPr="00CA1E50">
        <w:t xml:space="preserve">Согласно Методическим рекомендациям «О порядке разработки генеральных схем очистки территорий населенных пунктов Российской Федерации», в основу расчета объема накопления ТКО должны приниматься нормы накопления по жилому фонду и от отдельно стоящих объектов общественного назначения, торговых, культурно-бытовых и коммунальных учреждений, утвержденные органами местного самоуправления. </w:t>
      </w:r>
    </w:p>
    <w:p w14:paraId="795CC78C" w14:textId="77777777" w:rsidR="00C9621F" w:rsidRPr="00CA1E50" w:rsidRDefault="00C9621F" w:rsidP="00E83899">
      <w:pPr>
        <w:pStyle w:val="125"/>
        <w:spacing w:line="276" w:lineRule="auto"/>
      </w:pPr>
      <w:r w:rsidRPr="00CA1E50">
        <w:t xml:space="preserve">Расчет количества твердых коммунальных отходов выполнен в зависимости от проектной численности населения. Для расчета количества твердых бытовых отходов на перспективу использованы: </w:t>
      </w:r>
    </w:p>
    <w:p w14:paraId="77603FFD" w14:textId="77777777" w:rsidR="00C9621F" w:rsidRPr="00CA1E50" w:rsidRDefault="00C9621F" w:rsidP="00E83899">
      <w:pPr>
        <w:pStyle w:val="-TNR12"/>
        <w:ind w:left="0"/>
      </w:pPr>
      <w:r w:rsidRPr="00CA1E50">
        <w:t>СП 42.13330.2016 (актуализированная редакция СНиП 2.07.01-89*) Градостроительство. Планировка и застройка городских и сельских поселений.</w:t>
      </w:r>
    </w:p>
    <w:p w14:paraId="4283D01C" w14:textId="77777777" w:rsidR="00C9621F" w:rsidRPr="00CA1E50" w:rsidRDefault="00C9621F" w:rsidP="00E83899">
      <w:pPr>
        <w:pStyle w:val="-TNR12"/>
        <w:ind w:left="0"/>
      </w:pPr>
      <w:r w:rsidRPr="00CA1E50">
        <w:t>Постановление министерства природных ресурсов и лесопромышленного комплекса Архангельской области от 24.03.2022 № 5п «Об утверждении нормативов накопления твердых коммунальных отходов на территории Архангельской области».</w:t>
      </w:r>
    </w:p>
    <w:p w14:paraId="55D39E1C" w14:textId="77777777" w:rsidR="00C9621F" w:rsidRPr="00975077" w:rsidRDefault="00C9621F" w:rsidP="00E83899">
      <w:pPr>
        <w:pStyle w:val="125"/>
        <w:spacing w:line="276" w:lineRule="auto"/>
      </w:pPr>
      <w:r w:rsidRPr="00975077">
        <w:t xml:space="preserve">Согласно Методическим рекомендациям «О порядке разработки генеральных схем очистки территорий населенных пунктов Российской Федерации», в основу расчета объема накопления ТКО должны приниматься нормы накопления по жилому фонду и от отдельно стоящих объектов общественного назначения, торговых, культурно-бытовых и коммунальных учреждений, утвержденные органами местного самоуправления. </w:t>
      </w:r>
    </w:p>
    <w:p w14:paraId="32656D24" w14:textId="77777777" w:rsidR="00C9621F" w:rsidRPr="00975077" w:rsidRDefault="00C9621F" w:rsidP="00E83899">
      <w:pPr>
        <w:pStyle w:val="125"/>
        <w:spacing w:line="276" w:lineRule="auto"/>
      </w:pPr>
      <w:r w:rsidRPr="00975077">
        <w:t xml:space="preserve">Более 95% ТКО на территориях муниципальных образований образуются за счет вклада трех основных источников: </w:t>
      </w:r>
    </w:p>
    <w:p w14:paraId="7818D72A" w14:textId="77777777" w:rsidR="00C9621F" w:rsidRPr="00975077" w:rsidRDefault="00C9621F" w:rsidP="00E83899">
      <w:pPr>
        <w:pStyle w:val="12"/>
        <w:tabs>
          <w:tab w:val="clear" w:pos="851"/>
          <w:tab w:val="left" w:pos="993"/>
        </w:tabs>
        <w:ind w:left="0" w:firstLine="567"/>
      </w:pPr>
      <w:r w:rsidRPr="00975077">
        <w:t xml:space="preserve">население, проживающее в жилищном фонде (благоустроенном и неблагоустроенном); </w:t>
      </w:r>
    </w:p>
    <w:p w14:paraId="6C036555" w14:textId="77777777" w:rsidR="00C9621F" w:rsidRPr="00975077" w:rsidRDefault="00C9621F" w:rsidP="00E83899">
      <w:pPr>
        <w:pStyle w:val="12"/>
        <w:tabs>
          <w:tab w:val="clear" w:pos="851"/>
          <w:tab w:val="left" w:pos="993"/>
        </w:tabs>
        <w:ind w:left="0" w:firstLine="567"/>
      </w:pPr>
      <w:r w:rsidRPr="00975077">
        <w:t xml:space="preserve">предприятия торговли, торгующие производственными и непроизводственным и товарами; </w:t>
      </w:r>
    </w:p>
    <w:p w14:paraId="5953707A" w14:textId="77777777" w:rsidR="00C9621F" w:rsidRPr="00975077" w:rsidRDefault="00C9621F" w:rsidP="00E83899">
      <w:pPr>
        <w:pStyle w:val="12"/>
        <w:tabs>
          <w:tab w:val="clear" w:pos="851"/>
          <w:tab w:val="left" w:pos="993"/>
        </w:tabs>
        <w:ind w:left="0" w:firstLine="567"/>
      </w:pPr>
      <w:r w:rsidRPr="00975077">
        <w:lastRenderedPageBreak/>
        <w:t xml:space="preserve">места приложения труда – организации, учреждения общественного назначения, торговые предприятия, промышленные предприятия, спортивные учреждения и пр., где имеются сотрудники. </w:t>
      </w:r>
    </w:p>
    <w:p w14:paraId="710EE93C" w14:textId="77777777" w:rsidR="00C9621F" w:rsidRPr="009B5A50" w:rsidRDefault="00C9621F" w:rsidP="00E83899">
      <w:pPr>
        <w:pStyle w:val="125"/>
        <w:spacing w:line="276" w:lineRule="auto"/>
      </w:pPr>
      <w:r w:rsidRPr="009B5A50">
        <w:t xml:space="preserve">Нормы накопления ТКО от населения в </w:t>
      </w:r>
      <w:r>
        <w:t>Архангель</w:t>
      </w:r>
      <w:r w:rsidRPr="009B5A50">
        <w:t xml:space="preserve">ской области приняты в соответствии с </w:t>
      </w:r>
      <w:r>
        <w:t>утвержденными н</w:t>
      </w:r>
      <w:r w:rsidRPr="009B5A50">
        <w:t>ормативами накопления твердых коммунальных отходов</w:t>
      </w:r>
      <w:r>
        <w:t xml:space="preserve"> </w:t>
      </w:r>
      <w:r w:rsidRPr="009B5A50">
        <w:t>(</w:t>
      </w:r>
      <w:r w:rsidRPr="00CA1E50">
        <w:t>Постановление министерства природных ресурсов и лесопромышленного комплекса Архангельской области от 24.03.2022 № 5п</w:t>
      </w:r>
      <w:r w:rsidRPr="009B5A50">
        <w:t>).</w:t>
      </w:r>
    </w:p>
    <w:p w14:paraId="641698BB" w14:textId="77777777" w:rsidR="00C9621F" w:rsidRPr="00371542" w:rsidRDefault="00C9621F" w:rsidP="00E83899">
      <w:pPr>
        <w:pStyle w:val="125"/>
        <w:spacing w:line="276" w:lineRule="auto"/>
      </w:pPr>
      <w:r w:rsidRPr="00371542">
        <w:t xml:space="preserve">Согласно МДК 7-01.2003, при расчете объема накопления бытовых отходов следует учитывать тенденцию роста норм накопления в пределах 0,3-0,5% по массе. </w:t>
      </w:r>
    </w:p>
    <w:p w14:paraId="51EE3A8A" w14:textId="77777777" w:rsidR="00C9621F" w:rsidRDefault="00C9621F" w:rsidP="00A46B61">
      <w:pPr>
        <w:pStyle w:val="125"/>
        <w:spacing w:line="276" w:lineRule="auto"/>
      </w:pPr>
    </w:p>
    <w:p w14:paraId="3B489C98" w14:textId="77777777" w:rsidR="00C9621F" w:rsidRPr="00371542" w:rsidRDefault="00C9621F" w:rsidP="00A46B61">
      <w:pPr>
        <w:pStyle w:val="125"/>
        <w:spacing w:line="276" w:lineRule="auto"/>
      </w:pPr>
      <w:r w:rsidRPr="00371542">
        <w:t xml:space="preserve">Таблица </w:t>
      </w:r>
      <w:r w:rsidR="00DD2E63">
        <w:t>3.3.</w:t>
      </w:r>
      <w:r w:rsidRPr="00371542">
        <w:t>4.</w:t>
      </w:r>
      <w:r w:rsidR="00DD2E63">
        <w:t>1</w:t>
      </w:r>
      <w:r w:rsidRPr="00371542">
        <w:t xml:space="preserve"> Текущие значения норматива накопления ТКО</w:t>
      </w: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781"/>
        <w:gridCol w:w="2586"/>
        <w:gridCol w:w="2543"/>
        <w:gridCol w:w="2541"/>
      </w:tblGrid>
      <w:tr w:rsidR="00C9621F" w:rsidRPr="00371542" w14:paraId="56DE8240" w14:textId="77777777" w:rsidTr="00E53D89">
        <w:trPr>
          <w:trHeight w:val="330"/>
          <w:tblHeader/>
        </w:trPr>
        <w:tc>
          <w:tcPr>
            <w:tcW w:w="310" w:type="pct"/>
            <w:vMerge w:val="restart"/>
            <w:tcBorders>
              <w:top w:val="single" w:sz="4" w:space="0" w:color="auto"/>
              <w:left w:val="single" w:sz="4" w:space="0" w:color="auto"/>
              <w:right w:val="single" w:sz="4" w:space="0" w:color="auto"/>
            </w:tcBorders>
            <w:hideMark/>
          </w:tcPr>
          <w:p w14:paraId="6BAC529A" w14:textId="77777777" w:rsidR="00C9621F" w:rsidRPr="00371542" w:rsidRDefault="00C9621F" w:rsidP="00B61ED9">
            <w:pPr>
              <w:suppressAutoHyphens/>
              <w:spacing w:before="120"/>
              <w:contextualSpacing/>
              <w:jc w:val="center"/>
              <w:rPr>
                <w:bCs/>
                <w:sz w:val="24"/>
                <w:szCs w:val="24"/>
              </w:rPr>
            </w:pPr>
            <w:r w:rsidRPr="00371542">
              <w:rPr>
                <w:bCs/>
                <w:sz w:val="24"/>
                <w:szCs w:val="24"/>
              </w:rPr>
              <w:t>№ п/п</w:t>
            </w:r>
          </w:p>
        </w:tc>
        <w:tc>
          <w:tcPr>
            <w:tcW w:w="884" w:type="pct"/>
            <w:vMerge w:val="restart"/>
            <w:tcBorders>
              <w:top w:val="single" w:sz="4" w:space="0" w:color="auto"/>
              <w:left w:val="single" w:sz="4" w:space="0" w:color="auto"/>
              <w:right w:val="single" w:sz="4" w:space="0" w:color="auto"/>
            </w:tcBorders>
            <w:hideMark/>
          </w:tcPr>
          <w:p w14:paraId="4CE9C08D" w14:textId="77777777" w:rsidR="00C9621F" w:rsidRPr="00371542" w:rsidRDefault="00C9621F" w:rsidP="00B61ED9">
            <w:pPr>
              <w:suppressAutoHyphens/>
              <w:spacing w:before="120"/>
              <w:contextualSpacing/>
              <w:jc w:val="center"/>
              <w:rPr>
                <w:bCs/>
                <w:sz w:val="24"/>
                <w:szCs w:val="24"/>
              </w:rPr>
            </w:pPr>
            <w:r w:rsidRPr="00371542">
              <w:rPr>
                <w:bCs/>
                <w:sz w:val="24"/>
                <w:szCs w:val="24"/>
              </w:rPr>
              <w:t>Наименование населённого пункта</w:t>
            </w:r>
          </w:p>
        </w:tc>
        <w:tc>
          <w:tcPr>
            <w:tcW w:w="1283" w:type="pct"/>
            <w:vMerge w:val="restart"/>
            <w:tcBorders>
              <w:top w:val="single" w:sz="4" w:space="0" w:color="auto"/>
              <w:left w:val="single" w:sz="4" w:space="0" w:color="auto"/>
              <w:right w:val="single" w:sz="4" w:space="0" w:color="auto"/>
            </w:tcBorders>
            <w:hideMark/>
          </w:tcPr>
          <w:p w14:paraId="3E8CBC90" w14:textId="77777777" w:rsidR="00C9621F" w:rsidRPr="00371542" w:rsidRDefault="00C9621F" w:rsidP="00B61ED9">
            <w:pPr>
              <w:suppressAutoHyphens/>
              <w:spacing w:before="120"/>
              <w:contextualSpacing/>
              <w:jc w:val="center"/>
              <w:rPr>
                <w:bCs/>
                <w:sz w:val="24"/>
                <w:szCs w:val="24"/>
              </w:rPr>
            </w:pPr>
            <w:r w:rsidRPr="00371542">
              <w:rPr>
                <w:bCs/>
                <w:sz w:val="24"/>
                <w:szCs w:val="24"/>
              </w:rPr>
              <w:t>Источник</w:t>
            </w:r>
          </w:p>
        </w:tc>
        <w:tc>
          <w:tcPr>
            <w:tcW w:w="2524" w:type="pct"/>
            <w:gridSpan w:val="2"/>
            <w:tcBorders>
              <w:top w:val="single" w:sz="4" w:space="0" w:color="auto"/>
              <w:left w:val="single" w:sz="4" w:space="0" w:color="auto"/>
              <w:bottom w:val="single" w:sz="4" w:space="0" w:color="auto"/>
              <w:right w:val="single" w:sz="4" w:space="0" w:color="auto"/>
            </w:tcBorders>
          </w:tcPr>
          <w:p w14:paraId="382AA3E6" w14:textId="77777777" w:rsidR="00C9621F" w:rsidRPr="00371542" w:rsidRDefault="00C9621F" w:rsidP="00B61ED9">
            <w:pPr>
              <w:suppressAutoHyphens/>
              <w:spacing w:before="120"/>
              <w:contextualSpacing/>
              <w:jc w:val="center"/>
              <w:rPr>
                <w:bCs/>
                <w:sz w:val="24"/>
                <w:szCs w:val="24"/>
              </w:rPr>
            </w:pPr>
            <w:r w:rsidRPr="00371542">
              <w:rPr>
                <w:bCs/>
                <w:sz w:val="24"/>
                <w:szCs w:val="24"/>
              </w:rPr>
              <w:t>Норматив накопления ТКО на 1 чел.</w:t>
            </w:r>
          </w:p>
        </w:tc>
      </w:tr>
      <w:tr w:rsidR="00C9621F" w:rsidRPr="00371542" w14:paraId="5E6EF841" w14:textId="77777777" w:rsidTr="00E53D89">
        <w:trPr>
          <w:trHeight w:val="330"/>
          <w:tblHeader/>
        </w:trPr>
        <w:tc>
          <w:tcPr>
            <w:tcW w:w="310" w:type="pct"/>
            <w:vMerge/>
            <w:tcBorders>
              <w:left w:val="single" w:sz="4" w:space="0" w:color="auto"/>
              <w:right w:val="single" w:sz="4" w:space="0" w:color="auto"/>
            </w:tcBorders>
          </w:tcPr>
          <w:p w14:paraId="3137A6F8" w14:textId="77777777" w:rsidR="00C9621F" w:rsidRPr="00371542" w:rsidRDefault="00C9621F" w:rsidP="00B61ED9">
            <w:pPr>
              <w:suppressAutoHyphens/>
              <w:spacing w:before="120"/>
              <w:contextualSpacing/>
              <w:jc w:val="center"/>
              <w:rPr>
                <w:bCs/>
                <w:sz w:val="24"/>
                <w:szCs w:val="24"/>
              </w:rPr>
            </w:pPr>
          </w:p>
        </w:tc>
        <w:tc>
          <w:tcPr>
            <w:tcW w:w="884" w:type="pct"/>
            <w:vMerge/>
            <w:tcBorders>
              <w:left w:val="single" w:sz="4" w:space="0" w:color="auto"/>
              <w:right w:val="single" w:sz="4" w:space="0" w:color="auto"/>
            </w:tcBorders>
          </w:tcPr>
          <w:p w14:paraId="3F0D4A24" w14:textId="77777777" w:rsidR="00C9621F" w:rsidRPr="00371542" w:rsidRDefault="00C9621F" w:rsidP="00B61ED9">
            <w:pPr>
              <w:suppressAutoHyphens/>
              <w:spacing w:before="120"/>
              <w:contextualSpacing/>
              <w:jc w:val="center"/>
              <w:rPr>
                <w:bCs/>
                <w:sz w:val="24"/>
                <w:szCs w:val="24"/>
              </w:rPr>
            </w:pPr>
          </w:p>
        </w:tc>
        <w:tc>
          <w:tcPr>
            <w:tcW w:w="1283" w:type="pct"/>
            <w:vMerge/>
            <w:tcBorders>
              <w:left w:val="single" w:sz="4" w:space="0" w:color="auto"/>
              <w:right w:val="single" w:sz="4" w:space="0" w:color="auto"/>
            </w:tcBorders>
          </w:tcPr>
          <w:p w14:paraId="7BE21CF1" w14:textId="77777777" w:rsidR="00C9621F" w:rsidRPr="00371542" w:rsidRDefault="00C9621F" w:rsidP="00B61ED9">
            <w:pPr>
              <w:suppressAutoHyphens/>
              <w:spacing w:before="120"/>
              <w:contextualSpacing/>
              <w:jc w:val="center"/>
              <w:rPr>
                <w:bCs/>
                <w:sz w:val="24"/>
                <w:szCs w:val="24"/>
              </w:rPr>
            </w:pPr>
          </w:p>
        </w:tc>
        <w:tc>
          <w:tcPr>
            <w:tcW w:w="2524" w:type="pct"/>
            <w:gridSpan w:val="2"/>
            <w:tcBorders>
              <w:top w:val="single" w:sz="4" w:space="0" w:color="auto"/>
              <w:left w:val="single" w:sz="4" w:space="0" w:color="auto"/>
              <w:bottom w:val="single" w:sz="4" w:space="0" w:color="auto"/>
              <w:right w:val="single" w:sz="4" w:space="0" w:color="auto"/>
            </w:tcBorders>
          </w:tcPr>
          <w:p w14:paraId="2C7D4FE6" w14:textId="77777777" w:rsidR="00C9621F" w:rsidRPr="00371542" w:rsidRDefault="00C9621F" w:rsidP="00B61ED9">
            <w:pPr>
              <w:suppressAutoHyphens/>
              <w:spacing w:before="120"/>
              <w:contextualSpacing/>
              <w:jc w:val="center"/>
              <w:rPr>
                <w:bCs/>
                <w:sz w:val="24"/>
                <w:szCs w:val="24"/>
              </w:rPr>
            </w:pPr>
            <w:r w:rsidRPr="00371542">
              <w:rPr>
                <w:bCs/>
                <w:sz w:val="24"/>
                <w:szCs w:val="24"/>
              </w:rPr>
              <w:t>Современное состояние</w:t>
            </w:r>
          </w:p>
        </w:tc>
      </w:tr>
      <w:tr w:rsidR="00C9621F" w:rsidRPr="00371542" w14:paraId="7993ED15" w14:textId="77777777" w:rsidTr="00E53D89">
        <w:trPr>
          <w:trHeight w:val="343"/>
          <w:tblHeader/>
        </w:trPr>
        <w:tc>
          <w:tcPr>
            <w:tcW w:w="310" w:type="pct"/>
            <w:vMerge/>
            <w:tcBorders>
              <w:left w:val="single" w:sz="4" w:space="0" w:color="auto"/>
              <w:bottom w:val="single" w:sz="4" w:space="0" w:color="auto"/>
              <w:right w:val="single" w:sz="4" w:space="0" w:color="auto"/>
            </w:tcBorders>
          </w:tcPr>
          <w:p w14:paraId="6236BD50" w14:textId="77777777" w:rsidR="00C9621F" w:rsidRPr="00371542" w:rsidRDefault="00C9621F" w:rsidP="00B61ED9">
            <w:pPr>
              <w:suppressAutoHyphens/>
              <w:spacing w:before="120"/>
              <w:contextualSpacing/>
              <w:jc w:val="center"/>
              <w:rPr>
                <w:bCs/>
                <w:sz w:val="24"/>
                <w:szCs w:val="24"/>
              </w:rPr>
            </w:pPr>
          </w:p>
        </w:tc>
        <w:tc>
          <w:tcPr>
            <w:tcW w:w="884" w:type="pct"/>
            <w:vMerge/>
            <w:tcBorders>
              <w:left w:val="single" w:sz="4" w:space="0" w:color="auto"/>
              <w:bottom w:val="single" w:sz="4" w:space="0" w:color="auto"/>
              <w:right w:val="single" w:sz="4" w:space="0" w:color="auto"/>
            </w:tcBorders>
          </w:tcPr>
          <w:p w14:paraId="69098EE3" w14:textId="77777777" w:rsidR="00C9621F" w:rsidRPr="00371542" w:rsidRDefault="00C9621F" w:rsidP="00B61ED9">
            <w:pPr>
              <w:suppressAutoHyphens/>
              <w:spacing w:before="120"/>
              <w:contextualSpacing/>
              <w:jc w:val="center"/>
              <w:rPr>
                <w:bCs/>
                <w:sz w:val="24"/>
                <w:szCs w:val="24"/>
              </w:rPr>
            </w:pPr>
          </w:p>
        </w:tc>
        <w:tc>
          <w:tcPr>
            <w:tcW w:w="1283" w:type="pct"/>
            <w:vMerge/>
            <w:tcBorders>
              <w:left w:val="single" w:sz="4" w:space="0" w:color="auto"/>
              <w:bottom w:val="single" w:sz="4" w:space="0" w:color="auto"/>
              <w:right w:val="single" w:sz="4" w:space="0" w:color="auto"/>
            </w:tcBorders>
          </w:tcPr>
          <w:p w14:paraId="2EBB78BA" w14:textId="77777777" w:rsidR="00C9621F" w:rsidRPr="00371542" w:rsidRDefault="00C9621F" w:rsidP="00B61ED9">
            <w:pPr>
              <w:suppressAutoHyphens/>
              <w:spacing w:before="120"/>
              <w:contextualSpacing/>
              <w:jc w:val="center"/>
              <w:rPr>
                <w:bCs/>
                <w:sz w:val="24"/>
                <w:szCs w:val="24"/>
              </w:rPr>
            </w:pPr>
          </w:p>
        </w:tc>
        <w:tc>
          <w:tcPr>
            <w:tcW w:w="1262" w:type="pct"/>
            <w:tcBorders>
              <w:top w:val="single" w:sz="4" w:space="0" w:color="auto"/>
              <w:left w:val="single" w:sz="4" w:space="0" w:color="auto"/>
              <w:bottom w:val="single" w:sz="4" w:space="0" w:color="auto"/>
              <w:right w:val="single" w:sz="4" w:space="0" w:color="auto"/>
            </w:tcBorders>
          </w:tcPr>
          <w:p w14:paraId="69133E60" w14:textId="77777777" w:rsidR="00C9621F" w:rsidRPr="00371542" w:rsidRDefault="00C9621F" w:rsidP="00B61ED9">
            <w:pPr>
              <w:suppressAutoHyphens/>
              <w:spacing w:before="120"/>
              <w:contextualSpacing/>
              <w:jc w:val="center"/>
              <w:rPr>
                <w:bCs/>
                <w:sz w:val="24"/>
                <w:szCs w:val="24"/>
              </w:rPr>
            </w:pPr>
            <w:r w:rsidRPr="00371542">
              <w:rPr>
                <w:bCs/>
                <w:sz w:val="24"/>
                <w:szCs w:val="24"/>
              </w:rPr>
              <w:t>кг/год</w:t>
            </w:r>
          </w:p>
        </w:tc>
        <w:tc>
          <w:tcPr>
            <w:tcW w:w="1262" w:type="pct"/>
            <w:tcBorders>
              <w:top w:val="single" w:sz="4" w:space="0" w:color="auto"/>
              <w:left w:val="single" w:sz="4" w:space="0" w:color="auto"/>
              <w:bottom w:val="single" w:sz="4" w:space="0" w:color="auto"/>
              <w:right w:val="single" w:sz="4" w:space="0" w:color="auto"/>
            </w:tcBorders>
          </w:tcPr>
          <w:p w14:paraId="224CDBAB" w14:textId="77777777" w:rsidR="00C9621F" w:rsidRPr="00371542" w:rsidRDefault="00C9621F" w:rsidP="00B61ED9">
            <w:pPr>
              <w:suppressAutoHyphens/>
              <w:spacing w:before="120"/>
              <w:contextualSpacing/>
              <w:jc w:val="center"/>
              <w:rPr>
                <w:bCs/>
                <w:sz w:val="24"/>
                <w:szCs w:val="24"/>
              </w:rPr>
            </w:pPr>
            <w:r w:rsidRPr="00371542">
              <w:rPr>
                <w:bCs/>
                <w:sz w:val="24"/>
                <w:szCs w:val="24"/>
              </w:rPr>
              <w:t>м3/год</w:t>
            </w:r>
          </w:p>
        </w:tc>
      </w:tr>
      <w:tr w:rsidR="00C9621F" w:rsidRPr="00371542" w14:paraId="357B1D6C" w14:textId="77777777" w:rsidTr="00E53D89">
        <w:tc>
          <w:tcPr>
            <w:tcW w:w="310" w:type="pct"/>
            <w:vMerge w:val="restart"/>
            <w:tcBorders>
              <w:top w:val="single" w:sz="4" w:space="0" w:color="auto"/>
              <w:left w:val="single" w:sz="4" w:space="0" w:color="auto"/>
              <w:bottom w:val="single" w:sz="4" w:space="0" w:color="auto"/>
              <w:right w:val="single" w:sz="4" w:space="0" w:color="auto"/>
            </w:tcBorders>
            <w:vAlign w:val="center"/>
          </w:tcPr>
          <w:p w14:paraId="3AFB4726" w14:textId="77777777" w:rsidR="00C9621F" w:rsidRPr="00371542" w:rsidRDefault="00C9621F" w:rsidP="00B61ED9">
            <w:pPr>
              <w:numPr>
                <w:ilvl w:val="0"/>
                <w:numId w:val="31"/>
              </w:numPr>
              <w:suppressAutoHyphens/>
              <w:spacing w:before="120" w:after="160"/>
              <w:contextualSpacing/>
              <w:jc w:val="center"/>
              <w:rPr>
                <w:bCs/>
                <w:sz w:val="24"/>
                <w:szCs w:val="24"/>
              </w:rPr>
            </w:pPr>
          </w:p>
        </w:tc>
        <w:tc>
          <w:tcPr>
            <w:tcW w:w="884" w:type="pct"/>
            <w:vMerge w:val="restart"/>
            <w:tcBorders>
              <w:top w:val="single" w:sz="4" w:space="0" w:color="auto"/>
              <w:left w:val="single" w:sz="4" w:space="0" w:color="auto"/>
              <w:bottom w:val="single" w:sz="4" w:space="0" w:color="auto"/>
              <w:right w:val="single" w:sz="4" w:space="0" w:color="auto"/>
            </w:tcBorders>
            <w:vAlign w:val="center"/>
            <w:hideMark/>
          </w:tcPr>
          <w:p w14:paraId="54E554D8" w14:textId="77777777" w:rsidR="00C9621F" w:rsidRPr="00371542" w:rsidRDefault="00C9621F" w:rsidP="00B61ED9">
            <w:pPr>
              <w:suppressAutoHyphens/>
              <w:spacing w:before="120"/>
              <w:contextualSpacing/>
              <w:rPr>
                <w:bCs/>
                <w:sz w:val="24"/>
                <w:szCs w:val="24"/>
              </w:rPr>
            </w:pPr>
            <w:r w:rsidRPr="00371542">
              <w:rPr>
                <w:bCs/>
                <w:sz w:val="24"/>
                <w:szCs w:val="24"/>
              </w:rPr>
              <w:t>г. Северодвинск</w:t>
            </w:r>
          </w:p>
        </w:tc>
        <w:tc>
          <w:tcPr>
            <w:tcW w:w="1283" w:type="pct"/>
            <w:tcBorders>
              <w:top w:val="single" w:sz="4" w:space="0" w:color="auto"/>
              <w:left w:val="single" w:sz="4" w:space="0" w:color="auto"/>
              <w:bottom w:val="single" w:sz="4" w:space="0" w:color="auto"/>
              <w:right w:val="single" w:sz="4" w:space="0" w:color="auto"/>
            </w:tcBorders>
            <w:vAlign w:val="center"/>
            <w:hideMark/>
          </w:tcPr>
          <w:p w14:paraId="7CF4CCB7" w14:textId="77777777" w:rsidR="00C9621F" w:rsidRPr="00371542" w:rsidRDefault="00C9621F" w:rsidP="00B61ED9">
            <w:pPr>
              <w:suppressAutoHyphens/>
              <w:spacing w:before="120"/>
              <w:contextualSpacing/>
              <w:rPr>
                <w:bCs/>
                <w:sz w:val="24"/>
                <w:szCs w:val="24"/>
              </w:rPr>
            </w:pPr>
            <w:r w:rsidRPr="00371542">
              <w:rPr>
                <w:bCs/>
                <w:sz w:val="24"/>
                <w:szCs w:val="24"/>
              </w:rPr>
              <w:t>Многоквартирные жилые дома</w:t>
            </w:r>
          </w:p>
        </w:tc>
        <w:tc>
          <w:tcPr>
            <w:tcW w:w="1262" w:type="pct"/>
            <w:tcBorders>
              <w:top w:val="single" w:sz="4" w:space="0" w:color="auto"/>
              <w:left w:val="single" w:sz="4" w:space="0" w:color="auto"/>
              <w:bottom w:val="single" w:sz="4" w:space="0" w:color="auto"/>
              <w:right w:val="single" w:sz="4" w:space="0" w:color="auto"/>
            </w:tcBorders>
            <w:vAlign w:val="center"/>
          </w:tcPr>
          <w:p w14:paraId="565E780C" w14:textId="77777777" w:rsidR="00C9621F" w:rsidRPr="00371542" w:rsidRDefault="00C9621F" w:rsidP="00B61ED9">
            <w:pPr>
              <w:suppressAutoHyphens/>
              <w:spacing w:before="120"/>
              <w:contextualSpacing/>
              <w:jc w:val="center"/>
              <w:rPr>
                <w:bCs/>
                <w:sz w:val="24"/>
                <w:szCs w:val="24"/>
              </w:rPr>
            </w:pPr>
            <w:r w:rsidRPr="00371542">
              <w:rPr>
                <w:bCs/>
                <w:sz w:val="24"/>
                <w:szCs w:val="24"/>
              </w:rPr>
              <w:t>378,90</w:t>
            </w:r>
          </w:p>
        </w:tc>
        <w:tc>
          <w:tcPr>
            <w:tcW w:w="1262" w:type="pct"/>
            <w:tcBorders>
              <w:top w:val="single" w:sz="4" w:space="0" w:color="auto"/>
              <w:left w:val="single" w:sz="4" w:space="0" w:color="auto"/>
              <w:bottom w:val="single" w:sz="4" w:space="0" w:color="auto"/>
              <w:right w:val="single" w:sz="4" w:space="0" w:color="auto"/>
            </w:tcBorders>
            <w:vAlign w:val="center"/>
          </w:tcPr>
          <w:p w14:paraId="01305009" w14:textId="77777777" w:rsidR="00C9621F" w:rsidRPr="00371542" w:rsidRDefault="00C9621F" w:rsidP="00B61ED9">
            <w:pPr>
              <w:suppressAutoHyphens/>
              <w:spacing w:before="120"/>
              <w:contextualSpacing/>
              <w:jc w:val="center"/>
              <w:rPr>
                <w:bCs/>
                <w:sz w:val="24"/>
                <w:szCs w:val="24"/>
              </w:rPr>
            </w:pPr>
            <w:r w:rsidRPr="00371542">
              <w:rPr>
                <w:bCs/>
                <w:sz w:val="24"/>
                <w:szCs w:val="24"/>
              </w:rPr>
              <w:t>2,75</w:t>
            </w:r>
          </w:p>
        </w:tc>
      </w:tr>
      <w:tr w:rsidR="00C9621F" w:rsidRPr="00371542" w14:paraId="594A7FBE" w14:textId="77777777" w:rsidTr="00E53D89">
        <w:tc>
          <w:tcPr>
            <w:tcW w:w="310" w:type="pct"/>
            <w:vMerge/>
            <w:tcBorders>
              <w:top w:val="single" w:sz="4" w:space="0" w:color="auto"/>
              <w:left w:val="single" w:sz="4" w:space="0" w:color="auto"/>
              <w:bottom w:val="single" w:sz="4" w:space="0" w:color="auto"/>
              <w:right w:val="single" w:sz="4" w:space="0" w:color="auto"/>
            </w:tcBorders>
            <w:vAlign w:val="center"/>
            <w:hideMark/>
          </w:tcPr>
          <w:p w14:paraId="4F247BE5" w14:textId="77777777" w:rsidR="00C9621F" w:rsidRPr="00371542" w:rsidRDefault="00C9621F" w:rsidP="00B61ED9">
            <w:pPr>
              <w:suppressAutoHyphens/>
              <w:spacing w:before="120"/>
              <w:contextualSpacing/>
              <w:jc w:val="center"/>
              <w:rPr>
                <w:bCs/>
                <w:sz w:val="24"/>
                <w:szCs w:val="24"/>
              </w:rPr>
            </w:pPr>
          </w:p>
        </w:tc>
        <w:tc>
          <w:tcPr>
            <w:tcW w:w="884" w:type="pct"/>
            <w:vMerge/>
            <w:tcBorders>
              <w:top w:val="single" w:sz="4" w:space="0" w:color="auto"/>
              <w:left w:val="single" w:sz="4" w:space="0" w:color="auto"/>
              <w:bottom w:val="single" w:sz="4" w:space="0" w:color="auto"/>
              <w:right w:val="single" w:sz="4" w:space="0" w:color="auto"/>
            </w:tcBorders>
            <w:vAlign w:val="center"/>
            <w:hideMark/>
          </w:tcPr>
          <w:p w14:paraId="45B1E652" w14:textId="77777777" w:rsidR="00C9621F" w:rsidRPr="00371542" w:rsidRDefault="00C9621F" w:rsidP="00B61ED9">
            <w:pPr>
              <w:suppressAutoHyphens/>
              <w:spacing w:before="120"/>
              <w:contextualSpacing/>
              <w:rPr>
                <w:bCs/>
                <w:sz w:val="24"/>
                <w:szCs w:val="24"/>
              </w:rPr>
            </w:pPr>
          </w:p>
        </w:tc>
        <w:tc>
          <w:tcPr>
            <w:tcW w:w="1283" w:type="pct"/>
            <w:tcBorders>
              <w:top w:val="single" w:sz="4" w:space="0" w:color="auto"/>
              <w:left w:val="single" w:sz="4" w:space="0" w:color="auto"/>
              <w:bottom w:val="single" w:sz="4" w:space="0" w:color="auto"/>
              <w:right w:val="single" w:sz="4" w:space="0" w:color="auto"/>
            </w:tcBorders>
            <w:vAlign w:val="center"/>
            <w:hideMark/>
          </w:tcPr>
          <w:p w14:paraId="54DDA15E" w14:textId="77777777" w:rsidR="00C9621F" w:rsidRPr="00371542" w:rsidRDefault="00C9621F" w:rsidP="00B61ED9">
            <w:pPr>
              <w:suppressAutoHyphens/>
              <w:spacing w:before="120"/>
              <w:contextualSpacing/>
              <w:rPr>
                <w:bCs/>
                <w:sz w:val="24"/>
                <w:szCs w:val="24"/>
              </w:rPr>
            </w:pPr>
            <w:r w:rsidRPr="00371542">
              <w:rPr>
                <w:bCs/>
                <w:sz w:val="24"/>
                <w:szCs w:val="24"/>
              </w:rPr>
              <w:t>Индивидуальные жилые дома</w:t>
            </w:r>
          </w:p>
        </w:tc>
        <w:tc>
          <w:tcPr>
            <w:tcW w:w="1262" w:type="pct"/>
            <w:tcBorders>
              <w:top w:val="single" w:sz="4" w:space="0" w:color="auto"/>
              <w:left w:val="single" w:sz="4" w:space="0" w:color="auto"/>
              <w:bottom w:val="single" w:sz="4" w:space="0" w:color="auto"/>
              <w:right w:val="single" w:sz="4" w:space="0" w:color="auto"/>
            </w:tcBorders>
            <w:vAlign w:val="center"/>
          </w:tcPr>
          <w:p w14:paraId="55847B39" w14:textId="77777777" w:rsidR="00C9621F" w:rsidRPr="00371542" w:rsidRDefault="00C9621F" w:rsidP="00B61ED9">
            <w:pPr>
              <w:suppressAutoHyphens/>
              <w:spacing w:before="120"/>
              <w:contextualSpacing/>
              <w:jc w:val="center"/>
              <w:rPr>
                <w:bCs/>
                <w:sz w:val="24"/>
                <w:szCs w:val="24"/>
              </w:rPr>
            </w:pPr>
            <w:r w:rsidRPr="00371542">
              <w:rPr>
                <w:bCs/>
                <w:sz w:val="24"/>
                <w:szCs w:val="24"/>
              </w:rPr>
              <w:t>224,94</w:t>
            </w:r>
          </w:p>
        </w:tc>
        <w:tc>
          <w:tcPr>
            <w:tcW w:w="1262" w:type="pct"/>
            <w:tcBorders>
              <w:top w:val="single" w:sz="4" w:space="0" w:color="auto"/>
              <w:left w:val="single" w:sz="4" w:space="0" w:color="auto"/>
              <w:bottom w:val="single" w:sz="4" w:space="0" w:color="auto"/>
              <w:right w:val="single" w:sz="4" w:space="0" w:color="auto"/>
            </w:tcBorders>
            <w:vAlign w:val="center"/>
          </w:tcPr>
          <w:p w14:paraId="56781F02" w14:textId="77777777" w:rsidR="00C9621F" w:rsidRPr="00371542" w:rsidRDefault="00C9621F" w:rsidP="00B61ED9">
            <w:pPr>
              <w:suppressAutoHyphens/>
              <w:spacing w:before="120"/>
              <w:contextualSpacing/>
              <w:jc w:val="center"/>
              <w:rPr>
                <w:bCs/>
                <w:sz w:val="24"/>
                <w:szCs w:val="24"/>
              </w:rPr>
            </w:pPr>
            <w:r w:rsidRPr="00371542">
              <w:rPr>
                <w:bCs/>
                <w:sz w:val="24"/>
                <w:szCs w:val="24"/>
              </w:rPr>
              <w:t>2,06</w:t>
            </w:r>
          </w:p>
        </w:tc>
      </w:tr>
      <w:tr w:rsidR="00C9621F" w:rsidRPr="00371542" w14:paraId="0E305521" w14:textId="77777777" w:rsidTr="00E53D89">
        <w:tc>
          <w:tcPr>
            <w:tcW w:w="310" w:type="pct"/>
            <w:vMerge w:val="restart"/>
            <w:tcBorders>
              <w:top w:val="single" w:sz="4" w:space="0" w:color="auto"/>
              <w:left w:val="single" w:sz="4" w:space="0" w:color="auto"/>
              <w:right w:val="single" w:sz="4" w:space="0" w:color="auto"/>
            </w:tcBorders>
            <w:vAlign w:val="center"/>
          </w:tcPr>
          <w:p w14:paraId="1A138B12" w14:textId="77777777" w:rsidR="00C9621F" w:rsidRPr="00371542" w:rsidRDefault="00C9621F" w:rsidP="00B61ED9">
            <w:pPr>
              <w:numPr>
                <w:ilvl w:val="0"/>
                <w:numId w:val="31"/>
              </w:numPr>
              <w:suppressAutoHyphens/>
              <w:spacing w:before="120" w:after="160"/>
              <w:contextualSpacing/>
              <w:jc w:val="center"/>
              <w:rPr>
                <w:bCs/>
                <w:sz w:val="24"/>
                <w:szCs w:val="24"/>
              </w:rPr>
            </w:pPr>
          </w:p>
        </w:tc>
        <w:tc>
          <w:tcPr>
            <w:tcW w:w="884" w:type="pct"/>
            <w:vMerge w:val="restart"/>
            <w:tcBorders>
              <w:top w:val="single" w:sz="4" w:space="0" w:color="auto"/>
              <w:left w:val="single" w:sz="4" w:space="0" w:color="auto"/>
              <w:right w:val="single" w:sz="4" w:space="0" w:color="auto"/>
            </w:tcBorders>
            <w:vAlign w:val="center"/>
          </w:tcPr>
          <w:p w14:paraId="7ACAEC5B" w14:textId="77777777" w:rsidR="00C9621F" w:rsidRPr="00371542" w:rsidRDefault="00C9621F" w:rsidP="00B61ED9">
            <w:pPr>
              <w:suppressAutoHyphens/>
              <w:spacing w:before="120"/>
              <w:contextualSpacing/>
              <w:rPr>
                <w:bCs/>
                <w:sz w:val="24"/>
                <w:szCs w:val="24"/>
              </w:rPr>
            </w:pPr>
            <w:r w:rsidRPr="00371542">
              <w:rPr>
                <w:bCs/>
                <w:sz w:val="24"/>
                <w:szCs w:val="24"/>
              </w:rPr>
              <w:t>Прочие населенные пункты</w:t>
            </w:r>
          </w:p>
        </w:tc>
        <w:tc>
          <w:tcPr>
            <w:tcW w:w="1283" w:type="pct"/>
            <w:tcBorders>
              <w:top w:val="single" w:sz="4" w:space="0" w:color="auto"/>
              <w:left w:val="single" w:sz="4" w:space="0" w:color="auto"/>
              <w:bottom w:val="single" w:sz="4" w:space="0" w:color="auto"/>
              <w:right w:val="single" w:sz="4" w:space="0" w:color="auto"/>
            </w:tcBorders>
            <w:vAlign w:val="center"/>
          </w:tcPr>
          <w:p w14:paraId="55DA4F73" w14:textId="77777777" w:rsidR="00C9621F" w:rsidRPr="00371542" w:rsidRDefault="00C9621F" w:rsidP="00B61ED9">
            <w:pPr>
              <w:suppressAutoHyphens/>
              <w:spacing w:before="120"/>
              <w:contextualSpacing/>
              <w:rPr>
                <w:bCs/>
                <w:sz w:val="24"/>
                <w:szCs w:val="24"/>
              </w:rPr>
            </w:pPr>
            <w:r w:rsidRPr="00371542">
              <w:rPr>
                <w:bCs/>
                <w:sz w:val="24"/>
                <w:szCs w:val="24"/>
              </w:rPr>
              <w:t>Многоквартирные жилые дома</w:t>
            </w:r>
          </w:p>
        </w:tc>
        <w:tc>
          <w:tcPr>
            <w:tcW w:w="1262" w:type="pct"/>
            <w:tcBorders>
              <w:top w:val="single" w:sz="4" w:space="0" w:color="auto"/>
              <w:left w:val="single" w:sz="4" w:space="0" w:color="auto"/>
              <w:bottom w:val="single" w:sz="4" w:space="0" w:color="auto"/>
              <w:right w:val="single" w:sz="4" w:space="0" w:color="auto"/>
            </w:tcBorders>
            <w:vAlign w:val="center"/>
          </w:tcPr>
          <w:p w14:paraId="3326DA4D" w14:textId="77777777" w:rsidR="00C9621F" w:rsidRPr="00371542" w:rsidRDefault="00C9621F" w:rsidP="00B61ED9">
            <w:pPr>
              <w:suppressAutoHyphens/>
              <w:spacing w:before="120"/>
              <w:contextualSpacing/>
              <w:jc w:val="center"/>
              <w:rPr>
                <w:bCs/>
                <w:sz w:val="24"/>
                <w:szCs w:val="24"/>
              </w:rPr>
            </w:pPr>
            <w:r w:rsidRPr="00371542">
              <w:rPr>
                <w:bCs/>
                <w:sz w:val="24"/>
                <w:szCs w:val="24"/>
              </w:rPr>
              <w:t>285,84</w:t>
            </w:r>
          </w:p>
        </w:tc>
        <w:tc>
          <w:tcPr>
            <w:tcW w:w="1262" w:type="pct"/>
            <w:tcBorders>
              <w:top w:val="single" w:sz="4" w:space="0" w:color="auto"/>
              <w:left w:val="single" w:sz="4" w:space="0" w:color="auto"/>
              <w:bottom w:val="single" w:sz="4" w:space="0" w:color="auto"/>
              <w:right w:val="single" w:sz="4" w:space="0" w:color="auto"/>
            </w:tcBorders>
            <w:vAlign w:val="center"/>
          </w:tcPr>
          <w:p w14:paraId="7491888C" w14:textId="77777777" w:rsidR="00C9621F" w:rsidRPr="00371542" w:rsidRDefault="00C9621F" w:rsidP="00B61ED9">
            <w:pPr>
              <w:suppressAutoHyphens/>
              <w:spacing w:before="120"/>
              <w:contextualSpacing/>
              <w:jc w:val="center"/>
              <w:rPr>
                <w:bCs/>
                <w:sz w:val="24"/>
                <w:szCs w:val="24"/>
              </w:rPr>
            </w:pPr>
            <w:r w:rsidRPr="00371542">
              <w:rPr>
                <w:bCs/>
                <w:sz w:val="24"/>
                <w:szCs w:val="24"/>
              </w:rPr>
              <w:t>1,95</w:t>
            </w:r>
          </w:p>
        </w:tc>
      </w:tr>
      <w:tr w:rsidR="00C9621F" w:rsidRPr="00371542" w14:paraId="71AC5AFC" w14:textId="77777777" w:rsidTr="00E53D89">
        <w:tc>
          <w:tcPr>
            <w:tcW w:w="310" w:type="pct"/>
            <w:vMerge/>
            <w:tcBorders>
              <w:left w:val="single" w:sz="4" w:space="0" w:color="auto"/>
              <w:bottom w:val="single" w:sz="4" w:space="0" w:color="auto"/>
              <w:right w:val="single" w:sz="4" w:space="0" w:color="auto"/>
            </w:tcBorders>
          </w:tcPr>
          <w:p w14:paraId="6F3E869C" w14:textId="77777777" w:rsidR="00C9621F" w:rsidRPr="00371542" w:rsidRDefault="00C9621F" w:rsidP="00B61ED9">
            <w:pPr>
              <w:numPr>
                <w:ilvl w:val="0"/>
                <w:numId w:val="31"/>
              </w:numPr>
              <w:suppressAutoHyphens/>
              <w:spacing w:before="120" w:after="160"/>
              <w:contextualSpacing/>
              <w:rPr>
                <w:bCs/>
                <w:sz w:val="24"/>
                <w:szCs w:val="24"/>
              </w:rPr>
            </w:pPr>
          </w:p>
        </w:tc>
        <w:tc>
          <w:tcPr>
            <w:tcW w:w="884" w:type="pct"/>
            <w:vMerge/>
            <w:tcBorders>
              <w:left w:val="single" w:sz="4" w:space="0" w:color="auto"/>
              <w:bottom w:val="single" w:sz="4" w:space="0" w:color="auto"/>
              <w:right w:val="single" w:sz="4" w:space="0" w:color="auto"/>
            </w:tcBorders>
            <w:vAlign w:val="center"/>
          </w:tcPr>
          <w:p w14:paraId="4CBF14A5" w14:textId="77777777" w:rsidR="00C9621F" w:rsidRPr="00371542" w:rsidRDefault="00C9621F" w:rsidP="00B61ED9">
            <w:pPr>
              <w:suppressAutoHyphens/>
              <w:spacing w:before="120"/>
              <w:contextualSpacing/>
              <w:rPr>
                <w:bCs/>
                <w:sz w:val="24"/>
                <w:szCs w:val="24"/>
              </w:rPr>
            </w:pPr>
          </w:p>
        </w:tc>
        <w:tc>
          <w:tcPr>
            <w:tcW w:w="1283" w:type="pct"/>
            <w:tcBorders>
              <w:top w:val="single" w:sz="4" w:space="0" w:color="auto"/>
              <w:left w:val="single" w:sz="4" w:space="0" w:color="auto"/>
              <w:bottom w:val="single" w:sz="4" w:space="0" w:color="auto"/>
              <w:right w:val="single" w:sz="4" w:space="0" w:color="auto"/>
            </w:tcBorders>
            <w:vAlign w:val="center"/>
          </w:tcPr>
          <w:p w14:paraId="5987CF16" w14:textId="77777777" w:rsidR="00C9621F" w:rsidRPr="00371542" w:rsidRDefault="00C9621F" w:rsidP="00B61ED9">
            <w:pPr>
              <w:suppressAutoHyphens/>
              <w:spacing w:before="120"/>
              <w:contextualSpacing/>
              <w:rPr>
                <w:bCs/>
                <w:sz w:val="24"/>
                <w:szCs w:val="24"/>
              </w:rPr>
            </w:pPr>
            <w:r w:rsidRPr="00371542">
              <w:rPr>
                <w:bCs/>
                <w:sz w:val="24"/>
                <w:szCs w:val="24"/>
              </w:rPr>
              <w:t>Индивидуальные жилые дома</w:t>
            </w:r>
          </w:p>
        </w:tc>
        <w:tc>
          <w:tcPr>
            <w:tcW w:w="1262" w:type="pct"/>
            <w:tcBorders>
              <w:top w:val="single" w:sz="4" w:space="0" w:color="auto"/>
              <w:left w:val="single" w:sz="4" w:space="0" w:color="auto"/>
              <w:bottom w:val="single" w:sz="4" w:space="0" w:color="auto"/>
              <w:right w:val="single" w:sz="4" w:space="0" w:color="auto"/>
            </w:tcBorders>
            <w:vAlign w:val="center"/>
          </w:tcPr>
          <w:p w14:paraId="4A207454" w14:textId="77777777" w:rsidR="00C9621F" w:rsidRPr="00371542" w:rsidRDefault="00C9621F" w:rsidP="00B61ED9">
            <w:pPr>
              <w:suppressAutoHyphens/>
              <w:spacing w:before="120"/>
              <w:contextualSpacing/>
              <w:jc w:val="center"/>
              <w:rPr>
                <w:bCs/>
                <w:sz w:val="24"/>
                <w:szCs w:val="24"/>
              </w:rPr>
            </w:pPr>
            <w:r w:rsidRPr="00371542">
              <w:rPr>
                <w:bCs/>
                <w:sz w:val="24"/>
                <w:szCs w:val="24"/>
              </w:rPr>
              <w:t>203,72</w:t>
            </w:r>
          </w:p>
        </w:tc>
        <w:tc>
          <w:tcPr>
            <w:tcW w:w="1262" w:type="pct"/>
            <w:tcBorders>
              <w:top w:val="single" w:sz="4" w:space="0" w:color="auto"/>
              <w:left w:val="single" w:sz="4" w:space="0" w:color="auto"/>
              <w:bottom w:val="single" w:sz="4" w:space="0" w:color="auto"/>
              <w:right w:val="single" w:sz="4" w:space="0" w:color="auto"/>
            </w:tcBorders>
            <w:vAlign w:val="center"/>
          </w:tcPr>
          <w:p w14:paraId="5A1BA596" w14:textId="77777777" w:rsidR="00C9621F" w:rsidRPr="00371542" w:rsidRDefault="00C9621F" w:rsidP="00B61ED9">
            <w:pPr>
              <w:suppressAutoHyphens/>
              <w:spacing w:before="120"/>
              <w:contextualSpacing/>
              <w:jc w:val="center"/>
              <w:rPr>
                <w:bCs/>
                <w:sz w:val="24"/>
                <w:szCs w:val="24"/>
              </w:rPr>
            </w:pPr>
            <w:r w:rsidRPr="00371542">
              <w:rPr>
                <w:bCs/>
                <w:sz w:val="24"/>
                <w:szCs w:val="24"/>
              </w:rPr>
              <w:t>1,72</w:t>
            </w:r>
          </w:p>
        </w:tc>
      </w:tr>
    </w:tbl>
    <w:p w14:paraId="7C2B5A2C" w14:textId="77777777" w:rsidR="00C9621F" w:rsidRPr="00371542" w:rsidRDefault="00C9621F" w:rsidP="00A46B61">
      <w:pPr>
        <w:pStyle w:val="125"/>
        <w:spacing w:line="276" w:lineRule="auto"/>
      </w:pPr>
    </w:p>
    <w:p w14:paraId="262F4817" w14:textId="77777777" w:rsidR="00C9621F" w:rsidRPr="00371542" w:rsidRDefault="00C9621F" w:rsidP="00A46B61">
      <w:pPr>
        <w:pStyle w:val="125"/>
        <w:spacing w:line="276" w:lineRule="auto"/>
        <w:sectPr w:rsidR="00C9621F" w:rsidRPr="00371542" w:rsidSect="00EF4CAE">
          <w:pgSz w:w="11907" w:h="16840" w:code="9"/>
          <w:pgMar w:top="1134" w:right="567" w:bottom="1134" w:left="1134" w:header="720" w:footer="720" w:gutter="0"/>
          <w:cols w:space="720"/>
        </w:sectPr>
      </w:pPr>
    </w:p>
    <w:p w14:paraId="7EED68CD" w14:textId="77777777" w:rsidR="00C9621F" w:rsidRDefault="00C9621F" w:rsidP="00A46B61">
      <w:pPr>
        <w:pStyle w:val="125"/>
        <w:spacing w:line="276" w:lineRule="auto"/>
      </w:pPr>
    </w:p>
    <w:p w14:paraId="74DA877E" w14:textId="77777777" w:rsidR="00C9621F" w:rsidRPr="00F922B4" w:rsidRDefault="00C9621F" w:rsidP="00A46B61">
      <w:pPr>
        <w:pStyle w:val="125"/>
        <w:spacing w:line="276" w:lineRule="auto"/>
      </w:pPr>
      <w:r w:rsidRPr="005E0597">
        <w:t xml:space="preserve">Таблица </w:t>
      </w:r>
      <w:r w:rsidR="00DD2E63">
        <w:t>3.3.4.2</w:t>
      </w:r>
      <w:r w:rsidRPr="005E0597">
        <w:t>. Прогноз образования твердых коммунальных отходов IV-V классов опасности (тонн, куб. м)</w:t>
      </w:r>
    </w:p>
    <w:tbl>
      <w:tblPr>
        <w:tblW w:w="14624" w:type="dxa"/>
        <w:tblInd w:w="113" w:type="dxa"/>
        <w:tblLayout w:type="fixed"/>
        <w:tblLook w:val="04A0" w:firstRow="1" w:lastRow="0" w:firstColumn="1" w:lastColumn="0" w:noHBand="0" w:noVBand="1"/>
      </w:tblPr>
      <w:tblGrid>
        <w:gridCol w:w="2576"/>
        <w:gridCol w:w="1095"/>
        <w:gridCol w:w="1095"/>
        <w:gridCol w:w="1095"/>
        <w:gridCol w:w="1096"/>
        <w:gridCol w:w="1095"/>
        <w:gridCol w:w="1095"/>
        <w:gridCol w:w="1095"/>
        <w:gridCol w:w="1096"/>
        <w:gridCol w:w="1095"/>
        <w:gridCol w:w="1095"/>
        <w:gridCol w:w="1096"/>
      </w:tblGrid>
      <w:tr w:rsidR="00C9621F" w:rsidRPr="003A6199" w14:paraId="06401D29" w14:textId="77777777" w:rsidTr="00E53D89">
        <w:trPr>
          <w:trHeight w:val="61"/>
          <w:tblHeader/>
        </w:trPr>
        <w:tc>
          <w:tcPr>
            <w:tcW w:w="257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E8CD2E6" w14:textId="77777777" w:rsidR="00C9621F" w:rsidRPr="003A6199" w:rsidRDefault="00C9621F" w:rsidP="00A46B61">
            <w:pPr>
              <w:spacing w:line="276" w:lineRule="auto"/>
              <w:rPr>
                <w:color w:val="000000"/>
                <w:sz w:val="22"/>
                <w:szCs w:val="22"/>
              </w:rPr>
            </w:pPr>
            <w:r w:rsidRPr="003A6199">
              <w:rPr>
                <w:color w:val="000000"/>
                <w:sz w:val="22"/>
                <w:szCs w:val="22"/>
              </w:rPr>
              <w:t>Показатель/Муниципальное образование</w:t>
            </w:r>
          </w:p>
        </w:tc>
        <w:tc>
          <w:tcPr>
            <w:tcW w:w="12048" w:type="dxa"/>
            <w:gridSpan w:val="11"/>
            <w:tcBorders>
              <w:top w:val="single" w:sz="4" w:space="0" w:color="auto"/>
              <w:left w:val="nil"/>
              <w:bottom w:val="single" w:sz="4" w:space="0" w:color="auto"/>
              <w:right w:val="single" w:sz="4" w:space="0" w:color="auto"/>
            </w:tcBorders>
            <w:shd w:val="clear" w:color="000000" w:fill="FFFFFF"/>
            <w:vAlign w:val="center"/>
            <w:hideMark/>
          </w:tcPr>
          <w:p w14:paraId="7B83B192" w14:textId="77777777" w:rsidR="00C9621F" w:rsidRPr="003A6199" w:rsidRDefault="00C9621F" w:rsidP="00A46B61">
            <w:pPr>
              <w:spacing w:line="276" w:lineRule="auto"/>
              <w:jc w:val="center"/>
              <w:rPr>
                <w:sz w:val="22"/>
                <w:szCs w:val="22"/>
              </w:rPr>
            </w:pPr>
            <w:r w:rsidRPr="003A6199">
              <w:rPr>
                <w:sz w:val="22"/>
                <w:szCs w:val="22"/>
              </w:rPr>
              <w:t>Год</w:t>
            </w:r>
          </w:p>
        </w:tc>
      </w:tr>
      <w:tr w:rsidR="00C9621F" w:rsidRPr="003A6199" w14:paraId="6FAF964C" w14:textId="77777777" w:rsidTr="00E53D89">
        <w:trPr>
          <w:trHeight w:val="61"/>
          <w:tblHeader/>
        </w:trPr>
        <w:tc>
          <w:tcPr>
            <w:tcW w:w="2576" w:type="dxa"/>
            <w:vMerge/>
            <w:tcBorders>
              <w:top w:val="single" w:sz="4" w:space="0" w:color="auto"/>
              <w:left w:val="single" w:sz="4" w:space="0" w:color="auto"/>
              <w:bottom w:val="single" w:sz="4" w:space="0" w:color="000000"/>
              <w:right w:val="single" w:sz="4" w:space="0" w:color="auto"/>
            </w:tcBorders>
            <w:vAlign w:val="center"/>
            <w:hideMark/>
          </w:tcPr>
          <w:p w14:paraId="64AB6FC1" w14:textId="77777777" w:rsidR="00C9621F" w:rsidRPr="003A6199" w:rsidRDefault="00C9621F" w:rsidP="00A46B61">
            <w:pPr>
              <w:spacing w:line="276" w:lineRule="auto"/>
              <w:rPr>
                <w:color w:val="000000"/>
                <w:sz w:val="22"/>
                <w:szCs w:val="22"/>
              </w:rPr>
            </w:pPr>
          </w:p>
        </w:tc>
        <w:tc>
          <w:tcPr>
            <w:tcW w:w="1095" w:type="dxa"/>
            <w:tcBorders>
              <w:top w:val="nil"/>
              <w:left w:val="nil"/>
              <w:bottom w:val="single" w:sz="4" w:space="0" w:color="auto"/>
              <w:right w:val="single" w:sz="4" w:space="0" w:color="auto"/>
            </w:tcBorders>
            <w:shd w:val="clear" w:color="000000" w:fill="FFFFFF"/>
            <w:vAlign w:val="center"/>
            <w:hideMark/>
          </w:tcPr>
          <w:p w14:paraId="1FEB325B" w14:textId="77777777" w:rsidR="00C9621F" w:rsidRPr="003A6199" w:rsidRDefault="00C9621F" w:rsidP="00A46B61">
            <w:pPr>
              <w:spacing w:line="276" w:lineRule="auto"/>
              <w:jc w:val="center"/>
              <w:rPr>
                <w:sz w:val="22"/>
                <w:szCs w:val="22"/>
              </w:rPr>
            </w:pPr>
            <w:r w:rsidRPr="003A6199">
              <w:rPr>
                <w:sz w:val="22"/>
                <w:szCs w:val="22"/>
              </w:rPr>
              <w:t>2022</w:t>
            </w:r>
          </w:p>
        </w:tc>
        <w:tc>
          <w:tcPr>
            <w:tcW w:w="1095" w:type="dxa"/>
            <w:tcBorders>
              <w:top w:val="nil"/>
              <w:left w:val="nil"/>
              <w:bottom w:val="single" w:sz="4" w:space="0" w:color="auto"/>
              <w:right w:val="single" w:sz="4" w:space="0" w:color="auto"/>
            </w:tcBorders>
            <w:shd w:val="clear" w:color="000000" w:fill="FFFFFF"/>
            <w:vAlign w:val="center"/>
            <w:hideMark/>
          </w:tcPr>
          <w:p w14:paraId="1CF78E79" w14:textId="77777777" w:rsidR="00C9621F" w:rsidRPr="003A6199" w:rsidRDefault="00C9621F" w:rsidP="00A46B61">
            <w:pPr>
              <w:spacing w:line="276" w:lineRule="auto"/>
              <w:jc w:val="center"/>
              <w:rPr>
                <w:sz w:val="22"/>
                <w:szCs w:val="22"/>
              </w:rPr>
            </w:pPr>
            <w:r w:rsidRPr="003A6199">
              <w:rPr>
                <w:sz w:val="22"/>
                <w:szCs w:val="22"/>
              </w:rPr>
              <w:t>2023</w:t>
            </w:r>
          </w:p>
        </w:tc>
        <w:tc>
          <w:tcPr>
            <w:tcW w:w="1095" w:type="dxa"/>
            <w:tcBorders>
              <w:top w:val="nil"/>
              <w:left w:val="nil"/>
              <w:bottom w:val="single" w:sz="4" w:space="0" w:color="auto"/>
              <w:right w:val="single" w:sz="4" w:space="0" w:color="auto"/>
            </w:tcBorders>
            <w:shd w:val="clear" w:color="000000" w:fill="FFFFFF"/>
            <w:vAlign w:val="center"/>
            <w:hideMark/>
          </w:tcPr>
          <w:p w14:paraId="60218163" w14:textId="77777777" w:rsidR="00C9621F" w:rsidRPr="003A6199" w:rsidRDefault="00C9621F" w:rsidP="00A46B61">
            <w:pPr>
              <w:spacing w:line="276" w:lineRule="auto"/>
              <w:jc w:val="center"/>
              <w:rPr>
                <w:sz w:val="22"/>
                <w:szCs w:val="22"/>
              </w:rPr>
            </w:pPr>
            <w:r w:rsidRPr="003A6199">
              <w:rPr>
                <w:sz w:val="22"/>
                <w:szCs w:val="22"/>
              </w:rPr>
              <w:t>2024</w:t>
            </w:r>
          </w:p>
        </w:tc>
        <w:tc>
          <w:tcPr>
            <w:tcW w:w="1096" w:type="dxa"/>
            <w:tcBorders>
              <w:top w:val="nil"/>
              <w:left w:val="nil"/>
              <w:bottom w:val="single" w:sz="4" w:space="0" w:color="auto"/>
              <w:right w:val="single" w:sz="4" w:space="0" w:color="auto"/>
            </w:tcBorders>
            <w:shd w:val="clear" w:color="000000" w:fill="FFFFFF"/>
            <w:vAlign w:val="center"/>
            <w:hideMark/>
          </w:tcPr>
          <w:p w14:paraId="006D8D1C" w14:textId="77777777" w:rsidR="00C9621F" w:rsidRPr="003A6199" w:rsidRDefault="00C9621F" w:rsidP="00A46B61">
            <w:pPr>
              <w:spacing w:line="276" w:lineRule="auto"/>
              <w:jc w:val="center"/>
              <w:rPr>
                <w:sz w:val="22"/>
                <w:szCs w:val="22"/>
              </w:rPr>
            </w:pPr>
            <w:r w:rsidRPr="003A6199">
              <w:rPr>
                <w:sz w:val="22"/>
                <w:szCs w:val="22"/>
              </w:rPr>
              <w:t>2025</w:t>
            </w:r>
          </w:p>
        </w:tc>
        <w:tc>
          <w:tcPr>
            <w:tcW w:w="1095" w:type="dxa"/>
            <w:tcBorders>
              <w:top w:val="nil"/>
              <w:left w:val="nil"/>
              <w:bottom w:val="single" w:sz="4" w:space="0" w:color="auto"/>
              <w:right w:val="single" w:sz="4" w:space="0" w:color="auto"/>
            </w:tcBorders>
            <w:shd w:val="clear" w:color="000000" w:fill="FFFFFF"/>
            <w:vAlign w:val="center"/>
            <w:hideMark/>
          </w:tcPr>
          <w:p w14:paraId="05CB0BFF" w14:textId="77777777" w:rsidR="00C9621F" w:rsidRPr="003A6199" w:rsidRDefault="00C9621F" w:rsidP="00A46B61">
            <w:pPr>
              <w:spacing w:line="276" w:lineRule="auto"/>
              <w:jc w:val="center"/>
              <w:rPr>
                <w:sz w:val="22"/>
                <w:szCs w:val="22"/>
              </w:rPr>
            </w:pPr>
            <w:r w:rsidRPr="003A6199">
              <w:rPr>
                <w:sz w:val="22"/>
                <w:szCs w:val="22"/>
              </w:rPr>
              <w:t>2026</w:t>
            </w:r>
          </w:p>
        </w:tc>
        <w:tc>
          <w:tcPr>
            <w:tcW w:w="1095" w:type="dxa"/>
            <w:tcBorders>
              <w:top w:val="nil"/>
              <w:left w:val="nil"/>
              <w:bottom w:val="single" w:sz="4" w:space="0" w:color="auto"/>
              <w:right w:val="single" w:sz="4" w:space="0" w:color="auto"/>
            </w:tcBorders>
            <w:shd w:val="clear" w:color="000000" w:fill="FFFFFF"/>
            <w:vAlign w:val="center"/>
            <w:hideMark/>
          </w:tcPr>
          <w:p w14:paraId="5997D82E" w14:textId="77777777" w:rsidR="00C9621F" w:rsidRPr="003A6199" w:rsidRDefault="00C9621F" w:rsidP="00A46B61">
            <w:pPr>
              <w:spacing w:line="276" w:lineRule="auto"/>
              <w:jc w:val="center"/>
              <w:rPr>
                <w:sz w:val="22"/>
                <w:szCs w:val="22"/>
              </w:rPr>
            </w:pPr>
            <w:r w:rsidRPr="003A6199">
              <w:rPr>
                <w:sz w:val="22"/>
                <w:szCs w:val="22"/>
              </w:rPr>
              <w:t>2027</w:t>
            </w:r>
          </w:p>
        </w:tc>
        <w:tc>
          <w:tcPr>
            <w:tcW w:w="1095" w:type="dxa"/>
            <w:tcBorders>
              <w:top w:val="nil"/>
              <w:left w:val="nil"/>
              <w:bottom w:val="single" w:sz="4" w:space="0" w:color="auto"/>
              <w:right w:val="single" w:sz="4" w:space="0" w:color="auto"/>
            </w:tcBorders>
            <w:shd w:val="clear" w:color="000000" w:fill="FFFFFF"/>
            <w:vAlign w:val="center"/>
            <w:hideMark/>
          </w:tcPr>
          <w:p w14:paraId="314D37EF" w14:textId="77777777" w:rsidR="00C9621F" w:rsidRPr="003A6199" w:rsidRDefault="00C9621F" w:rsidP="00A46B61">
            <w:pPr>
              <w:spacing w:line="276" w:lineRule="auto"/>
              <w:jc w:val="center"/>
              <w:rPr>
                <w:sz w:val="22"/>
                <w:szCs w:val="22"/>
              </w:rPr>
            </w:pPr>
            <w:r w:rsidRPr="003A6199">
              <w:rPr>
                <w:sz w:val="22"/>
                <w:szCs w:val="22"/>
              </w:rPr>
              <w:t>2028</w:t>
            </w:r>
          </w:p>
        </w:tc>
        <w:tc>
          <w:tcPr>
            <w:tcW w:w="1096" w:type="dxa"/>
            <w:tcBorders>
              <w:top w:val="nil"/>
              <w:left w:val="nil"/>
              <w:bottom w:val="single" w:sz="4" w:space="0" w:color="auto"/>
              <w:right w:val="single" w:sz="4" w:space="0" w:color="auto"/>
            </w:tcBorders>
            <w:shd w:val="clear" w:color="000000" w:fill="FFFFFF"/>
            <w:vAlign w:val="center"/>
            <w:hideMark/>
          </w:tcPr>
          <w:p w14:paraId="7A679088" w14:textId="77777777" w:rsidR="00C9621F" w:rsidRPr="003A6199" w:rsidRDefault="00C9621F" w:rsidP="00A46B61">
            <w:pPr>
              <w:spacing w:line="276" w:lineRule="auto"/>
              <w:jc w:val="center"/>
              <w:rPr>
                <w:sz w:val="22"/>
                <w:szCs w:val="22"/>
              </w:rPr>
            </w:pPr>
            <w:r w:rsidRPr="003A6199">
              <w:rPr>
                <w:sz w:val="22"/>
                <w:szCs w:val="22"/>
              </w:rPr>
              <w:t>2029</w:t>
            </w:r>
          </w:p>
        </w:tc>
        <w:tc>
          <w:tcPr>
            <w:tcW w:w="1095" w:type="dxa"/>
            <w:tcBorders>
              <w:top w:val="nil"/>
              <w:left w:val="nil"/>
              <w:bottom w:val="single" w:sz="4" w:space="0" w:color="auto"/>
              <w:right w:val="single" w:sz="4" w:space="0" w:color="auto"/>
            </w:tcBorders>
            <w:shd w:val="clear" w:color="000000" w:fill="FFFFFF"/>
            <w:vAlign w:val="center"/>
            <w:hideMark/>
          </w:tcPr>
          <w:p w14:paraId="7220A0E6" w14:textId="77777777" w:rsidR="00C9621F" w:rsidRPr="003A6199" w:rsidRDefault="00C9621F" w:rsidP="00A46B61">
            <w:pPr>
              <w:spacing w:line="276" w:lineRule="auto"/>
              <w:jc w:val="center"/>
              <w:rPr>
                <w:sz w:val="22"/>
                <w:szCs w:val="22"/>
              </w:rPr>
            </w:pPr>
            <w:r w:rsidRPr="003A6199">
              <w:rPr>
                <w:sz w:val="22"/>
                <w:szCs w:val="22"/>
              </w:rPr>
              <w:t>2030</w:t>
            </w:r>
          </w:p>
        </w:tc>
        <w:tc>
          <w:tcPr>
            <w:tcW w:w="1095" w:type="dxa"/>
            <w:tcBorders>
              <w:top w:val="nil"/>
              <w:left w:val="nil"/>
              <w:bottom w:val="single" w:sz="4" w:space="0" w:color="auto"/>
              <w:right w:val="single" w:sz="4" w:space="0" w:color="auto"/>
            </w:tcBorders>
            <w:shd w:val="clear" w:color="000000" w:fill="FFFFFF"/>
            <w:vAlign w:val="center"/>
            <w:hideMark/>
          </w:tcPr>
          <w:p w14:paraId="68C97C2E" w14:textId="77777777" w:rsidR="00C9621F" w:rsidRPr="003A6199" w:rsidRDefault="00C9621F" w:rsidP="00A46B61">
            <w:pPr>
              <w:spacing w:line="276" w:lineRule="auto"/>
              <w:jc w:val="center"/>
              <w:rPr>
                <w:sz w:val="22"/>
                <w:szCs w:val="22"/>
              </w:rPr>
            </w:pPr>
            <w:r w:rsidRPr="003A6199">
              <w:rPr>
                <w:sz w:val="22"/>
                <w:szCs w:val="22"/>
              </w:rPr>
              <w:t>2031</w:t>
            </w:r>
          </w:p>
        </w:tc>
        <w:tc>
          <w:tcPr>
            <w:tcW w:w="1096" w:type="dxa"/>
            <w:tcBorders>
              <w:top w:val="nil"/>
              <w:left w:val="nil"/>
              <w:bottom w:val="single" w:sz="4" w:space="0" w:color="auto"/>
              <w:right w:val="single" w:sz="4" w:space="0" w:color="auto"/>
            </w:tcBorders>
            <w:shd w:val="clear" w:color="000000" w:fill="FFFFFF"/>
            <w:vAlign w:val="center"/>
            <w:hideMark/>
          </w:tcPr>
          <w:p w14:paraId="14ADEED1" w14:textId="77777777" w:rsidR="00C9621F" w:rsidRPr="003A6199" w:rsidRDefault="00C9621F" w:rsidP="00A46B61">
            <w:pPr>
              <w:spacing w:line="276" w:lineRule="auto"/>
              <w:jc w:val="center"/>
              <w:rPr>
                <w:sz w:val="22"/>
                <w:szCs w:val="22"/>
              </w:rPr>
            </w:pPr>
            <w:r w:rsidRPr="003A6199">
              <w:rPr>
                <w:sz w:val="22"/>
                <w:szCs w:val="22"/>
              </w:rPr>
              <w:t>2032</w:t>
            </w:r>
          </w:p>
        </w:tc>
      </w:tr>
      <w:tr w:rsidR="00C9621F" w:rsidRPr="003A6199" w14:paraId="3EF300EC" w14:textId="77777777" w:rsidTr="00E53D89">
        <w:trPr>
          <w:trHeight w:val="355"/>
          <w:tblHeader/>
        </w:trPr>
        <w:tc>
          <w:tcPr>
            <w:tcW w:w="2576" w:type="dxa"/>
            <w:tcBorders>
              <w:top w:val="nil"/>
              <w:left w:val="single" w:sz="4" w:space="0" w:color="auto"/>
              <w:bottom w:val="single" w:sz="4" w:space="0" w:color="auto"/>
              <w:right w:val="single" w:sz="4" w:space="0" w:color="auto"/>
            </w:tcBorders>
            <w:shd w:val="clear" w:color="000000" w:fill="FFFFFF"/>
            <w:vAlign w:val="center"/>
            <w:hideMark/>
          </w:tcPr>
          <w:p w14:paraId="3E25E1AA" w14:textId="77777777" w:rsidR="00C9621F" w:rsidRPr="003A6199" w:rsidRDefault="00C9621F" w:rsidP="00A46B61">
            <w:pPr>
              <w:spacing w:line="276" w:lineRule="auto"/>
              <w:rPr>
                <w:color w:val="000000"/>
                <w:sz w:val="22"/>
                <w:szCs w:val="22"/>
              </w:rPr>
            </w:pPr>
            <w:r w:rsidRPr="003A6199">
              <w:rPr>
                <w:color w:val="000000"/>
                <w:sz w:val="22"/>
                <w:szCs w:val="22"/>
              </w:rPr>
              <w:t>Прогноз численности населения (в среднегодовом исчислении), тыс. человек</w:t>
            </w:r>
          </w:p>
        </w:tc>
        <w:tc>
          <w:tcPr>
            <w:tcW w:w="1095" w:type="dxa"/>
            <w:tcBorders>
              <w:top w:val="nil"/>
              <w:left w:val="nil"/>
              <w:bottom w:val="single" w:sz="4" w:space="0" w:color="auto"/>
              <w:right w:val="single" w:sz="4" w:space="0" w:color="auto"/>
            </w:tcBorders>
            <w:shd w:val="clear" w:color="000000" w:fill="FFFFFF"/>
            <w:vAlign w:val="center"/>
            <w:hideMark/>
          </w:tcPr>
          <w:p w14:paraId="4E4EFA91" w14:textId="77777777" w:rsidR="00C9621F" w:rsidRPr="003A6199" w:rsidRDefault="00C9621F" w:rsidP="00A46B61">
            <w:pPr>
              <w:spacing w:line="276" w:lineRule="auto"/>
              <w:jc w:val="center"/>
              <w:rPr>
                <w:color w:val="000000"/>
                <w:sz w:val="22"/>
                <w:szCs w:val="22"/>
              </w:rPr>
            </w:pPr>
            <w:r w:rsidRPr="003A6199">
              <w:rPr>
                <w:color w:val="000000"/>
                <w:sz w:val="22"/>
                <w:szCs w:val="22"/>
              </w:rPr>
              <w:t>1068,39</w:t>
            </w:r>
          </w:p>
        </w:tc>
        <w:tc>
          <w:tcPr>
            <w:tcW w:w="1095" w:type="dxa"/>
            <w:tcBorders>
              <w:top w:val="nil"/>
              <w:left w:val="nil"/>
              <w:bottom w:val="single" w:sz="4" w:space="0" w:color="auto"/>
              <w:right w:val="single" w:sz="4" w:space="0" w:color="auto"/>
            </w:tcBorders>
            <w:shd w:val="clear" w:color="000000" w:fill="FFFFFF"/>
            <w:vAlign w:val="center"/>
            <w:hideMark/>
          </w:tcPr>
          <w:p w14:paraId="46EF7547" w14:textId="77777777" w:rsidR="00C9621F" w:rsidRPr="003A6199" w:rsidRDefault="00C9621F" w:rsidP="00A46B61">
            <w:pPr>
              <w:spacing w:line="276" w:lineRule="auto"/>
              <w:jc w:val="center"/>
              <w:rPr>
                <w:color w:val="000000"/>
                <w:sz w:val="22"/>
                <w:szCs w:val="22"/>
              </w:rPr>
            </w:pPr>
            <w:r w:rsidRPr="003A6199">
              <w:rPr>
                <w:color w:val="000000"/>
                <w:sz w:val="22"/>
                <w:szCs w:val="22"/>
              </w:rPr>
              <w:t>1059,51</w:t>
            </w:r>
          </w:p>
        </w:tc>
        <w:tc>
          <w:tcPr>
            <w:tcW w:w="1095" w:type="dxa"/>
            <w:tcBorders>
              <w:top w:val="nil"/>
              <w:left w:val="nil"/>
              <w:bottom w:val="single" w:sz="4" w:space="0" w:color="auto"/>
              <w:right w:val="single" w:sz="4" w:space="0" w:color="auto"/>
            </w:tcBorders>
            <w:shd w:val="clear" w:color="000000" w:fill="FFFFFF"/>
            <w:vAlign w:val="center"/>
            <w:hideMark/>
          </w:tcPr>
          <w:p w14:paraId="6B72EE25" w14:textId="77777777" w:rsidR="00C9621F" w:rsidRPr="003A6199" w:rsidRDefault="00C9621F" w:rsidP="00A46B61">
            <w:pPr>
              <w:spacing w:line="276" w:lineRule="auto"/>
              <w:jc w:val="center"/>
              <w:rPr>
                <w:color w:val="000000"/>
                <w:sz w:val="22"/>
                <w:szCs w:val="22"/>
              </w:rPr>
            </w:pPr>
            <w:r w:rsidRPr="003A6199">
              <w:rPr>
                <w:color w:val="000000"/>
                <w:sz w:val="22"/>
                <w:szCs w:val="22"/>
              </w:rPr>
              <w:t>1050,83</w:t>
            </w:r>
          </w:p>
        </w:tc>
        <w:tc>
          <w:tcPr>
            <w:tcW w:w="1096" w:type="dxa"/>
            <w:tcBorders>
              <w:top w:val="nil"/>
              <w:left w:val="nil"/>
              <w:bottom w:val="single" w:sz="4" w:space="0" w:color="auto"/>
              <w:right w:val="single" w:sz="4" w:space="0" w:color="auto"/>
            </w:tcBorders>
            <w:shd w:val="clear" w:color="000000" w:fill="FFFFFF"/>
            <w:vAlign w:val="center"/>
            <w:hideMark/>
          </w:tcPr>
          <w:p w14:paraId="3326FAFA" w14:textId="77777777" w:rsidR="00C9621F" w:rsidRPr="003A6199" w:rsidRDefault="00C9621F" w:rsidP="00A46B61">
            <w:pPr>
              <w:spacing w:line="276" w:lineRule="auto"/>
              <w:jc w:val="center"/>
              <w:rPr>
                <w:color w:val="000000"/>
                <w:sz w:val="22"/>
                <w:szCs w:val="22"/>
              </w:rPr>
            </w:pPr>
            <w:r w:rsidRPr="003A6199">
              <w:rPr>
                <w:color w:val="000000"/>
                <w:sz w:val="22"/>
                <w:szCs w:val="22"/>
              </w:rPr>
              <w:t>1042,34</w:t>
            </w:r>
          </w:p>
        </w:tc>
        <w:tc>
          <w:tcPr>
            <w:tcW w:w="1095" w:type="dxa"/>
            <w:tcBorders>
              <w:top w:val="nil"/>
              <w:left w:val="nil"/>
              <w:bottom w:val="single" w:sz="4" w:space="0" w:color="auto"/>
              <w:right w:val="single" w:sz="4" w:space="0" w:color="auto"/>
            </w:tcBorders>
            <w:shd w:val="clear" w:color="000000" w:fill="FFFFFF"/>
            <w:vAlign w:val="center"/>
            <w:hideMark/>
          </w:tcPr>
          <w:p w14:paraId="79771445" w14:textId="77777777" w:rsidR="00C9621F" w:rsidRPr="003A6199" w:rsidRDefault="00C9621F" w:rsidP="00A46B61">
            <w:pPr>
              <w:spacing w:line="276" w:lineRule="auto"/>
              <w:jc w:val="center"/>
              <w:rPr>
                <w:color w:val="000000"/>
                <w:sz w:val="22"/>
                <w:szCs w:val="22"/>
              </w:rPr>
            </w:pPr>
            <w:r w:rsidRPr="003A6199">
              <w:rPr>
                <w:color w:val="000000"/>
                <w:sz w:val="22"/>
                <w:szCs w:val="22"/>
              </w:rPr>
              <w:t>1034,39</w:t>
            </w:r>
          </w:p>
        </w:tc>
        <w:tc>
          <w:tcPr>
            <w:tcW w:w="1095" w:type="dxa"/>
            <w:tcBorders>
              <w:top w:val="nil"/>
              <w:left w:val="nil"/>
              <w:bottom w:val="single" w:sz="4" w:space="0" w:color="auto"/>
              <w:right w:val="single" w:sz="4" w:space="0" w:color="auto"/>
            </w:tcBorders>
            <w:shd w:val="clear" w:color="000000" w:fill="FFFFFF"/>
            <w:vAlign w:val="center"/>
            <w:hideMark/>
          </w:tcPr>
          <w:p w14:paraId="685197E5" w14:textId="77777777" w:rsidR="00C9621F" w:rsidRPr="003A6199" w:rsidRDefault="00C9621F" w:rsidP="00A46B61">
            <w:pPr>
              <w:spacing w:line="276" w:lineRule="auto"/>
              <w:jc w:val="center"/>
              <w:rPr>
                <w:color w:val="000000"/>
                <w:sz w:val="22"/>
                <w:szCs w:val="22"/>
              </w:rPr>
            </w:pPr>
            <w:r w:rsidRPr="003A6199">
              <w:rPr>
                <w:color w:val="000000"/>
                <w:sz w:val="22"/>
                <w:szCs w:val="22"/>
              </w:rPr>
              <w:t>1027,28</w:t>
            </w:r>
          </w:p>
        </w:tc>
        <w:tc>
          <w:tcPr>
            <w:tcW w:w="1095" w:type="dxa"/>
            <w:tcBorders>
              <w:top w:val="nil"/>
              <w:left w:val="nil"/>
              <w:bottom w:val="single" w:sz="4" w:space="0" w:color="auto"/>
              <w:right w:val="single" w:sz="4" w:space="0" w:color="auto"/>
            </w:tcBorders>
            <w:shd w:val="clear" w:color="000000" w:fill="FFFFFF"/>
            <w:vAlign w:val="center"/>
            <w:hideMark/>
          </w:tcPr>
          <w:p w14:paraId="1D3D1DB6" w14:textId="77777777" w:rsidR="00C9621F" w:rsidRPr="003A6199" w:rsidRDefault="00C9621F" w:rsidP="00A46B61">
            <w:pPr>
              <w:spacing w:line="276" w:lineRule="auto"/>
              <w:jc w:val="center"/>
              <w:rPr>
                <w:color w:val="000000"/>
                <w:sz w:val="22"/>
                <w:szCs w:val="22"/>
              </w:rPr>
            </w:pPr>
            <w:r w:rsidRPr="003A6199">
              <w:rPr>
                <w:color w:val="000000"/>
                <w:sz w:val="22"/>
                <w:szCs w:val="22"/>
              </w:rPr>
              <w:t>1020,92</w:t>
            </w:r>
          </w:p>
        </w:tc>
        <w:tc>
          <w:tcPr>
            <w:tcW w:w="1096" w:type="dxa"/>
            <w:tcBorders>
              <w:top w:val="nil"/>
              <w:left w:val="nil"/>
              <w:bottom w:val="single" w:sz="4" w:space="0" w:color="auto"/>
              <w:right w:val="single" w:sz="4" w:space="0" w:color="auto"/>
            </w:tcBorders>
            <w:shd w:val="clear" w:color="000000" w:fill="FFFFFF"/>
            <w:vAlign w:val="center"/>
            <w:hideMark/>
          </w:tcPr>
          <w:p w14:paraId="4CA989B6" w14:textId="77777777" w:rsidR="00C9621F" w:rsidRPr="003A6199" w:rsidRDefault="00C9621F" w:rsidP="00A46B61">
            <w:pPr>
              <w:spacing w:line="276" w:lineRule="auto"/>
              <w:jc w:val="center"/>
              <w:rPr>
                <w:color w:val="000000"/>
                <w:sz w:val="22"/>
                <w:szCs w:val="22"/>
              </w:rPr>
            </w:pPr>
            <w:r w:rsidRPr="003A6199">
              <w:rPr>
                <w:color w:val="000000"/>
                <w:sz w:val="22"/>
                <w:szCs w:val="22"/>
              </w:rPr>
              <w:t>1015,54</w:t>
            </w:r>
          </w:p>
        </w:tc>
        <w:tc>
          <w:tcPr>
            <w:tcW w:w="1095" w:type="dxa"/>
            <w:tcBorders>
              <w:top w:val="nil"/>
              <w:left w:val="nil"/>
              <w:bottom w:val="single" w:sz="4" w:space="0" w:color="auto"/>
              <w:right w:val="single" w:sz="4" w:space="0" w:color="auto"/>
            </w:tcBorders>
            <w:shd w:val="clear" w:color="000000" w:fill="FFFFFF"/>
            <w:vAlign w:val="center"/>
            <w:hideMark/>
          </w:tcPr>
          <w:p w14:paraId="1F14E69B" w14:textId="77777777" w:rsidR="00C9621F" w:rsidRPr="003A6199" w:rsidRDefault="00C9621F" w:rsidP="00A46B61">
            <w:pPr>
              <w:spacing w:line="276" w:lineRule="auto"/>
              <w:jc w:val="center"/>
              <w:rPr>
                <w:color w:val="000000"/>
                <w:sz w:val="22"/>
                <w:szCs w:val="22"/>
              </w:rPr>
            </w:pPr>
            <w:r w:rsidRPr="003A6199">
              <w:rPr>
                <w:color w:val="000000"/>
                <w:sz w:val="22"/>
                <w:szCs w:val="22"/>
              </w:rPr>
              <w:t>1011,51</w:t>
            </w:r>
          </w:p>
        </w:tc>
        <w:tc>
          <w:tcPr>
            <w:tcW w:w="1095" w:type="dxa"/>
            <w:tcBorders>
              <w:top w:val="nil"/>
              <w:left w:val="nil"/>
              <w:bottom w:val="single" w:sz="4" w:space="0" w:color="auto"/>
              <w:right w:val="single" w:sz="4" w:space="0" w:color="auto"/>
            </w:tcBorders>
            <w:shd w:val="clear" w:color="000000" w:fill="FFFFFF"/>
            <w:vAlign w:val="center"/>
            <w:hideMark/>
          </w:tcPr>
          <w:p w14:paraId="7FDF99D4" w14:textId="77777777" w:rsidR="00C9621F" w:rsidRPr="003A6199" w:rsidRDefault="00C9621F" w:rsidP="00A46B61">
            <w:pPr>
              <w:spacing w:line="276" w:lineRule="auto"/>
              <w:jc w:val="center"/>
              <w:rPr>
                <w:color w:val="000000"/>
                <w:sz w:val="22"/>
                <w:szCs w:val="22"/>
              </w:rPr>
            </w:pPr>
            <w:r w:rsidRPr="003A6199">
              <w:rPr>
                <w:color w:val="000000"/>
                <w:sz w:val="22"/>
                <w:szCs w:val="22"/>
              </w:rPr>
              <w:t>1008,21</w:t>
            </w:r>
          </w:p>
        </w:tc>
        <w:tc>
          <w:tcPr>
            <w:tcW w:w="1096" w:type="dxa"/>
            <w:tcBorders>
              <w:top w:val="nil"/>
              <w:left w:val="nil"/>
              <w:bottom w:val="single" w:sz="4" w:space="0" w:color="auto"/>
              <w:right w:val="single" w:sz="4" w:space="0" w:color="auto"/>
            </w:tcBorders>
            <w:shd w:val="clear" w:color="000000" w:fill="FFFFFF"/>
            <w:vAlign w:val="center"/>
            <w:hideMark/>
          </w:tcPr>
          <w:p w14:paraId="401D4BD5" w14:textId="77777777" w:rsidR="00C9621F" w:rsidRPr="003A6199" w:rsidRDefault="00C9621F" w:rsidP="00A46B61">
            <w:pPr>
              <w:spacing w:line="276" w:lineRule="auto"/>
              <w:jc w:val="center"/>
              <w:rPr>
                <w:color w:val="000000"/>
                <w:sz w:val="22"/>
                <w:szCs w:val="22"/>
              </w:rPr>
            </w:pPr>
            <w:r w:rsidRPr="003A6199">
              <w:rPr>
                <w:color w:val="000000"/>
                <w:sz w:val="22"/>
                <w:szCs w:val="22"/>
              </w:rPr>
              <w:t>1004,99</w:t>
            </w:r>
          </w:p>
        </w:tc>
      </w:tr>
      <w:tr w:rsidR="00C9621F" w:rsidRPr="003A6199" w14:paraId="239EB5B4" w14:textId="77777777" w:rsidTr="00E53D89">
        <w:trPr>
          <w:trHeight w:val="364"/>
          <w:tblHeader/>
        </w:trPr>
        <w:tc>
          <w:tcPr>
            <w:tcW w:w="2576" w:type="dxa"/>
            <w:tcBorders>
              <w:top w:val="nil"/>
              <w:left w:val="single" w:sz="4" w:space="0" w:color="auto"/>
              <w:bottom w:val="single" w:sz="4" w:space="0" w:color="auto"/>
              <w:right w:val="single" w:sz="4" w:space="0" w:color="auto"/>
            </w:tcBorders>
            <w:shd w:val="clear" w:color="000000" w:fill="FFFFFF"/>
            <w:vAlign w:val="center"/>
            <w:hideMark/>
          </w:tcPr>
          <w:p w14:paraId="0B772FB6" w14:textId="77777777" w:rsidR="00C9621F" w:rsidRPr="003A6199" w:rsidRDefault="00C9621F" w:rsidP="00A46B61">
            <w:pPr>
              <w:spacing w:line="276" w:lineRule="auto"/>
              <w:rPr>
                <w:color w:val="000000"/>
                <w:sz w:val="22"/>
                <w:szCs w:val="22"/>
              </w:rPr>
            </w:pPr>
            <w:r w:rsidRPr="003A6199">
              <w:rPr>
                <w:color w:val="000000"/>
                <w:sz w:val="22"/>
                <w:szCs w:val="22"/>
              </w:rPr>
              <w:t>Индекс изменения численности населения, в % к предыдущему году</w:t>
            </w:r>
          </w:p>
        </w:tc>
        <w:tc>
          <w:tcPr>
            <w:tcW w:w="1095" w:type="dxa"/>
            <w:tcBorders>
              <w:top w:val="nil"/>
              <w:left w:val="nil"/>
              <w:bottom w:val="single" w:sz="4" w:space="0" w:color="auto"/>
              <w:right w:val="single" w:sz="4" w:space="0" w:color="auto"/>
            </w:tcBorders>
            <w:shd w:val="clear" w:color="000000" w:fill="FFFFFF"/>
            <w:vAlign w:val="center"/>
            <w:hideMark/>
          </w:tcPr>
          <w:p w14:paraId="766E01A7" w14:textId="77777777" w:rsidR="00C9621F" w:rsidRPr="003A6199" w:rsidRDefault="00C9621F" w:rsidP="00A46B61">
            <w:pPr>
              <w:spacing w:line="276" w:lineRule="auto"/>
              <w:jc w:val="center"/>
              <w:rPr>
                <w:color w:val="000000"/>
                <w:sz w:val="22"/>
                <w:szCs w:val="22"/>
              </w:rPr>
            </w:pPr>
            <w:r w:rsidRPr="003A6199">
              <w:rPr>
                <w:color w:val="000000"/>
                <w:sz w:val="22"/>
                <w:szCs w:val="22"/>
              </w:rPr>
              <w:t>-</w:t>
            </w:r>
          </w:p>
        </w:tc>
        <w:tc>
          <w:tcPr>
            <w:tcW w:w="1095" w:type="dxa"/>
            <w:tcBorders>
              <w:top w:val="nil"/>
              <w:left w:val="nil"/>
              <w:bottom w:val="single" w:sz="4" w:space="0" w:color="auto"/>
              <w:right w:val="single" w:sz="4" w:space="0" w:color="auto"/>
            </w:tcBorders>
            <w:shd w:val="clear" w:color="000000" w:fill="FFFFFF"/>
            <w:vAlign w:val="center"/>
            <w:hideMark/>
          </w:tcPr>
          <w:p w14:paraId="754247C5" w14:textId="77777777" w:rsidR="00C9621F" w:rsidRPr="003A6199" w:rsidRDefault="00C9621F" w:rsidP="00A46B61">
            <w:pPr>
              <w:spacing w:line="276" w:lineRule="auto"/>
              <w:jc w:val="center"/>
              <w:rPr>
                <w:color w:val="000000"/>
                <w:sz w:val="22"/>
                <w:szCs w:val="22"/>
              </w:rPr>
            </w:pPr>
            <w:r w:rsidRPr="003A6199">
              <w:rPr>
                <w:color w:val="000000"/>
                <w:sz w:val="22"/>
                <w:szCs w:val="22"/>
              </w:rPr>
              <w:t>99,17</w:t>
            </w:r>
          </w:p>
        </w:tc>
        <w:tc>
          <w:tcPr>
            <w:tcW w:w="1095" w:type="dxa"/>
            <w:tcBorders>
              <w:top w:val="nil"/>
              <w:left w:val="nil"/>
              <w:bottom w:val="single" w:sz="4" w:space="0" w:color="auto"/>
              <w:right w:val="single" w:sz="4" w:space="0" w:color="auto"/>
            </w:tcBorders>
            <w:shd w:val="clear" w:color="000000" w:fill="FFFFFF"/>
            <w:vAlign w:val="center"/>
            <w:hideMark/>
          </w:tcPr>
          <w:p w14:paraId="0AC8442F" w14:textId="77777777" w:rsidR="00C9621F" w:rsidRPr="003A6199" w:rsidRDefault="00C9621F" w:rsidP="00A46B61">
            <w:pPr>
              <w:spacing w:line="276" w:lineRule="auto"/>
              <w:jc w:val="center"/>
              <w:rPr>
                <w:color w:val="000000"/>
                <w:sz w:val="22"/>
                <w:szCs w:val="22"/>
              </w:rPr>
            </w:pPr>
            <w:r w:rsidRPr="003A6199">
              <w:rPr>
                <w:color w:val="000000"/>
                <w:sz w:val="22"/>
                <w:szCs w:val="22"/>
              </w:rPr>
              <w:t>99,18</w:t>
            </w:r>
          </w:p>
        </w:tc>
        <w:tc>
          <w:tcPr>
            <w:tcW w:w="1096" w:type="dxa"/>
            <w:tcBorders>
              <w:top w:val="nil"/>
              <w:left w:val="nil"/>
              <w:bottom w:val="single" w:sz="4" w:space="0" w:color="auto"/>
              <w:right w:val="single" w:sz="4" w:space="0" w:color="auto"/>
            </w:tcBorders>
            <w:shd w:val="clear" w:color="000000" w:fill="FFFFFF"/>
            <w:vAlign w:val="center"/>
            <w:hideMark/>
          </w:tcPr>
          <w:p w14:paraId="3FEC7D0A" w14:textId="77777777" w:rsidR="00C9621F" w:rsidRPr="003A6199" w:rsidRDefault="00C9621F" w:rsidP="00A46B61">
            <w:pPr>
              <w:spacing w:line="276" w:lineRule="auto"/>
              <w:jc w:val="center"/>
              <w:rPr>
                <w:color w:val="000000"/>
                <w:sz w:val="22"/>
                <w:szCs w:val="22"/>
              </w:rPr>
            </w:pPr>
            <w:r w:rsidRPr="003A6199">
              <w:rPr>
                <w:color w:val="000000"/>
                <w:sz w:val="22"/>
                <w:szCs w:val="22"/>
              </w:rPr>
              <w:t>99,19</w:t>
            </w:r>
          </w:p>
        </w:tc>
        <w:tc>
          <w:tcPr>
            <w:tcW w:w="1095" w:type="dxa"/>
            <w:tcBorders>
              <w:top w:val="nil"/>
              <w:left w:val="nil"/>
              <w:bottom w:val="single" w:sz="4" w:space="0" w:color="auto"/>
              <w:right w:val="single" w:sz="4" w:space="0" w:color="auto"/>
            </w:tcBorders>
            <w:shd w:val="clear" w:color="000000" w:fill="FFFFFF"/>
            <w:vAlign w:val="center"/>
            <w:hideMark/>
          </w:tcPr>
          <w:p w14:paraId="6E85CAC9" w14:textId="77777777" w:rsidR="00C9621F" w:rsidRPr="003A6199" w:rsidRDefault="00C9621F" w:rsidP="00A46B61">
            <w:pPr>
              <w:spacing w:line="276" w:lineRule="auto"/>
              <w:jc w:val="center"/>
              <w:rPr>
                <w:color w:val="000000"/>
                <w:sz w:val="22"/>
                <w:szCs w:val="22"/>
              </w:rPr>
            </w:pPr>
            <w:r w:rsidRPr="003A6199">
              <w:rPr>
                <w:color w:val="000000"/>
                <w:sz w:val="22"/>
                <w:szCs w:val="22"/>
              </w:rPr>
              <w:t>99,24</w:t>
            </w:r>
          </w:p>
        </w:tc>
        <w:tc>
          <w:tcPr>
            <w:tcW w:w="1095" w:type="dxa"/>
            <w:tcBorders>
              <w:top w:val="nil"/>
              <w:left w:val="nil"/>
              <w:bottom w:val="single" w:sz="4" w:space="0" w:color="auto"/>
              <w:right w:val="single" w:sz="4" w:space="0" w:color="auto"/>
            </w:tcBorders>
            <w:shd w:val="clear" w:color="000000" w:fill="FFFFFF"/>
            <w:vAlign w:val="center"/>
            <w:hideMark/>
          </w:tcPr>
          <w:p w14:paraId="1DC17F47" w14:textId="77777777" w:rsidR="00C9621F" w:rsidRPr="003A6199" w:rsidRDefault="00C9621F" w:rsidP="00A46B61">
            <w:pPr>
              <w:spacing w:line="276" w:lineRule="auto"/>
              <w:jc w:val="center"/>
              <w:rPr>
                <w:color w:val="000000"/>
                <w:sz w:val="22"/>
                <w:szCs w:val="22"/>
              </w:rPr>
            </w:pPr>
            <w:r w:rsidRPr="003A6199">
              <w:rPr>
                <w:color w:val="000000"/>
                <w:sz w:val="22"/>
                <w:szCs w:val="22"/>
              </w:rPr>
              <w:t>99,31</w:t>
            </w:r>
          </w:p>
        </w:tc>
        <w:tc>
          <w:tcPr>
            <w:tcW w:w="1095" w:type="dxa"/>
            <w:tcBorders>
              <w:top w:val="nil"/>
              <w:left w:val="nil"/>
              <w:bottom w:val="single" w:sz="4" w:space="0" w:color="auto"/>
              <w:right w:val="single" w:sz="4" w:space="0" w:color="auto"/>
            </w:tcBorders>
            <w:shd w:val="clear" w:color="000000" w:fill="FFFFFF"/>
            <w:vAlign w:val="center"/>
            <w:hideMark/>
          </w:tcPr>
          <w:p w14:paraId="233C7CD1" w14:textId="77777777" w:rsidR="00C9621F" w:rsidRPr="003A6199" w:rsidRDefault="00C9621F" w:rsidP="00A46B61">
            <w:pPr>
              <w:spacing w:line="276" w:lineRule="auto"/>
              <w:jc w:val="center"/>
              <w:rPr>
                <w:color w:val="000000"/>
                <w:sz w:val="22"/>
                <w:szCs w:val="22"/>
              </w:rPr>
            </w:pPr>
            <w:r w:rsidRPr="003A6199">
              <w:rPr>
                <w:color w:val="000000"/>
                <w:sz w:val="22"/>
                <w:szCs w:val="22"/>
              </w:rPr>
              <w:t>99,38</w:t>
            </w:r>
          </w:p>
        </w:tc>
        <w:tc>
          <w:tcPr>
            <w:tcW w:w="1096" w:type="dxa"/>
            <w:tcBorders>
              <w:top w:val="nil"/>
              <w:left w:val="nil"/>
              <w:bottom w:val="single" w:sz="4" w:space="0" w:color="auto"/>
              <w:right w:val="single" w:sz="4" w:space="0" w:color="auto"/>
            </w:tcBorders>
            <w:shd w:val="clear" w:color="000000" w:fill="FFFFFF"/>
            <w:vAlign w:val="center"/>
            <w:hideMark/>
          </w:tcPr>
          <w:p w14:paraId="628D3657" w14:textId="77777777" w:rsidR="00C9621F" w:rsidRPr="003A6199" w:rsidRDefault="00C9621F" w:rsidP="00A46B61">
            <w:pPr>
              <w:spacing w:line="276" w:lineRule="auto"/>
              <w:jc w:val="center"/>
              <w:rPr>
                <w:color w:val="000000"/>
                <w:sz w:val="22"/>
                <w:szCs w:val="22"/>
              </w:rPr>
            </w:pPr>
            <w:r w:rsidRPr="003A6199">
              <w:rPr>
                <w:color w:val="000000"/>
                <w:sz w:val="22"/>
                <w:szCs w:val="22"/>
              </w:rPr>
              <w:t>99,47</w:t>
            </w:r>
          </w:p>
        </w:tc>
        <w:tc>
          <w:tcPr>
            <w:tcW w:w="1095" w:type="dxa"/>
            <w:tcBorders>
              <w:top w:val="nil"/>
              <w:left w:val="nil"/>
              <w:bottom w:val="single" w:sz="4" w:space="0" w:color="auto"/>
              <w:right w:val="single" w:sz="4" w:space="0" w:color="auto"/>
            </w:tcBorders>
            <w:shd w:val="clear" w:color="000000" w:fill="FFFFFF"/>
            <w:vAlign w:val="center"/>
            <w:hideMark/>
          </w:tcPr>
          <w:p w14:paraId="5E6A8E55" w14:textId="77777777" w:rsidR="00C9621F" w:rsidRPr="003A6199" w:rsidRDefault="00C9621F" w:rsidP="00A46B61">
            <w:pPr>
              <w:spacing w:line="276" w:lineRule="auto"/>
              <w:jc w:val="center"/>
              <w:rPr>
                <w:color w:val="000000"/>
                <w:sz w:val="22"/>
                <w:szCs w:val="22"/>
              </w:rPr>
            </w:pPr>
            <w:r w:rsidRPr="003A6199">
              <w:rPr>
                <w:color w:val="000000"/>
                <w:sz w:val="22"/>
                <w:szCs w:val="22"/>
              </w:rPr>
              <w:t>99,60</w:t>
            </w:r>
          </w:p>
        </w:tc>
        <w:tc>
          <w:tcPr>
            <w:tcW w:w="1095" w:type="dxa"/>
            <w:tcBorders>
              <w:top w:val="nil"/>
              <w:left w:val="nil"/>
              <w:bottom w:val="single" w:sz="4" w:space="0" w:color="auto"/>
              <w:right w:val="single" w:sz="4" w:space="0" w:color="auto"/>
            </w:tcBorders>
            <w:shd w:val="clear" w:color="000000" w:fill="FFFFFF"/>
            <w:vAlign w:val="center"/>
            <w:hideMark/>
          </w:tcPr>
          <w:p w14:paraId="38E32DD8" w14:textId="77777777" w:rsidR="00C9621F" w:rsidRPr="003A6199" w:rsidRDefault="00C9621F" w:rsidP="00A46B61">
            <w:pPr>
              <w:spacing w:line="276" w:lineRule="auto"/>
              <w:jc w:val="center"/>
              <w:rPr>
                <w:color w:val="000000"/>
                <w:sz w:val="22"/>
                <w:szCs w:val="22"/>
              </w:rPr>
            </w:pPr>
            <w:r w:rsidRPr="003A6199">
              <w:rPr>
                <w:color w:val="000000"/>
                <w:sz w:val="22"/>
                <w:szCs w:val="22"/>
              </w:rPr>
              <w:t>99,67</w:t>
            </w:r>
          </w:p>
        </w:tc>
        <w:tc>
          <w:tcPr>
            <w:tcW w:w="1096" w:type="dxa"/>
            <w:tcBorders>
              <w:top w:val="nil"/>
              <w:left w:val="nil"/>
              <w:bottom w:val="single" w:sz="4" w:space="0" w:color="auto"/>
              <w:right w:val="single" w:sz="4" w:space="0" w:color="auto"/>
            </w:tcBorders>
            <w:shd w:val="clear" w:color="000000" w:fill="FFFFFF"/>
            <w:vAlign w:val="center"/>
            <w:hideMark/>
          </w:tcPr>
          <w:p w14:paraId="7E627E92" w14:textId="77777777" w:rsidR="00C9621F" w:rsidRPr="003A6199" w:rsidRDefault="00C9621F" w:rsidP="00A46B61">
            <w:pPr>
              <w:spacing w:line="276" w:lineRule="auto"/>
              <w:jc w:val="center"/>
              <w:rPr>
                <w:color w:val="000000"/>
                <w:sz w:val="22"/>
                <w:szCs w:val="22"/>
              </w:rPr>
            </w:pPr>
            <w:r w:rsidRPr="003A6199">
              <w:rPr>
                <w:color w:val="000000"/>
                <w:sz w:val="22"/>
                <w:szCs w:val="22"/>
              </w:rPr>
              <w:t>99,68</w:t>
            </w:r>
          </w:p>
        </w:tc>
      </w:tr>
      <w:tr w:rsidR="00C9621F" w:rsidRPr="003A6199" w14:paraId="0858F17A" w14:textId="77777777" w:rsidTr="00E53D89">
        <w:trPr>
          <w:trHeight w:val="375"/>
          <w:tblHeader/>
        </w:trPr>
        <w:tc>
          <w:tcPr>
            <w:tcW w:w="2576" w:type="dxa"/>
            <w:tcBorders>
              <w:top w:val="nil"/>
              <w:left w:val="single" w:sz="4" w:space="0" w:color="auto"/>
              <w:bottom w:val="single" w:sz="4" w:space="0" w:color="auto"/>
              <w:right w:val="single" w:sz="4" w:space="0" w:color="auto"/>
            </w:tcBorders>
            <w:shd w:val="clear" w:color="000000" w:fill="FFFFFF"/>
            <w:vAlign w:val="center"/>
            <w:hideMark/>
          </w:tcPr>
          <w:p w14:paraId="1AAD8E3D" w14:textId="77777777" w:rsidR="00C9621F" w:rsidRPr="003A6199" w:rsidRDefault="00C9621F" w:rsidP="00A46B61">
            <w:pPr>
              <w:spacing w:line="276" w:lineRule="auto"/>
              <w:rPr>
                <w:color w:val="000000"/>
                <w:sz w:val="22"/>
                <w:szCs w:val="22"/>
              </w:rPr>
            </w:pPr>
            <w:r w:rsidRPr="003A6199">
              <w:rPr>
                <w:color w:val="000000"/>
                <w:sz w:val="22"/>
                <w:szCs w:val="22"/>
              </w:rPr>
              <w:t>Сводный индекс изменения количества к предыдущему году</w:t>
            </w:r>
          </w:p>
        </w:tc>
        <w:tc>
          <w:tcPr>
            <w:tcW w:w="1095" w:type="dxa"/>
            <w:tcBorders>
              <w:top w:val="nil"/>
              <w:left w:val="nil"/>
              <w:bottom w:val="single" w:sz="4" w:space="0" w:color="auto"/>
              <w:right w:val="single" w:sz="4" w:space="0" w:color="auto"/>
            </w:tcBorders>
            <w:shd w:val="clear" w:color="000000" w:fill="FFFFFF"/>
            <w:vAlign w:val="center"/>
            <w:hideMark/>
          </w:tcPr>
          <w:p w14:paraId="0F367774" w14:textId="77777777" w:rsidR="00C9621F" w:rsidRPr="003A6199" w:rsidRDefault="00C9621F" w:rsidP="00A46B61">
            <w:pPr>
              <w:spacing w:line="276" w:lineRule="auto"/>
              <w:jc w:val="center"/>
              <w:rPr>
                <w:color w:val="000000"/>
                <w:sz w:val="22"/>
                <w:szCs w:val="22"/>
              </w:rPr>
            </w:pPr>
            <w:r w:rsidRPr="003A6199">
              <w:rPr>
                <w:color w:val="000000"/>
                <w:sz w:val="22"/>
                <w:szCs w:val="22"/>
              </w:rPr>
              <w:t> </w:t>
            </w:r>
          </w:p>
        </w:tc>
        <w:tc>
          <w:tcPr>
            <w:tcW w:w="1095" w:type="dxa"/>
            <w:tcBorders>
              <w:top w:val="nil"/>
              <w:left w:val="nil"/>
              <w:bottom w:val="single" w:sz="4" w:space="0" w:color="auto"/>
              <w:right w:val="single" w:sz="4" w:space="0" w:color="auto"/>
            </w:tcBorders>
            <w:shd w:val="clear" w:color="000000" w:fill="FFFFFF"/>
            <w:vAlign w:val="center"/>
            <w:hideMark/>
          </w:tcPr>
          <w:p w14:paraId="379166F2" w14:textId="77777777" w:rsidR="00C9621F" w:rsidRPr="003A6199" w:rsidRDefault="00C9621F" w:rsidP="00A46B61">
            <w:pPr>
              <w:spacing w:line="276" w:lineRule="auto"/>
              <w:jc w:val="center"/>
              <w:rPr>
                <w:color w:val="000000"/>
                <w:sz w:val="22"/>
                <w:szCs w:val="22"/>
              </w:rPr>
            </w:pPr>
            <w:r w:rsidRPr="003A6199">
              <w:rPr>
                <w:color w:val="000000"/>
                <w:sz w:val="22"/>
                <w:szCs w:val="22"/>
              </w:rPr>
              <w:t>0,9966469</w:t>
            </w:r>
          </w:p>
        </w:tc>
        <w:tc>
          <w:tcPr>
            <w:tcW w:w="1095" w:type="dxa"/>
            <w:tcBorders>
              <w:top w:val="nil"/>
              <w:left w:val="nil"/>
              <w:bottom w:val="single" w:sz="4" w:space="0" w:color="auto"/>
              <w:right w:val="single" w:sz="4" w:space="0" w:color="auto"/>
            </w:tcBorders>
            <w:shd w:val="clear" w:color="000000" w:fill="FFFFFF"/>
            <w:vAlign w:val="center"/>
            <w:hideMark/>
          </w:tcPr>
          <w:p w14:paraId="60272888" w14:textId="77777777" w:rsidR="00C9621F" w:rsidRPr="003A6199" w:rsidRDefault="00C9621F" w:rsidP="00A46B61">
            <w:pPr>
              <w:spacing w:line="276" w:lineRule="auto"/>
              <w:jc w:val="center"/>
              <w:rPr>
                <w:color w:val="000000"/>
                <w:sz w:val="22"/>
                <w:szCs w:val="22"/>
              </w:rPr>
            </w:pPr>
            <w:r w:rsidRPr="003A6199">
              <w:rPr>
                <w:color w:val="000000"/>
                <w:sz w:val="22"/>
                <w:szCs w:val="22"/>
              </w:rPr>
              <w:t>0,9967666</w:t>
            </w:r>
          </w:p>
        </w:tc>
        <w:tc>
          <w:tcPr>
            <w:tcW w:w="1096" w:type="dxa"/>
            <w:tcBorders>
              <w:top w:val="nil"/>
              <w:left w:val="nil"/>
              <w:bottom w:val="single" w:sz="4" w:space="0" w:color="auto"/>
              <w:right w:val="single" w:sz="4" w:space="0" w:color="auto"/>
            </w:tcBorders>
            <w:shd w:val="clear" w:color="000000" w:fill="FFFFFF"/>
            <w:vAlign w:val="center"/>
            <w:hideMark/>
          </w:tcPr>
          <w:p w14:paraId="594AC258" w14:textId="77777777" w:rsidR="00C9621F" w:rsidRPr="003A6199" w:rsidRDefault="00C9621F" w:rsidP="00A46B61">
            <w:pPr>
              <w:spacing w:line="276" w:lineRule="auto"/>
              <w:jc w:val="center"/>
              <w:rPr>
                <w:color w:val="000000"/>
                <w:sz w:val="22"/>
                <w:szCs w:val="22"/>
              </w:rPr>
            </w:pPr>
            <w:r w:rsidRPr="003A6199">
              <w:rPr>
                <w:color w:val="000000"/>
                <w:sz w:val="22"/>
                <w:szCs w:val="22"/>
              </w:rPr>
              <w:t>0,9968803</w:t>
            </w:r>
          </w:p>
        </w:tc>
        <w:tc>
          <w:tcPr>
            <w:tcW w:w="1095" w:type="dxa"/>
            <w:tcBorders>
              <w:top w:val="nil"/>
              <w:left w:val="nil"/>
              <w:bottom w:val="single" w:sz="4" w:space="0" w:color="auto"/>
              <w:right w:val="single" w:sz="4" w:space="0" w:color="auto"/>
            </w:tcBorders>
            <w:shd w:val="clear" w:color="000000" w:fill="FFFFFF"/>
            <w:vAlign w:val="center"/>
            <w:hideMark/>
          </w:tcPr>
          <w:p w14:paraId="240E9B1D" w14:textId="77777777" w:rsidR="00C9621F" w:rsidRPr="003A6199" w:rsidRDefault="00C9621F" w:rsidP="00A46B61">
            <w:pPr>
              <w:spacing w:line="276" w:lineRule="auto"/>
              <w:jc w:val="center"/>
              <w:rPr>
                <w:color w:val="000000"/>
                <w:sz w:val="22"/>
                <w:szCs w:val="22"/>
              </w:rPr>
            </w:pPr>
            <w:r w:rsidRPr="003A6199">
              <w:rPr>
                <w:color w:val="000000"/>
                <w:sz w:val="22"/>
                <w:szCs w:val="22"/>
              </w:rPr>
              <w:t>0,9973348</w:t>
            </w:r>
          </w:p>
        </w:tc>
        <w:tc>
          <w:tcPr>
            <w:tcW w:w="1095" w:type="dxa"/>
            <w:tcBorders>
              <w:top w:val="nil"/>
              <w:left w:val="nil"/>
              <w:bottom w:val="single" w:sz="4" w:space="0" w:color="auto"/>
              <w:right w:val="single" w:sz="4" w:space="0" w:color="auto"/>
            </w:tcBorders>
            <w:shd w:val="clear" w:color="000000" w:fill="FFFFFF"/>
            <w:vAlign w:val="center"/>
            <w:hideMark/>
          </w:tcPr>
          <w:p w14:paraId="5F6165A6" w14:textId="77777777" w:rsidR="00C9621F" w:rsidRPr="003A6199" w:rsidRDefault="00C9621F" w:rsidP="00A46B61">
            <w:pPr>
              <w:spacing w:line="276" w:lineRule="auto"/>
              <w:jc w:val="center"/>
              <w:rPr>
                <w:color w:val="000000"/>
                <w:sz w:val="22"/>
                <w:szCs w:val="22"/>
              </w:rPr>
            </w:pPr>
            <w:r w:rsidRPr="003A6199">
              <w:rPr>
                <w:color w:val="000000"/>
                <w:sz w:val="22"/>
                <w:szCs w:val="22"/>
              </w:rPr>
              <w:t>0,9980920</w:t>
            </w:r>
          </w:p>
        </w:tc>
        <w:tc>
          <w:tcPr>
            <w:tcW w:w="1095" w:type="dxa"/>
            <w:tcBorders>
              <w:top w:val="nil"/>
              <w:left w:val="nil"/>
              <w:bottom w:val="single" w:sz="4" w:space="0" w:color="auto"/>
              <w:right w:val="single" w:sz="4" w:space="0" w:color="auto"/>
            </w:tcBorders>
            <w:shd w:val="clear" w:color="000000" w:fill="FFFFFF"/>
            <w:vAlign w:val="center"/>
            <w:hideMark/>
          </w:tcPr>
          <w:p w14:paraId="36858166" w14:textId="77777777" w:rsidR="00C9621F" w:rsidRPr="003A6199" w:rsidRDefault="00C9621F" w:rsidP="00A46B61">
            <w:pPr>
              <w:spacing w:line="276" w:lineRule="auto"/>
              <w:jc w:val="center"/>
              <w:rPr>
                <w:color w:val="000000"/>
                <w:sz w:val="22"/>
                <w:szCs w:val="22"/>
              </w:rPr>
            </w:pPr>
            <w:r w:rsidRPr="003A6199">
              <w:rPr>
                <w:color w:val="000000"/>
                <w:sz w:val="22"/>
                <w:szCs w:val="22"/>
              </w:rPr>
              <w:t>0,9987779</w:t>
            </w:r>
          </w:p>
        </w:tc>
        <w:tc>
          <w:tcPr>
            <w:tcW w:w="1096" w:type="dxa"/>
            <w:tcBorders>
              <w:top w:val="nil"/>
              <w:left w:val="nil"/>
              <w:bottom w:val="single" w:sz="4" w:space="0" w:color="auto"/>
              <w:right w:val="single" w:sz="4" w:space="0" w:color="auto"/>
            </w:tcBorders>
            <w:shd w:val="clear" w:color="000000" w:fill="FFFFFF"/>
            <w:vAlign w:val="center"/>
            <w:hideMark/>
          </w:tcPr>
          <w:p w14:paraId="3AC1F5B4" w14:textId="77777777" w:rsidR="00C9621F" w:rsidRPr="003A6199" w:rsidRDefault="00C9621F" w:rsidP="00A46B61">
            <w:pPr>
              <w:spacing w:line="276" w:lineRule="auto"/>
              <w:jc w:val="center"/>
              <w:rPr>
                <w:color w:val="000000"/>
                <w:sz w:val="22"/>
                <w:szCs w:val="22"/>
              </w:rPr>
            </w:pPr>
            <w:r w:rsidRPr="003A6199">
              <w:rPr>
                <w:color w:val="000000"/>
                <w:sz w:val="22"/>
                <w:szCs w:val="22"/>
              </w:rPr>
              <w:t>0,9997039</w:t>
            </w:r>
          </w:p>
        </w:tc>
        <w:tc>
          <w:tcPr>
            <w:tcW w:w="1095" w:type="dxa"/>
            <w:tcBorders>
              <w:top w:val="nil"/>
              <w:left w:val="nil"/>
              <w:bottom w:val="single" w:sz="4" w:space="0" w:color="auto"/>
              <w:right w:val="single" w:sz="4" w:space="0" w:color="auto"/>
            </w:tcBorders>
            <w:shd w:val="clear" w:color="000000" w:fill="FFFFFF"/>
            <w:vAlign w:val="center"/>
            <w:hideMark/>
          </w:tcPr>
          <w:p w14:paraId="3DFBD774" w14:textId="77777777" w:rsidR="00C9621F" w:rsidRPr="003A6199" w:rsidRDefault="00C9621F" w:rsidP="00A46B61">
            <w:pPr>
              <w:spacing w:line="276" w:lineRule="auto"/>
              <w:jc w:val="center"/>
              <w:rPr>
                <w:color w:val="000000"/>
                <w:sz w:val="22"/>
                <w:szCs w:val="22"/>
              </w:rPr>
            </w:pPr>
            <w:r w:rsidRPr="003A6199">
              <w:rPr>
                <w:color w:val="000000"/>
                <w:sz w:val="22"/>
                <w:szCs w:val="22"/>
              </w:rPr>
              <w:t>1,0010118</w:t>
            </w:r>
          </w:p>
        </w:tc>
        <w:tc>
          <w:tcPr>
            <w:tcW w:w="1095" w:type="dxa"/>
            <w:tcBorders>
              <w:top w:val="nil"/>
              <w:left w:val="nil"/>
              <w:bottom w:val="single" w:sz="4" w:space="0" w:color="auto"/>
              <w:right w:val="single" w:sz="4" w:space="0" w:color="auto"/>
            </w:tcBorders>
            <w:shd w:val="clear" w:color="000000" w:fill="FFFFFF"/>
            <w:vAlign w:val="center"/>
            <w:hideMark/>
          </w:tcPr>
          <w:p w14:paraId="0185478C" w14:textId="77777777" w:rsidR="00C9621F" w:rsidRPr="003A6199" w:rsidRDefault="00C9621F" w:rsidP="00A46B61">
            <w:pPr>
              <w:spacing w:line="276" w:lineRule="auto"/>
              <w:jc w:val="center"/>
              <w:rPr>
                <w:color w:val="000000"/>
                <w:sz w:val="22"/>
                <w:szCs w:val="22"/>
              </w:rPr>
            </w:pPr>
            <w:r w:rsidRPr="003A6199">
              <w:rPr>
                <w:color w:val="000000"/>
                <w:sz w:val="22"/>
                <w:szCs w:val="22"/>
              </w:rPr>
              <w:t>1,0017212</w:t>
            </w:r>
          </w:p>
        </w:tc>
        <w:tc>
          <w:tcPr>
            <w:tcW w:w="1096" w:type="dxa"/>
            <w:tcBorders>
              <w:top w:val="nil"/>
              <w:left w:val="nil"/>
              <w:bottom w:val="single" w:sz="4" w:space="0" w:color="auto"/>
              <w:right w:val="single" w:sz="4" w:space="0" w:color="auto"/>
            </w:tcBorders>
            <w:shd w:val="clear" w:color="000000" w:fill="FFFFFF"/>
            <w:vAlign w:val="center"/>
            <w:hideMark/>
          </w:tcPr>
          <w:p w14:paraId="7116877E" w14:textId="77777777" w:rsidR="00C9621F" w:rsidRPr="003A6199" w:rsidRDefault="00C9621F" w:rsidP="00A46B61">
            <w:pPr>
              <w:spacing w:line="276" w:lineRule="auto"/>
              <w:jc w:val="center"/>
              <w:rPr>
                <w:color w:val="000000"/>
                <w:sz w:val="22"/>
                <w:szCs w:val="22"/>
              </w:rPr>
            </w:pPr>
            <w:r w:rsidRPr="003A6199">
              <w:rPr>
                <w:color w:val="000000"/>
                <w:sz w:val="22"/>
                <w:szCs w:val="22"/>
              </w:rPr>
              <w:t>1,0017903</w:t>
            </w:r>
          </w:p>
        </w:tc>
      </w:tr>
      <w:tr w:rsidR="00C9621F" w:rsidRPr="003A6199" w14:paraId="155F8C8F" w14:textId="77777777" w:rsidTr="00E53D89">
        <w:trPr>
          <w:trHeight w:val="20"/>
        </w:trPr>
        <w:tc>
          <w:tcPr>
            <w:tcW w:w="14624" w:type="dxa"/>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14:paraId="57348858" w14:textId="77777777" w:rsidR="00C9621F" w:rsidRPr="003A6199" w:rsidRDefault="00C9621F" w:rsidP="00A46B61">
            <w:pPr>
              <w:spacing w:line="276" w:lineRule="auto"/>
              <w:jc w:val="center"/>
              <w:rPr>
                <w:color w:val="000000"/>
                <w:sz w:val="22"/>
                <w:szCs w:val="22"/>
              </w:rPr>
            </w:pPr>
            <w:r w:rsidRPr="003A6199">
              <w:rPr>
                <w:color w:val="000000"/>
                <w:sz w:val="22"/>
                <w:szCs w:val="22"/>
              </w:rPr>
              <w:t>Прогнозные значения образования ТКО, тонн</w:t>
            </w:r>
          </w:p>
        </w:tc>
      </w:tr>
      <w:tr w:rsidR="00C9621F" w:rsidRPr="003A6199" w14:paraId="0202499F" w14:textId="77777777" w:rsidTr="00E53D89">
        <w:trPr>
          <w:trHeight w:val="20"/>
        </w:trPr>
        <w:tc>
          <w:tcPr>
            <w:tcW w:w="2576" w:type="dxa"/>
            <w:tcBorders>
              <w:top w:val="nil"/>
              <w:left w:val="single" w:sz="4" w:space="0" w:color="auto"/>
              <w:bottom w:val="single" w:sz="4" w:space="0" w:color="auto"/>
              <w:right w:val="single" w:sz="4" w:space="0" w:color="auto"/>
            </w:tcBorders>
            <w:vAlign w:val="center"/>
            <w:hideMark/>
          </w:tcPr>
          <w:p w14:paraId="0DA015B5" w14:textId="77777777" w:rsidR="00C9621F" w:rsidRPr="003A6199" w:rsidRDefault="00C9621F" w:rsidP="00A46B61">
            <w:pPr>
              <w:spacing w:line="276" w:lineRule="auto"/>
              <w:rPr>
                <w:color w:val="000000"/>
                <w:sz w:val="22"/>
                <w:szCs w:val="22"/>
              </w:rPr>
            </w:pPr>
            <w:r w:rsidRPr="003A6199">
              <w:rPr>
                <w:color w:val="000000"/>
                <w:sz w:val="22"/>
                <w:szCs w:val="22"/>
              </w:rPr>
              <w:t>Городской округ Северодвинск</w:t>
            </w:r>
          </w:p>
        </w:tc>
        <w:tc>
          <w:tcPr>
            <w:tcW w:w="1095" w:type="dxa"/>
            <w:tcBorders>
              <w:top w:val="nil"/>
              <w:left w:val="nil"/>
              <w:bottom w:val="single" w:sz="4" w:space="0" w:color="auto"/>
              <w:right w:val="single" w:sz="4" w:space="0" w:color="auto"/>
            </w:tcBorders>
            <w:vAlign w:val="center"/>
            <w:hideMark/>
          </w:tcPr>
          <w:p w14:paraId="516D665E" w14:textId="77777777" w:rsidR="00C9621F" w:rsidRPr="003A6199" w:rsidRDefault="00C9621F" w:rsidP="00A46B61">
            <w:pPr>
              <w:spacing w:line="276" w:lineRule="auto"/>
              <w:jc w:val="center"/>
              <w:rPr>
                <w:color w:val="000000"/>
                <w:sz w:val="22"/>
                <w:szCs w:val="22"/>
              </w:rPr>
            </w:pPr>
            <w:r w:rsidRPr="003A6199">
              <w:rPr>
                <w:color w:val="000000"/>
                <w:sz w:val="22"/>
                <w:szCs w:val="22"/>
              </w:rPr>
              <w:t>75715</w:t>
            </w:r>
          </w:p>
        </w:tc>
        <w:tc>
          <w:tcPr>
            <w:tcW w:w="1095" w:type="dxa"/>
            <w:tcBorders>
              <w:top w:val="nil"/>
              <w:left w:val="nil"/>
              <w:bottom w:val="single" w:sz="4" w:space="0" w:color="auto"/>
              <w:right w:val="single" w:sz="4" w:space="0" w:color="auto"/>
            </w:tcBorders>
            <w:shd w:val="clear" w:color="000000" w:fill="FFFFFF"/>
            <w:vAlign w:val="center"/>
            <w:hideMark/>
          </w:tcPr>
          <w:p w14:paraId="6CFD0507" w14:textId="77777777" w:rsidR="00C9621F" w:rsidRPr="003A6199" w:rsidRDefault="00C9621F" w:rsidP="00A46B61">
            <w:pPr>
              <w:spacing w:line="276" w:lineRule="auto"/>
              <w:jc w:val="center"/>
              <w:rPr>
                <w:color w:val="000000"/>
                <w:sz w:val="22"/>
                <w:szCs w:val="22"/>
              </w:rPr>
            </w:pPr>
            <w:r w:rsidRPr="003A6199">
              <w:rPr>
                <w:color w:val="000000"/>
                <w:sz w:val="22"/>
                <w:szCs w:val="22"/>
              </w:rPr>
              <w:t>75461</w:t>
            </w:r>
          </w:p>
        </w:tc>
        <w:tc>
          <w:tcPr>
            <w:tcW w:w="1095" w:type="dxa"/>
            <w:tcBorders>
              <w:top w:val="nil"/>
              <w:left w:val="nil"/>
              <w:bottom w:val="single" w:sz="4" w:space="0" w:color="auto"/>
              <w:right w:val="single" w:sz="4" w:space="0" w:color="auto"/>
            </w:tcBorders>
            <w:shd w:val="clear" w:color="000000" w:fill="FFFFFF"/>
            <w:vAlign w:val="center"/>
            <w:hideMark/>
          </w:tcPr>
          <w:p w14:paraId="41B6D86D" w14:textId="77777777" w:rsidR="00C9621F" w:rsidRPr="003A6199" w:rsidRDefault="00C9621F" w:rsidP="00A46B61">
            <w:pPr>
              <w:spacing w:line="276" w:lineRule="auto"/>
              <w:jc w:val="center"/>
              <w:rPr>
                <w:color w:val="000000"/>
                <w:sz w:val="22"/>
                <w:szCs w:val="22"/>
              </w:rPr>
            </w:pPr>
            <w:r w:rsidRPr="003A6199">
              <w:rPr>
                <w:color w:val="000000"/>
                <w:sz w:val="22"/>
                <w:szCs w:val="22"/>
              </w:rPr>
              <w:t>75217</w:t>
            </w:r>
          </w:p>
        </w:tc>
        <w:tc>
          <w:tcPr>
            <w:tcW w:w="1096" w:type="dxa"/>
            <w:tcBorders>
              <w:top w:val="nil"/>
              <w:left w:val="nil"/>
              <w:bottom w:val="single" w:sz="4" w:space="0" w:color="auto"/>
              <w:right w:val="single" w:sz="4" w:space="0" w:color="auto"/>
            </w:tcBorders>
            <w:shd w:val="clear" w:color="000000" w:fill="FFFFFF"/>
            <w:vAlign w:val="center"/>
            <w:hideMark/>
          </w:tcPr>
          <w:p w14:paraId="1E99A33E" w14:textId="77777777" w:rsidR="00C9621F" w:rsidRPr="003A6199" w:rsidRDefault="00C9621F" w:rsidP="00A46B61">
            <w:pPr>
              <w:spacing w:line="276" w:lineRule="auto"/>
              <w:jc w:val="center"/>
              <w:rPr>
                <w:color w:val="000000"/>
                <w:sz w:val="22"/>
                <w:szCs w:val="22"/>
              </w:rPr>
            </w:pPr>
            <w:r w:rsidRPr="003A6199">
              <w:rPr>
                <w:color w:val="000000"/>
                <w:sz w:val="22"/>
                <w:szCs w:val="22"/>
              </w:rPr>
              <w:t>74982</w:t>
            </w:r>
          </w:p>
        </w:tc>
        <w:tc>
          <w:tcPr>
            <w:tcW w:w="1095" w:type="dxa"/>
            <w:tcBorders>
              <w:top w:val="nil"/>
              <w:left w:val="nil"/>
              <w:bottom w:val="single" w:sz="4" w:space="0" w:color="auto"/>
              <w:right w:val="single" w:sz="4" w:space="0" w:color="auto"/>
            </w:tcBorders>
            <w:shd w:val="clear" w:color="000000" w:fill="FFFFFF"/>
            <w:vAlign w:val="center"/>
            <w:hideMark/>
          </w:tcPr>
          <w:p w14:paraId="07184C9B" w14:textId="77777777" w:rsidR="00C9621F" w:rsidRPr="003A6199" w:rsidRDefault="00C9621F" w:rsidP="00A46B61">
            <w:pPr>
              <w:spacing w:line="276" w:lineRule="auto"/>
              <w:jc w:val="center"/>
              <w:rPr>
                <w:color w:val="000000"/>
                <w:sz w:val="22"/>
                <w:szCs w:val="22"/>
              </w:rPr>
            </w:pPr>
            <w:r w:rsidRPr="003A6199">
              <w:rPr>
                <w:color w:val="000000"/>
                <w:sz w:val="22"/>
                <w:szCs w:val="22"/>
              </w:rPr>
              <w:t>74783</w:t>
            </w:r>
          </w:p>
        </w:tc>
        <w:tc>
          <w:tcPr>
            <w:tcW w:w="1095" w:type="dxa"/>
            <w:tcBorders>
              <w:top w:val="nil"/>
              <w:left w:val="nil"/>
              <w:bottom w:val="single" w:sz="4" w:space="0" w:color="auto"/>
              <w:right w:val="single" w:sz="4" w:space="0" w:color="auto"/>
            </w:tcBorders>
            <w:shd w:val="clear" w:color="000000" w:fill="FFFFFF"/>
            <w:vAlign w:val="center"/>
            <w:hideMark/>
          </w:tcPr>
          <w:p w14:paraId="4A3F89EF" w14:textId="77777777" w:rsidR="00C9621F" w:rsidRPr="003A6199" w:rsidRDefault="00C9621F" w:rsidP="00A46B61">
            <w:pPr>
              <w:spacing w:line="276" w:lineRule="auto"/>
              <w:jc w:val="center"/>
              <w:rPr>
                <w:color w:val="000000"/>
                <w:sz w:val="22"/>
                <w:szCs w:val="22"/>
              </w:rPr>
            </w:pPr>
            <w:r w:rsidRPr="003A6199">
              <w:rPr>
                <w:color w:val="000000"/>
                <w:sz w:val="22"/>
                <w:szCs w:val="22"/>
              </w:rPr>
              <w:t>74640</w:t>
            </w:r>
          </w:p>
        </w:tc>
        <w:tc>
          <w:tcPr>
            <w:tcW w:w="1095" w:type="dxa"/>
            <w:tcBorders>
              <w:top w:val="nil"/>
              <w:left w:val="nil"/>
              <w:bottom w:val="single" w:sz="4" w:space="0" w:color="auto"/>
              <w:right w:val="single" w:sz="4" w:space="0" w:color="auto"/>
            </w:tcBorders>
            <w:shd w:val="clear" w:color="000000" w:fill="FFFFFF"/>
            <w:vAlign w:val="center"/>
            <w:hideMark/>
          </w:tcPr>
          <w:p w14:paraId="029B7570" w14:textId="77777777" w:rsidR="00C9621F" w:rsidRPr="003A6199" w:rsidRDefault="00C9621F" w:rsidP="00A46B61">
            <w:pPr>
              <w:spacing w:line="276" w:lineRule="auto"/>
              <w:jc w:val="center"/>
              <w:rPr>
                <w:color w:val="000000"/>
                <w:sz w:val="22"/>
                <w:szCs w:val="22"/>
              </w:rPr>
            </w:pPr>
            <w:r w:rsidRPr="003A6199">
              <w:rPr>
                <w:color w:val="000000"/>
                <w:sz w:val="22"/>
                <w:szCs w:val="22"/>
              </w:rPr>
              <w:t>74549</w:t>
            </w:r>
          </w:p>
        </w:tc>
        <w:tc>
          <w:tcPr>
            <w:tcW w:w="1096" w:type="dxa"/>
            <w:tcBorders>
              <w:top w:val="nil"/>
              <w:left w:val="nil"/>
              <w:bottom w:val="single" w:sz="4" w:space="0" w:color="auto"/>
              <w:right w:val="single" w:sz="4" w:space="0" w:color="auto"/>
            </w:tcBorders>
            <w:shd w:val="clear" w:color="000000" w:fill="FFFFFF"/>
            <w:vAlign w:val="center"/>
            <w:hideMark/>
          </w:tcPr>
          <w:p w14:paraId="20F4F479" w14:textId="77777777" w:rsidR="00C9621F" w:rsidRPr="003A6199" w:rsidRDefault="00C9621F" w:rsidP="00A46B61">
            <w:pPr>
              <w:spacing w:line="276" w:lineRule="auto"/>
              <w:jc w:val="center"/>
              <w:rPr>
                <w:color w:val="000000"/>
                <w:sz w:val="22"/>
                <w:szCs w:val="22"/>
              </w:rPr>
            </w:pPr>
            <w:r w:rsidRPr="003A6199">
              <w:rPr>
                <w:color w:val="000000"/>
                <w:sz w:val="22"/>
                <w:szCs w:val="22"/>
              </w:rPr>
              <w:t>74527</w:t>
            </w:r>
          </w:p>
        </w:tc>
        <w:tc>
          <w:tcPr>
            <w:tcW w:w="1095" w:type="dxa"/>
            <w:tcBorders>
              <w:top w:val="nil"/>
              <w:left w:val="nil"/>
              <w:bottom w:val="single" w:sz="4" w:space="0" w:color="auto"/>
              <w:right w:val="single" w:sz="4" w:space="0" w:color="auto"/>
            </w:tcBorders>
            <w:shd w:val="clear" w:color="000000" w:fill="FFFFFF"/>
            <w:vAlign w:val="center"/>
            <w:hideMark/>
          </w:tcPr>
          <w:p w14:paraId="705394EE" w14:textId="77777777" w:rsidR="00C9621F" w:rsidRPr="003A6199" w:rsidRDefault="00C9621F" w:rsidP="00A46B61">
            <w:pPr>
              <w:spacing w:line="276" w:lineRule="auto"/>
              <w:jc w:val="center"/>
              <w:rPr>
                <w:color w:val="000000"/>
                <w:sz w:val="22"/>
                <w:szCs w:val="22"/>
              </w:rPr>
            </w:pPr>
            <w:r w:rsidRPr="003A6199">
              <w:rPr>
                <w:color w:val="000000"/>
                <w:sz w:val="22"/>
                <w:szCs w:val="22"/>
              </w:rPr>
              <w:t>74602</w:t>
            </w:r>
          </w:p>
        </w:tc>
        <w:tc>
          <w:tcPr>
            <w:tcW w:w="1095" w:type="dxa"/>
            <w:tcBorders>
              <w:top w:val="nil"/>
              <w:left w:val="nil"/>
              <w:bottom w:val="single" w:sz="4" w:space="0" w:color="auto"/>
              <w:right w:val="single" w:sz="4" w:space="0" w:color="auto"/>
            </w:tcBorders>
            <w:shd w:val="clear" w:color="000000" w:fill="FFFFFF"/>
            <w:vAlign w:val="center"/>
            <w:hideMark/>
          </w:tcPr>
          <w:p w14:paraId="51857089" w14:textId="77777777" w:rsidR="00C9621F" w:rsidRPr="003A6199" w:rsidRDefault="00C9621F" w:rsidP="00A46B61">
            <w:pPr>
              <w:spacing w:line="276" w:lineRule="auto"/>
              <w:jc w:val="center"/>
              <w:rPr>
                <w:color w:val="000000"/>
                <w:sz w:val="22"/>
                <w:szCs w:val="22"/>
              </w:rPr>
            </w:pPr>
            <w:r w:rsidRPr="003A6199">
              <w:rPr>
                <w:color w:val="000000"/>
                <w:sz w:val="22"/>
                <w:szCs w:val="22"/>
              </w:rPr>
              <w:t>74730</w:t>
            </w:r>
          </w:p>
        </w:tc>
        <w:tc>
          <w:tcPr>
            <w:tcW w:w="1096" w:type="dxa"/>
            <w:tcBorders>
              <w:top w:val="nil"/>
              <w:left w:val="nil"/>
              <w:bottom w:val="single" w:sz="4" w:space="0" w:color="auto"/>
              <w:right w:val="single" w:sz="4" w:space="0" w:color="auto"/>
            </w:tcBorders>
            <w:shd w:val="clear" w:color="000000" w:fill="FFFFFF"/>
            <w:vAlign w:val="center"/>
            <w:hideMark/>
          </w:tcPr>
          <w:p w14:paraId="073B1E33" w14:textId="77777777" w:rsidR="00C9621F" w:rsidRPr="003A6199" w:rsidRDefault="00C9621F" w:rsidP="00A46B61">
            <w:pPr>
              <w:spacing w:line="276" w:lineRule="auto"/>
              <w:jc w:val="center"/>
              <w:rPr>
                <w:color w:val="000000"/>
                <w:sz w:val="22"/>
                <w:szCs w:val="22"/>
              </w:rPr>
            </w:pPr>
            <w:r w:rsidRPr="003A6199">
              <w:rPr>
                <w:color w:val="000000"/>
                <w:sz w:val="22"/>
                <w:szCs w:val="22"/>
              </w:rPr>
              <w:t>74864</w:t>
            </w:r>
          </w:p>
        </w:tc>
      </w:tr>
    </w:tbl>
    <w:p w14:paraId="2CCF09FE" w14:textId="77777777" w:rsidR="00C9621F" w:rsidRDefault="00C9621F" w:rsidP="00A46B61">
      <w:pPr>
        <w:pStyle w:val="125"/>
        <w:spacing w:line="276" w:lineRule="auto"/>
      </w:pPr>
    </w:p>
    <w:p w14:paraId="1DBF15B7" w14:textId="77777777" w:rsidR="00C9621F" w:rsidRDefault="00C9621F" w:rsidP="00A46B61">
      <w:pPr>
        <w:spacing w:line="276" w:lineRule="auto"/>
        <w:rPr>
          <w:rFonts w:eastAsia="Calibri"/>
          <w:snapToGrid w:val="0"/>
          <w:sz w:val="24"/>
          <w:szCs w:val="24"/>
          <w:lang w:eastAsia="en-US"/>
        </w:rPr>
      </w:pPr>
      <w:r>
        <w:br w:type="page"/>
      </w:r>
    </w:p>
    <w:p w14:paraId="46B0E00D" w14:textId="77777777" w:rsidR="00C9621F" w:rsidRPr="00947CDF" w:rsidRDefault="00C9621F" w:rsidP="00A46B61">
      <w:pPr>
        <w:pStyle w:val="125"/>
        <w:spacing w:line="276" w:lineRule="auto"/>
      </w:pPr>
    </w:p>
    <w:p w14:paraId="0A903302" w14:textId="1B160D5E" w:rsidR="00C9621F" w:rsidRPr="00947CDF" w:rsidRDefault="00C9621F" w:rsidP="00A46B61">
      <w:pPr>
        <w:pStyle w:val="125"/>
        <w:spacing w:line="276" w:lineRule="auto"/>
      </w:pPr>
      <w:r w:rsidRPr="005E0597">
        <w:t xml:space="preserve">Таблица </w:t>
      </w:r>
      <w:r w:rsidR="00DD2E63">
        <w:t>3.3.4.3</w:t>
      </w:r>
      <w:r w:rsidRPr="005E0597">
        <w:t xml:space="preserve">. </w:t>
      </w:r>
      <w:r w:rsidRPr="00947CDF">
        <w:t>Перспективная логистическая модель (схема потоков ТКО на период 2023 – 2032 годов)</w:t>
      </w:r>
      <w:r>
        <w:t xml:space="preserve"> для </w:t>
      </w:r>
      <w:r w:rsidR="00A47285" w:rsidRPr="00AC7D62">
        <w:t xml:space="preserve">городского округа </w:t>
      </w:r>
      <w:r w:rsidR="00A47285">
        <w:t>Архангельской области</w:t>
      </w:r>
      <w:r w:rsidR="00A47285" w:rsidRPr="00AC7D62">
        <w:t xml:space="preserve"> </w:t>
      </w:r>
      <w:r w:rsidR="00A47285">
        <w:t>«</w:t>
      </w:r>
      <w:r w:rsidR="00A47285" w:rsidRPr="00AC7D62">
        <w:t>Северодвинск</w:t>
      </w:r>
      <w:r w:rsidR="00A47285">
        <w:t>»</w:t>
      </w:r>
    </w:p>
    <w:tbl>
      <w:tblPr>
        <w:tblW w:w="14940" w:type="dxa"/>
        <w:tblInd w:w="-5" w:type="dxa"/>
        <w:tblLook w:val="04A0" w:firstRow="1" w:lastRow="0" w:firstColumn="1" w:lastColumn="0" w:noHBand="0" w:noVBand="1"/>
      </w:tblPr>
      <w:tblGrid>
        <w:gridCol w:w="656"/>
        <w:gridCol w:w="1348"/>
        <w:gridCol w:w="1965"/>
        <w:gridCol w:w="1538"/>
        <w:gridCol w:w="1538"/>
        <w:gridCol w:w="1485"/>
        <w:gridCol w:w="1720"/>
        <w:gridCol w:w="1485"/>
        <w:gridCol w:w="1720"/>
        <w:gridCol w:w="1485"/>
      </w:tblGrid>
      <w:tr w:rsidR="00C9621F" w:rsidRPr="00947CDF" w14:paraId="4565C573" w14:textId="77777777" w:rsidTr="00E53D89">
        <w:trPr>
          <w:tblHeader/>
        </w:trPr>
        <w:tc>
          <w:tcPr>
            <w:tcW w:w="656" w:type="dxa"/>
            <w:tcBorders>
              <w:top w:val="single" w:sz="4" w:space="0" w:color="auto"/>
              <w:left w:val="single" w:sz="4" w:space="0" w:color="auto"/>
              <w:bottom w:val="single" w:sz="4" w:space="0" w:color="auto"/>
              <w:right w:val="single" w:sz="4" w:space="0" w:color="auto"/>
            </w:tcBorders>
            <w:vAlign w:val="center"/>
            <w:hideMark/>
          </w:tcPr>
          <w:p w14:paraId="590196DC" w14:textId="77777777" w:rsidR="00C9621F" w:rsidRPr="00947CDF" w:rsidRDefault="00C9621F" w:rsidP="00A46B61">
            <w:pPr>
              <w:spacing w:line="276" w:lineRule="auto"/>
              <w:jc w:val="center"/>
              <w:rPr>
                <w:bCs/>
                <w:sz w:val="22"/>
                <w:szCs w:val="22"/>
              </w:rPr>
            </w:pPr>
            <w:r w:rsidRPr="00947CDF">
              <w:rPr>
                <w:bCs/>
                <w:sz w:val="22"/>
                <w:szCs w:val="22"/>
              </w:rPr>
              <w:t>Год</w:t>
            </w:r>
          </w:p>
        </w:tc>
        <w:tc>
          <w:tcPr>
            <w:tcW w:w="0" w:type="auto"/>
            <w:tcBorders>
              <w:top w:val="single" w:sz="4" w:space="0" w:color="auto"/>
              <w:left w:val="nil"/>
              <w:bottom w:val="single" w:sz="4" w:space="0" w:color="auto"/>
              <w:right w:val="single" w:sz="4" w:space="0" w:color="auto"/>
            </w:tcBorders>
            <w:vAlign w:val="center"/>
            <w:hideMark/>
          </w:tcPr>
          <w:p w14:paraId="2D056C89" w14:textId="77777777" w:rsidR="00C9621F" w:rsidRPr="00947CDF" w:rsidRDefault="00C9621F" w:rsidP="00A46B61">
            <w:pPr>
              <w:spacing w:line="276" w:lineRule="auto"/>
              <w:jc w:val="center"/>
              <w:rPr>
                <w:bCs/>
                <w:sz w:val="22"/>
                <w:szCs w:val="22"/>
              </w:rPr>
            </w:pPr>
            <w:r w:rsidRPr="00947CDF">
              <w:rPr>
                <w:bCs/>
                <w:sz w:val="22"/>
                <w:szCs w:val="22"/>
              </w:rPr>
              <w:t>Тип обращения</w:t>
            </w:r>
          </w:p>
        </w:tc>
        <w:tc>
          <w:tcPr>
            <w:tcW w:w="1965" w:type="dxa"/>
            <w:tcBorders>
              <w:top w:val="single" w:sz="4" w:space="0" w:color="auto"/>
              <w:left w:val="nil"/>
              <w:bottom w:val="single" w:sz="4" w:space="0" w:color="auto"/>
              <w:right w:val="single" w:sz="4" w:space="0" w:color="auto"/>
            </w:tcBorders>
            <w:vAlign w:val="center"/>
            <w:hideMark/>
          </w:tcPr>
          <w:p w14:paraId="44218BDA" w14:textId="77777777" w:rsidR="00C9621F" w:rsidRPr="00947CDF" w:rsidRDefault="00C9621F" w:rsidP="00A46B61">
            <w:pPr>
              <w:spacing w:line="276" w:lineRule="auto"/>
              <w:jc w:val="center"/>
              <w:rPr>
                <w:bCs/>
                <w:sz w:val="22"/>
                <w:szCs w:val="22"/>
              </w:rPr>
            </w:pPr>
            <w:r w:rsidRPr="00947CDF">
              <w:rPr>
                <w:bCs/>
                <w:sz w:val="22"/>
                <w:szCs w:val="22"/>
              </w:rPr>
              <w:t>Наименование территории</w:t>
            </w:r>
          </w:p>
        </w:tc>
        <w:tc>
          <w:tcPr>
            <w:tcW w:w="1538" w:type="dxa"/>
            <w:tcBorders>
              <w:top w:val="single" w:sz="4" w:space="0" w:color="auto"/>
              <w:left w:val="nil"/>
              <w:bottom w:val="single" w:sz="4" w:space="0" w:color="auto"/>
              <w:right w:val="single" w:sz="4" w:space="0" w:color="auto"/>
            </w:tcBorders>
            <w:vAlign w:val="center"/>
            <w:hideMark/>
          </w:tcPr>
          <w:p w14:paraId="55FEF9FE" w14:textId="77777777" w:rsidR="00C9621F" w:rsidRPr="00947CDF" w:rsidRDefault="00C9621F" w:rsidP="00A46B61">
            <w:pPr>
              <w:spacing w:line="276" w:lineRule="auto"/>
              <w:jc w:val="center"/>
              <w:rPr>
                <w:bCs/>
                <w:sz w:val="22"/>
                <w:szCs w:val="22"/>
              </w:rPr>
            </w:pPr>
            <w:r w:rsidRPr="00947CDF">
              <w:rPr>
                <w:bCs/>
                <w:sz w:val="22"/>
                <w:szCs w:val="22"/>
              </w:rPr>
              <w:t>Масса образованных отходов (</w:t>
            </w:r>
            <w:proofErr w:type="spellStart"/>
            <w:r w:rsidRPr="00947CDF">
              <w:rPr>
                <w:bCs/>
                <w:sz w:val="22"/>
                <w:szCs w:val="22"/>
              </w:rPr>
              <w:t>тыс.тонн</w:t>
            </w:r>
            <w:proofErr w:type="spellEnd"/>
            <w:r w:rsidRPr="00947CDF">
              <w:rPr>
                <w:bCs/>
                <w:sz w:val="22"/>
                <w:szCs w:val="22"/>
              </w:rPr>
              <w:t>)</w:t>
            </w:r>
          </w:p>
        </w:tc>
        <w:tc>
          <w:tcPr>
            <w:tcW w:w="1538" w:type="dxa"/>
            <w:tcBorders>
              <w:top w:val="single" w:sz="4" w:space="0" w:color="auto"/>
              <w:left w:val="nil"/>
              <w:bottom w:val="single" w:sz="4" w:space="0" w:color="auto"/>
              <w:right w:val="single" w:sz="4" w:space="0" w:color="auto"/>
            </w:tcBorders>
            <w:vAlign w:val="center"/>
            <w:hideMark/>
          </w:tcPr>
          <w:p w14:paraId="31C97046" w14:textId="77777777" w:rsidR="00C9621F" w:rsidRPr="00947CDF" w:rsidRDefault="00C9621F" w:rsidP="00A46B61">
            <w:pPr>
              <w:spacing w:line="276" w:lineRule="auto"/>
              <w:jc w:val="center"/>
              <w:rPr>
                <w:bCs/>
                <w:sz w:val="22"/>
                <w:szCs w:val="22"/>
              </w:rPr>
            </w:pPr>
            <w:r w:rsidRPr="00947CDF">
              <w:rPr>
                <w:bCs/>
                <w:sz w:val="22"/>
                <w:szCs w:val="22"/>
              </w:rPr>
              <w:t>Объект перегрузки 2: Название</w:t>
            </w:r>
          </w:p>
        </w:tc>
        <w:tc>
          <w:tcPr>
            <w:tcW w:w="1485" w:type="dxa"/>
            <w:tcBorders>
              <w:top w:val="single" w:sz="4" w:space="0" w:color="auto"/>
              <w:left w:val="nil"/>
              <w:bottom w:val="single" w:sz="4" w:space="0" w:color="auto"/>
              <w:right w:val="single" w:sz="4" w:space="0" w:color="auto"/>
            </w:tcBorders>
            <w:vAlign w:val="center"/>
            <w:hideMark/>
          </w:tcPr>
          <w:p w14:paraId="17E4EF98" w14:textId="77777777" w:rsidR="00C9621F" w:rsidRPr="00947CDF" w:rsidRDefault="00C9621F" w:rsidP="00A46B61">
            <w:pPr>
              <w:spacing w:line="276" w:lineRule="auto"/>
              <w:jc w:val="center"/>
              <w:rPr>
                <w:bCs/>
                <w:sz w:val="22"/>
                <w:szCs w:val="22"/>
              </w:rPr>
            </w:pPr>
            <w:r w:rsidRPr="00947CDF">
              <w:rPr>
                <w:bCs/>
                <w:sz w:val="22"/>
                <w:szCs w:val="22"/>
              </w:rPr>
              <w:t>Объект перегрузки 2: Масса поступивших отходов (тыс. тонн)</w:t>
            </w:r>
          </w:p>
        </w:tc>
        <w:tc>
          <w:tcPr>
            <w:tcW w:w="0" w:type="auto"/>
            <w:tcBorders>
              <w:top w:val="single" w:sz="4" w:space="0" w:color="auto"/>
              <w:left w:val="nil"/>
              <w:bottom w:val="single" w:sz="4" w:space="0" w:color="auto"/>
              <w:right w:val="single" w:sz="4" w:space="0" w:color="auto"/>
            </w:tcBorders>
            <w:vAlign w:val="center"/>
            <w:hideMark/>
          </w:tcPr>
          <w:p w14:paraId="44C85C9B" w14:textId="77777777" w:rsidR="00C9621F" w:rsidRPr="00947CDF" w:rsidRDefault="00C9621F" w:rsidP="00A46B61">
            <w:pPr>
              <w:spacing w:line="276" w:lineRule="auto"/>
              <w:jc w:val="center"/>
              <w:rPr>
                <w:bCs/>
                <w:sz w:val="22"/>
                <w:szCs w:val="22"/>
              </w:rPr>
            </w:pPr>
            <w:r w:rsidRPr="00947CDF">
              <w:rPr>
                <w:bCs/>
                <w:sz w:val="22"/>
                <w:szCs w:val="22"/>
              </w:rPr>
              <w:t>Объект обработки/</w:t>
            </w:r>
            <w:r>
              <w:rPr>
                <w:bCs/>
                <w:sz w:val="22"/>
                <w:szCs w:val="22"/>
              </w:rPr>
              <w:t xml:space="preserve"> </w:t>
            </w:r>
            <w:r w:rsidRPr="00947CDF">
              <w:rPr>
                <w:bCs/>
                <w:sz w:val="22"/>
                <w:szCs w:val="22"/>
              </w:rPr>
              <w:t>утилизации: Название</w:t>
            </w:r>
          </w:p>
        </w:tc>
        <w:tc>
          <w:tcPr>
            <w:tcW w:w="0" w:type="auto"/>
            <w:tcBorders>
              <w:top w:val="single" w:sz="4" w:space="0" w:color="auto"/>
              <w:left w:val="nil"/>
              <w:bottom w:val="single" w:sz="4" w:space="0" w:color="auto"/>
              <w:right w:val="single" w:sz="4" w:space="0" w:color="auto"/>
            </w:tcBorders>
            <w:vAlign w:val="center"/>
            <w:hideMark/>
          </w:tcPr>
          <w:p w14:paraId="55957D99" w14:textId="77777777" w:rsidR="00C9621F" w:rsidRPr="00947CDF" w:rsidRDefault="00C9621F" w:rsidP="00A46B61">
            <w:pPr>
              <w:spacing w:line="276" w:lineRule="auto"/>
              <w:jc w:val="center"/>
              <w:rPr>
                <w:bCs/>
                <w:sz w:val="22"/>
                <w:szCs w:val="22"/>
              </w:rPr>
            </w:pPr>
            <w:r w:rsidRPr="00947CDF">
              <w:rPr>
                <w:bCs/>
                <w:sz w:val="22"/>
                <w:szCs w:val="22"/>
              </w:rPr>
              <w:t>Объект обработки/ утилизации: Масса поступивших отходов (тыс. тонн)</w:t>
            </w:r>
          </w:p>
        </w:tc>
        <w:tc>
          <w:tcPr>
            <w:tcW w:w="1720" w:type="dxa"/>
            <w:tcBorders>
              <w:top w:val="single" w:sz="4" w:space="0" w:color="auto"/>
              <w:left w:val="nil"/>
              <w:bottom w:val="single" w:sz="4" w:space="0" w:color="auto"/>
              <w:right w:val="single" w:sz="4" w:space="0" w:color="auto"/>
            </w:tcBorders>
            <w:vAlign w:val="center"/>
            <w:hideMark/>
          </w:tcPr>
          <w:p w14:paraId="630047DF" w14:textId="77777777" w:rsidR="00C9621F" w:rsidRPr="00947CDF" w:rsidRDefault="00C9621F" w:rsidP="00A46B61">
            <w:pPr>
              <w:spacing w:line="276" w:lineRule="auto"/>
              <w:jc w:val="center"/>
              <w:rPr>
                <w:bCs/>
                <w:sz w:val="22"/>
                <w:szCs w:val="22"/>
              </w:rPr>
            </w:pPr>
            <w:r w:rsidRPr="00947CDF">
              <w:rPr>
                <w:bCs/>
                <w:sz w:val="22"/>
                <w:szCs w:val="22"/>
              </w:rPr>
              <w:t>Объект размещения: Название</w:t>
            </w:r>
          </w:p>
        </w:tc>
        <w:tc>
          <w:tcPr>
            <w:tcW w:w="1485" w:type="dxa"/>
            <w:tcBorders>
              <w:top w:val="single" w:sz="4" w:space="0" w:color="auto"/>
              <w:left w:val="nil"/>
              <w:bottom w:val="single" w:sz="4" w:space="0" w:color="auto"/>
              <w:right w:val="single" w:sz="4" w:space="0" w:color="auto"/>
            </w:tcBorders>
            <w:vAlign w:val="center"/>
            <w:hideMark/>
          </w:tcPr>
          <w:p w14:paraId="1CD2286E" w14:textId="77777777" w:rsidR="00C9621F" w:rsidRPr="00947CDF" w:rsidRDefault="00C9621F" w:rsidP="00A46B61">
            <w:pPr>
              <w:spacing w:line="276" w:lineRule="auto"/>
              <w:jc w:val="center"/>
              <w:rPr>
                <w:bCs/>
                <w:sz w:val="22"/>
                <w:szCs w:val="22"/>
              </w:rPr>
            </w:pPr>
            <w:r w:rsidRPr="00947CDF">
              <w:rPr>
                <w:bCs/>
                <w:sz w:val="22"/>
                <w:szCs w:val="22"/>
              </w:rPr>
              <w:t>Объект размещения: Масса поступивших отходов (тыс. тонн)</w:t>
            </w:r>
          </w:p>
        </w:tc>
      </w:tr>
      <w:tr w:rsidR="00C9621F" w:rsidRPr="00947CDF" w14:paraId="7AF67309" w14:textId="77777777" w:rsidTr="00E53D89">
        <w:trPr>
          <w:tblHeader/>
        </w:trPr>
        <w:tc>
          <w:tcPr>
            <w:tcW w:w="656" w:type="dxa"/>
            <w:tcBorders>
              <w:top w:val="nil"/>
              <w:left w:val="single" w:sz="4" w:space="0" w:color="auto"/>
              <w:bottom w:val="single" w:sz="4" w:space="0" w:color="auto"/>
              <w:right w:val="single" w:sz="4" w:space="0" w:color="auto"/>
            </w:tcBorders>
            <w:vAlign w:val="center"/>
            <w:hideMark/>
          </w:tcPr>
          <w:p w14:paraId="6C549D2C"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1</w:t>
            </w:r>
          </w:p>
        </w:tc>
        <w:tc>
          <w:tcPr>
            <w:tcW w:w="0" w:type="auto"/>
            <w:tcBorders>
              <w:top w:val="nil"/>
              <w:left w:val="nil"/>
              <w:bottom w:val="single" w:sz="4" w:space="0" w:color="auto"/>
              <w:right w:val="single" w:sz="4" w:space="0" w:color="auto"/>
            </w:tcBorders>
            <w:vAlign w:val="center"/>
            <w:hideMark/>
          </w:tcPr>
          <w:p w14:paraId="051E9D5F"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2</w:t>
            </w:r>
          </w:p>
        </w:tc>
        <w:tc>
          <w:tcPr>
            <w:tcW w:w="1965" w:type="dxa"/>
            <w:tcBorders>
              <w:top w:val="nil"/>
              <w:left w:val="nil"/>
              <w:bottom w:val="single" w:sz="4" w:space="0" w:color="auto"/>
              <w:right w:val="single" w:sz="4" w:space="0" w:color="auto"/>
            </w:tcBorders>
            <w:vAlign w:val="center"/>
            <w:hideMark/>
          </w:tcPr>
          <w:p w14:paraId="0287E6B6"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3</w:t>
            </w:r>
          </w:p>
        </w:tc>
        <w:tc>
          <w:tcPr>
            <w:tcW w:w="1538" w:type="dxa"/>
            <w:tcBorders>
              <w:top w:val="nil"/>
              <w:left w:val="nil"/>
              <w:bottom w:val="single" w:sz="4" w:space="0" w:color="auto"/>
              <w:right w:val="single" w:sz="4" w:space="0" w:color="auto"/>
            </w:tcBorders>
            <w:vAlign w:val="center"/>
            <w:hideMark/>
          </w:tcPr>
          <w:p w14:paraId="32AA7323"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4</w:t>
            </w:r>
          </w:p>
        </w:tc>
        <w:tc>
          <w:tcPr>
            <w:tcW w:w="1538" w:type="dxa"/>
            <w:tcBorders>
              <w:top w:val="nil"/>
              <w:left w:val="nil"/>
              <w:bottom w:val="single" w:sz="4" w:space="0" w:color="auto"/>
              <w:right w:val="single" w:sz="4" w:space="0" w:color="auto"/>
            </w:tcBorders>
            <w:vAlign w:val="center"/>
          </w:tcPr>
          <w:p w14:paraId="500FE733" w14:textId="77777777" w:rsidR="00C9621F" w:rsidRPr="00947CDF" w:rsidRDefault="00C9621F" w:rsidP="00A46B61">
            <w:pPr>
              <w:spacing w:line="276" w:lineRule="auto"/>
              <w:jc w:val="center"/>
              <w:rPr>
                <w:bCs/>
                <w:color w:val="000000"/>
                <w:sz w:val="22"/>
                <w:szCs w:val="22"/>
              </w:rPr>
            </w:pPr>
            <w:r>
              <w:rPr>
                <w:bCs/>
                <w:color w:val="000000"/>
                <w:sz w:val="22"/>
                <w:szCs w:val="22"/>
              </w:rPr>
              <w:t>5</w:t>
            </w:r>
          </w:p>
        </w:tc>
        <w:tc>
          <w:tcPr>
            <w:tcW w:w="1485" w:type="dxa"/>
            <w:tcBorders>
              <w:top w:val="nil"/>
              <w:left w:val="nil"/>
              <w:bottom w:val="single" w:sz="4" w:space="0" w:color="auto"/>
              <w:right w:val="single" w:sz="4" w:space="0" w:color="auto"/>
            </w:tcBorders>
            <w:vAlign w:val="center"/>
          </w:tcPr>
          <w:p w14:paraId="0D256613" w14:textId="77777777" w:rsidR="00C9621F" w:rsidRPr="00947CDF" w:rsidRDefault="00C9621F" w:rsidP="00A46B61">
            <w:pPr>
              <w:spacing w:line="276" w:lineRule="auto"/>
              <w:jc w:val="center"/>
              <w:rPr>
                <w:bCs/>
                <w:color w:val="000000"/>
                <w:sz w:val="22"/>
                <w:szCs w:val="22"/>
              </w:rPr>
            </w:pPr>
            <w:r>
              <w:rPr>
                <w:bCs/>
                <w:color w:val="000000"/>
                <w:sz w:val="22"/>
                <w:szCs w:val="22"/>
              </w:rPr>
              <w:t>6</w:t>
            </w:r>
          </w:p>
        </w:tc>
        <w:tc>
          <w:tcPr>
            <w:tcW w:w="0" w:type="auto"/>
            <w:tcBorders>
              <w:top w:val="nil"/>
              <w:left w:val="nil"/>
              <w:bottom w:val="single" w:sz="4" w:space="0" w:color="auto"/>
              <w:right w:val="single" w:sz="4" w:space="0" w:color="auto"/>
            </w:tcBorders>
            <w:vAlign w:val="center"/>
          </w:tcPr>
          <w:p w14:paraId="6EC99282" w14:textId="77777777" w:rsidR="00C9621F" w:rsidRPr="00947CDF" w:rsidRDefault="00C9621F" w:rsidP="00A46B61">
            <w:pPr>
              <w:spacing w:line="276" w:lineRule="auto"/>
              <w:jc w:val="center"/>
              <w:rPr>
                <w:bCs/>
                <w:color w:val="000000"/>
                <w:sz w:val="22"/>
                <w:szCs w:val="22"/>
              </w:rPr>
            </w:pPr>
            <w:r>
              <w:rPr>
                <w:bCs/>
                <w:color w:val="000000"/>
                <w:sz w:val="22"/>
                <w:szCs w:val="22"/>
              </w:rPr>
              <w:t>7</w:t>
            </w:r>
          </w:p>
        </w:tc>
        <w:tc>
          <w:tcPr>
            <w:tcW w:w="0" w:type="auto"/>
            <w:tcBorders>
              <w:top w:val="nil"/>
              <w:left w:val="nil"/>
              <w:bottom w:val="single" w:sz="4" w:space="0" w:color="auto"/>
              <w:right w:val="single" w:sz="4" w:space="0" w:color="auto"/>
            </w:tcBorders>
            <w:vAlign w:val="center"/>
          </w:tcPr>
          <w:p w14:paraId="46067A7D" w14:textId="77777777" w:rsidR="00C9621F" w:rsidRPr="00947CDF" w:rsidRDefault="00C9621F" w:rsidP="00A46B61">
            <w:pPr>
              <w:spacing w:line="276" w:lineRule="auto"/>
              <w:jc w:val="center"/>
              <w:rPr>
                <w:bCs/>
                <w:color w:val="000000"/>
                <w:sz w:val="22"/>
                <w:szCs w:val="22"/>
              </w:rPr>
            </w:pPr>
            <w:r>
              <w:rPr>
                <w:bCs/>
                <w:color w:val="000000"/>
                <w:sz w:val="22"/>
                <w:szCs w:val="22"/>
              </w:rPr>
              <w:t>8</w:t>
            </w:r>
          </w:p>
        </w:tc>
        <w:tc>
          <w:tcPr>
            <w:tcW w:w="1720" w:type="dxa"/>
            <w:tcBorders>
              <w:top w:val="nil"/>
              <w:left w:val="nil"/>
              <w:bottom w:val="single" w:sz="4" w:space="0" w:color="auto"/>
              <w:right w:val="single" w:sz="4" w:space="0" w:color="auto"/>
            </w:tcBorders>
            <w:vAlign w:val="center"/>
          </w:tcPr>
          <w:p w14:paraId="0195F198" w14:textId="77777777" w:rsidR="00C9621F" w:rsidRPr="00947CDF" w:rsidRDefault="00C9621F" w:rsidP="00A46B61">
            <w:pPr>
              <w:spacing w:line="276" w:lineRule="auto"/>
              <w:jc w:val="center"/>
              <w:rPr>
                <w:bCs/>
                <w:color w:val="000000"/>
                <w:sz w:val="22"/>
                <w:szCs w:val="22"/>
              </w:rPr>
            </w:pPr>
            <w:r>
              <w:rPr>
                <w:bCs/>
                <w:color w:val="000000"/>
                <w:sz w:val="22"/>
                <w:szCs w:val="22"/>
              </w:rPr>
              <w:t>9</w:t>
            </w:r>
          </w:p>
        </w:tc>
        <w:tc>
          <w:tcPr>
            <w:tcW w:w="1485" w:type="dxa"/>
            <w:tcBorders>
              <w:top w:val="nil"/>
              <w:left w:val="nil"/>
              <w:bottom w:val="single" w:sz="4" w:space="0" w:color="auto"/>
              <w:right w:val="single" w:sz="4" w:space="0" w:color="auto"/>
            </w:tcBorders>
            <w:vAlign w:val="center"/>
          </w:tcPr>
          <w:p w14:paraId="70620212" w14:textId="77777777" w:rsidR="00C9621F" w:rsidRPr="00947CDF" w:rsidRDefault="00C9621F" w:rsidP="00A46B61">
            <w:pPr>
              <w:spacing w:line="276" w:lineRule="auto"/>
              <w:jc w:val="center"/>
              <w:rPr>
                <w:bCs/>
                <w:color w:val="000000"/>
                <w:sz w:val="22"/>
                <w:szCs w:val="22"/>
              </w:rPr>
            </w:pPr>
            <w:r>
              <w:rPr>
                <w:bCs/>
                <w:color w:val="000000"/>
                <w:sz w:val="22"/>
                <w:szCs w:val="22"/>
              </w:rPr>
              <w:t>10</w:t>
            </w:r>
          </w:p>
        </w:tc>
      </w:tr>
      <w:tr w:rsidR="00C9621F" w:rsidRPr="00947CDF" w14:paraId="5126E3A1" w14:textId="77777777" w:rsidTr="00E53D89">
        <w:tc>
          <w:tcPr>
            <w:tcW w:w="656" w:type="dxa"/>
            <w:tcBorders>
              <w:top w:val="nil"/>
              <w:left w:val="single" w:sz="4" w:space="0" w:color="auto"/>
              <w:bottom w:val="single" w:sz="4" w:space="0" w:color="auto"/>
              <w:right w:val="single" w:sz="4" w:space="0" w:color="auto"/>
            </w:tcBorders>
            <w:vAlign w:val="center"/>
            <w:hideMark/>
          </w:tcPr>
          <w:p w14:paraId="5BA80772"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2023</w:t>
            </w:r>
          </w:p>
        </w:tc>
        <w:tc>
          <w:tcPr>
            <w:tcW w:w="0" w:type="auto"/>
            <w:tcBorders>
              <w:top w:val="nil"/>
              <w:left w:val="nil"/>
              <w:bottom w:val="single" w:sz="4" w:space="0" w:color="auto"/>
              <w:right w:val="single" w:sz="4" w:space="0" w:color="auto"/>
            </w:tcBorders>
            <w:vAlign w:val="center"/>
            <w:hideMark/>
          </w:tcPr>
          <w:p w14:paraId="58327EE6"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РСО</w:t>
            </w:r>
          </w:p>
        </w:tc>
        <w:tc>
          <w:tcPr>
            <w:tcW w:w="1965" w:type="dxa"/>
            <w:tcBorders>
              <w:top w:val="nil"/>
              <w:left w:val="nil"/>
              <w:bottom w:val="single" w:sz="4" w:space="0" w:color="auto"/>
              <w:right w:val="single" w:sz="4" w:space="0" w:color="auto"/>
            </w:tcBorders>
            <w:vAlign w:val="center"/>
            <w:hideMark/>
          </w:tcPr>
          <w:p w14:paraId="243B1945"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hideMark/>
          </w:tcPr>
          <w:p w14:paraId="0A452C22"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3,15</w:t>
            </w:r>
          </w:p>
        </w:tc>
        <w:tc>
          <w:tcPr>
            <w:tcW w:w="1538" w:type="dxa"/>
            <w:tcBorders>
              <w:top w:val="nil"/>
              <w:left w:val="nil"/>
              <w:bottom w:val="single" w:sz="4" w:space="0" w:color="auto"/>
              <w:right w:val="single" w:sz="4" w:space="0" w:color="auto"/>
            </w:tcBorders>
            <w:vAlign w:val="center"/>
            <w:hideMark/>
          </w:tcPr>
          <w:p w14:paraId="1ABAD372"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0C4E6DA5"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37D11361"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Линия сортировки в г Архангельск</w:t>
            </w:r>
          </w:p>
        </w:tc>
        <w:tc>
          <w:tcPr>
            <w:tcW w:w="0" w:type="auto"/>
            <w:tcBorders>
              <w:top w:val="nil"/>
              <w:left w:val="nil"/>
              <w:bottom w:val="single" w:sz="4" w:space="0" w:color="auto"/>
              <w:right w:val="single" w:sz="4" w:space="0" w:color="auto"/>
            </w:tcBorders>
            <w:vAlign w:val="center"/>
            <w:hideMark/>
          </w:tcPr>
          <w:p w14:paraId="6AE1522B"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3,15</w:t>
            </w:r>
          </w:p>
        </w:tc>
        <w:tc>
          <w:tcPr>
            <w:tcW w:w="1720" w:type="dxa"/>
            <w:tcBorders>
              <w:top w:val="nil"/>
              <w:left w:val="nil"/>
              <w:bottom w:val="single" w:sz="4" w:space="0" w:color="auto"/>
              <w:right w:val="single" w:sz="4" w:space="0" w:color="auto"/>
            </w:tcBorders>
            <w:vAlign w:val="center"/>
            <w:hideMark/>
          </w:tcPr>
          <w:p w14:paraId="611A24F8"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Городской полигон ТБО МО «Город Архангельск», 29-00027-З-00377-300415</w:t>
            </w:r>
          </w:p>
        </w:tc>
        <w:tc>
          <w:tcPr>
            <w:tcW w:w="1485" w:type="dxa"/>
            <w:tcBorders>
              <w:top w:val="nil"/>
              <w:left w:val="nil"/>
              <w:bottom w:val="single" w:sz="4" w:space="0" w:color="auto"/>
              <w:right w:val="single" w:sz="4" w:space="0" w:color="auto"/>
            </w:tcBorders>
            <w:vAlign w:val="center"/>
            <w:hideMark/>
          </w:tcPr>
          <w:p w14:paraId="430926EB"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2,68</w:t>
            </w:r>
          </w:p>
        </w:tc>
      </w:tr>
      <w:tr w:rsidR="00C9621F" w:rsidRPr="00947CDF" w14:paraId="4D5335E0" w14:textId="77777777" w:rsidTr="00E53D89">
        <w:tc>
          <w:tcPr>
            <w:tcW w:w="656" w:type="dxa"/>
            <w:tcBorders>
              <w:top w:val="nil"/>
              <w:left w:val="single" w:sz="4" w:space="0" w:color="auto"/>
              <w:bottom w:val="single" w:sz="4" w:space="0" w:color="auto"/>
              <w:right w:val="single" w:sz="4" w:space="0" w:color="auto"/>
            </w:tcBorders>
            <w:vAlign w:val="center"/>
            <w:hideMark/>
          </w:tcPr>
          <w:p w14:paraId="5BF784A8"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2023</w:t>
            </w:r>
          </w:p>
        </w:tc>
        <w:tc>
          <w:tcPr>
            <w:tcW w:w="0" w:type="auto"/>
            <w:tcBorders>
              <w:top w:val="nil"/>
              <w:left w:val="nil"/>
              <w:bottom w:val="single" w:sz="4" w:space="0" w:color="auto"/>
              <w:right w:val="single" w:sz="4" w:space="0" w:color="auto"/>
            </w:tcBorders>
            <w:vAlign w:val="center"/>
            <w:hideMark/>
          </w:tcPr>
          <w:p w14:paraId="41A913D2"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hideMark/>
          </w:tcPr>
          <w:p w14:paraId="0E6A439F"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hideMark/>
          </w:tcPr>
          <w:p w14:paraId="1DB0E68F"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4,10</w:t>
            </w:r>
          </w:p>
        </w:tc>
        <w:tc>
          <w:tcPr>
            <w:tcW w:w="1538" w:type="dxa"/>
            <w:tcBorders>
              <w:top w:val="nil"/>
              <w:left w:val="nil"/>
              <w:bottom w:val="single" w:sz="4" w:space="0" w:color="auto"/>
              <w:right w:val="single" w:sz="4" w:space="0" w:color="auto"/>
            </w:tcBorders>
            <w:vAlign w:val="center"/>
            <w:hideMark/>
          </w:tcPr>
          <w:p w14:paraId="2689AD7B"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0AD0FDA3"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0E9F014D"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0501AB76"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 </w:t>
            </w:r>
          </w:p>
        </w:tc>
        <w:tc>
          <w:tcPr>
            <w:tcW w:w="1720" w:type="dxa"/>
            <w:vMerge w:val="restart"/>
            <w:tcBorders>
              <w:top w:val="nil"/>
              <w:left w:val="nil"/>
              <w:right w:val="single" w:sz="4" w:space="0" w:color="auto"/>
            </w:tcBorders>
            <w:vAlign w:val="center"/>
            <w:hideMark/>
          </w:tcPr>
          <w:p w14:paraId="2C1B8218"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Полигон твердых бытовых отходов г Северодвинск, 29-00025-З-00164-27022015</w:t>
            </w:r>
          </w:p>
        </w:tc>
        <w:tc>
          <w:tcPr>
            <w:tcW w:w="1485" w:type="dxa"/>
            <w:tcBorders>
              <w:top w:val="nil"/>
              <w:left w:val="nil"/>
              <w:bottom w:val="single" w:sz="4" w:space="0" w:color="auto"/>
              <w:right w:val="single" w:sz="4" w:space="0" w:color="auto"/>
            </w:tcBorders>
            <w:vAlign w:val="center"/>
            <w:hideMark/>
          </w:tcPr>
          <w:p w14:paraId="365A9D59" w14:textId="77777777" w:rsidR="00C9621F" w:rsidRPr="00947CDF" w:rsidRDefault="00C9621F" w:rsidP="00A46B61">
            <w:pPr>
              <w:spacing w:line="276" w:lineRule="auto"/>
              <w:jc w:val="center"/>
              <w:rPr>
                <w:bCs/>
                <w:color w:val="000000"/>
                <w:sz w:val="22"/>
                <w:szCs w:val="22"/>
              </w:rPr>
            </w:pPr>
            <w:r w:rsidRPr="00947CDF">
              <w:rPr>
                <w:bCs/>
                <w:color w:val="000000"/>
                <w:sz w:val="22"/>
                <w:szCs w:val="22"/>
              </w:rPr>
              <w:t>4,10</w:t>
            </w:r>
          </w:p>
        </w:tc>
      </w:tr>
      <w:tr w:rsidR="00C9621F" w:rsidRPr="00FD53C8" w14:paraId="42C44438" w14:textId="77777777" w:rsidTr="00E53D89">
        <w:tc>
          <w:tcPr>
            <w:tcW w:w="656" w:type="dxa"/>
            <w:tcBorders>
              <w:top w:val="nil"/>
              <w:left w:val="single" w:sz="4" w:space="0" w:color="auto"/>
              <w:bottom w:val="single" w:sz="4" w:space="0" w:color="auto"/>
              <w:right w:val="single" w:sz="4" w:space="0" w:color="auto"/>
            </w:tcBorders>
            <w:vAlign w:val="center"/>
            <w:hideMark/>
          </w:tcPr>
          <w:p w14:paraId="0C46A45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2023</w:t>
            </w:r>
          </w:p>
        </w:tc>
        <w:tc>
          <w:tcPr>
            <w:tcW w:w="0" w:type="auto"/>
            <w:tcBorders>
              <w:top w:val="nil"/>
              <w:left w:val="nil"/>
              <w:bottom w:val="single" w:sz="4" w:space="0" w:color="auto"/>
              <w:right w:val="single" w:sz="4" w:space="0" w:color="auto"/>
            </w:tcBorders>
            <w:vAlign w:val="center"/>
            <w:hideMark/>
          </w:tcPr>
          <w:p w14:paraId="0D1BB93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hideMark/>
          </w:tcPr>
          <w:p w14:paraId="7B9DF08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hideMark/>
          </w:tcPr>
          <w:p w14:paraId="7521AB6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68,22</w:t>
            </w:r>
          </w:p>
        </w:tc>
        <w:tc>
          <w:tcPr>
            <w:tcW w:w="1538" w:type="dxa"/>
            <w:tcBorders>
              <w:top w:val="nil"/>
              <w:left w:val="nil"/>
              <w:bottom w:val="single" w:sz="4" w:space="0" w:color="auto"/>
              <w:right w:val="single" w:sz="4" w:space="0" w:color="auto"/>
            </w:tcBorders>
            <w:vAlign w:val="center"/>
            <w:hideMark/>
          </w:tcPr>
          <w:p w14:paraId="27B8B2E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73B536B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0A00032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3D86143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720" w:type="dxa"/>
            <w:vMerge/>
            <w:tcBorders>
              <w:left w:val="nil"/>
              <w:bottom w:val="single" w:sz="4" w:space="0" w:color="auto"/>
              <w:right w:val="single" w:sz="4" w:space="0" w:color="auto"/>
            </w:tcBorders>
            <w:vAlign w:val="center"/>
          </w:tcPr>
          <w:p w14:paraId="5BC3218E"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hideMark/>
          </w:tcPr>
          <w:p w14:paraId="67EB23A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68,22</w:t>
            </w:r>
          </w:p>
        </w:tc>
      </w:tr>
      <w:tr w:rsidR="00C9621F" w:rsidRPr="00FD53C8" w14:paraId="6C9D7709" w14:textId="77777777" w:rsidTr="00E53D89">
        <w:tc>
          <w:tcPr>
            <w:tcW w:w="656" w:type="dxa"/>
            <w:tcBorders>
              <w:top w:val="nil"/>
              <w:left w:val="single" w:sz="4" w:space="0" w:color="auto"/>
              <w:bottom w:val="single" w:sz="4" w:space="0" w:color="auto"/>
              <w:right w:val="single" w:sz="4" w:space="0" w:color="auto"/>
            </w:tcBorders>
            <w:vAlign w:val="center"/>
            <w:hideMark/>
          </w:tcPr>
          <w:p w14:paraId="7E79DDC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2024</w:t>
            </w:r>
          </w:p>
        </w:tc>
        <w:tc>
          <w:tcPr>
            <w:tcW w:w="0" w:type="auto"/>
            <w:tcBorders>
              <w:top w:val="nil"/>
              <w:left w:val="nil"/>
              <w:bottom w:val="single" w:sz="4" w:space="0" w:color="auto"/>
              <w:right w:val="single" w:sz="4" w:space="0" w:color="auto"/>
            </w:tcBorders>
            <w:vAlign w:val="center"/>
            <w:hideMark/>
          </w:tcPr>
          <w:p w14:paraId="243EE9E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hideMark/>
          </w:tcPr>
          <w:p w14:paraId="1CA0E4A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hideMark/>
          </w:tcPr>
          <w:p w14:paraId="6371371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3,14</w:t>
            </w:r>
          </w:p>
        </w:tc>
        <w:tc>
          <w:tcPr>
            <w:tcW w:w="1538" w:type="dxa"/>
            <w:tcBorders>
              <w:top w:val="nil"/>
              <w:left w:val="nil"/>
              <w:bottom w:val="single" w:sz="4" w:space="0" w:color="auto"/>
              <w:right w:val="single" w:sz="4" w:space="0" w:color="auto"/>
            </w:tcBorders>
            <w:vAlign w:val="center"/>
            <w:hideMark/>
          </w:tcPr>
          <w:p w14:paraId="095BEF7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26FF385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2822639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Линия сортировки в г Архангельск</w:t>
            </w:r>
          </w:p>
        </w:tc>
        <w:tc>
          <w:tcPr>
            <w:tcW w:w="0" w:type="auto"/>
            <w:tcBorders>
              <w:top w:val="nil"/>
              <w:left w:val="nil"/>
              <w:bottom w:val="single" w:sz="4" w:space="0" w:color="auto"/>
              <w:right w:val="single" w:sz="4" w:space="0" w:color="auto"/>
            </w:tcBorders>
            <w:vAlign w:val="center"/>
            <w:hideMark/>
          </w:tcPr>
          <w:p w14:paraId="4A5256F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3,14</w:t>
            </w:r>
          </w:p>
        </w:tc>
        <w:tc>
          <w:tcPr>
            <w:tcW w:w="1720" w:type="dxa"/>
            <w:tcBorders>
              <w:top w:val="nil"/>
              <w:left w:val="nil"/>
              <w:bottom w:val="single" w:sz="4" w:space="0" w:color="auto"/>
              <w:right w:val="single" w:sz="4" w:space="0" w:color="auto"/>
            </w:tcBorders>
            <w:vAlign w:val="center"/>
            <w:hideMark/>
          </w:tcPr>
          <w:p w14:paraId="53E0134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полигон ТБО МО «Город Архангельск», 29-00027-З-00377-300415</w:t>
            </w:r>
          </w:p>
        </w:tc>
        <w:tc>
          <w:tcPr>
            <w:tcW w:w="1485" w:type="dxa"/>
            <w:tcBorders>
              <w:top w:val="nil"/>
              <w:left w:val="nil"/>
              <w:bottom w:val="single" w:sz="4" w:space="0" w:color="auto"/>
              <w:right w:val="single" w:sz="4" w:space="0" w:color="auto"/>
            </w:tcBorders>
            <w:vAlign w:val="center"/>
            <w:hideMark/>
          </w:tcPr>
          <w:p w14:paraId="5650962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2,67</w:t>
            </w:r>
          </w:p>
        </w:tc>
      </w:tr>
      <w:tr w:rsidR="00C9621F" w:rsidRPr="00FD53C8" w14:paraId="7BB96928" w14:textId="77777777" w:rsidTr="00E53D89">
        <w:tc>
          <w:tcPr>
            <w:tcW w:w="656" w:type="dxa"/>
            <w:tcBorders>
              <w:top w:val="nil"/>
              <w:left w:val="single" w:sz="4" w:space="0" w:color="auto"/>
              <w:bottom w:val="single" w:sz="4" w:space="0" w:color="auto"/>
              <w:right w:val="single" w:sz="4" w:space="0" w:color="auto"/>
            </w:tcBorders>
            <w:vAlign w:val="center"/>
            <w:hideMark/>
          </w:tcPr>
          <w:p w14:paraId="6FEC93C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lastRenderedPageBreak/>
              <w:t>2024</w:t>
            </w:r>
          </w:p>
        </w:tc>
        <w:tc>
          <w:tcPr>
            <w:tcW w:w="0" w:type="auto"/>
            <w:tcBorders>
              <w:top w:val="nil"/>
              <w:left w:val="nil"/>
              <w:bottom w:val="single" w:sz="4" w:space="0" w:color="auto"/>
              <w:right w:val="single" w:sz="4" w:space="0" w:color="auto"/>
            </w:tcBorders>
            <w:vAlign w:val="center"/>
            <w:hideMark/>
          </w:tcPr>
          <w:p w14:paraId="61EED8F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hideMark/>
          </w:tcPr>
          <w:p w14:paraId="23057BA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hideMark/>
          </w:tcPr>
          <w:p w14:paraId="24668BC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4,08</w:t>
            </w:r>
          </w:p>
        </w:tc>
        <w:tc>
          <w:tcPr>
            <w:tcW w:w="1538" w:type="dxa"/>
            <w:tcBorders>
              <w:top w:val="nil"/>
              <w:left w:val="nil"/>
              <w:bottom w:val="single" w:sz="4" w:space="0" w:color="auto"/>
              <w:right w:val="single" w:sz="4" w:space="0" w:color="auto"/>
            </w:tcBorders>
            <w:vAlign w:val="center"/>
            <w:hideMark/>
          </w:tcPr>
          <w:p w14:paraId="0D0DAC7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609DE9C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251F73D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42AC613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720" w:type="dxa"/>
            <w:vMerge w:val="restart"/>
            <w:tcBorders>
              <w:top w:val="nil"/>
              <w:left w:val="nil"/>
              <w:right w:val="single" w:sz="4" w:space="0" w:color="auto"/>
            </w:tcBorders>
            <w:vAlign w:val="center"/>
            <w:hideMark/>
          </w:tcPr>
          <w:p w14:paraId="6A1B425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Полигон твердых бытовых отходов г Северодвинск, 29-00025-З-00164-27022015</w:t>
            </w:r>
          </w:p>
        </w:tc>
        <w:tc>
          <w:tcPr>
            <w:tcW w:w="1485" w:type="dxa"/>
            <w:tcBorders>
              <w:top w:val="nil"/>
              <w:left w:val="nil"/>
              <w:bottom w:val="single" w:sz="4" w:space="0" w:color="auto"/>
              <w:right w:val="single" w:sz="4" w:space="0" w:color="auto"/>
            </w:tcBorders>
            <w:vAlign w:val="center"/>
            <w:hideMark/>
          </w:tcPr>
          <w:p w14:paraId="32CCF40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4,08</w:t>
            </w:r>
          </w:p>
        </w:tc>
      </w:tr>
      <w:tr w:rsidR="00C9621F" w:rsidRPr="00FD53C8" w14:paraId="601875CF" w14:textId="77777777" w:rsidTr="00E53D89">
        <w:tc>
          <w:tcPr>
            <w:tcW w:w="656" w:type="dxa"/>
            <w:tcBorders>
              <w:top w:val="nil"/>
              <w:left w:val="single" w:sz="4" w:space="0" w:color="auto"/>
              <w:bottom w:val="single" w:sz="4" w:space="0" w:color="auto"/>
              <w:right w:val="single" w:sz="4" w:space="0" w:color="auto"/>
            </w:tcBorders>
            <w:vAlign w:val="center"/>
            <w:hideMark/>
          </w:tcPr>
          <w:p w14:paraId="1304167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2024</w:t>
            </w:r>
          </w:p>
        </w:tc>
        <w:tc>
          <w:tcPr>
            <w:tcW w:w="0" w:type="auto"/>
            <w:tcBorders>
              <w:top w:val="nil"/>
              <w:left w:val="nil"/>
              <w:bottom w:val="single" w:sz="4" w:space="0" w:color="auto"/>
              <w:right w:val="single" w:sz="4" w:space="0" w:color="auto"/>
            </w:tcBorders>
            <w:vAlign w:val="center"/>
            <w:hideMark/>
          </w:tcPr>
          <w:p w14:paraId="1EDEEC0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hideMark/>
          </w:tcPr>
          <w:p w14:paraId="6910F09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hideMark/>
          </w:tcPr>
          <w:p w14:paraId="49EA2E2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68,00</w:t>
            </w:r>
          </w:p>
        </w:tc>
        <w:tc>
          <w:tcPr>
            <w:tcW w:w="1538" w:type="dxa"/>
            <w:tcBorders>
              <w:top w:val="nil"/>
              <w:left w:val="nil"/>
              <w:bottom w:val="single" w:sz="4" w:space="0" w:color="auto"/>
              <w:right w:val="single" w:sz="4" w:space="0" w:color="auto"/>
            </w:tcBorders>
            <w:vAlign w:val="center"/>
            <w:hideMark/>
          </w:tcPr>
          <w:p w14:paraId="37F9D74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485" w:type="dxa"/>
            <w:tcBorders>
              <w:top w:val="nil"/>
              <w:left w:val="nil"/>
              <w:bottom w:val="single" w:sz="4" w:space="0" w:color="auto"/>
              <w:right w:val="single" w:sz="4" w:space="0" w:color="auto"/>
            </w:tcBorders>
            <w:vAlign w:val="center"/>
            <w:hideMark/>
          </w:tcPr>
          <w:p w14:paraId="06C4865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3C62F01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0" w:type="auto"/>
            <w:tcBorders>
              <w:top w:val="nil"/>
              <w:left w:val="nil"/>
              <w:bottom w:val="single" w:sz="4" w:space="0" w:color="auto"/>
              <w:right w:val="single" w:sz="4" w:space="0" w:color="auto"/>
            </w:tcBorders>
            <w:vAlign w:val="center"/>
            <w:hideMark/>
          </w:tcPr>
          <w:p w14:paraId="3AA110B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w:t>
            </w:r>
          </w:p>
        </w:tc>
        <w:tc>
          <w:tcPr>
            <w:tcW w:w="1720" w:type="dxa"/>
            <w:vMerge/>
            <w:tcBorders>
              <w:left w:val="nil"/>
              <w:bottom w:val="single" w:sz="4" w:space="0" w:color="auto"/>
              <w:right w:val="single" w:sz="4" w:space="0" w:color="auto"/>
            </w:tcBorders>
            <w:vAlign w:val="center"/>
          </w:tcPr>
          <w:p w14:paraId="500C554A"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hideMark/>
          </w:tcPr>
          <w:p w14:paraId="0430D2E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68,00</w:t>
            </w:r>
          </w:p>
        </w:tc>
      </w:tr>
      <w:tr w:rsidR="00C9621F" w:rsidRPr="00FD53C8" w14:paraId="663037BA" w14:textId="77777777" w:rsidTr="00E53D89">
        <w:tc>
          <w:tcPr>
            <w:tcW w:w="656" w:type="dxa"/>
            <w:tcBorders>
              <w:top w:val="nil"/>
              <w:left w:val="single" w:sz="4" w:space="0" w:color="auto"/>
              <w:bottom w:val="single" w:sz="4" w:space="0" w:color="auto"/>
              <w:right w:val="single" w:sz="4" w:space="0" w:color="auto"/>
            </w:tcBorders>
            <w:vAlign w:val="center"/>
            <w:hideMark/>
          </w:tcPr>
          <w:p w14:paraId="256C6A6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2025</w:t>
            </w:r>
          </w:p>
        </w:tc>
        <w:tc>
          <w:tcPr>
            <w:tcW w:w="0" w:type="auto"/>
            <w:tcBorders>
              <w:top w:val="nil"/>
              <w:left w:val="nil"/>
              <w:bottom w:val="single" w:sz="4" w:space="0" w:color="auto"/>
              <w:right w:val="single" w:sz="4" w:space="0" w:color="auto"/>
            </w:tcBorders>
            <w:vAlign w:val="center"/>
            <w:hideMark/>
          </w:tcPr>
          <w:p w14:paraId="4B39DF75"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hideMark/>
          </w:tcPr>
          <w:p w14:paraId="063E6BA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hideMark/>
          </w:tcPr>
          <w:p w14:paraId="23B427C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0,06</w:t>
            </w:r>
          </w:p>
        </w:tc>
        <w:tc>
          <w:tcPr>
            <w:tcW w:w="1538" w:type="dxa"/>
            <w:tcBorders>
              <w:top w:val="nil"/>
              <w:left w:val="nil"/>
              <w:bottom w:val="single" w:sz="4" w:space="0" w:color="auto"/>
              <w:right w:val="single" w:sz="4" w:space="0" w:color="auto"/>
            </w:tcBorders>
            <w:vAlign w:val="center"/>
            <w:hideMark/>
          </w:tcPr>
          <w:p w14:paraId="5166D5C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hideMark/>
          </w:tcPr>
          <w:p w14:paraId="7124475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0,06</w:t>
            </w:r>
          </w:p>
        </w:tc>
        <w:tc>
          <w:tcPr>
            <w:tcW w:w="0" w:type="auto"/>
            <w:vMerge w:val="restart"/>
            <w:tcBorders>
              <w:top w:val="nil"/>
              <w:left w:val="nil"/>
              <w:right w:val="single" w:sz="4" w:space="0" w:color="auto"/>
            </w:tcBorders>
            <w:vAlign w:val="center"/>
            <w:hideMark/>
          </w:tcPr>
          <w:p w14:paraId="17D21E8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nil"/>
              <w:left w:val="nil"/>
              <w:bottom w:val="single" w:sz="4" w:space="0" w:color="auto"/>
              <w:right w:val="single" w:sz="4" w:space="0" w:color="auto"/>
            </w:tcBorders>
            <w:vAlign w:val="center"/>
            <w:hideMark/>
          </w:tcPr>
          <w:p w14:paraId="72EA5BB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0,06</w:t>
            </w:r>
          </w:p>
        </w:tc>
        <w:tc>
          <w:tcPr>
            <w:tcW w:w="1720" w:type="dxa"/>
            <w:vMerge w:val="restart"/>
            <w:tcBorders>
              <w:top w:val="nil"/>
              <w:left w:val="nil"/>
              <w:right w:val="single" w:sz="4" w:space="0" w:color="auto"/>
            </w:tcBorders>
            <w:vAlign w:val="center"/>
            <w:hideMark/>
          </w:tcPr>
          <w:p w14:paraId="23CC5AB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nil"/>
              <w:left w:val="nil"/>
              <w:bottom w:val="single" w:sz="4" w:space="0" w:color="auto"/>
              <w:right w:val="single" w:sz="4" w:space="0" w:color="auto"/>
            </w:tcBorders>
            <w:vAlign w:val="center"/>
            <w:hideMark/>
          </w:tcPr>
          <w:p w14:paraId="71BFCD3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0,03</w:t>
            </w:r>
          </w:p>
        </w:tc>
      </w:tr>
      <w:tr w:rsidR="00C9621F" w:rsidRPr="00FD53C8" w14:paraId="3188FB7C" w14:textId="77777777" w:rsidTr="00E53D89">
        <w:tc>
          <w:tcPr>
            <w:tcW w:w="656" w:type="dxa"/>
            <w:tcBorders>
              <w:top w:val="nil"/>
              <w:left w:val="single" w:sz="4" w:space="0" w:color="auto"/>
              <w:bottom w:val="single" w:sz="4" w:space="0" w:color="auto"/>
              <w:right w:val="single" w:sz="4" w:space="0" w:color="auto"/>
            </w:tcBorders>
            <w:vAlign w:val="center"/>
            <w:hideMark/>
          </w:tcPr>
          <w:p w14:paraId="62D6D3E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2025</w:t>
            </w:r>
          </w:p>
        </w:tc>
        <w:tc>
          <w:tcPr>
            <w:tcW w:w="0" w:type="auto"/>
            <w:tcBorders>
              <w:top w:val="nil"/>
              <w:left w:val="nil"/>
              <w:bottom w:val="single" w:sz="4" w:space="0" w:color="auto"/>
              <w:right w:val="single" w:sz="4" w:space="0" w:color="auto"/>
            </w:tcBorders>
            <w:vAlign w:val="center"/>
            <w:hideMark/>
          </w:tcPr>
          <w:p w14:paraId="668B3B7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hideMark/>
          </w:tcPr>
          <w:p w14:paraId="0676726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hideMark/>
          </w:tcPr>
          <w:p w14:paraId="090F5ED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20,38</w:t>
            </w:r>
          </w:p>
        </w:tc>
        <w:tc>
          <w:tcPr>
            <w:tcW w:w="1538" w:type="dxa"/>
            <w:tcBorders>
              <w:top w:val="nil"/>
              <w:left w:val="nil"/>
              <w:bottom w:val="single" w:sz="4" w:space="0" w:color="auto"/>
              <w:right w:val="single" w:sz="4" w:space="0" w:color="auto"/>
            </w:tcBorders>
            <w:vAlign w:val="center"/>
            <w:hideMark/>
          </w:tcPr>
          <w:p w14:paraId="2DB52E6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hideMark/>
          </w:tcPr>
          <w:p w14:paraId="1AC1DAE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w:t>
            </w:r>
          </w:p>
        </w:tc>
        <w:tc>
          <w:tcPr>
            <w:tcW w:w="0" w:type="auto"/>
            <w:vMerge/>
            <w:tcBorders>
              <w:left w:val="nil"/>
              <w:right w:val="single" w:sz="4" w:space="0" w:color="auto"/>
            </w:tcBorders>
            <w:vAlign w:val="center"/>
          </w:tcPr>
          <w:p w14:paraId="19F83760"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hideMark/>
          </w:tcPr>
          <w:p w14:paraId="627114B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20,38</w:t>
            </w:r>
          </w:p>
        </w:tc>
        <w:tc>
          <w:tcPr>
            <w:tcW w:w="1720" w:type="dxa"/>
            <w:vMerge/>
            <w:tcBorders>
              <w:left w:val="nil"/>
              <w:right w:val="single" w:sz="4" w:space="0" w:color="auto"/>
            </w:tcBorders>
            <w:vAlign w:val="center"/>
          </w:tcPr>
          <w:p w14:paraId="2734D58D"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hideMark/>
          </w:tcPr>
          <w:p w14:paraId="30F13B9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8,62</w:t>
            </w:r>
          </w:p>
        </w:tc>
      </w:tr>
      <w:tr w:rsidR="00C9621F" w:rsidRPr="00FD53C8" w14:paraId="47D21360" w14:textId="77777777" w:rsidTr="00E53D89">
        <w:tc>
          <w:tcPr>
            <w:tcW w:w="656" w:type="dxa"/>
            <w:tcBorders>
              <w:top w:val="nil"/>
              <w:left w:val="single" w:sz="4" w:space="0" w:color="auto"/>
              <w:bottom w:val="single" w:sz="4" w:space="0" w:color="auto"/>
              <w:right w:val="single" w:sz="4" w:space="0" w:color="auto"/>
            </w:tcBorders>
            <w:vAlign w:val="center"/>
            <w:hideMark/>
          </w:tcPr>
          <w:p w14:paraId="6F248AC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2025</w:t>
            </w:r>
          </w:p>
        </w:tc>
        <w:tc>
          <w:tcPr>
            <w:tcW w:w="0" w:type="auto"/>
            <w:tcBorders>
              <w:top w:val="nil"/>
              <w:left w:val="nil"/>
              <w:bottom w:val="single" w:sz="4" w:space="0" w:color="auto"/>
              <w:right w:val="single" w:sz="4" w:space="0" w:color="auto"/>
            </w:tcBorders>
            <w:vAlign w:val="center"/>
            <w:hideMark/>
          </w:tcPr>
          <w:p w14:paraId="67ECE01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hideMark/>
          </w:tcPr>
          <w:p w14:paraId="055EA11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hideMark/>
          </w:tcPr>
          <w:p w14:paraId="1A55A53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4,01</w:t>
            </w:r>
          </w:p>
        </w:tc>
        <w:tc>
          <w:tcPr>
            <w:tcW w:w="1538" w:type="dxa"/>
            <w:tcBorders>
              <w:top w:val="nil"/>
              <w:left w:val="nil"/>
              <w:bottom w:val="single" w:sz="4" w:space="0" w:color="auto"/>
              <w:right w:val="single" w:sz="4" w:space="0" w:color="auto"/>
            </w:tcBorders>
            <w:vAlign w:val="center"/>
            <w:hideMark/>
          </w:tcPr>
          <w:p w14:paraId="62AF6CD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hideMark/>
          </w:tcPr>
          <w:p w14:paraId="7EEE7F3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4,01</w:t>
            </w:r>
          </w:p>
        </w:tc>
        <w:tc>
          <w:tcPr>
            <w:tcW w:w="0" w:type="auto"/>
            <w:vMerge/>
            <w:tcBorders>
              <w:left w:val="nil"/>
              <w:right w:val="single" w:sz="4" w:space="0" w:color="auto"/>
            </w:tcBorders>
            <w:vAlign w:val="center"/>
          </w:tcPr>
          <w:p w14:paraId="1E935366"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hideMark/>
          </w:tcPr>
          <w:p w14:paraId="14F3319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4,01</w:t>
            </w:r>
          </w:p>
        </w:tc>
        <w:tc>
          <w:tcPr>
            <w:tcW w:w="1720" w:type="dxa"/>
            <w:vMerge/>
            <w:tcBorders>
              <w:left w:val="nil"/>
              <w:right w:val="single" w:sz="4" w:space="0" w:color="auto"/>
            </w:tcBorders>
            <w:vAlign w:val="center"/>
          </w:tcPr>
          <w:p w14:paraId="50C351C4"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hideMark/>
          </w:tcPr>
          <w:p w14:paraId="70249E1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1,69</w:t>
            </w:r>
          </w:p>
        </w:tc>
      </w:tr>
      <w:tr w:rsidR="00C9621F" w:rsidRPr="00FD53C8" w14:paraId="3475F5AF" w14:textId="77777777" w:rsidTr="00E53D89">
        <w:tc>
          <w:tcPr>
            <w:tcW w:w="656" w:type="dxa"/>
            <w:tcBorders>
              <w:top w:val="nil"/>
              <w:left w:val="single" w:sz="4" w:space="0" w:color="auto"/>
              <w:bottom w:val="single" w:sz="4" w:space="0" w:color="auto"/>
              <w:right w:val="single" w:sz="4" w:space="0" w:color="auto"/>
            </w:tcBorders>
            <w:vAlign w:val="center"/>
          </w:tcPr>
          <w:p w14:paraId="613E321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2025</w:t>
            </w:r>
          </w:p>
        </w:tc>
        <w:tc>
          <w:tcPr>
            <w:tcW w:w="0" w:type="auto"/>
            <w:tcBorders>
              <w:top w:val="nil"/>
              <w:left w:val="nil"/>
              <w:bottom w:val="single" w:sz="4" w:space="0" w:color="auto"/>
              <w:right w:val="single" w:sz="4" w:space="0" w:color="auto"/>
            </w:tcBorders>
            <w:vAlign w:val="center"/>
          </w:tcPr>
          <w:p w14:paraId="2A14DC5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tcPr>
          <w:p w14:paraId="7D551D9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tcPr>
          <w:p w14:paraId="455C0D1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50,53</w:t>
            </w:r>
          </w:p>
        </w:tc>
        <w:tc>
          <w:tcPr>
            <w:tcW w:w="1538" w:type="dxa"/>
            <w:tcBorders>
              <w:top w:val="nil"/>
              <w:left w:val="nil"/>
              <w:bottom w:val="single" w:sz="4" w:space="0" w:color="auto"/>
              <w:right w:val="single" w:sz="4" w:space="0" w:color="auto"/>
            </w:tcBorders>
            <w:vAlign w:val="center"/>
          </w:tcPr>
          <w:p w14:paraId="776F9EF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1031977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50,53</w:t>
            </w:r>
          </w:p>
        </w:tc>
        <w:tc>
          <w:tcPr>
            <w:tcW w:w="0" w:type="auto"/>
            <w:vMerge/>
            <w:tcBorders>
              <w:left w:val="nil"/>
              <w:bottom w:val="single" w:sz="4" w:space="0" w:color="auto"/>
              <w:right w:val="single" w:sz="4" w:space="0" w:color="auto"/>
            </w:tcBorders>
            <w:vAlign w:val="center"/>
          </w:tcPr>
          <w:p w14:paraId="598C52EC"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tcPr>
          <w:p w14:paraId="7756056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50,53</w:t>
            </w:r>
          </w:p>
        </w:tc>
        <w:tc>
          <w:tcPr>
            <w:tcW w:w="1720" w:type="dxa"/>
            <w:vMerge/>
            <w:tcBorders>
              <w:left w:val="nil"/>
              <w:bottom w:val="single" w:sz="4" w:space="0" w:color="auto"/>
              <w:right w:val="single" w:sz="4" w:space="0" w:color="auto"/>
            </w:tcBorders>
            <w:vAlign w:val="center"/>
          </w:tcPr>
          <w:p w14:paraId="3A19CF7B"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tcPr>
          <w:p w14:paraId="0B3968C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21,36</w:t>
            </w:r>
          </w:p>
        </w:tc>
      </w:tr>
      <w:tr w:rsidR="00C9621F" w:rsidRPr="00FD53C8" w14:paraId="7833C805" w14:textId="77777777" w:rsidTr="00E53D89">
        <w:tc>
          <w:tcPr>
            <w:tcW w:w="656" w:type="dxa"/>
            <w:tcBorders>
              <w:top w:val="nil"/>
              <w:left w:val="single" w:sz="4" w:space="0" w:color="auto"/>
              <w:bottom w:val="single" w:sz="4" w:space="0" w:color="auto"/>
              <w:right w:val="single" w:sz="4" w:space="0" w:color="auto"/>
            </w:tcBorders>
            <w:vAlign w:val="center"/>
          </w:tcPr>
          <w:p w14:paraId="2C5F0E6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lastRenderedPageBreak/>
              <w:t>2026</w:t>
            </w:r>
          </w:p>
        </w:tc>
        <w:tc>
          <w:tcPr>
            <w:tcW w:w="0" w:type="auto"/>
            <w:tcBorders>
              <w:top w:val="nil"/>
              <w:left w:val="nil"/>
              <w:bottom w:val="single" w:sz="4" w:space="0" w:color="auto"/>
              <w:right w:val="single" w:sz="4" w:space="0" w:color="auto"/>
            </w:tcBorders>
            <w:vAlign w:val="center"/>
          </w:tcPr>
          <w:p w14:paraId="55B9028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tcPr>
          <w:p w14:paraId="35A2BED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tcPr>
          <w:p w14:paraId="3F80617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0,07</w:t>
            </w:r>
          </w:p>
        </w:tc>
        <w:tc>
          <w:tcPr>
            <w:tcW w:w="1538" w:type="dxa"/>
            <w:tcBorders>
              <w:top w:val="nil"/>
              <w:left w:val="nil"/>
              <w:bottom w:val="single" w:sz="4" w:space="0" w:color="auto"/>
              <w:right w:val="single" w:sz="4" w:space="0" w:color="auto"/>
            </w:tcBorders>
            <w:vAlign w:val="center"/>
          </w:tcPr>
          <w:p w14:paraId="3B2751B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6E76CA9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0,07</w:t>
            </w:r>
          </w:p>
        </w:tc>
        <w:tc>
          <w:tcPr>
            <w:tcW w:w="0" w:type="auto"/>
            <w:vMerge w:val="restart"/>
            <w:tcBorders>
              <w:top w:val="nil"/>
              <w:left w:val="nil"/>
              <w:right w:val="single" w:sz="4" w:space="0" w:color="auto"/>
            </w:tcBorders>
            <w:vAlign w:val="center"/>
          </w:tcPr>
          <w:p w14:paraId="5E481A3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nil"/>
              <w:left w:val="nil"/>
              <w:bottom w:val="single" w:sz="4" w:space="0" w:color="auto"/>
              <w:right w:val="single" w:sz="4" w:space="0" w:color="auto"/>
            </w:tcBorders>
            <w:vAlign w:val="center"/>
          </w:tcPr>
          <w:p w14:paraId="0F238655"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0,07</w:t>
            </w:r>
          </w:p>
        </w:tc>
        <w:tc>
          <w:tcPr>
            <w:tcW w:w="1720" w:type="dxa"/>
            <w:vMerge w:val="restart"/>
            <w:tcBorders>
              <w:top w:val="nil"/>
              <w:left w:val="nil"/>
              <w:right w:val="single" w:sz="4" w:space="0" w:color="auto"/>
            </w:tcBorders>
            <w:vAlign w:val="center"/>
          </w:tcPr>
          <w:p w14:paraId="60E51B2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nil"/>
              <w:left w:val="nil"/>
              <w:bottom w:val="single" w:sz="4" w:space="0" w:color="auto"/>
              <w:right w:val="single" w:sz="4" w:space="0" w:color="auto"/>
            </w:tcBorders>
            <w:vAlign w:val="center"/>
          </w:tcPr>
          <w:p w14:paraId="504EC04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0,03</w:t>
            </w:r>
          </w:p>
        </w:tc>
      </w:tr>
      <w:tr w:rsidR="00C9621F" w:rsidRPr="00FD53C8" w14:paraId="1E0BC509" w14:textId="77777777" w:rsidTr="00E53D89">
        <w:tc>
          <w:tcPr>
            <w:tcW w:w="656" w:type="dxa"/>
            <w:tcBorders>
              <w:top w:val="nil"/>
              <w:left w:val="single" w:sz="4" w:space="0" w:color="auto"/>
              <w:bottom w:val="single" w:sz="4" w:space="0" w:color="auto"/>
              <w:right w:val="single" w:sz="4" w:space="0" w:color="auto"/>
            </w:tcBorders>
            <w:vAlign w:val="center"/>
          </w:tcPr>
          <w:p w14:paraId="758D72A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2026</w:t>
            </w:r>
          </w:p>
        </w:tc>
        <w:tc>
          <w:tcPr>
            <w:tcW w:w="0" w:type="auto"/>
            <w:tcBorders>
              <w:top w:val="nil"/>
              <w:left w:val="nil"/>
              <w:bottom w:val="single" w:sz="4" w:space="0" w:color="auto"/>
              <w:right w:val="single" w:sz="4" w:space="0" w:color="auto"/>
            </w:tcBorders>
            <w:vAlign w:val="center"/>
          </w:tcPr>
          <w:p w14:paraId="4E74873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tcPr>
          <w:p w14:paraId="6773863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tcPr>
          <w:p w14:paraId="55F0F24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22,23</w:t>
            </w:r>
          </w:p>
        </w:tc>
        <w:tc>
          <w:tcPr>
            <w:tcW w:w="1538" w:type="dxa"/>
            <w:tcBorders>
              <w:top w:val="nil"/>
              <w:left w:val="nil"/>
              <w:bottom w:val="single" w:sz="4" w:space="0" w:color="auto"/>
              <w:right w:val="single" w:sz="4" w:space="0" w:color="auto"/>
            </w:tcBorders>
            <w:vAlign w:val="center"/>
          </w:tcPr>
          <w:p w14:paraId="178A6E4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34B531E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22,23</w:t>
            </w:r>
          </w:p>
        </w:tc>
        <w:tc>
          <w:tcPr>
            <w:tcW w:w="0" w:type="auto"/>
            <w:vMerge/>
            <w:tcBorders>
              <w:left w:val="nil"/>
              <w:right w:val="single" w:sz="4" w:space="0" w:color="auto"/>
            </w:tcBorders>
            <w:vAlign w:val="center"/>
          </w:tcPr>
          <w:p w14:paraId="2648F0F2"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tcPr>
          <w:p w14:paraId="57502EF5"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22,23</w:t>
            </w:r>
          </w:p>
        </w:tc>
        <w:tc>
          <w:tcPr>
            <w:tcW w:w="1720" w:type="dxa"/>
            <w:vMerge/>
            <w:tcBorders>
              <w:left w:val="nil"/>
              <w:right w:val="single" w:sz="4" w:space="0" w:color="auto"/>
            </w:tcBorders>
            <w:vAlign w:val="center"/>
          </w:tcPr>
          <w:p w14:paraId="3A264BF0"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tcPr>
          <w:p w14:paraId="6A3C155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9,20</w:t>
            </w:r>
          </w:p>
        </w:tc>
      </w:tr>
      <w:tr w:rsidR="00C9621F" w:rsidRPr="00FD53C8" w14:paraId="2F059D50" w14:textId="77777777" w:rsidTr="00E53D89">
        <w:tc>
          <w:tcPr>
            <w:tcW w:w="656" w:type="dxa"/>
            <w:tcBorders>
              <w:top w:val="nil"/>
              <w:left w:val="single" w:sz="4" w:space="0" w:color="auto"/>
              <w:bottom w:val="single" w:sz="4" w:space="0" w:color="auto"/>
              <w:right w:val="single" w:sz="4" w:space="0" w:color="auto"/>
            </w:tcBorders>
            <w:vAlign w:val="center"/>
          </w:tcPr>
          <w:p w14:paraId="4492AB9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2026</w:t>
            </w:r>
          </w:p>
        </w:tc>
        <w:tc>
          <w:tcPr>
            <w:tcW w:w="0" w:type="auto"/>
            <w:tcBorders>
              <w:top w:val="nil"/>
              <w:left w:val="nil"/>
              <w:bottom w:val="single" w:sz="4" w:space="0" w:color="auto"/>
              <w:right w:val="single" w:sz="4" w:space="0" w:color="auto"/>
            </w:tcBorders>
            <w:vAlign w:val="center"/>
          </w:tcPr>
          <w:p w14:paraId="49CE422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tcPr>
          <w:p w14:paraId="08CBF09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tcPr>
          <w:p w14:paraId="12DA7DD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3,99</w:t>
            </w:r>
          </w:p>
        </w:tc>
        <w:tc>
          <w:tcPr>
            <w:tcW w:w="1538" w:type="dxa"/>
            <w:tcBorders>
              <w:top w:val="nil"/>
              <w:left w:val="nil"/>
              <w:bottom w:val="single" w:sz="4" w:space="0" w:color="auto"/>
              <w:right w:val="single" w:sz="4" w:space="0" w:color="auto"/>
            </w:tcBorders>
            <w:vAlign w:val="center"/>
          </w:tcPr>
          <w:p w14:paraId="631A93E5"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0DA89C8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3,99</w:t>
            </w:r>
          </w:p>
        </w:tc>
        <w:tc>
          <w:tcPr>
            <w:tcW w:w="0" w:type="auto"/>
            <w:vMerge/>
            <w:tcBorders>
              <w:left w:val="nil"/>
              <w:right w:val="single" w:sz="4" w:space="0" w:color="auto"/>
            </w:tcBorders>
            <w:vAlign w:val="center"/>
          </w:tcPr>
          <w:p w14:paraId="18897C7A"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tcPr>
          <w:p w14:paraId="6D7905D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3,99</w:t>
            </w:r>
          </w:p>
        </w:tc>
        <w:tc>
          <w:tcPr>
            <w:tcW w:w="1720" w:type="dxa"/>
            <w:vMerge/>
            <w:tcBorders>
              <w:left w:val="nil"/>
              <w:right w:val="single" w:sz="4" w:space="0" w:color="auto"/>
            </w:tcBorders>
            <w:vAlign w:val="center"/>
          </w:tcPr>
          <w:p w14:paraId="56E23225"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tcPr>
          <w:p w14:paraId="3EAA86E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1,65</w:t>
            </w:r>
          </w:p>
        </w:tc>
      </w:tr>
      <w:tr w:rsidR="00C9621F" w:rsidRPr="00FD53C8" w14:paraId="59ED46D9" w14:textId="77777777" w:rsidTr="00E53D89">
        <w:tc>
          <w:tcPr>
            <w:tcW w:w="656" w:type="dxa"/>
            <w:tcBorders>
              <w:top w:val="nil"/>
              <w:left w:val="single" w:sz="4" w:space="0" w:color="auto"/>
              <w:bottom w:val="single" w:sz="4" w:space="0" w:color="auto"/>
              <w:right w:val="single" w:sz="4" w:space="0" w:color="auto"/>
            </w:tcBorders>
            <w:vAlign w:val="center"/>
          </w:tcPr>
          <w:p w14:paraId="0570E0A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2026</w:t>
            </w:r>
          </w:p>
        </w:tc>
        <w:tc>
          <w:tcPr>
            <w:tcW w:w="0" w:type="auto"/>
            <w:tcBorders>
              <w:top w:val="nil"/>
              <w:left w:val="nil"/>
              <w:bottom w:val="single" w:sz="4" w:space="0" w:color="auto"/>
              <w:right w:val="single" w:sz="4" w:space="0" w:color="auto"/>
            </w:tcBorders>
            <w:vAlign w:val="center"/>
          </w:tcPr>
          <w:p w14:paraId="5667314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nil"/>
              <w:left w:val="nil"/>
              <w:bottom w:val="single" w:sz="4" w:space="0" w:color="auto"/>
              <w:right w:val="single" w:sz="4" w:space="0" w:color="auto"/>
            </w:tcBorders>
            <w:vAlign w:val="center"/>
          </w:tcPr>
          <w:p w14:paraId="4FDB072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tcPr>
          <w:p w14:paraId="20AE352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48,50</w:t>
            </w:r>
          </w:p>
        </w:tc>
        <w:tc>
          <w:tcPr>
            <w:tcW w:w="1538" w:type="dxa"/>
            <w:tcBorders>
              <w:top w:val="nil"/>
              <w:left w:val="nil"/>
              <w:bottom w:val="single" w:sz="4" w:space="0" w:color="auto"/>
              <w:right w:val="single" w:sz="4" w:space="0" w:color="auto"/>
            </w:tcBorders>
            <w:vAlign w:val="center"/>
          </w:tcPr>
          <w:p w14:paraId="563974F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75497EE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48,50</w:t>
            </w:r>
          </w:p>
        </w:tc>
        <w:tc>
          <w:tcPr>
            <w:tcW w:w="0" w:type="auto"/>
            <w:vMerge/>
            <w:tcBorders>
              <w:left w:val="nil"/>
              <w:bottom w:val="single" w:sz="4" w:space="0" w:color="auto"/>
              <w:right w:val="single" w:sz="4" w:space="0" w:color="auto"/>
            </w:tcBorders>
            <w:vAlign w:val="center"/>
          </w:tcPr>
          <w:p w14:paraId="1F97175A"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tcPr>
          <w:p w14:paraId="026795A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48,50</w:t>
            </w:r>
          </w:p>
        </w:tc>
        <w:tc>
          <w:tcPr>
            <w:tcW w:w="1720" w:type="dxa"/>
            <w:vMerge/>
            <w:tcBorders>
              <w:left w:val="nil"/>
              <w:bottom w:val="single" w:sz="4" w:space="0" w:color="auto"/>
              <w:right w:val="single" w:sz="4" w:space="0" w:color="auto"/>
            </w:tcBorders>
            <w:vAlign w:val="center"/>
          </w:tcPr>
          <w:p w14:paraId="5AE5568D"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tcPr>
          <w:p w14:paraId="2B36371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20,08</w:t>
            </w:r>
          </w:p>
        </w:tc>
      </w:tr>
      <w:tr w:rsidR="00C9621F" w:rsidRPr="00FD53C8" w14:paraId="01AC67E6" w14:textId="77777777" w:rsidTr="00E53D89">
        <w:tc>
          <w:tcPr>
            <w:tcW w:w="656" w:type="dxa"/>
            <w:tcBorders>
              <w:top w:val="nil"/>
              <w:left w:val="single" w:sz="4" w:space="0" w:color="auto"/>
              <w:bottom w:val="single" w:sz="4" w:space="0" w:color="auto"/>
              <w:right w:val="single" w:sz="4" w:space="0" w:color="auto"/>
            </w:tcBorders>
            <w:vAlign w:val="center"/>
          </w:tcPr>
          <w:p w14:paraId="7EC3E19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2027</w:t>
            </w:r>
          </w:p>
        </w:tc>
        <w:tc>
          <w:tcPr>
            <w:tcW w:w="0" w:type="auto"/>
            <w:tcBorders>
              <w:top w:val="nil"/>
              <w:left w:val="nil"/>
              <w:bottom w:val="single" w:sz="4" w:space="0" w:color="auto"/>
              <w:right w:val="single" w:sz="4" w:space="0" w:color="auto"/>
            </w:tcBorders>
            <w:vAlign w:val="center"/>
          </w:tcPr>
          <w:p w14:paraId="3BB1B01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tcPr>
          <w:p w14:paraId="2ABCA37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nil"/>
              <w:left w:val="nil"/>
              <w:bottom w:val="single" w:sz="4" w:space="0" w:color="auto"/>
              <w:right w:val="single" w:sz="4" w:space="0" w:color="auto"/>
            </w:tcBorders>
            <w:vAlign w:val="center"/>
          </w:tcPr>
          <w:p w14:paraId="21D8E36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0,07</w:t>
            </w:r>
          </w:p>
        </w:tc>
        <w:tc>
          <w:tcPr>
            <w:tcW w:w="1538" w:type="dxa"/>
            <w:tcBorders>
              <w:top w:val="nil"/>
              <w:left w:val="nil"/>
              <w:bottom w:val="single" w:sz="4" w:space="0" w:color="auto"/>
              <w:right w:val="single" w:sz="4" w:space="0" w:color="auto"/>
            </w:tcBorders>
            <w:vAlign w:val="center"/>
          </w:tcPr>
          <w:p w14:paraId="1898BCF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3695FB5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0,07</w:t>
            </w:r>
          </w:p>
        </w:tc>
        <w:tc>
          <w:tcPr>
            <w:tcW w:w="0" w:type="auto"/>
            <w:vMerge w:val="restart"/>
            <w:tcBorders>
              <w:top w:val="nil"/>
              <w:left w:val="nil"/>
              <w:right w:val="single" w:sz="4" w:space="0" w:color="auto"/>
            </w:tcBorders>
            <w:vAlign w:val="center"/>
          </w:tcPr>
          <w:p w14:paraId="32D8078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xml:space="preserve">Комплекс обработки, утилизации и захоронения твердых коммунальных отходов </w:t>
            </w:r>
            <w:r w:rsidRPr="00FD53C8">
              <w:rPr>
                <w:bCs/>
                <w:color w:val="000000"/>
                <w:sz w:val="22"/>
                <w:szCs w:val="22"/>
              </w:rPr>
              <w:lastRenderedPageBreak/>
              <w:t>мощностью 275 000 тонн в год, расположенный по адресу: Архангельская область, Холмогорский район</w:t>
            </w:r>
          </w:p>
        </w:tc>
        <w:tc>
          <w:tcPr>
            <w:tcW w:w="0" w:type="auto"/>
            <w:tcBorders>
              <w:top w:val="nil"/>
              <w:left w:val="nil"/>
              <w:bottom w:val="single" w:sz="4" w:space="0" w:color="auto"/>
              <w:right w:val="single" w:sz="4" w:space="0" w:color="auto"/>
            </w:tcBorders>
            <w:vAlign w:val="center"/>
          </w:tcPr>
          <w:p w14:paraId="24A4C3F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lastRenderedPageBreak/>
              <w:t>0,07</w:t>
            </w:r>
          </w:p>
        </w:tc>
        <w:tc>
          <w:tcPr>
            <w:tcW w:w="1720" w:type="dxa"/>
            <w:vMerge w:val="restart"/>
            <w:tcBorders>
              <w:top w:val="nil"/>
              <w:left w:val="nil"/>
              <w:right w:val="single" w:sz="4" w:space="0" w:color="auto"/>
            </w:tcBorders>
            <w:vAlign w:val="center"/>
          </w:tcPr>
          <w:p w14:paraId="5FFECE5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 xml:space="preserve">Комплекс обработки, утилизации и захоронения твердых коммунальных отходов </w:t>
            </w:r>
            <w:r w:rsidRPr="00FD53C8">
              <w:rPr>
                <w:bCs/>
                <w:color w:val="000000"/>
                <w:sz w:val="22"/>
                <w:szCs w:val="22"/>
              </w:rPr>
              <w:lastRenderedPageBreak/>
              <w:t>мощностью 275 000 тонн в год, расположенный по адресу: Архангельская область, Холмогорский район</w:t>
            </w:r>
          </w:p>
        </w:tc>
        <w:tc>
          <w:tcPr>
            <w:tcW w:w="1485" w:type="dxa"/>
            <w:tcBorders>
              <w:top w:val="nil"/>
              <w:left w:val="nil"/>
              <w:bottom w:val="single" w:sz="4" w:space="0" w:color="auto"/>
              <w:right w:val="single" w:sz="4" w:space="0" w:color="auto"/>
            </w:tcBorders>
            <w:vAlign w:val="center"/>
          </w:tcPr>
          <w:p w14:paraId="4D3EEA3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lastRenderedPageBreak/>
              <w:t>0,03</w:t>
            </w:r>
          </w:p>
        </w:tc>
      </w:tr>
      <w:tr w:rsidR="00C9621F" w:rsidRPr="00FD53C8" w14:paraId="61FCC227" w14:textId="77777777" w:rsidTr="00E53D89">
        <w:tc>
          <w:tcPr>
            <w:tcW w:w="656" w:type="dxa"/>
            <w:tcBorders>
              <w:top w:val="nil"/>
              <w:left w:val="single" w:sz="4" w:space="0" w:color="auto"/>
              <w:bottom w:val="single" w:sz="4" w:space="0" w:color="auto"/>
              <w:right w:val="single" w:sz="4" w:space="0" w:color="auto"/>
            </w:tcBorders>
            <w:vAlign w:val="center"/>
          </w:tcPr>
          <w:p w14:paraId="4E1A983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2027</w:t>
            </w:r>
          </w:p>
        </w:tc>
        <w:tc>
          <w:tcPr>
            <w:tcW w:w="0" w:type="auto"/>
            <w:tcBorders>
              <w:top w:val="nil"/>
              <w:left w:val="nil"/>
              <w:bottom w:val="single" w:sz="4" w:space="0" w:color="auto"/>
              <w:right w:val="single" w:sz="4" w:space="0" w:color="auto"/>
            </w:tcBorders>
            <w:vAlign w:val="center"/>
          </w:tcPr>
          <w:p w14:paraId="6D4DDED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nil"/>
              <w:left w:val="nil"/>
              <w:bottom w:val="single" w:sz="4" w:space="0" w:color="auto"/>
              <w:right w:val="single" w:sz="4" w:space="0" w:color="auto"/>
            </w:tcBorders>
            <w:vAlign w:val="center"/>
          </w:tcPr>
          <w:p w14:paraId="5F6A56F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nil"/>
              <w:left w:val="nil"/>
              <w:bottom w:val="single" w:sz="4" w:space="0" w:color="auto"/>
              <w:right w:val="single" w:sz="4" w:space="0" w:color="auto"/>
            </w:tcBorders>
            <w:vAlign w:val="center"/>
          </w:tcPr>
          <w:p w14:paraId="0D97F80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24,10</w:t>
            </w:r>
          </w:p>
        </w:tc>
        <w:tc>
          <w:tcPr>
            <w:tcW w:w="1538" w:type="dxa"/>
            <w:tcBorders>
              <w:top w:val="nil"/>
              <w:left w:val="nil"/>
              <w:bottom w:val="single" w:sz="4" w:space="0" w:color="auto"/>
              <w:right w:val="single" w:sz="4" w:space="0" w:color="auto"/>
            </w:tcBorders>
            <w:vAlign w:val="center"/>
          </w:tcPr>
          <w:p w14:paraId="1A12453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nil"/>
              <w:left w:val="nil"/>
              <w:bottom w:val="single" w:sz="4" w:space="0" w:color="auto"/>
              <w:right w:val="single" w:sz="4" w:space="0" w:color="auto"/>
            </w:tcBorders>
            <w:vAlign w:val="center"/>
          </w:tcPr>
          <w:p w14:paraId="49F6E6D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24,10</w:t>
            </w:r>
          </w:p>
        </w:tc>
        <w:tc>
          <w:tcPr>
            <w:tcW w:w="0" w:type="auto"/>
            <w:vMerge/>
            <w:tcBorders>
              <w:left w:val="nil"/>
              <w:right w:val="single" w:sz="4" w:space="0" w:color="auto"/>
            </w:tcBorders>
            <w:vAlign w:val="center"/>
          </w:tcPr>
          <w:p w14:paraId="200289FE" w14:textId="77777777" w:rsidR="00C9621F" w:rsidRPr="00FD53C8" w:rsidRDefault="00C9621F" w:rsidP="00A46B61">
            <w:pPr>
              <w:spacing w:line="276" w:lineRule="auto"/>
              <w:jc w:val="center"/>
              <w:rPr>
                <w:bCs/>
                <w:color w:val="000000"/>
                <w:sz w:val="22"/>
                <w:szCs w:val="22"/>
              </w:rPr>
            </w:pPr>
          </w:p>
        </w:tc>
        <w:tc>
          <w:tcPr>
            <w:tcW w:w="0" w:type="auto"/>
            <w:tcBorders>
              <w:top w:val="nil"/>
              <w:left w:val="nil"/>
              <w:bottom w:val="single" w:sz="4" w:space="0" w:color="auto"/>
              <w:right w:val="single" w:sz="4" w:space="0" w:color="auto"/>
            </w:tcBorders>
            <w:vAlign w:val="center"/>
          </w:tcPr>
          <w:p w14:paraId="1C749E7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24,10</w:t>
            </w:r>
          </w:p>
        </w:tc>
        <w:tc>
          <w:tcPr>
            <w:tcW w:w="1720" w:type="dxa"/>
            <w:vMerge/>
            <w:tcBorders>
              <w:left w:val="nil"/>
              <w:right w:val="single" w:sz="4" w:space="0" w:color="auto"/>
            </w:tcBorders>
            <w:vAlign w:val="center"/>
          </w:tcPr>
          <w:p w14:paraId="40F099EB" w14:textId="77777777" w:rsidR="00C9621F" w:rsidRPr="00FD53C8" w:rsidRDefault="00C9621F" w:rsidP="00A46B61">
            <w:pPr>
              <w:spacing w:line="276" w:lineRule="auto"/>
              <w:jc w:val="center"/>
              <w:rPr>
                <w:bCs/>
                <w:color w:val="000000"/>
                <w:sz w:val="22"/>
                <w:szCs w:val="22"/>
              </w:rPr>
            </w:pPr>
          </w:p>
        </w:tc>
        <w:tc>
          <w:tcPr>
            <w:tcW w:w="1485" w:type="dxa"/>
            <w:tcBorders>
              <w:top w:val="nil"/>
              <w:left w:val="nil"/>
              <w:bottom w:val="single" w:sz="4" w:space="0" w:color="auto"/>
              <w:right w:val="single" w:sz="4" w:space="0" w:color="auto"/>
            </w:tcBorders>
            <w:vAlign w:val="center"/>
          </w:tcPr>
          <w:p w14:paraId="694D9FE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9,76</w:t>
            </w:r>
          </w:p>
        </w:tc>
      </w:tr>
      <w:tr w:rsidR="00C9621F" w:rsidRPr="00FD53C8" w14:paraId="54B9AEBD"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38B12C75"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lastRenderedPageBreak/>
              <w:t>2027</w:t>
            </w:r>
          </w:p>
        </w:tc>
        <w:tc>
          <w:tcPr>
            <w:tcW w:w="0" w:type="auto"/>
            <w:tcBorders>
              <w:top w:val="single" w:sz="4" w:space="0" w:color="auto"/>
              <w:left w:val="nil"/>
              <w:bottom w:val="single" w:sz="4" w:space="0" w:color="auto"/>
              <w:right w:val="single" w:sz="4" w:space="0" w:color="auto"/>
            </w:tcBorders>
            <w:vAlign w:val="center"/>
          </w:tcPr>
          <w:p w14:paraId="000359A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1B920FC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4D7488DB"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3,98</w:t>
            </w:r>
          </w:p>
        </w:tc>
        <w:tc>
          <w:tcPr>
            <w:tcW w:w="1538" w:type="dxa"/>
            <w:tcBorders>
              <w:top w:val="single" w:sz="4" w:space="0" w:color="auto"/>
              <w:left w:val="nil"/>
              <w:bottom w:val="single" w:sz="4" w:space="0" w:color="auto"/>
              <w:right w:val="single" w:sz="4" w:space="0" w:color="auto"/>
            </w:tcBorders>
            <w:vAlign w:val="center"/>
          </w:tcPr>
          <w:p w14:paraId="0AB3245F"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1587146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3,98</w:t>
            </w:r>
          </w:p>
        </w:tc>
        <w:tc>
          <w:tcPr>
            <w:tcW w:w="0" w:type="auto"/>
            <w:vMerge/>
            <w:tcBorders>
              <w:left w:val="nil"/>
              <w:right w:val="single" w:sz="4" w:space="0" w:color="auto"/>
            </w:tcBorders>
            <w:vAlign w:val="center"/>
          </w:tcPr>
          <w:p w14:paraId="7A265642" w14:textId="77777777" w:rsidR="00C9621F" w:rsidRPr="00FD53C8"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2BC80D9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3,98</w:t>
            </w:r>
          </w:p>
        </w:tc>
        <w:tc>
          <w:tcPr>
            <w:tcW w:w="1720" w:type="dxa"/>
            <w:vMerge/>
            <w:tcBorders>
              <w:left w:val="nil"/>
              <w:right w:val="single" w:sz="4" w:space="0" w:color="auto"/>
            </w:tcBorders>
            <w:vAlign w:val="center"/>
          </w:tcPr>
          <w:p w14:paraId="34BD93F3" w14:textId="77777777" w:rsidR="00C9621F" w:rsidRPr="00FD53C8"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67E1990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1,61</w:t>
            </w:r>
          </w:p>
        </w:tc>
      </w:tr>
      <w:tr w:rsidR="00C9621F" w:rsidRPr="00FD53C8" w14:paraId="76409F2A"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72715DC7"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2027</w:t>
            </w:r>
          </w:p>
        </w:tc>
        <w:tc>
          <w:tcPr>
            <w:tcW w:w="0" w:type="auto"/>
            <w:tcBorders>
              <w:top w:val="single" w:sz="4" w:space="0" w:color="auto"/>
              <w:left w:val="nil"/>
              <w:bottom w:val="single" w:sz="4" w:space="0" w:color="auto"/>
              <w:right w:val="single" w:sz="4" w:space="0" w:color="auto"/>
            </w:tcBorders>
            <w:vAlign w:val="center"/>
          </w:tcPr>
          <w:p w14:paraId="02278253"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40BF545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07134B34"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46,49</w:t>
            </w:r>
          </w:p>
        </w:tc>
        <w:tc>
          <w:tcPr>
            <w:tcW w:w="1538" w:type="dxa"/>
            <w:tcBorders>
              <w:top w:val="single" w:sz="4" w:space="0" w:color="auto"/>
              <w:left w:val="nil"/>
              <w:bottom w:val="single" w:sz="4" w:space="0" w:color="auto"/>
              <w:right w:val="single" w:sz="4" w:space="0" w:color="auto"/>
            </w:tcBorders>
            <w:vAlign w:val="center"/>
          </w:tcPr>
          <w:p w14:paraId="0A38B9D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3D3E76E6"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46,49</w:t>
            </w:r>
          </w:p>
        </w:tc>
        <w:tc>
          <w:tcPr>
            <w:tcW w:w="0" w:type="auto"/>
            <w:vMerge/>
            <w:tcBorders>
              <w:left w:val="nil"/>
              <w:bottom w:val="single" w:sz="4" w:space="0" w:color="auto"/>
              <w:right w:val="single" w:sz="4" w:space="0" w:color="auto"/>
            </w:tcBorders>
            <w:vAlign w:val="center"/>
          </w:tcPr>
          <w:p w14:paraId="206430D2" w14:textId="77777777" w:rsidR="00C9621F" w:rsidRPr="00FD53C8"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3EB1A4E8"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46,49</w:t>
            </w:r>
          </w:p>
        </w:tc>
        <w:tc>
          <w:tcPr>
            <w:tcW w:w="1720" w:type="dxa"/>
            <w:vMerge/>
            <w:tcBorders>
              <w:left w:val="nil"/>
              <w:bottom w:val="single" w:sz="4" w:space="0" w:color="auto"/>
              <w:right w:val="single" w:sz="4" w:space="0" w:color="auto"/>
            </w:tcBorders>
            <w:vAlign w:val="center"/>
          </w:tcPr>
          <w:p w14:paraId="40103019" w14:textId="77777777" w:rsidR="00C9621F" w:rsidRPr="00FD53C8"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4812046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18,83</w:t>
            </w:r>
          </w:p>
        </w:tc>
      </w:tr>
      <w:tr w:rsidR="00C9621F" w:rsidRPr="00FD53C8" w14:paraId="132333EF"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2826F8BC"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2028</w:t>
            </w:r>
          </w:p>
        </w:tc>
        <w:tc>
          <w:tcPr>
            <w:tcW w:w="0" w:type="auto"/>
            <w:tcBorders>
              <w:top w:val="single" w:sz="4" w:space="0" w:color="auto"/>
              <w:left w:val="nil"/>
              <w:bottom w:val="single" w:sz="4" w:space="0" w:color="auto"/>
              <w:right w:val="single" w:sz="4" w:space="0" w:color="auto"/>
            </w:tcBorders>
            <w:vAlign w:val="center"/>
          </w:tcPr>
          <w:p w14:paraId="7A20FC1D"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5E74F11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475242FE"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0,08</w:t>
            </w:r>
          </w:p>
        </w:tc>
        <w:tc>
          <w:tcPr>
            <w:tcW w:w="1538" w:type="dxa"/>
            <w:tcBorders>
              <w:top w:val="single" w:sz="4" w:space="0" w:color="auto"/>
              <w:left w:val="nil"/>
              <w:bottom w:val="single" w:sz="4" w:space="0" w:color="auto"/>
              <w:right w:val="single" w:sz="4" w:space="0" w:color="auto"/>
            </w:tcBorders>
            <w:vAlign w:val="center"/>
          </w:tcPr>
          <w:p w14:paraId="39E0EE3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05200CC0"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0,08</w:t>
            </w:r>
          </w:p>
        </w:tc>
        <w:tc>
          <w:tcPr>
            <w:tcW w:w="0" w:type="auto"/>
            <w:vMerge w:val="restart"/>
            <w:tcBorders>
              <w:top w:val="single" w:sz="4" w:space="0" w:color="auto"/>
              <w:left w:val="nil"/>
              <w:right w:val="single" w:sz="4" w:space="0" w:color="auto"/>
            </w:tcBorders>
            <w:vAlign w:val="center"/>
          </w:tcPr>
          <w:p w14:paraId="3995E7E2"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single" w:sz="4" w:space="0" w:color="auto"/>
              <w:left w:val="nil"/>
              <w:bottom w:val="single" w:sz="4" w:space="0" w:color="auto"/>
              <w:right w:val="single" w:sz="4" w:space="0" w:color="auto"/>
            </w:tcBorders>
            <w:vAlign w:val="center"/>
          </w:tcPr>
          <w:p w14:paraId="46EDA38A"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0,08</w:t>
            </w:r>
          </w:p>
        </w:tc>
        <w:tc>
          <w:tcPr>
            <w:tcW w:w="1720" w:type="dxa"/>
            <w:vMerge w:val="restart"/>
            <w:tcBorders>
              <w:top w:val="single" w:sz="4" w:space="0" w:color="auto"/>
              <w:left w:val="nil"/>
              <w:right w:val="single" w:sz="4" w:space="0" w:color="auto"/>
            </w:tcBorders>
            <w:vAlign w:val="center"/>
          </w:tcPr>
          <w:p w14:paraId="25A7C831"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single" w:sz="4" w:space="0" w:color="auto"/>
              <w:left w:val="nil"/>
              <w:bottom w:val="single" w:sz="4" w:space="0" w:color="auto"/>
              <w:right w:val="single" w:sz="4" w:space="0" w:color="auto"/>
            </w:tcBorders>
            <w:vAlign w:val="center"/>
          </w:tcPr>
          <w:p w14:paraId="30B7B839" w14:textId="77777777" w:rsidR="00C9621F" w:rsidRPr="00FD53C8" w:rsidRDefault="00C9621F" w:rsidP="00A46B61">
            <w:pPr>
              <w:spacing w:line="276" w:lineRule="auto"/>
              <w:jc w:val="center"/>
              <w:rPr>
                <w:bCs/>
                <w:color w:val="000000"/>
                <w:sz w:val="22"/>
                <w:szCs w:val="22"/>
              </w:rPr>
            </w:pPr>
            <w:r w:rsidRPr="00FD53C8">
              <w:rPr>
                <w:bCs/>
                <w:color w:val="000000"/>
                <w:sz w:val="22"/>
                <w:szCs w:val="22"/>
              </w:rPr>
              <w:t>0,03</w:t>
            </w:r>
          </w:p>
        </w:tc>
      </w:tr>
      <w:tr w:rsidR="00C9621F" w:rsidRPr="001F5A56" w14:paraId="5717F019"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488C076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2028</w:t>
            </w:r>
          </w:p>
        </w:tc>
        <w:tc>
          <w:tcPr>
            <w:tcW w:w="0" w:type="auto"/>
            <w:tcBorders>
              <w:top w:val="single" w:sz="4" w:space="0" w:color="auto"/>
              <w:left w:val="nil"/>
              <w:bottom w:val="single" w:sz="4" w:space="0" w:color="auto"/>
              <w:right w:val="single" w:sz="4" w:space="0" w:color="auto"/>
            </w:tcBorders>
            <w:vAlign w:val="center"/>
          </w:tcPr>
          <w:p w14:paraId="3F04E15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3946C30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6AB4518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25,99</w:t>
            </w:r>
          </w:p>
        </w:tc>
        <w:tc>
          <w:tcPr>
            <w:tcW w:w="1538" w:type="dxa"/>
            <w:tcBorders>
              <w:top w:val="single" w:sz="4" w:space="0" w:color="auto"/>
              <w:left w:val="nil"/>
              <w:bottom w:val="single" w:sz="4" w:space="0" w:color="auto"/>
              <w:right w:val="single" w:sz="4" w:space="0" w:color="auto"/>
            </w:tcBorders>
            <w:vAlign w:val="center"/>
          </w:tcPr>
          <w:p w14:paraId="22A9C46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5DF602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25,99</w:t>
            </w:r>
          </w:p>
        </w:tc>
        <w:tc>
          <w:tcPr>
            <w:tcW w:w="0" w:type="auto"/>
            <w:vMerge/>
            <w:tcBorders>
              <w:left w:val="nil"/>
              <w:right w:val="single" w:sz="4" w:space="0" w:color="auto"/>
            </w:tcBorders>
            <w:vAlign w:val="center"/>
          </w:tcPr>
          <w:p w14:paraId="4578AABC"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413ABDB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25,99</w:t>
            </w:r>
          </w:p>
        </w:tc>
        <w:tc>
          <w:tcPr>
            <w:tcW w:w="1720" w:type="dxa"/>
            <w:vMerge/>
            <w:tcBorders>
              <w:left w:val="nil"/>
              <w:right w:val="single" w:sz="4" w:space="0" w:color="auto"/>
            </w:tcBorders>
            <w:vAlign w:val="center"/>
          </w:tcPr>
          <w:p w14:paraId="058D2A5E"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139F088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10,30</w:t>
            </w:r>
          </w:p>
        </w:tc>
      </w:tr>
      <w:tr w:rsidR="00C9621F" w:rsidRPr="001F5A56" w14:paraId="322FA42A"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4C62D7F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2028</w:t>
            </w:r>
          </w:p>
        </w:tc>
        <w:tc>
          <w:tcPr>
            <w:tcW w:w="0" w:type="auto"/>
            <w:tcBorders>
              <w:top w:val="single" w:sz="4" w:space="0" w:color="auto"/>
              <w:left w:val="nil"/>
              <w:bottom w:val="single" w:sz="4" w:space="0" w:color="auto"/>
              <w:right w:val="single" w:sz="4" w:space="0" w:color="auto"/>
            </w:tcBorders>
            <w:vAlign w:val="center"/>
          </w:tcPr>
          <w:p w14:paraId="07049D6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5717AE3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428280F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538" w:type="dxa"/>
            <w:tcBorders>
              <w:top w:val="single" w:sz="4" w:space="0" w:color="auto"/>
              <w:left w:val="nil"/>
              <w:bottom w:val="single" w:sz="4" w:space="0" w:color="auto"/>
              <w:right w:val="single" w:sz="4" w:space="0" w:color="auto"/>
            </w:tcBorders>
            <w:vAlign w:val="center"/>
          </w:tcPr>
          <w:p w14:paraId="239A648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750FCFA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0" w:type="auto"/>
            <w:vMerge/>
            <w:tcBorders>
              <w:left w:val="nil"/>
              <w:right w:val="single" w:sz="4" w:space="0" w:color="auto"/>
            </w:tcBorders>
            <w:vAlign w:val="center"/>
          </w:tcPr>
          <w:p w14:paraId="7A9F4656"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4B5A427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720" w:type="dxa"/>
            <w:vMerge/>
            <w:tcBorders>
              <w:left w:val="nil"/>
              <w:right w:val="single" w:sz="4" w:space="0" w:color="auto"/>
            </w:tcBorders>
            <w:vAlign w:val="center"/>
          </w:tcPr>
          <w:p w14:paraId="60B46E06"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04EDCF2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1,57</w:t>
            </w:r>
          </w:p>
        </w:tc>
      </w:tr>
      <w:tr w:rsidR="00C9621F" w:rsidRPr="001F5A56" w14:paraId="088E4A2D"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68B9B92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2028</w:t>
            </w:r>
          </w:p>
        </w:tc>
        <w:tc>
          <w:tcPr>
            <w:tcW w:w="0" w:type="auto"/>
            <w:tcBorders>
              <w:top w:val="single" w:sz="4" w:space="0" w:color="auto"/>
              <w:left w:val="nil"/>
              <w:bottom w:val="single" w:sz="4" w:space="0" w:color="auto"/>
              <w:right w:val="single" w:sz="4" w:space="0" w:color="auto"/>
            </w:tcBorders>
            <w:vAlign w:val="center"/>
          </w:tcPr>
          <w:p w14:paraId="3801A5A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323BC06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3950B14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44,52</w:t>
            </w:r>
          </w:p>
        </w:tc>
        <w:tc>
          <w:tcPr>
            <w:tcW w:w="1538" w:type="dxa"/>
            <w:tcBorders>
              <w:top w:val="single" w:sz="4" w:space="0" w:color="auto"/>
              <w:left w:val="nil"/>
              <w:bottom w:val="single" w:sz="4" w:space="0" w:color="auto"/>
              <w:right w:val="single" w:sz="4" w:space="0" w:color="auto"/>
            </w:tcBorders>
            <w:vAlign w:val="center"/>
          </w:tcPr>
          <w:p w14:paraId="67AE527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59EF00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44,52</w:t>
            </w:r>
          </w:p>
        </w:tc>
        <w:tc>
          <w:tcPr>
            <w:tcW w:w="0" w:type="auto"/>
            <w:vMerge/>
            <w:tcBorders>
              <w:left w:val="nil"/>
              <w:bottom w:val="single" w:sz="4" w:space="0" w:color="auto"/>
              <w:right w:val="single" w:sz="4" w:space="0" w:color="auto"/>
            </w:tcBorders>
            <w:vAlign w:val="center"/>
          </w:tcPr>
          <w:p w14:paraId="5D6C2BD7"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19DAC06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44,52</w:t>
            </w:r>
          </w:p>
        </w:tc>
        <w:tc>
          <w:tcPr>
            <w:tcW w:w="1720" w:type="dxa"/>
            <w:vMerge/>
            <w:tcBorders>
              <w:left w:val="nil"/>
              <w:bottom w:val="single" w:sz="4" w:space="0" w:color="auto"/>
              <w:right w:val="single" w:sz="4" w:space="0" w:color="auto"/>
            </w:tcBorders>
            <w:vAlign w:val="center"/>
          </w:tcPr>
          <w:p w14:paraId="78132AF1"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12635A5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17,64</w:t>
            </w:r>
          </w:p>
        </w:tc>
      </w:tr>
      <w:tr w:rsidR="00C9621F" w:rsidRPr="001F5A56" w14:paraId="382BC373"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55C0502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lastRenderedPageBreak/>
              <w:t>2029</w:t>
            </w:r>
          </w:p>
        </w:tc>
        <w:tc>
          <w:tcPr>
            <w:tcW w:w="0" w:type="auto"/>
            <w:tcBorders>
              <w:top w:val="single" w:sz="4" w:space="0" w:color="auto"/>
              <w:left w:val="nil"/>
              <w:bottom w:val="single" w:sz="4" w:space="0" w:color="auto"/>
              <w:right w:val="single" w:sz="4" w:space="0" w:color="auto"/>
            </w:tcBorders>
            <w:vAlign w:val="center"/>
          </w:tcPr>
          <w:p w14:paraId="4DCFBDA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35ABDFE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1DB95CC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0,08</w:t>
            </w:r>
          </w:p>
        </w:tc>
        <w:tc>
          <w:tcPr>
            <w:tcW w:w="1538" w:type="dxa"/>
            <w:tcBorders>
              <w:top w:val="single" w:sz="4" w:space="0" w:color="auto"/>
              <w:left w:val="nil"/>
              <w:bottom w:val="single" w:sz="4" w:space="0" w:color="auto"/>
              <w:right w:val="single" w:sz="4" w:space="0" w:color="auto"/>
            </w:tcBorders>
            <w:vAlign w:val="center"/>
          </w:tcPr>
          <w:p w14:paraId="6B2969E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ECFB4E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0,08</w:t>
            </w:r>
          </w:p>
        </w:tc>
        <w:tc>
          <w:tcPr>
            <w:tcW w:w="0" w:type="auto"/>
            <w:vMerge w:val="restart"/>
            <w:tcBorders>
              <w:top w:val="single" w:sz="4" w:space="0" w:color="auto"/>
              <w:left w:val="nil"/>
              <w:right w:val="single" w:sz="4" w:space="0" w:color="auto"/>
            </w:tcBorders>
            <w:vAlign w:val="center"/>
          </w:tcPr>
          <w:p w14:paraId="715CE05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single" w:sz="4" w:space="0" w:color="auto"/>
              <w:left w:val="nil"/>
              <w:bottom w:val="single" w:sz="4" w:space="0" w:color="auto"/>
              <w:right w:val="single" w:sz="4" w:space="0" w:color="auto"/>
            </w:tcBorders>
            <w:vAlign w:val="center"/>
          </w:tcPr>
          <w:p w14:paraId="1317F15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0,08</w:t>
            </w:r>
          </w:p>
        </w:tc>
        <w:tc>
          <w:tcPr>
            <w:tcW w:w="1720" w:type="dxa"/>
            <w:vMerge w:val="restart"/>
            <w:tcBorders>
              <w:top w:val="single" w:sz="4" w:space="0" w:color="auto"/>
              <w:left w:val="nil"/>
              <w:right w:val="single" w:sz="4" w:space="0" w:color="auto"/>
            </w:tcBorders>
            <w:vAlign w:val="center"/>
          </w:tcPr>
          <w:p w14:paraId="1892F1E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single" w:sz="4" w:space="0" w:color="auto"/>
              <w:left w:val="nil"/>
              <w:bottom w:val="single" w:sz="4" w:space="0" w:color="auto"/>
              <w:right w:val="single" w:sz="4" w:space="0" w:color="auto"/>
            </w:tcBorders>
            <w:vAlign w:val="center"/>
          </w:tcPr>
          <w:p w14:paraId="5857B79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0,03</w:t>
            </w:r>
          </w:p>
        </w:tc>
      </w:tr>
      <w:tr w:rsidR="00C9621F" w:rsidRPr="001F5A56" w14:paraId="04CA8CB1"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01F5DC3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2029</w:t>
            </w:r>
          </w:p>
        </w:tc>
        <w:tc>
          <w:tcPr>
            <w:tcW w:w="0" w:type="auto"/>
            <w:tcBorders>
              <w:top w:val="single" w:sz="4" w:space="0" w:color="auto"/>
              <w:left w:val="nil"/>
              <w:bottom w:val="single" w:sz="4" w:space="0" w:color="auto"/>
              <w:right w:val="single" w:sz="4" w:space="0" w:color="auto"/>
            </w:tcBorders>
            <w:vAlign w:val="center"/>
          </w:tcPr>
          <w:p w14:paraId="500DB76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394164E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1CC7C54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27,87</w:t>
            </w:r>
          </w:p>
        </w:tc>
        <w:tc>
          <w:tcPr>
            <w:tcW w:w="1538" w:type="dxa"/>
            <w:tcBorders>
              <w:top w:val="single" w:sz="4" w:space="0" w:color="auto"/>
              <w:left w:val="nil"/>
              <w:bottom w:val="single" w:sz="4" w:space="0" w:color="auto"/>
              <w:right w:val="single" w:sz="4" w:space="0" w:color="auto"/>
            </w:tcBorders>
            <w:vAlign w:val="center"/>
          </w:tcPr>
          <w:p w14:paraId="36E8482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0825CB3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27,87</w:t>
            </w:r>
          </w:p>
        </w:tc>
        <w:tc>
          <w:tcPr>
            <w:tcW w:w="0" w:type="auto"/>
            <w:vMerge/>
            <w:tcBorders>
              <w:left w:val="nil"/>
              <w:right w:val="single" w:sz="4" w:space="0" w:color="auto"/>
            </w:tcBorders>
            <w:vAlign w:val="center"/>
          </w:tcPr>
          <w:p w14:paraId="2CF1501A"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409AB07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27,87</w:t>
            </w:r>
          </w:p>
        </w:tc>
        <w:tc>
          <w:tcPr>
            <w:tcW w:w="1720" w:type="dxa"/>
            <w:vMerge/>
            <w:tcBorders>
              <w:left w:val="nil"/>
              <w:right w:val="single" w:sz="4" w:space="0" w:color="auto"/>
            </w:tcBorders>
            <w:vAlign w:val="center"/>
          </w:tcPr>
          <w:p w14:paraId="09718A59"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63D5312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10,80</w:t>
            </w:r>
          </w:p>
        </w:tc>
      </w:tr>
      <w:tr w:rsidR="00C9621F" w:rsidRPr="001F5A56" w14:paraId="0E6047F7"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698423A3"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2029</w:t>
            </w:r>
          </w:p>
        </w:tc>
        <w:tc>
          <w:tcPr>
            <w:tcW w:w="0" w:type="auto"/>
            <w:tcBorders>
              <w:top w:val="single" w:sz="4" w:space="0" w:color="auto"/>
              <w:left w:val="nil"/>
              <w:bottom w:val="single" w:sz="4" w:space="0" w:color="auto"/>
              <w:right w:val="single" w:sz="4" w:space="0" w:color="auto"/>
            </w:tcBorders>
            <w:vAlign w:val="center"/>
          </w:tcPr>
          <w:p w14:paraId="0D580D0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05F916E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3FF0160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1538" w:type="dxa"/>
            <w:tcBorders>
              <w:top w:val="single" w:sz="4" w:space="0" w:color="auto"/>
              <w:left w:val="nil"/>
              <w:bottom w:val="single" w:sz="4" w:space="0" w:color="auto"/>
              <w:right w:val="single" w:sz="4" w:space="0" w:color="auto"/>
            </w:tcBorders>
            <w:vAlign w:val="center"/>
          </w:tcPr>
          <w:p w14:paraId="7888CA6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32CA9BE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0" w:type="auto"/>
            <w:vMerge/>
            <w:tcBorders>
              <w:left w:val="nil"/>
              <w:right w:val="single" w:sz="4" w:space="0" w:color="auto"/>
            </w:tcBorders>
            <w:vAlign w:val="center"/>
          </w:tcPr>
          <w:p w14:paraId="21CCB555"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4555366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1720" w:type="dxa"/>
            <w:vMerge/>
            <w:tcBorders>
              <w:left w:val="nil"/>
              <w:right w:val="single" w:sz="4" w:space="0" w:color="auto"/>
            </w:tcBorders>
            <w:vAlign w:val="center"/>
          </w:tcPr>
          <w:p w14:paraId="7113D910"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217B330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1,53</w:t>
            </w:r>
          </w:p>
        </w:tc>
      </w:tr>
      <w:tr w:rsidR="00C9621F" w:rsidRPr="001F5A56" w14:paraId="4B51B976"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1EB594B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2029</w:t>
            </w:r>
          </w:p>
        </w:tc>
        <w:tc>
          <w:tcPr>
            <w:tcW w:w="0" w:type="auto"/>
            <w:tcBorders>
              <w:top w:val="single" w:sz="4" w:space="0" w:color="auto"/>
              <w:left w:val="nil"/>
              <w:bottom w:val="single" w:sz="4" w:space="0" w:color="auto"/>
              <w:right w:val="single" w:sz="4" w:space="0" w:color="auto"/>
            </w:tcBorders>
            <w:vAlign w:val="center"/>
          </w:tcPr>
          <w:p w14:paraId="3716FCF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07F4147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39C290B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42,61</w:t>
            </w:r>
          </w:p>
        </w:tc>
        <w:tc>
          <w:tcPr>
            <w:tcW w:w="1538" w:type="dxa"/>
            <w:tcBorders>
              <w:top w:val="single" w:sz="4" w:space="0" w:color="auto"/>
              <w:left w:val="nil"/>
              <w:bottom w:val="single" w:sz="4" w:space="0" w:color="auto"/>
              <w:right w:val="single" w:sz="4" w:space="0" w:color="auto"/>
            </w:tcBorders>
            <w:vAlign w:val="center"/>
          </w:tcPr>
          <w:p w14:paraId="7836BB1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6B4F9F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42,61</w:t>
            </w:r>
          </w:p>
        </w:tc>
        <w:tc>
          <w:tcPr>
            <w:tcW w:w="0" w:type="auto"/>
            <w:vMerge/>
            <w:tcBorders>
              <w:left w:val="nil"/>
              <w:bottom w:val="single" w:sz="4" w:space="0" w:color="auto"/>
              <w:right w:val="single" w:sz="4" w:space="0" w:color="auto"/>
            </w:tcBorders>
            <w:vAlign w:val="center"/>
          </w:tcPr>
          <w:p w14:paraId="47E635A6"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65A4EEA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42,61</w:t>
            </w:r>
          </w:p>
        </w:tc>
        <w:tc>
          <w:tcPr>
            <w:tcW w:w="1720" w:type="dxa"/>
            <w:vMerge/>
            <w:tcBorders>
              <w:left w:val="nil"/>
              <w:bottom w:val="single" w:sz="4" w:space="0" w:color="auto"/>
              <w:right w:val="single" w:sz="4" w:space="0" w:color="auto"/>
            </w:tcBorders>
            <w:vAlign w:val="center"/>
          </w:tcPr>
          <w:p w14:paraId="036381B7"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1B73FA3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16,51</w:t>
            </w:r>
          </w:p>
        </w:tc>
      </w:tr>
      <w:tr w:rsidR="00C9621F" w:rsidRPr="001F5A56" w14:paraId="34535F0C"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1944BC4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2030</w:t>
            </w:r>
          </w:p>
        </w:tc>
        <w:tc>
          <w:tcPr>
            <w:tcW w:w="0" w:type="auto"/>
            <w:tcBorders>
              <w:top w:val="single" w:sz="4" w:space="0" w:color="auto"/>
              <w:left w:val="nil"/>
              <w:bottom w:val="single" w:sz="4" w:space="0" w:color="auto"/>
              <w:right w:val="single" w:sz="4" w:space="0" w:color="auto"/>
            </w:tcBorders>
            <w:vAlign w:val="center"/>
          </w:tcPr>
          <w:p w14:paraId="7CF7FCE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50AD451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223F646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1538" w:type="dxa"/>
            <w:tcBorders>
              <w:top w:val="single" w:sz="4" w:space="0" w:color="auto"/>
              <w:left w:val="nil"/>
              <w:bottom w:val="single" w:sz="4" w:space="0" w:color="auto"/>
              <w:right w:val="single" w:sz="4" w:space="0" w:color="auto"/>
            </w:tcBorders>
            <w:vAlign w:val="center"/>
          </w:tcPr>
          <w:p w14:paraId="74FCC63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04C5E2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0" w:type="auto"/>
            <w:vMerge w:val="restart"/>
            <w:tcBorders>
              <w:top w:val="single" w:sz="4" w:space="0" w:color="auto"/>
              <w:left w:val="nil"/>
              <w:right w:val="single" w:sz="4" w:space="0" w:color="auto"/>
            </w:tcBorders>
            <w:vAlign w:val="center"/>
          </w:tcPr>
          <w:p w14:paraId="2CC3FC7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 xml:space="preserve">Комплекс обработки, утилизации и захоронения твердых коммунальных отходов </w:t>
            </w:r>
            <w:r w:rsidRPr="00E87A1F">
              <w:rPr>
                <w:bCs/>
                <w:color w:val="000000"/>
                <w:sz w:val="22"/>
                <w:szCs w:val="22"/>
              </w:rPr>
              <w:lastRenderedPageBreak/>
              <w:t>мощностью 275 000 тонн в год, расположенный по адресу: Архангельская область, Холмогорский район</w:t>
            </w:r>
          </w:p>
        </w:tc>
        <w:tc>
          <w:tcPr>
            <w:tcW w:w="0" w:type="auto"/>
            <w:tcBorders>
              <w:top w:val="single" w:sz="4" w:space="0" w:color="auto"/>
              <w:left w:val="nil"/>
              <w:bottom w:val="single" w:sz="4" w:space="0" w:color="auto"/>
              <w:right w:val="single" w:sz="4" w:space="0" w:color="auto"/>
            </w:tcBorders>
            <w:vAlign w:val="center"/>
          </w:tcPr>
          <w:p w14:paraId="75B9515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lastRenderedPageBreak/>
              <w:t>0,09</w:t>
            </w:r>
          </w:p>
        </w:tc>
        <w:tc>
          <w:tcPr>
            <w:tcW w:w="1720" w:type="dxa"/>
            <w:vMerge w:val="restart"/>
            <w:tcBorders>
              <w:top w:val="single" w:sz="4" w:space="0" w:color="auto"/>
              <w:left w:val="nil"/>
              <w:right w:val="single" w:sz="4" w:space="0" w:color="auto"/>
            </w:tcBorders>
            <w:vAlign w:val="center"/>
          </w:tcPr>
          <w:p w14:paraId="6171ACC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 xml:space="preserve">Комплекс обработки, утилизации и захоронения твердых коммунальных отходов </w:t>
            </w:r>
            <w:r w:rsidRPr="00E87A1F">
              <w:rPr>
                <w:bCs/>
                <w:color w:val="000000"/>
                <w:sz w:val="22"/>
                <w:szCs w:val="22"/>
              </w:rPr>
              <w:lastRenderedPageBreak/>
              <w:t>мощностью 275 000 тонн в год, расположенный по адресу: Архангельская область, Холмогорский район</w:t>
            </w:r>
          </w:p>
        </w:tc>
        <w:tc>
          <w:tcPr>
            <w:tcW w:w="1485" w:type="dxa"/>
            <w:tcBorders>
              <w:top w:val="single" w:sz="4" w:space="0" w:color="auto"/>
              <w:left w:val="nil"/>
              <w:bottom w:val="single" w:sz="4" w:space="0" w:color="auto"/>
              <w:right w:val="single" w:sz="4" w:space="0" w:color="auto"/>
            </w:tcBorders>
            <w:vAlign w:val="center"/>
          </w:tcPr>
          <w:p w14:paraId="60FF119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lastRenderedPageBreak/>
              <w:t>0,03</w:t>
            </w:r>
          </w:p>
        </w:tc>
      </w:tr>
      <w:tr w:rsidR="00C9621F" w:rsidRPr="001F5A56" w14:paraId="6DB4DA3A"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7D720CD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2030</w:t>
            </w:r>
          </w:p>
        </w:tc>
        <w:tc>
          <w:tcPr>
            <w:tcW w:w="0" w:type="auto"/>
            <w:tcBorders>
              <w:top w:val="single" w:sz="4" w:space="0" w:color="auto"/>
              <w:left w:val="nil"/>
              <w:bottom w:val="single" w:sz="4" w:space="0" w:color="auto"/>
              <w:right w:val="single" w:sz="4" w:space="0" w:color="auto"/>
            </w:tcBorders>
            <w:vAlign w:val="center"/>
          </w:tcPr>
          <w:p w14:paraId="1B64CC1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04F6324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73F274F3"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29,79</w:t>
            </w:r>
          </w:p>
        </w:tc>
        <w:tc>
          <w:tcPr>
            <w:tcW w:w="1538" w:type="dxa"/>
            <w:tcBorders>
              <w:top w:val="single" w:sz="4" w:space="0" w:color="auto"/>
              <w:left w:val="nil"/>
              <w:bottom w:val="single" w:sz="4" w:space="0" w:color="auto"/>
              <w:right w:val="single" w:sz="4" w:space="0" w:color="auto"/>
            </w:tcBorders>
            <w:vAlign w:val="center"/>
          </w:tcPr>
          <w:p w14:paraId="377D74D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2F8C2A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29,79</w:t>
            </w:r>
          </w:p>
        </w:tc>
        <w:tc>
          <w:tcPr>
            <w:tcW w:w="0" w:type="auto"/>
            <w:vMerge/>
            <w:tcBorders>
              <w:left w:val="nil"/>
              <w:right w:val="single" w:sz="4" w:space="0" w:color="auto"/>
            </w:tcBorders>
            <w:vAlign w:val="center"/>
          </w:tcPr>
          <w:p w14:paraId="7C50A3B5"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3CA5608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29,79</w:t>
            </w:r>
          </w:p>
        </w:tc>
        <w:tc>
          <w:tcPr>
            <w:tcW w:w="1720" w:type="dxa"/>
            <w:vMerge/>
            <w:tcBorders>
              <w:left w:val="nil"/>
              <w:right w:val="single" w:sz="4" w:space="0" w:color="auto"/>
            </w:tcBorders>
            <w:vAlign w:val="center"/>
          </w:tcPr>
          <w:p w14:paraId="2F75B633"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51DB861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11,27</w:t>
            </w:r>
          </w:p>
        </w:tc>
      </w:tr>
      <w:tr w:rsidR="00C9621F" w:rsidRPr="001F5A56" w14:paraId="19CAE660"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4E24DF2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lastRenderedPageBreak/>
              <w:t>2030</w:t>
            </w:r>
          </w:p>
        </w:tc>
        <w:tc>
          <w:tcPr>
            <w:tcW w:w="0" w:type="auto"/>
            <w:tcBorders>
              <w:top w:val="single" w:sz="4" w:space="0" w:color="auto"/>
              <w:left w:val="nil"/>
              <w:bottom w:val="single" w:sz="4" w:space="0" w:color="auto"/>
              <w:right w:val="single" w:sz="4" w:space="0" w:color="auto"/>
            </w:tcBorders>
            <w:vAlign w:val="center"/>
          </w:tcPr>
          <w:p w14:paraId="7791AD3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2AAEECD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13C120F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1538" w:type="dxa"/>
            <w:tcBorders>
              <w:top w:val="single" w:sz="4" w:space="0" w:color="auto"/>
              <w:left w:val="nil"/>
              <w:bottom w:val="single" w:sz="4" w:space="0" w:color="auto"/>
              <w:right w:val="single" w:sz="4" w:space="0" w:color="auto"/>
            </w:tcBorders>
            <w:vAlign w:val="center"/>
          </w:tcPr>
          <w:p w14:paraId="731A7F4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5A9238B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0" w:type="auto"/>
            <w:vMerge/>
            <w:tcBorders>
              <w:left w:val="nil"/>
              <w:right w:val="single" w:sz="4" w:space="0" w:color="auto"/>
            </w:tcBorders>
            <w:vAlign w:val="center"/>
          </w:tcPr>
          <w:p w14:paraId="36977211"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6AFFD3F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3,96</w:t>
            </w:r>
          </w:p>
        </w:tc>
        <w:tc>
          <w:tcPr>
            <w:tcW w:w="1720" w:type="dxa"/>
            <w:vMerge/>
            <w:tcBorders>
              <w:left w:val="nil"/>
              <w:right w:val="single" w:sz="4" w:space="0" w:color="auto"/>
            </w:tcBorders>
            <w:vAlign w:val="center"/>
          </w:tcPr>
          <w:p w14:paraId="73745445"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50D1C04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1,50</w:t>
            </w:r>
          </w:p>
        </w:tc>
      </w:tr>
      <w:tr w:rsidR="00C9621F" w:rsidRPr="001F5A56" w14:paraId="5A736224"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17F49E4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2030</w:t>
            </w:r>
          </w:p>
        </w:tc>
        <w:tc>
          <w:tcPr>
            <w:tcW w:w="0" w:type="auto"/>
            <w:tcBorders>
              <w:top w:val="single" w:sz="4" w:space="0" w:color="auto"/>
              <w:left w:val="nil"/>
              <w:bottom w:val="single" w:sz="4" w:space="0" w:color="auto"/>
              <w:right w:val="single" w:sz="4" w:space="0" w:color="auto"/>
            </w:tcBorders>
            <w:vAlign w:val="center"/>
          </w:tcPr>
          <w:p w14:paraId="1E690CD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3F1E886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116360F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40,77</w:t>
            </w:r>
          </w:p>
        </w:tc>
        <w:tc>
          <w:tcPr>
            <w:tcW w:w="1538" w:type="dxa"/>
            <w:tcBorders>
              <w:top w:val="single" w:sz="4" w:space="0" w:color="auto"/>
              <w:left w:val="nil"/>
              <w:bottom w:val="single" w:sz="4" w:space="0" w:color="auto"/>
              <w:right w:val="single" w:sz="4" w:space="0" w:color="auto"/>
            </w:tcBorders>
            <w:vAlign w:val="center"/>
          </w:tcPr>
          <w:p w14:paraId="2C8A8D4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5A5B08E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40,77</w:t>
            </w:r>
          </w:p>
        </w:tc>
        <w:tc>
          <w:tcPr>
            <w:tcW w:w="0" w:type="auto"/>
            <w:vMerge/>
            <w:tcBorders>
              <w:left w:val="nil"/>
              <w:bottom w:val="single" w:sz="4" w:space="0" w:color="auto"/>
              <w:right w:val="single" w:sz="4" w:space="0" w:color="auto"/>
            </w:tcBorders>
            <w:vAlign w:val="center"/>
          </w:tcPr>
          <w:p w14:paraId="71716885"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26C3B80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40,77</w:t>
            </w:r>
          </w:p>
        </w:tc>
        <w:tc>
          <w:tcPr>
            <w:tcW w:w="1720" w:type="dxa"/>
            <w:vMerge/>
            <w:tcBorders>
              <w:left w:val="nil"/>
              <w:bottom w:val="single" w:sz="4" w:space="0" w:color="auto"/>
              <w:right w:val="single" w:sz="4" w:space="0" w:color="auto"/>
            </w:tcBorders>
            <w:vAlign w:val="center"/>
          </w:tcPr>
          <w:p w14:paraId="3D775B7A"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26FD31F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15,43</w:t>
            </w:r>
          </w:p>
        </w:tc>
      </w:tr>
      <w:tr w:rsidR="00C9621F" w:rsidRPr="001F5A56" w14:paraId="062945AF"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1788F7D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2031</w:t>
            </w:r>
          </w:p>
        </w:tc>
        <w:tc>
          <w:tcPr>
            <w:tcW w:w="0" w:type="auto"/>
            <w:tcBorders>
              <w:top w:val="single" w:sz="4" w:space="0" w:color="auto"/>
              <w:left w:val="nil"/>
              <w:bottom w:val="single" w:sz="4" w:space="0" w:color="auto"/>
              <w:right w:val="single" w:sz="4" w:space="0" w:color="auto"/>
            </w:tcBorders>
            <w:vAlign w:val="center"/>
          </w:tcPr>
          <w:p w14:paraId="7C99ABA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2E5A313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551F741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1538" w:type="dxa"/>
            <w:tcBorders>
              <w:top w:val="single" w:sz="4" w:space="0" w:color="auto"/>
              <w:left w:val="nil"/>
              <w:bottom w:val="single" w:sz="4" w:space="0" w:color="auto"/>
              <w:right w:val="single" w:sz="4" w:space="0" w:color="auto"/>
            </w:tcBorders>
            <w:vAlign w:val="center"/>
          </w:tcPr>
          <w:p w14:paraId="32B526B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A9A1EB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0" w:type="auto"/>
            <w:vMerge w:val="restart"/>
            <w:tcBorders>
              <w:top w:val="single" w:sz="4" w:space="0" w:color="auto"/>
              <w:left w:val="nil"/>
              <w:right w:val="single" w:sz="4" w:space="0" w:color="auto"/>
            </w:tcBorders>
            <w:vAlign w:val="center"/>
          </w:tcPr>
          <w:p w14:paraId="3598C76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single" w:sz="4" w:space="0" w:color="auto"/>
              <w:left w:val="nil"/>
              <w:bottom w:val="single" w:sz="4" w:space="0" w:color="auto"/>
              <w:right w:val="single" w:sz="4" w:space="0" w:color="auto"/>
            </w:tcBorders>
            <w:vAlign w:val="center"/>
          </w:tcPr>
          <w:p w14:paraId="412625A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1720" w:type="dxa"/>
            <w:vMerge w:val="restart"/>
            <w:tcBorders>
              <w:top w:val="single" w:sz="4" w:space="0" w:color="auto"/>
              <w:left w:val="nil"/>
              <w:right w:val="single" w:sz="4" w:space="0" w:color="auto"/>
            </w:tcBorders>
            <w:vAlign w:val="center"/>
          </w:tcPr>
          <w:p w14:paraId="6F7FB88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single" w:sz="4" w:space="0" w:color="auto"/>
              <w:left w:val="nil"/>
              <w:bottom w:val="single" w:sz="4" w:space="0" w:color="auto"/>
              <w:right w:val="single" w:sz="4" w:space="0" w:color="auto"/>
            </w:tcBorders>
            <w:vAlign w:val="center"/>
          </w:tcPr>
          <w:p w14:paraId="11D7281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0,03</w:t>
            </w:r>
          </w:p>
        </w:tc>
      </w:tr>
      <w:tr w:rsidR="00C9621F" w:rsidRPr="001F5A56" w14:paraId="79F650ED"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786309D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2031</w:t>
            </w:r>
          </w:p>
        </w:tc>
        <w:tc>
          <w:tcPr>
            <w:tcW w:w="0" w:type="auto"/>
            <w:tcBorders>
              <w:top w:val="single" w:sz="4" w:space="0" w:color="auto"/>
              <w:left w:val="nil"/>
              <w:bottom w:val="single" w:sz="4" w:space="0" w:color="auto"/>
              <w:right w:val="single" w:sz="4" w:space="0" w:color="auto"/>
            </w:tcBorders>
            <w:vAlign w:val="center"/>
          </w:tcPr>
          <w:p w14:paraId="0A7C561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5EFF8EF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0D1D699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29,84</w:t>
            </w:r>
          </w:p>
        </w:tc>
        <w:tc>
          <w:tcPr>
            <w:tcW w:w="1538" w:type="dxa"/>
            <w:tcBorders>
              <w:top w:val="single" w:sz="4" w:space="0" w:color="auto"/>
              <w:left w:val="nil"/>
              <w:bottom w:val="single" w:sz="4" w:space="0" w:color="auto"/>
              <w:right w:val="single" w:sz="4" w:space="0" w:color="auto"/>
            </w:tcBorders>
            <w:vAlign w:val="center"/>
          </w:tcPr>
          <w:p w14:paraId="3C67712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76C0B8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29,84</w:t>
            </w:r>
          </w:p>
        </w:tc>
        <w:tc>
          <w:tcPr>
            <w:tcW w:w="0" w:type="auto"/>
            <w:vMerge/>
            <w:tcBorders>
              <w:left w:val="nil"/>
              <w:right w:val="single" w:sz="4" w:space="0" w:color="auto"/>
            </w:tcBorders>
            <w:vAlign w:val="center"/>
          </w:tcPr>
          <w:p w14:paraId="37041722"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32F8574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29,84</w:t>
            </w:r>
          </w:p>
        </w:tc>
        <w:tc>
          <w:tcPr>
            <w:tcW w:w="1720" w:type="dxa"/>
            <w:vMerge/>
            <w:tcBorders>
              <w:left w:val="nil"/>
              <w:right w:val="single" w:sz="4" w:space="0" w:color="auto"/>
            </w:tcBorders>
            <w:vAlign w:val="center"/>
          </w:tcPr>
          <w:p w14:paraId="7C3A3103"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5F772C9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11,29</w:t>
            </w:r>
          </w:p>
        </w:tc>
      </w:tr>
      <w:tr w:rsidR="00C9621F" w:rsidRPr="001F5A56" w14:paraId="4944E500"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798B9D83"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2031</w:t>
            </w:r>
          </w:p>
        </w:tc>
        <w:tc>
          <w:tcPr>
            <w:tcW w:w="0" w:type="auto"/>
            <w:tcBorders>
              <w:top w:val="single" w:sz="4" w:space="0" w:color="auto"/>
              <w:left w:val="nil"/>
              <w:bottom w:val="single" w:sz="4" w:space="0" w:color="auto"/>
              <w:right w:val="single" w:sz="4" w:space="0" w:color="auto"/>
            </w:tcBorders>
            <w:vAlign w:val="center"/>
          </w:tcPr>
          <w:p w14:paraId="7C26AFE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733676B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0B7485C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538" w:type="dxa"/>
            <w:tcBorders>
              <w:top w:val="single" w:sz="4" w:space="0" w:color="auto"/>
              <w:left w:val="nil"/>
              <w:bottom w:val="single" w:sz="4" w:space="0" w:color="auto"/>
              <w:right w:val="single" w:sz="4" w:space="0" w:color="auto"/>
            </w:tcBorders>
            <w:vAlign w:val="center"/>
          </w:tcPr>
          <w:p w14:paraId="103CC13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05CC3A7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0" w:type="auto"/>
            <w:vMerge/>
            <w:tcBorders>
              <w:left w:val="nil"/>
              <w:right w:val="single" w:sz="4" w:space="0" w:color="auto"/>
            </w:tcBorders>
            <w:vAlign w:val="center"/>
          </w:tcPr>
          <w:p w14:paraId="06EC7E0B"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39AC1B0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720" w:type="dxa"/>
            <w:vMerge/>
            <w:tcBorders>
              <w:left w:val="nil"/>
              <w:right w:val="single" w:sz="4" w:space="0" w:color="auto"/>
            </w:tcBorders>
            <w:vAlign w:val="center"/>
          </w:tcPr>
          <w:p w14:paraId="1A969E43"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1F42305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1,50</w:t>
            </w:r>
          </w:p>
        </w:tc>
      </w:tr>
      <w:tr w:rsidR="00C9621F" w:rsidRPr="001F5A56" w14:paraId="3C5C68F9"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73120CB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2031</w:t>
            </w:r>
          </w:p>
        </w:tc>
        <w:tc>
          <w:tcPr>
            <w:tcW w:w="0" w:type="auto"/>
            <w:tcBorders>
              <w:top w:val="single" w:sz="4" w:space="0" w:color="auto"/>
              <w:left w:val="nil"/>
              <w:bottom w:val="single" w:sz="4" w:space="0" w:color="auto"/>
              <w:right w:val="single" w:sz="4" w:space="0" w:color="auto"/>
            </w:tcBorders>
            <w:vAlign w:val="center"/>
          </w:tcPr>
          <w:p w14:paraId="167E888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0F49220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03AB1EB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40,84</w:t>
            </w:r>
          </w:p>
        </w:tc>
        <w:tc>
          <w:tcPr>
            <w:tcW w:w="1538" w:type="dxa"/>
            <w:tcBorders>
              <w:top w:val="single" w:sz="4" w:space="0" w:color="auto"/>
              <w:left w:val="nil"/>
              <w:bottom w:val="single" w:sz="4" w:space="0" w:color="auto"/>
              <w:right w:val="single" w:sz="4" w:space="0" w:color="auto"/>
            </w:tcBorders>
            <w:vAlign w:val="center"/>
          </w:tcPr>
          <w:p w14:paraId="56C71B5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F70BAE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40,84</w:t>
            </w:r>
          </w:p>
        </w:tc>
        <w:tc>
          <w:tcPr>
            <w:tcW w:w="0" w:type="auto"/>
            <w:vMerge/>
            <w:tcBorders>
              <w:left w:val="nil"/>
              <w:bottom w:val="single" w:sz="4" w:space="0" w:color="auto"/>
              <w:right w:val="single" w:sz="4" w:space="0" w:color="auto"/>
            </w:tcBorders>
            <w:vAlign w:val="center"/>
          </w:tcPr>
          <w:p w14:paraId="12BF627A"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5331900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40,84</w:t>
            </w:r>
          </w:p>
        </w:tc>
        <w:tc>
          <w:tcPr>
            <w:tcW w:w="1720" w:type="dxa"/>
            <w:vMerge/>
            <w:tcBorders>
              <w:left w:val="nil"/>
              <w:bottom w:val="single" w:sz="4" w:space="0" w:color="auto"/>
              <w:right w:val="single" w:sz="4" w:space="0" w:color="auto"/>
            </w:tcBorders>
            <w:vAlign w:val="center"/>
          </w:tcPr>
          <w:p w14:paraId="2F6F2EBE"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5760EC7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15,46</w:t>
            </w:r>
          </w:p>
        </w:tc>
      </w:tr>
      <w:tr w:rsidR="00C9621F" w:rsidRPr="001F5A56" w14:paraId="76210B04"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4033E6D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lastRenderedPageBreak/>
              <w:t>2032</w:t>
            </w:r>
          </w:p>
        </w:tc>
        <w:tc>
          <w:tcPr>
            <w:tcW w:w="0" w:type="auto"/>
            <w:tcBorders>
              <w:top w:val="single" w:sz="4" w:space="0" w:color="auto"/>
              <w:left w:val="nil"/>
              <w:bottom w:val="single" w:sz="4" w:space="0" w:color="auto"/>
              <w:right w:val="single" w:sz="4" w:space="0" w:color="auto"/>
            </w:tcBorders>
            <w:vAlign w:val="center"/>
          </w:tcPr>
          <w:p w14:paraId="222B531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731E9D4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7884680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1538" w:type="dxa"/>
            <w:tcBorders>
              <w:top w:val="single" w:sz="4" w:space="0" w:color="auto"/>
              <w:left w:val="nil"/>
              <w:bottom w:val="single" w:sz="4" w:space="0" w:color="auto"/>
              <w:right w:val="single" w:sz="4" w:space="0" w:color="auto"/>
            </w:tcBorders>
            <w:vAlign w:val="center"/>
          </w:tcPr>
          <w:p w14:paraId="0A98FB5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9EFF8A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0" w:type="auto"/>
            <w:vMerge w:val="restart"/>
            <w:tcBorders>
              <w:top w:val="single" w:sz="4" w:space="0" w:color="auto"/>
              <w:left w:val="nil"/>
              <w:right w:val="single" w:sz="4" w:space="0" w:color="auto"/>
            </w:tcBorders>
            <w:vAlign w:val="center"/>
          </w:tcPr>
          <w:p w14:paraId="7621E3CB"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0" w:type="auto"/>
            <w:tcBorders>
              <w:top w:val="single" w:sz="4" w:space="0" w:color="auto"/>
              <w:left w:val="nil"/>
              <w:bottom w:val="single" w:sz="4" w:space="0" w:color="auto"/>
              <w:right w:val="single" w:sz="4" w:space="0" w:color="auto"/>
            </w:tcBorders>
            <w:vAlign w:val="center"/>
          </w:tcPr>
          <w:p w14:paraId="0D2CE28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0,09</w:t>
            </w:r>
          </w:p>
        </w:tc>
        <w:tc>
          <w:tcPr>
            <w:tcW w:w="1720" w:type="dxa"/>
            <w:vMerge w:val="restart"/>
            <w:tcBorders>
              <w:top w:val="single" w:sz="4" w:space="0" w:color="auto"/>
              <w:left w:val="nil"/>
              <w:right w:val="single" w:sz="4" w:space="0" w:color="auto"/>
            </w:tcBorders>
            <w:vAlign w:val="center"/>
          </w:tcPr>
          <w:p w14:paraId="0DFA16C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Комплекс обработки, утилизации и захоронения твердых коммунальных отходов мощностью 275 000 тонн в год, расположенный по адресу: Архангельская область, Холмогорский район</w:t>
            </w:r>
          </w:p>
        </w:tc>
        <w:tc>
          <w:tcPr>
            <w:tcW w:w="1485" w:type="dxa"/>
            <w:tcBorders>
              <w:top w:val="single" w:sz="4" w:space="0" w:color="auto"/>
              <w:left w:val="nil"/>
              <w:bottom w:val="single" w:sz="4" w:space="0" w:color="auto"/>
              <w:right w:val="single" w:sz="4" w:space="0" w:color="auto"/>
            </w:tcBorders>
            <w:vAlign w:val="center"/>
          </w:tcPr>
          <w:p w14:paraId="4E49893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0,03</w:t>
            </w:r>
          </w:p>
        </w:tc>
      </w:tr>
      <w:tr w:rsidR="00C9621F" w:rsidRPr="001F5A56" w14:paraId="56A94A19"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6CB0A012"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2032</w:t>
            </w:r>
          </w:p>
        </w:tc>
        <w:tc>
          <w:tcPr>
            <w:tcW w:w="0" w:type="auto"/>
            <w:tcBorders>
              <w:top w:val="single" w:sz="4" w:space="0" w:color="auto"/>
              <w:left w:val="nil"/>
              <w:bottom w:val="single" w:sz="4" w:space="0" w:color="auto"/>
              <w:right w:val="single" w:sz="4" w:space="0" w:color="auto"/>
            </w:tcBorders>
            <w:vAlign w:val="center"/>
          </w:tcPr>
          <w:p w14:paraId="4EF9CA0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РСО</w:t>
            </w:r>
          </w:p>
        </w:tc>
        <w:tc>
          <w:tcPr>
            <w:tcW w:w="1965" w:type="dxa"/>
            <w:tcBorders>
              <w:top w:val="single" w:sz="4" w:space="0" w:color="auto"/>
              <w:left w:val="nil"/>
              <w:bottom w:val="single" w:sz="4" w:space="0" w:color="auto"/>
              <w:right w:val="single" w:sz="4" w:space="0" w:color="auto"/>
            </w:tcBorders>
            <w:vAlign w:val="center"/>
          </w:tcPr>
          <w:p w14:paraId="5FC923C5"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426E2E9C"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29,89</w:t>
            </w:r>
          </w:p>
        </w:tc>
        <w:tc>
          <w:tcPr>
            <w:tcW w:w="1538" w:type="dxa"/>
            <w:tcBorders>
              <w:top w:val="single" w:sz="4" w:space="0" w:color="auto"/>
              <w:left w:val="nil"/>
              <w:bottom w:val="single" w:sz="4" w:space="0" w:color="auto"/>
              <w:right w:val="single" w:sz="4" w:space="0" w:color="auto"/>
            </w:tcBorders>
            <w:vAlign w:val="center"/>
          </w:tcPr>
          <w:p w14:paraId="17FEDBAF"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73E873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29,89</w:t>
            </w:r>
          </w:p>
        </w:tc>
        <w:tc>
          <w:tcPr>
            <w:tcW w:w="0" w:type="auto"/>
            <w:vMerge/>
            <w:tcBorders>
              <w:left w:val="nil"/>
              <w:right w:val="single" w:sz="4" w:space="0" w:color="auto"/>
            </w:tcBorders>
            <w:vAlign w:val="center"/>
          </w:tcPr>
          <w:p w14:paraId="24D61D20"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45282DC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29,89</w:t>
            </w:r>
          </w:p>
        </w:tc>
        <w:tc>
          <w:tcPr>
            <w:tcW w:w="1720" w:type="dxa"/>
            <w:vMerge/>
            <w:tcBorders>
              <w:left w:val="nil"/>
              <w:right w:val="single" w:sz="4" w:space="0" w:color="auto"/>
            </w:tcBorders>
            <w:vAlign w:val="center"/>
          </w:tcPr>
          <w:p w14:paraId="31717E11"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69FE2A4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11,31</w:t>
            </w:r>
          </w:p>
        </w:tc>
      </w:tr>
      <w:tr w:rsidR="00C9621F" w:rsidRPr="001F5A56" w14:paraId="2A382DD2"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378C8C88"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2032</w:t>
            </w:r>
          </w:p>
        </w:tc>
        <w:tc>
          <w:tcPr>
            <w:tcW w:w="0" w:type="auto"/>
            <w:tcBorders>
              <w:top w:val="single" w:sz="4" w:space="0" w:color="auto"/>
              <w:left w:val="nil"/>
              <w:bottom w:val="single" w:sz="4" w:space="0" w:color="auto"/>
              <w:right w:val="single" w:sz="4" w:space="0" w:color="auto"/>
            </w:tcBorders>
            <w:vAlign w:val="center"/>
          </w:tcPr>
          <w:p w14:paraId="25F80304"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3698807A"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w:t>
            </w:r>
          </w:p>
        </w:tc>
        <w:tc>
          <w:tcPr>
            <w:tcW w:w="1538" w:type="dxa"/>
            <w:tcBorders>
              <w:top w:val="single" w:sz="4" w:space="0" w:color="auto"/>
              <w:left w:val="nil"/>
              <w:bottom w:val="single" w:sz="4" w:space="0" w:color="auto"/>
              <w:right w:val="single" w:sz="4" w:space="0" w:color="auto"/>
            </w:tcBorders>
            <w:vAlign w:val="center"/>
          </w:tcPr>
          <w:p w14:paraId="1385A1D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538" w:type="dxa"/>
            <w:tcBorders>
              <w:top w:val="single" w:sz="4" w:space="0" w:color="auto"/>
              <w:left w:val="nil"/>
              <w:bottom w:val="single" w:sz="4" w:space="0" w:color="auto"/>
              <w:right w:val="single" w:sz="4" w:space="0" w:color="auto"/>
            </w:tcBorders>
            <w:vAlign w:val="center"/>
          </w:tcPr>
          <w:p w14:paraId="089F5116"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62F67C8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0" w:type="auto"/>
            <w:vMerge/>
            <w:tcBorders>
              <w:left w:val="nil"/>
              <w:right w:val="single" w:sz="4" w:space="0" w:color="auto"/>
            </w:tcBorders>
            <w:vAlign w:val="center"/>
          </w:tcPr>
          <w:p w14:paraId="25132D98"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6BC8D3B1"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3,97</w:t>
            </w:r>
          </w:p>
        </w:tc>
        <w:tc>
          <w:tcPr>
            <w:tcW w:w="1720" w:type="dxa"/>
            <w:vMerge/>
            <w:tcBorders>
              <w:left w:val="nil"/>
              <w:right w:val="single" w:sz="4" w:space="0" w:color="auto"/>
            </w:tcBorders>
            <w:vAlign w:val="center"/>
          </w:tcPr>
          <w:p w14:paraId="126E2557"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269B2DC9"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1,50</w:t>
            </w:r>
          </w:p>
        </w:tc>
      </w:tr>
      <w:tr w:rsidR="00C9621F" w:rsidRPr="001F5A56" w14:paraId="593E328A" w14:textId="77777777" w:rsidTr="00E53D89">
        <w:tc>
          <w:tcPr>
            <w:tcW w:w="656" w:type="dxa"/>
            <w:tcBorders>
              <w:top w:val="single" w:sz="4" w:space="0" w:color="auto"/>
              <w:left w:val="single" w:sz="4" w:space="0" w:color="auto"/>
              <w:bottom w:val="single" w:sz="4" w:space="0" w:color="auto"/>
              <w:right w:val="single" w:sz="4" w:space="0" w:color="auto"/>
            </w:tcBorders>
            <w:vAlign w:val="center"/>
          </w:tcPr>
          <w:p w14:paraId="484294CD"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2032</w:t>
            </w:r>
          </w:p>
        </w:tc>
        <w:tc>
          <w:tcPr>
            <w:tcW w:w="0" w:type="auto"/>
            <w:tcBorders>
              <w:top w:val="single" w:sz="4" w:space="0" w:color="auto"/>
              <w:left w:val="nil"/>
              <w:bottom w:val="single" w:sz="4" w:space="0" w:color="auto"/>
              <w:right w:val="single" w:sz="4" w:space="0" w:color="auto"/>
            </w:tcBorders>
            <w:vAlign w:val="center"/>
          </w:tcPr>
          <w:p w14:paraId="3D534933"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Смешанные ТКО</w:t>
            </w:r>
          </w:p>
        </w:tc>
        <w:tc>
          <w:tcPr>
            <w:tcW w:w="1965" w:type="dxa"/>
            <w:tcBorders>
              <w:top w:val="single" w:sz="4" w:space="0" w:color="auto"/>
              <w:left w:val="nil"/>
              <w:bottom w:val="single" w:sz="4" w:space="0" w:color="auto"/>
              <w:right w:val="single" w:sz="4" w:space="0" w:color="auto"/>
            </w:tcBorders>
            <w:vAlign w:val="center"/>
          </w:tcPr>
          <w:p w14:paraId="3F2C035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Городской округ "Северодвинск", го Северодвинск, г. Северодвинск</w:t>
            </w:r>
          </w:p>
        </w:tc>
        <w:tc>
          <w:tcPr>
            <w:tcW w:w="1538" w:type="dxa"/>
            <w:tcBorders>
              <w:top w:val="single" w:sz="4" w:space="0" w:color="auto"/>
              <w:left w:val="nil"/>
              <w:bottom w:val="single" w:sz="4" w:space="0" w:color="auto"/>
              <w:right w:val="single" w:sz="4" w:space="0" w:color="auto"/>
            </w:tcBorders>
            <w:vAlign w:val="center"/>
          </w:tcPr>
          <w:p w14:paraId="1689FED3"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40,91</w:t>
            </w:r>
          </w:p>
        </w:tc>
        <w:tc>
          <w:tcPr>
            <w:tcW w:w="1538" w:type="dxa"/>
            <w:tcBorders>
              <w:top w:val="single" w:sz="4" w:space="0" w:color="auto"/>
              <w:left w:val="nil"/>
              <w:bottom w:val="single" w:sz="4" w:space="0" w:color="auto"/>
              <w:right w:val="single" w:sz="4" w:space="0" w:color="auto"/>
            </w:tcBorders>
            <w:vAlign w:val="center"/>
          </w:tcPr>
          <w:p w14:paraId="470197A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МПС г Северодвинск</w:t>
            </w:r>
          </w:p>
        </w:tc>
        <w:tc>
          <w:tcPr>
            <w:tcW w:w="1485" w:type="dxa"/>
            <w:tcBorders>
              <w:top w:val="single" w:sz="4" w:space="0" w:color="auto"/>
              <w:left w:val="nil"/>
              <w:bottom w:val="single" w:sz="4" w:space="0" w:color="auto"/>
              <w:right w:val="single" w:sz="4" w:space="0" w:color="auto"/>
            </w:tcBorders>
            <w:vAlign w:val="center"/>
          </w:tcPr>
          <w:p w14:paraId="2324BC70"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40,91</w:t>
            </w:r>
          </w:p>
        </w:tc>
        <w:tc>
          <w:tcPr>
            <w:tcW w:w="0" w:type="auto"/>
            <w:vMerge/>
            <w:tcBorders>
              <w:left w:val="nil"/>
              <w:bottom w:val="single" w:sz="4" w:space="0" w:color="auto"/>
              <w:right w:val="single" w:sz="4" w:space="0" w:color="auto"/>
            </w:tcBorders>
            <w:vAlign w:val="center"/>
          </w:tcPr>
          <w:p w14:paraId="535DE070" w14:textId="77777777" w:rsidR="00C9621F" w:rsidRPr="00E87A1F" w:rsidRDefault="00C9621F" w:rsidP="00A46B61">
            <w:pPr>
              <w:spacing w:line="276" w:lineRule="auto"/>
              <w:jc w:val="center"/>
              <w:rPr>
                <w:bCs/>
                <w:color w:val="000000"/>
                <w:sz w:val="22"/>
                <w:szCs w:val="22"/>
              </w:rPr>
            </w:pPr>
          </w:p>
        </w:tc>
        <w:tc>
          <w:tcPr>
            <w:tcW w:w="0" w:type="auto"/>
            <w:tcBorders>
              <w:top w:val="single" w:sz="4" w:space="0" w:color="auto"/>
              <w:left w:val="nil"/>
              <w:bottom w:val="single" w:sz="4" w:space="0" w:color="auto"/>
              <w:right w:val="single" w:sz="4" w:space="0" w:color="auto"/>
            </w:tcBorders>
            <w:vAlign w:val="center"/>
          </w:tcPr>
          <w:p w14:paraId="53781B07"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40,91</w:t>
            </w:r>
          </w:p>
        </w:tc>
        <w:tc>
          <w:tcPr>
            <w:tcW w:w="1720" w:type="dxa"/>
            <w:vMerge/>
            <w:tcBorders>
              <w:left w:val="nil"/>
              <w:bottom w:val="single" w:sz="4" w:space="0" w:color="auto"/>
              <w:right w:val="single" w:sz="4" w:space="0" w:color="auto"/>
            </w:tcBorders>
            <w:vAlign w:val="center"/>
          </w:tcPr>
          <w:p w14:paraId="41B1BC6D" w14:textId="77777777" w:rsidR="00C9621F" w:rsidRPr="00E87A1F" w:rsidRDefault="00C9621F" w:rsidP="00A46B61">
            <w:pPr>
              <w:spacing w:line="276" w:lineRule="auto"/>
              <w:jc w:val="center"/>
              <w:rPr>
                <w:bCs/>
                <w:color w:val="000000"/>
                <w:sz w:val="22"/>
                <w:szCs w:val="22"/>
              </w:rPr>
            </w:pPr>
          </w:p>
        </w:tc>
        <w:tc>
          <w:tcPr>
            <w:tcW w:w="1485" w:type="dxa"/>
            <w:tcBorders>
              <w:top w:val="single" w:sz="4" w:space="0" w:color="auto"/>
              <w:left w:val="nil"/>
              <w:bottom w:val="single" w:sz="4" w:space="0" w:color="auto"/>
              <w:right w:val="single" w:sz="4" w:space="0" w:color="auto"/>
            </w:tcBorders>
            <w:vAlign w:val="center"/>
          </w:tcPr>
          <w:p w14:paraId="5A96761E" w14:textId="77777777" w:rsidR="00C9621F" w:rsidRPr="00E87A1F" w:rsidRDefault="00C9621F" w:rsidP="00A46B61">
            <w:pPr>
              <w:spacing w:line="276" w:lineRule="auto"/>
              <w:jc w:val="center"/>
              <w:rPr>
                <w:bCs/>
                <w:color w:val="000000"/>
                <w:sz w:val="22"/>
                <w:szCs w:val="22"/>
              </w:rPr>
            </w:pPr>
            <w:r w:rsidRPr="00E87A1F">
              <w:rPr>
                <w:bCs/>
                <w:color w:val="000000"/>
                <w:sz w:val="22"/>
                <w:szCs w:val="22"/>
              </w:rPr>
              <w:t>15,48</w:t>
            </w:r>
          </w:p>
        </w:tc>
      </w:tr>
    </w:tbl>
    <w:p w14:paraId="4225C993" w14:textId="77777777" w:rsidR="00C9621F" w:rsidRDefault="00C9621F" w:rsidP="00A46B61">
      <w:pPr>
        <w:pStyle w:val="125"/>
        <w:spacing w:line="276" w:lineRule="auto"/>
        <w:rPr>
          <w:color w:val="FF0000"/>
        </w:rPr>
      </w:pPr>
    </w:p>
    <w:p w14:paraId="3EB2E664" w14:textId="77777777" w:rsidR="00C9621F" w:rsidRDefault="00C9621F" w:rsidP="00A46B61">
      <w:pPr>
        <w:pStyle w:val="125"/>
        <w:spacing w:line="276" w:lineRule="auto"/>
        <w:rPr>
          <w:color w:val="FF0000"/>
        </w:rPr>
        <w:sectPr w:rsidR="00C9621F" w:rsidSect="00947CDF">
          <w:pgSz w:w="16840" w:h="11907" w:orient="landscape" w:code="9"/>
          <w:pgMar w:top="1134" w:right="1134" w:bottom="567" w:left="1134" w:header="720" w:footer="720" w:gutter="0"/>
          <w:cols w:space="720"/>
        </w:sectPr>
      </w:pPr>
    </w:p>
    <w:p w14:paraId="703D69EF" w14:textId="77777777" w:rsidR="00C9621F" w:rsidRDefault="00C9621F" w:rsidP="00A46B61">
      <w:pPr>
        <w:pStyle w:val="125"/>
        <w:spacing w:line="276" w:lineRule="auto"/>
      </w:pPr>
    </w:p>
    <w:p w14:paraId="7F15ED55" w14:textId="25ACF429" w:rsidR="00C9621F" w:rsidRPr="00B61ED9" w:rsidRDefault="00C9621F" w:rsidP="00B61ED9">
      <w:pPr>
        <w:pStyle w:val="125"/>
        <w:spacing w:line="276" w:lineRule="auto"/>
      </w:pPr>
      <w:r w:rsidRPr="00B61ED9">
        <w:t>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 Поскольку местные нормативы образования отходов уточняются и утверждаются ежегодно, расчет отходов от объектов социального и культурно-бытового обслуживания населения, объектов торговли не выполнялся. Юридические лица само</w:t>
      </w:r>
      <w:r w:rsidR="00176DCF">
        <w:t>с</w:t>
      </w:r>
      <w:r w:rsidRPr="00B61ED9">
        <w:t>тоятельно заключают договоры с региональным оператором на удаление ТКО. Отходы, не относящиеся к коммунальным удаляются в соответс</w:t>
      </w:r>
      <w:r w:rsidR="00DB6A31">
        <w:t>т</w:t>
      </w:r>
      <w:r w:rsidRPr="00B61ED9">
        <w:t>вии с действующим законодательством.</w:t>
      </w:r>
    </w:p>
    <w:p w14:paraId="073ECB4C" w14:textId="77777777" w:rsidR="00C9621F" w:rsidRPr="00B61ED9" w:rsidRDefault="00C9621F" w:rsidP="00B61ED9">
      <w:pPr>
        <w:pStyle w:val="125"/>
        <w:spacing w:line="276" w:lineRule="auto"/>
      </w:pPr>
      <w:r w:rsidRPr="00B61ED9">
        <w:t xml:space="preserve">Складирование КГО в местах (площадках) накопления ТКО осуществляется следующими способами: </w:t>
      </w:r>
    </w:p>
    <w:p w14:paraId="0F09C800" w14:textId="77777777" w:rsidR="00C9621F" w:rsidRPr="00B61ED9" w:rsidRDefault="00C9621F" w:rsidP="00B61ED9">
      <w:pPr>
        <w:pStyle w:val="125"/>
        <w:spacing w:line="276" w:lineRule="auto"/>
      </w:pPr>
      <w:r w:rsidRPr="00B61ED9">
        <w:t>– в бункеры, расположенные на контейнерных площадках (далее – бункеры КГО);</w:t>
      </w:r>
    </w:p>
    <w:p w14:paraId="054A73FB" w14:textId="77777777" w:rsidR="00C9621F" w:rsidRPr="00B61ED9" w:rsidRDefault="00C9621F" w:rsidP="00B61ED9">
      <w:pPr>
        <w:pStyle w:val="125"/>
        <w:spacing w:line="276" w:lineRule="auto"/>
      </w:pPr>
      <w:r w:rsidRPr="00B61ED9">
        <w:t>– на специальных площадках для складирования КГО (далее – площадки для КГО).</w:t>
      </w:r>
    </w:p>
    <w:p w14:paraId="14501EB5" w14:textId="77777777" w:rsidR="00C9621F" w:rsidRPr="00B61ED9" w:rsidRDefault="00C9621F" w:rsidP="00B61ED9">
      <w:pPr>
        <w:pStyle w:val="125"/>
        <w:spacing w:line="276" w:lineRule="auto"/>
      </w:pPr>
      <w:r w:rsidRPr="00B61ED9">
        <w:t>Расстояние от мест (площадок) накопления ТКО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25 метров.</w:t>
      </w:r>
    </w:p>
    <w:p w14:paraId="60B6B3E8" w14:textId="77777777" w:rsidR="00C9621F" w:rsidRPr="00B61ED9" w:rsidRDefault="00C9621F" w:rsidP="00B61ED9">
      <w:pPr>
        <w:pStyle w:val="127"/>
        <w:rPr>
          <w:lang w:eastAsia="en-US"/>
        </w:rPr>
      </w:pPr>
      <w:r w:rsidRPr="00B61ED9">
        <w:t>Система раздельного сбора</w:t>
      </w:r>
    </w:p>
    <w:p w14:paraId="5C20C749" w14:textId="77777777" w:rsidR="00C9621F" w:rsidRPr="00B61ED9" w:rsidRDefault="00C9621F" w:rsidP="00B61ED9">
      <w:pPr>
        <w:pStyle w:val="125"/>
        <w:spacing w:line="276" w:lineRule="auto"/>
      </w:pPr>
      <w:r w:rsidRPr="00B61ED9">
        <w:t xml:space="preserve">Раздельное накопление твердых коммунальных отходов предполагает накопление различных видов отходов в различных контейнерах, предназначенных для их накопления.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образом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 </w:t>
      </w:r>
    </w:p>
    <w:p w14:paraId="708A2CF5" w14:textId="77777777" w:rsidR="00C9621F" w:rsidRPr="00B61ED9" w:rsidRDefault="00C9621F" w:rsidP="00B61ED9">
      <w:pPr>
        <w:pStyle w:val="125"/>
        <w:spacing w:line="276" w:lineRule="auto"/>
      </w:pPr>
      <w:r w:rsidRPr="00B61ED9">
        <w:t xml:space="preserve">Территориальной схемой предлагается поэтапный переход на раздельное накопление твердых коммунальных отходов. </w:t>
      </w:r>
    </w:p>
    <w:p w14:paraId="7FEBB35A" w14:textId="77777777" w:rsidR="00C9621F" w:rsidRPr="00B61ED9" w:rsidRDefault="00C9621F" w:rsidP="00B61ED9">
      <w:pPr>
        <w:pStyle w:val="125"/>
        <w:spacing w:line="276" w:lineRule="auto"/>
      </w:pPr>
      <w:r w:rsidRPr="00B61ED9">
        <w:t>Для внедрения системы раздельного накопления отходов отходы вторичного использования целесообразно складировать в евроконтейнеры объемом 1,1 куб. м, имеющие специальную маркировку.</w:t>
      </w:r>
    </w:p>
    <w:p w14:paraId="104C89BF" w14:textId="77777777" w:rsidR="00C9621F" w:rsidRPr="00B61ED9" w:rsidRDefault="00C9621F" w:rsidP="00B61ED9">
      <w:pPr>
        <w:pStyle w:val="125"/>
        <w:spacing w:line="276" w:lineRule="auto"/>
      </w:pPr>
      <w:r w:rsidRPr="00B61ED9">
        <w:t xml:space="preserve">Раздельное накопление твердых коммунальных отходов предполагает накопление различных видов отходов в различных контейнерах, предназначенных для их накопления. Раздельное накопление отходов может осуществляться путем использования большого количества различных контейнеров для отдельного накопления стекла (в том числе, по цветам), пластика, бумаги и прочих фракций либо путем использования двух различных контейнеров.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образом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 </w:t>
      </w:r>
    </w:p>
    <w:p w14:paraId="634D1636" w14:textId="77777777" w:rsidR="00C9621F" w:rsidRPr="00B61ED9" w:rsidRDefault="00C9621F" w:rsidP="00B61ED9">
      <w:pPr>
        <w:pStyle w:val="125"/>
        <w:spacing w:line="276" w:lineRule="auto"/>
      </w:pPr>
      <w:r w:rsidRPr="00B61ED9">
        <w:t xml:space="preserve">Территориальной схемой предлагается поэтапный переход на раздельное накопление твердых коммунальных отходов. </w:t>
      </w:r>
    </w:p>
    <w:p w14:paraId="1F5A0DCE" w14:textId="77777777" w:rsidR="00C9621F" w:rsidRPr="00B61ED9" w:rsidRDefault="00C9621F" w:rsidP="00B61ED9">
      <w:pPr>
        <w:pStyle w:val="125"/>
        <w:spacing w:line="276" w:lineRule="auto"/>
        <w:rPr>
          <w:lang w:eastAsia="ru-RU"/>
        </w:rPr>
      </w:pPr>
      <w:r w:rsidRPr="00B61ED9">
        <w:rPr>
          <w:lang w:eastAsia="ru-RU"/>
        </w:rPr>
        <w:lastRenderedPageBreak/>
        <w:t xml:space="preserve">На первом этапе рекомендуется внедрение селективного накопления на территориях крупных городских агломераций. На втором этапе, после того как у населения выработается практика раздельного накопления, можно рассмотреть возможность внедрения раздельного накопления на большей территории, при условии экономической целесообразности и достаточности мощностей обрабатывающих предприятий. </w:t>
      </w:r>
    </w:p>
    <w:p w14:paraId="5CD058CC" w14:textId="77777777" w:rsidR="00C9621F" w:rsidRPr="00B61ED9" w:rsidRDefault="00C9621F" w:rsidP="00B61ED9">
      <w:pPr>
        <w:pStyle w:val="125"/>
        <w:spacing w:line="276" w:lineRule="auto"/>
      </w:pPr>
      <w:r w:rsidRPr="00B61ED9">
        <w:t>Для внедрения системы раздельного накопления отходов отходы вторичного использования целесообразно складировать в евроконтейнеры объемом 1,1 куб. м, имеющие специальную маркировку.</w:t>
      </w:r>
    </w:p>
    <w:p w14:paraId="3FEB7675" w14:textId="77777777" w:rsidR="00C9621F" w:rsidRPr="00B61ED9" w:rsidRDefault="00C9621F" w:rsidP="00B61ED9">
      <w:pPr>
        <w:pStyle w:val="125"/>
        <w:spacing w:line="276" w:lineRule="auto"/>
      </w:pPr>
      <w:r w:rsidRPr="00B61ED9">
        <w:t>Территориальной схемой предлагается организация в каждом муниципальном образовании стационарных и/или мобильных пунктов приема вторичных материальных ресурсов с целью их покомпонентного приема.</w:t>
      </w:r>
    </w:p>
    <w:p w14:paraId="472C3301" w14:textId="77777777" w:rsidR="00C9621F" w:rsidRPr="00B61ED9" w:rsidRDefault="00C9621F" w:rsidP="00B61ED9">
      <w:pPr>
        <w:pStyle w:val="125"/>
        <w:spacing w:line="276" w:lineRule="auto"/>
      </w:pPr>
      <w:r w:rsidRPr="00B61ED9">
        <w:t>Мероприятия в части раздельного сбора отходов (далее – РСО) и их накопления, представлены в таблице.</w:t>
      </w:r>
    </w:p>
    <w:p w14:paraId="05AD98AA" w14:textId="77777777" w:rsidR="00C9621F" w:rsidRPr="00E87A1F" w:rsidRDefault="00C9621F" w:rsidP="00A46B61">
      <w:pPr>
        <w:pStyle w:val="125"/>
        <w:spacing w:line="276" w:lineRule="auto"/>
      </w:pPr>
      <w:r w:rsidRPr="00E87A1F">
        <w:t xml:space="preserve">Таблица </w:t>
      </w:r>
      <w:r w:rsidR="00DD2E63">
        <w:t>3.3.4.4</w:t>
      </w:r>
      <w:r w:rsidRPr="00E87A1F">
        <w:t xml:space="preserve"> Планируемые мероприятия раздельного накопления отходов</w:t>
      </w:r>
    </w:p>
    <w:tbl>
      <w:tblPr>
        <w:tblStyle w:val="89"/>
        <w:tblW w:w="10201" w:type="dxa"/>
        <w:tblLook w:val="04A0" w:firstRow="1" w:lastRow="0" w:firstColumn="1" w:lastColumn="0" w:noHBand="0" w:noVBand="1"/>
      </w:tblPr>
      <w:tblGrid>
        <w:gridCol w:w="562"/>
        <w:gridCol w:w="3299"/>
        <w:gridCol w:w="6340"/>
      </w:tblGrid>
      <w:tr w:rsidR="00C9621F" w:rsidRPr="00E87A1F" w14:paraId="7D4F60DD" w14:textId="77777777" w:rsidTr="00E53D89">
        <w:tc>
          <w:tcPr>
            <w:tcW w:w="562" w:type="dxa"/>
          </w:tcPr>
          <w:p w14:paraId="6FC6696D"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 п/п</w:t>
            </w:r>
          </w:p>
        </w:tc>
        <w:tc>
          <w:tcPr>
            <w:tcW w:w="3299" w:type="dxa"/>
          </w:tcPr>
          <w:p w14:paraId="29C7793A"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Наименование мероприятия</w:t>
            </w:r>
          </w:p>
        </w:tc>
        <w:tc>
          <w:tcPr>
            <w:tcW w:w="6340" w:type="dxa"/>
          </w:tcPr>
          <w:p w14:paraId="64827F02"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Заинтересованные лица</w:t>
            </w:r>
          </w:p>
        </w:tc>
      </w:tr>
      <w:tr w:rsidR="00C9621F" w:rsidRPr="00E87A1F" w14:paraId="62F4C2B9" w14:textId="77777777" w:rsidTr="00E53D89">
        <w:tc>
          <w:tcPr>
            <w:tcW w:w="562" w:type="dxa"/>
          </w:tcPr>
          <w:p w14:paraId="69440920"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1</w:t>
            </w:r>
          </w:p>
        </w:tc>
        <w:tc>
          <w:tcPr>
            <w:tcW w:w="3299" w:type="dxa"/>
          </w:tcPr>
          <w:p w14:paraId="721F00CA"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Создание пунктов приема вторичных материальных ресурсов</w:t>
            </w:r>
          </w:p>
        </w:tc>
        <w:tc>
          <w:tcPr>
            <w:tcW w:w="6340" w:type="dxa"/>
          </w:tcPr>
          <w:p w14:paraId="2A6E425D"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 xml:space="preserve">Администрация муниципального образования, предприятия, осуществляющие деятельность в сфере обращения с отходами </w:t>
            </w:r>
          </w:p>
        </w:tc>
      </w:tr>
      <w:tr w:rsidR="00C9621F" w:rsidRPr="00E87A1F" w14:paraId="59534BE5" w14:textId="77777777" w:rsidTr="00E53D89">
        <w:tc>
          <w:tcPr>
            <w:tcW w:w="562" w:type="dxa"/>
          </w:tcPr>
          <w:p w14:paraId="62DF2459"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2</w:t>
            </w:r>
          </w:p>
        </w:tc>
        <w:tc>
          <w:tcPr>
            <w:tcW w:w="3299" w:type="dxa"/>
          </w:tcPr>
          <w:p w14:paraId="25824ED0"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Оснащение территории инфраструктурой РСО</w:t>
            </w:r>
          </w:p>
        </w:tc>
        <w:tc>
          <w:tcPr>
            <w:tcW w:w="6340" w:type="dxa"/>
          </w:tcPr>
          <w:p w14:paraId="13164B4C" w14:textId="77777777" w:rsidR="00C9621F" w:rsidRPr="00E87A1F" w:rsidRDefault="00C9621F" w:rsidP="00A46B61">
            <w:pPr>
              <w:spacing w:before="120" w:after="120" w:line="276" w:lineRule="auto"/>
              <w:jc w:val="both"/>
              <w:rPr>
                <w:rFonts w:ascii="Times New Roman" w:hAnsi="Times New Roman"/>
                <w:spacing w:val="-10"/>
              </w:rPr>
            </w:pPr>
            <w:r w:rsidRPr="00E87A1F">
              <w:rPr>
                <w:rFonts w:ascii="Times New Roman" w:hAnsi="Times New Roman"/>
                <w:spacing w:val="-10"/>
              </w:rPr>
              <w:t>Администрация муниципального образования, управляющие компании, ТСЖ, жилищно-строительные, жилищные и иные кооперативы ЖКХ, предприятия, осуществляющие деятельность в сфере обращения с отходами</w:t>
            </w:r>
          </w:p>
        </w:tc>
      </w:tr>
    </w:tbl>
    <w:p w14:paraId="6B936D40" w14:textId="77777777" w:rsidR="00C9621F" w:rsidRDefault="00C9621F" w:rsidP="00BF7076">
      <w:pPr>
        <w:pStyle w:val="125"/>
        <w:spacing w:line="276" w:lineRule="auto"/>
      </w:pPr>
    </w:p>
    <w:p w14:paraId="11D32105" w14:textId="77777777" w:rsidR="00C9621F" w:rsidRPr="00B25561" w:rsidRDefault="00C9621F" w:rsidP="00BF7076">
      <w:pPr>
        <w:pStyle w:val="125"/>
        <w:spacing w:line="276" w:lineRule="auto"/>
      </w:pPr>
      <w:r w:rsidRPr="00B25561">
        <w:t xml:space="preserve">Генеральным планом предлагается осуществить организацию раздельного сбора путем заключения договоров с профильными организациями. В части просвещения население об особенностях раздельного сбора, предлагается устраивать лектории, проводить занятия на тему защиты окружающей среды в образовательных учреждениях, организовывать мероприятия для повышения культуры обращения с отходами. </w:t>
      </w:r>
    </w:p>
    <w:p w14:paraId="6BA67E87" w14:textId="77777777" w:rsidR="00C9621F" w:rsidRPr="00143697" w:rsidRDefault="00C9621F" w:rsidP="00A46B61">
      <w:pPr>
        <w:pStyle w:val="125"/>
        <w:spacing w:line="276" w:lineRule="auto"/>
      </w:pPr>
      <w:r w:rsidRPr="00143697">
        <w:t xml:space="preserve">Таблица </w:t>
      </w:r>
      <w:r w:rsidR="00DD2E63">
        <w:t>3.3.4.5</w:t>
      </w:r>
      <w:r w:rsidRPr="00143697">
        <w:t>. Перечень мероприятий, предлагаемых территориальной схемой</w:t>
      </w:r>
    </w:p>
    <w:tbl>
      <w:tblPr>
        <w:tblW w:w="5000" w:type="pct"/>
        <w:tblLook w:val="04A0" w:firstRow="1" w:lastRow="0" w:firstColumn="1" w:lastColumn="0" w:noHBand="0" w:noVBand="1"/>
      </w:tblPr>
      <w:tblGrid>
        <w:gridCol w:w="836"/>
        <w:gridCol w:w="2504"/>
        <w:gridCol w:w="1904"/>
        <w:gridCol w:w="2192"/>
        <w:gridCol w:w="2759"/>
      </w:tblGrid>
      <w:tr w:rsidR="00C9621F" w:rsidRPr="00371542" w14:paraId="62009CDC" w14:textId="77777777" w:rsidTr="00E53D89">
        <w:trPr>
          <w:trHeight w:val="480"/>
          <w:tblHeader/>
        </w:trPr>
        <w:tc>
          <w:tcPr>
            <w:tcW w:w="410" w:type="pct"/>
            <w:tcBorders>
              <w:top w:val="single" w:sz="4" w:space="0" w:color="auto"/>
              <w:left w:val="single" w:sz="4" w:space="0" w:color="auto"/>
              <w:bottom w:val="single" w:sz="4" w:space="0" w:color="auto"/>
              <w:right w:val="single" w:sz="4" w:space="0" w:color="auto"/>
            </w:tcBorders>
            <w:vAlign w:val="center"/>
            <w:hideMark/>
          </w:tcPr>
          <w:p w14:paraId="6D50E658" w14:textId="77777777" w:rsidR="00C9621F" w:rsidRPr="00371542" w:rsidRDefault="00C9621F" w:rsidP="00B61ED9">
            <w:pPr>
              <w:jc w:val="center"/>
              <w:rPr>
                <w:color w:val="000000"/>
                <w:sz w:val="22"/>
                <w:szCs w:val="22"/>
              </w:rPr>
            </w:pPr>
            <w:r w:rsidRPr="00371542">
              <w:rPr>
                <w:color w:val="000000"/>
                <w:sz w:val="22"/>
                <w:szCs w:val="22"/>
              </w:rPr>
              <w:t>Год</w:t>
            </w:r>
          </w:p>
        </w:tc>
        <w:tc>
          <w:tcPr>
            <w:tcW w:w="1228" w:type="pct"/>
            <w:tcBorders>
              <w:top w:val="single" w:sz="4" w:space="0" w:color="auto"/>
              <w:left w:val="nil"/>
              <w:bottom w:val="single" w:sz="4" w:space="0" w:color="auto"/>
              <w:right w:val="single" w:sz="4" w:space="0" w:color="auto"/>
            </w:tcBorders>
            <w:vAlign w:val="center"/>
            <w:hideMark/>
          </w:tcPr>
          <w:p w14:paraId="53A1ADFC" w14:textId="77777777" w:rsidR="00C9621F" w:rsidRPr="00371542" w:rsidRDefault="00C9621F" w:rsidP="00B61ED9">
            <w:pPr>
              <w:jc w:val="center"/>
              <w:rPr>
                <w:color w:val="000000"/>
                <w:sz w:val="22"/>
                <w:szCs w:val="22"/>
              </w:rPr>
            </w:pPr>
            <w:r w:rsidRPr="00371542">
              <w:rPr>
                <w:color w:val="000000"/>
                <w:sz w:val="22"/>
                <w:szCs w:val="22"/>
              </w:rPr>
              <w:t>Объект</w:t>
            </w:r>
          </w:p>
        </w:tc>
        <w:tc>
          <w:tcPr>
            <w:tcW w:w="934" w:type="pct"/>
            <w:tcBorders>
              <w:top w:val="single" w:sz="4" w:space="0" w:color="auto"/>
              <w:left w:val="nil"/>
              <w:bottom w:val="single" w:sz="4" w:space="0" w:color="auto"/>
              <w:right w:val="single" w:sz="4" w:space="0" w:color="auto"/>
            </w:tcBorders>
            <w:vAlign w:val="center"/>
            <w:hideMark/>
          </w:tcPr>
          <w:p w14:paraId="7C9C8BAA" w14:textId="77777777" w:rsidR="00C9621F" w:rsidRPr="00371542" w:rsidRDefault="00C9621F" w:rsidP="00B61ED9">
            <w:pPr>
              <w:jc w:val="center"/>
              <w:rPr>
                <w:color w:val="000000"/>
                <w:sz w:val="22"/>
                <w:szCs w:val="22"/>
              </w:rPr>
            </w:pPr>
            <w:r w:rsidRPr="00371542">
              <w:rPr>
                <w:color w:val="000000"/>
                <w:sz w:val="22"/>
                <w:szCs w:val="22"/>
              </w:rPr>
              <w:t>Расположение или географические координаты</w:t>
            </w:r>
          </w:p>
        </w:tc>
        <w:tc>
          <w:tcPr>
            <w:tcW w:w="1075" w:type="pct"/>
            <w:tcBorders>
              <w:top w:val="single" w:sz="4" w:space="0" w:color="auto"/>
              <w:left w:val="nil"/>
              <w:bottom w:val="single" w:sz="4" w:space="0" w:color="auto"/>
              <w:right w:val="single" w:sz="4" w:space="0" w:color="auto"/>
            </w:tcBorders>
            <w:vAlign w:val="center"/>
            <w:hideMark/>
          </w:tcPr>
          <w:p w14:paraId="1CA6E0E9" w14:textId="77777777" w:rsidR="00C9621F" w:rsidRPr="00371542" w:rsidRDefault="00C9621F" w:rsidP="00B61ED9">
            <w:pPr>
              <w:jc w:val="center"/>
              <w:rPr>
                <w:color w:val="000000"/>
                <w:sz w:val="22"/>
                <w:szCs w:val="22"/>
              </w:rPr>
            </w:pPr>
            <w:r w:rsidRPr="00371542">
              <w:rPr>
                <w:color w:val="000000"/>
                <w:sz w:val="22"/>
                <w:szCs w:val="22"/>
              </w:rPr>
              <w:t>Мероприятие</w:t>
            </w:r>
          </w:p>
        </w:tc>
        <w:tc>
          <w:tcPr>
            <w:tcW w:w="1353" w:type="pct"/>
            <w:tcBorders>
              <w:top w:val="single" w:sz="4" w:space="0" w:color="auto"/>
              <w:left w:val="nil"/>
              <w:bottom w:val="single" w:sz="4" w:space="0" w:color="auto"/>
              <w:right w:val="single" w:sz="4" w:space="0" w:color="auto"/>
            </w:tcBorders>
            <w:vAlign w:val="center"/>
            <w:hideMark/>
          </w:tcPr>
          <w:p w14:paraId="490F10B4" w14:textId="77777777" w:rsidR="00C9621F" w:rsidRPr="00371542" w:rsidRDefault="00C9621F" w:rsidP="00B61ED9">
            <w:pPr>
              <w:jc w:val="center"/>
              <w:rPr>
                <w:color w:val="000000"/>
                <w:sz w:val="22"/>
                <w:szCs w:val="22"/>
              </w:rPr>
            </w:pPr>
            <w:r w:rsidRPr="00371542">
              <w:rPr>
                <w:color w:val="000000"/>
                <w:sz w:val="22"/>
                <w:szCs w:val="22"/>
              </w:rPr>
              <w:t>Прочая информация</w:t>
            </w:r>
          </w:p>
        </w:tc>
      </w:tr>
      <w:tr w:rsidR="00C9621F" w:rsidRPr="00371542" w14:paraId="364BDB9F" w14:textId="77777777" w:rsidTr="00E53D89">
        <w:trPr>
          <w:trHeight w:val="960"/>
        </w:trPr>
        <w:tc>
          <w:tcPr>
            <w:tcW w:w="410" w:type="pct"/>
            <w:tcBorders>
              <w:top w:val="nil"/>
              <w:left w:val="single" w:sz="4" w:space="0" w:color="auto"/>
              <w:bottom w:val="single" w:sz="4" w:space="0" w:color="auto"/>
              <w:right w:val="single" w:sz="4" w:space="0" w:color="auto"/>
            </w:tcBorders>
            <w:vAlign w:val="center"/>
          </w:tcPr>
          <w:p w14:paraId="4C8E8B19" w14:textId="77777777" w:rsidR="00C9621F" w:rsidRPr="00371542" w:rsidRDefault="00C9621F" w:rsidP="00B61ED9">
            <w:pPr>
              <w:jc w:val="center"/>
              <w:rPr>
                <w:color w:val="000000"/>
                <w:sz w:val="22"/>
                <w:szCs w:val="22"/>
              </w:rPr>
            </w:pPr>
            <w:r w:rsidRPr="00371542">
              <w:rPr>
                <w:color w:val="000000"/>
                <w:sz w:val="22"/>
                <w:szCs w:val="22"/>
              </w:rPr>
              <w:t>2025</w:t>
            </w:r>
          </w:p>
        </w:tc>
        <w:tc>
          <w:tcPr>
            <w:tcW w:w="1228" w:type="pct"/>
            <w:tcBorders>
              <w:top w:val="nil"/>
              <w:left w:val="nil"/>
              <w:bottom w:val="single" w:sz="4" w:space="0" w:color="auto"/>
              <w:right w:val="single" w:sz="4" w:space="0" w:color="auto"/>
            </w:tcBorders>
            <w:vAlign w:val="center"/>
          </w:tcPr>
          <w:p w14:paraId="137B1C7F" w14:textId="77777777" w:rsidR="00C9621F" w:rsidRPr="00371542" w:rsidRDefault="00C9621F" w:rsidP="00B61ED9">
            <w:pPr>
              <w:rPr>
                <w:color w:val="000000"/>
                <w:sz w:val="22"/>
                <w:szCs w:val="22"/>
              </w:rPr>
            </w:pPr>
            <w:r w:rsidRPr="00371542">
              <w:rPr>
                <w:color w:val="000000"/>
                <w:sz w:val="22"/>
                <w:szCs w:val="22"/>
              </w:rPr>
              <w:t>Полигон твердых бытовых отходов г Северодвинск, 29-00025-З-00164-27022015</w:t>
            </w:r>
          </w:p>
        </w:tc>
        <w:tc>
          <w:tcPr>
            <w:tcW w:w="934" w:type="pct"/>
            <w:tcBorders>
              <w:top w:val="nil"/>
              <w:left w:val="nil"/>
              <w:bottom w:val="single" w:sz="4" w:space="0" w:color="auto"/>
              <w:right w:val="single" w:sz="4" w:space="0" w:color="auto"/>
            </w:tcBorders>
            <w:vAlign w:val="center"/>
          </w:tcPr>
          <w:p w14:paraId="7500E284" w14:textId="77777777" w:rsidR="00C9621F" w:rsidRPr="00371542" w:rsidRDefault="00C9621F" w:rsidP="00B61ED9">
            <w:pPr>
              <w:jc w:val="center"/>
              <w:rPr>
                <w:color w:val="000000"/>
                <w:sz w:val="22"/>
                <w:szCs w:val="22"/>
              </w:rPr>
            </w:pPr>
            <w:r w:rsidRPr="00371542">
              <w:rPr>
                <w:color w:val="000000"/>
                <w:sz w:val="22"/>
                <w:szCs w:val="22"/>
              </w:rPr>
              <w:t>64.56639 39.89073</w:t>
            </w:r>
          </w:p>
        </w:tc>
        <w:tc>
          <w:tcPr>
            <w:tcW w:w="1075" w:type="pct"/>
            <w:tcBorders>
              <w:top w:val="nil"/>
              <w:left w:val="nil"/>
              <w:bottom w:val="single" w:sz="4" w:space="0" w:color="auto"/>
              <w:right w:val="single" w:sz="4" w:space="0" w:color="auto"/>
            </w:tcBorders>
            <w:vAlign w:val="center"/>
          </w:tcPr>
          <w:p w14:paraId="3DFECC80" w14:textId="77777777" w:rsidR="00C9621F" w:rsidRPr="00371542" w:rsidRDefault="00C9621F" w:rsidP="00B61ED9">
            <w:pPr>
              <w:jc w:val="center"/>
              <w:rPr>
                <w:color w:val="000000"/>
                <w:sz w:val="22"/>
                <w:szCs w:val="22"/>
              </w:rPr>
            </w:pPr>
            <w:r w:rsidRPr="00371542">
              <w:rPr>
                <w:color w:val="000000"/>
                <w:sz w:val="22"/>
                <w:szCs w:val="22"/>
              </w:rPr>
              <w:t>Прекращение приёма ТКО</w:t>
            </w:r>
          </w:p>
        </w:tc>
        <w:tc>
          <w:tcPr>
            <w:tcW w:w="1353" w:type="pct"/>
            <w:tcBorders>
              <w:top w:val="nil"/>
              <w:left w:val="nil"/>
              <w:bottom w:val="single" w:sz="4" w:space="0" w:color="auto"/>
              <w:right w:val="single" w:sz="4" w:space="0" w:color="auto"/>
            </w:tcBorders>
            <w:vAlign w:val="center"/>
          </w:tcPr>
          <w:p w14:paraId="72F82FBA" w14:textId="77777777" w:rsidR="00C9621F" w:rsidRPr="00371542" w:rsidRDefault="00C9621F" w:rsidP="00B61ED9">
            <w:pPr>
              <w:jc w:val="center"/>
              <w:rPr>
                <w:color w:val="000000"/>
                <w:sz w:val="22"/>
                <w:szCs w:val="22"/>
              </w:rPr>
            </w:pPr>
            <w:r w:rsidRPr="00371542">
              <w:rPr>
                <w:color w:val="000000"/>
                <w:sz w:val="22"/>
                <w:szCs w:val="22"/>
              </w:rPr>
              <w:t>Использование объекта для приема прочих видов отходов, в качестве резервного варианта при возникновении форс-мажорных обстоятельств на других объектах размещения или рекультивация</w:t>
            </w:r>
          </w:p>
        </w:tc>
      </w:tr>
      <w:tr w:rsidR="00C9621F" w:rsidRPr="00371542" w14:paraId="06667D6F" w14:textId="77777777" w:rsidTr="00E53D89">
        <w:trPr>
          <w:trHeight w:val="960"/>
        </w:trPr>
        <w:tc>
          <w:tcPr>
            <w:tcW w:w="410" w:type="pct"/>
            <w:tcBorders>
              <w:top w:val="nil"/>
              <w:left w:val="single" w:sz="4" w:space="0" w:color="auto"/>
              <w:bottom w:val="single" w:sz="4" w:space="0" w:color="auto"/>
              <w:right w:val="single" w:sz="4" w:space="0" w:color="auto"/>
            </w:tcBorders>
            <w:vAlign w:val="center"/>
          </w:tcPr>
          <w:p w14:paraId="17352FB7" w14:textId="77777777" w:rsidR="00C9621F" w:rsidRPr="00371542" w:rsidRDefault="00C9621F" w:rsidP="00B61ED9">
            <w:pPr>
              <w:jc w:val="center"/>
              <w:rPr>
                <w:color w:val="000000"/>
                <w:sz w:val="22"/>
                <w:szCs w:val="22"/>
              </w:rPr>
            </w:pPr>
            <w:r w:rsidRPr="00371542">
              <w:rPr>
                <w:color w:val="000000"/>
                <w:sz w:val="22"/>
                <w:szCs w:val="22"/>
              </w:rPr>
              <w:lastRenderedPageBreak/>
              <w:t>2025</w:t>
            </w:r>
          </w:p>
        </w:tc>
        <w:tc>
          <w:tcPr>
            <w:tcW w:w="1228" w:type="pct"/>
            <w:tcBorders>
              <w:top w:val="nil"/>
              <w:left w:val="nil"/>
              <w:bottom w:val="single" w:sz="4" w:space="0" w:color="auto"/>
              <w:right w:val="single" w:sz="4" w:space="0" w:color="auto"/>
            </w:tcBorders>
            <w:vAlign w:val="center"/>
          </w:tcPr>
          <w:p w14:paraId="6E7447DC" w14:textId="77777777" w:rsidR="00C9621F" w:rsidRPr="00371542" w:rsidRDefault="00C9621F" w:rsidP="00B61ED9">
            <w:pPr>
              <w:rPr>
                <w:color w:val="000000"/>
                <w:sz w:val="22"/>
                <w:szCs w:val="22"/>
              </w:rPr>
            </w:pPr>
            <w:r w:rsidRPr="00371542">
              <w:rPr>
                <w:color w:val="000000"/>
                <w:sz w:val="22"/>
                <w:szCs w:val="22"/>
              </w:rPr>
              <w:t>МПС г Северодвинск</w:t>
            </w:r>
          </w:p>
        </w:tc>
        <w:tc>
          <w:tcPr>
            <w:tcW w:w="934" w:type="pct"/>
            <w:tcBorders>
              <w:top w:val="nil"/>
              <w:left w:val="nil"/>
              <w:bottom w:val="single" w:sz="4" w:space="0" w:color="auto"/>
              <w:right w:val="single" w:sz="4" w:space="0" w:color="auto"/>
            </w:tcBorders>
            <w:vAlign w:val="center"/>
          </w:tcPr>
          <w:p w14:paraId="7DF5AE97" w14:textId="77777777" w:rsidR="00C9621F" w:rsidRPr="00371542" w:rsidRDefault="00C9621F" w:rsidP="00B61ED9">
            <w:pPr>
              <w:jc w:val="center"/>
              <w:rPr>
                <w:color w:val="000000"/>
                <w:sz w:val="22"/>
                <w:szCs w:val="22"/>
              </w:rPr>
            </w:pPr>
            <w:r w:rsidRPr="00371542">
              <w:rPr>
                <w:color w:val="000000"/>
                <w:sz w:val="22"/>
                <w:szCs w:val="22"/>
              </w:rPr>
              <w:t>64.56639 39.89073*</w:t>
            </w:r>
          </w:p>
        </w:tc>
        <w:tc>
          <w:tcPr>
            <w:tcW w:w="1075" w:type="pct"/>
            <w:tcBorders>
              <w:top w:val="nil"/>
              <w:left w:val="nil"/>
              <w:bottom w:val="single" w:sz="4" w:space="0" w:color="auto"/>
              <w:right w:val="single" w:sz="4" w:space="0" w:color="auto"/>
            </w:tcBorders>
            <w:vAlign w:val="center"/>
          </w:tcPr>
          <w:p w14:paraId="5537D7CE" w14:textId="77777777" w:rsidR="00C9621F" w:rsidRPr="00371542" w:rsidRDefault="00C9621F" w:rsidP="00B61ED9">
            <w:pPr>
              <w:jc w:val="center"/>
              <w:rPr>
                <w:color w:val="000000"/>
                <w:sz w:val="22"/>
                <w:szCs w:val="22"/>
              </w:rPr>
            </w:pPr>
            <w:r w:rsidRPr="00371542">
              <w:rPr>
                <w:color w:val="000000"/>
                <w:sz w:val="22"/>
                <w:szCs w:val="22"/>
              </w:rPr>
              <w:t>Ввод в эксплуатацию</w:t>
            </w:r>
          </w:p>
        </w:tc>
        <w:tc>
          <w:tcPr>
            <w:tcW w:w="1353" w:type="pct"/>
            <w:tcBorders>
              <w:top w:val="nil"/>
              <w:left w:val="nil"/>
              <w:bottom w:val="single" w:sz="4" w:space="0" w:color="auto"/>
              <w:right w:val="single" w:sz="4" w:space="0" w:color="auto"/>
            </w:tcBorders>
            <w:vAlign w:val="center"/>
          </w:tcPr>
          <w:p w14:paraId="5A5EEAE7" w14:textId="77777777" w:rsidR="00C9621F" w:rsidRPr="00371542" w:rsidRDefault="00C9621F" w:rsidP="00B61ED9">
            <w:pPr>
              <w:jc w:val="center"/>
              <w:rPr>
                <w:color w:val="000000"/>
                <w:sz w:val="22"/>
                <w:szCs w:val="22"/>
              </w:rPr>
            </w:pPr>
            <w:r w:rsidRPr="00371542">
              <w:rPr>
                <w:color w:val="000000"/>
                <w:sz w:val="22"/>
                <w:szCs w:val="22"/>
              </w:rPr>
              <w:t xml:space="preserve">Мощность: 75 </w:t>
            </w:r>
            <w:proofErr w:type="spellStart"/>
            <w:r w:rsidRPr="00371542">
              <w:rPr>
                <w:color w:val="000000"/>
                <w:sz w:val="22"/>
                <w:szCs w:val="22"/>
              </w:rPr>
              <w:t>тыс.тонн</w:t>
            </w:r>
            <w:proofErr w:type="spellEnd"/>
            <w:r w:rsidRPr="00371542">
              <w:rPr>
                <w:color w:val="000000"/>
                <w:sz w:val="22"/>
                <w:szCs w:val="22"/>
              </w:rPr>
              <w:t>/ год</w:t>
            </w:r>
          </w:p>
        </w:tc>
      </w:tr>
    </w:tbl>
    <w:p w14:paraId="24E6B2D0" w14:textId="77777777" w:rsidR="00C9621F" w:rsidRPr="00143697" w:rsidRDefault="00C9621F" w:rsidP="00B61ED9">
      <w:pPr>
        <w:pStyle w:val="125"/>
        <w:spacing w:line="276" w:lineRule="auto"/>
      </w:pPr>
    </w:p>
    <w:p w14:paraId="4166A4D6" w14:textId="77777777" w:rsidR="00C9621F" w:rsidRPr="006D332E" w:rsidRDefault="00C9621F" w:rsidP="00B61ED9">
      <w:pPr>
        <w:pStyle w:val="125"/>
        <w:spacing w:line="276" w:lineRule="auto"/>
      </w:pPr>
      <w:r w:rsidRPr="006D332E">
        <w:t>Конкретные технологические решения в части строительства / реконструкции / рекультивации объектов обращения с отходами будут предусмотрены на этапе подготовки и согласования проектно-технической документации при условии выполнения запланированных целевых показателей, установленных территориальной схемой, и соответствия наилучшим доступным технологиям.</w:t>
      </w:r>
    </w:p>
    <w:p w14:paraId="19CE8654" w14:textId="77777777" w:rsidR="00C9621F" w:rsidRPr="00B25561" w:rsidRDefault="00C9621F" w:rsidP="00B61ED9">
      <w:pPr>
        <w:pStyle w:val="127"/>
        <w:rPr>
          <w:rFonts w:eastAsia="Calibri"/>
          <w:lang w:eastAsia="en-US"/>
        </w:rPr>
      </w:pPr>
      <w:r w:rsidRPr="00B25561">
        <w:rPr>
          <w:lang w:eastAsia="en-US"/>
        </w:rPr>
        <w:t>Места захоронения отходов</w:t>
      </w:r>
    </w:p>
    <w:p w14:paraId="2303FD2A" w14:textId="77777777" w:rsidR="00C9621F" w:rsidRPr="00B25561" w:rsidRDefault="00C9621F" w:rsidP="00B61ED9">
      <w:pPr>
        <w:pStyle w:val="125"/>
        <w:spacing w:line="276" w:lineRule="auto"/>
      </w:pPr>
      <w:r w:rsidRPr="00B25561">
        <w:t xml:space="preserve">Согласно Федеральному закону от 24.06.1998 № 89-ФЗ «Об отходах производства и потребления» и территориальной схеме обращения с отходами, полигон в г. Северодвинск подлежит выводу из эксплуатации и подготовке к рекультивации, в связи с вводом в эксплуатацию перспективного полигона МСК в 30 км. от г. Архангельск в 2024 году. </w:t>
      </w:r>
    </w:p>
    <w:p w14:paraId="6B13F405" w14:textId="77777777" w:rsidR="00C9621F" w:rsidRPr="00E87A1F" w:rsidRDefault="00C9621F" w:rsidP="00B61ED9">
      <w:pPr>
        <w:pStyle w:val="125"/>
        <w:spacing w:line="276" w:lineRule="auto"/>
      </w:pPr>
      <w:r w:rsidRPr="00E87A1F">
        <w:t>Для модернизации сферы обращения с ТКО необходимо:</w:t>
      </w:r>
    </w:p>
    <w:p w14:paraId="778553C2" w14:textId="77777777" w:rsidR="00C9621F" w:rsidRPr="00E87A1F" w:rsidRDefault="00C9621F" w:rsidP="00B61ED9">
      <w:pPr>
        <w:pStyle w:val="12"/>
        <w:tabs>
          <w:tab w:val="clear" w:pos="851"/>
          <w:tab w:val="left" w:pos="993"/>
        </w:tabs>
        <w:ind w:left="0" w:firstLine="567"/>
      </w:pPr>
      <w:r w:rsidRPr="00E87A1F">
        <w:t>осуществить среднесрочное планирование развития сферы обращения с ТКО;</w:t>
      </w:r>
    </w:p>
    <w:p w14:paraId="50EB21B3" w14:textId="77777777" w:rsidR="00C9621F" w:rsidRPr="00E87A1F" w:rsidRDefault="00C9621F" w:rsidP="00B61ED9">
      <w:pPr>
        <w:pStyle w:val="12"/>
        <w:tabs>
          <w:tab w:val="clear" w:pos="851"/>
          <w:tab w:val="left" w:pos="993"/>
        </w:tabs>
        <w:ind w:left="0" w:firstLine="567"/>
      </w:pPr>
      <w:r w:rsidRPr="00E87A1F">
        <w:t>создать систему мониторинга динамики образования ТКО и вторичных ресурсов;</w:t>
      </w:r>
    </w:p>
    <w:p w14:paraId="6778C357" w14:textId="77777777" w:rsidR="00C9621F" w:rsidRPr="00E87A1F" w:rsidRDefault="00C9621F" w:rsidP="00B61ED9">
      <w:pPr>
        <w:pStyle w:val="12"/>
        <w:tabs>
          <w:tab w:val="clear" w:pos="851"/>
          <w:tab w:val="left" w:pos="993"/>
        </w:tabs>
        <w:ind w:left="0" w:firstLine="567"/>
      </w:pPr>
      <w:r w:rsidRPr="00E87A1F">
        <w:t>создать условия для внедрения ресурсосбережения;</w:t>
      </w:r>
    </w:p>
    <w:p w14:paraId="1EEACF5A" w14:textId="77777777" w:rsidR="00C9621F" w:rsidRPr="00E87A1F" w:rsidRDefault="00C9621F" w:rsidP="00B61ED9">
      <w:pPr>
        <w:pStyle w:val="12"/>
        <w:tabs>
          <w:tab w:val="clear" w:pos="851"/>
          <w:tab w:val="left" w:pos="993"/>
        </w:tabs>
        <w:ind w:left="0" w:firstLine="567"/>
      </w:pPr>
      <w:r w:rsidRPr="00E87A1F">
        <w:t>осуществлять экологическое просвещение посредством распространения экологических знаний о безопасности в области охраны окружающей среды, информации о состоянии окружающей среды и об использовании природных ресурсов.</w:t>
      </w:r>
    </w:p>
    <w:p w14:paraId="31217501" w14:textId="77777777" w:rsidR="00C9621F" w:rsidRPr="00E87A1F" w:rsidRDefault="00C9621F" w:rsidP="00B61ED9">
      <w:pPr>
        <w:pStyle w:val="125"/>
        <w:spacing w:line="276" w:lineRule="auto"/>
      </w:pPr>
      <w:r w:rsidRPr="00E87A1F">
        <w:t>Это позволит в среднесрочной перспективе уменьшить количество ТКО, снизить их негативное воздействие на окружающую среду, использовать ТКО в качестве источников энергии.</w:t>
      </w:r>
    </w:p>
    <w:p w14:paraId="6B9281E0" w14:textId="77777777" w:rsidR="00C9621F" w:rsidRPr="00E87A1F" w:rsidRDefault="00C9621F" w:rsidP="00B61ED9">
      <w:pPr>
        <w:pStyle w:val="125"/>
        <w:spacing w:line="276" w:lineRule="auto"/>
      </w:pPr>
      <w:r w:rsidRPr="00E87A1F">
        <w:t>Конкретные технологические решения в части строительства, реконструкции, рекультивации объектов обращения с отходами будут предусмотрены на этапе подготовки и согласования проектно-технической документации при условии выполнения запланированных целевых показателей, установленных территориальной схемой, и соответствия наилучшим доступным технологиям.</w:t>
      </w:r>
    </w:p>
    <w:p w14:paraId="6E8D5865" w14:textId="77777777" w:rsidR="00C111A1" w:rsidRPr="00C111A1" w:rsidRDefault="00C111A1" w:rsidP="00A46B61">
      <w:pPr>
        <w:widowControl w:val="0"/>
        <w:spacing w:before="40" w:after="40" w:line="276" w:lineRule="auto"/>
        <w:ind w:firstLine="709"/>
        <w:jc w:val="both"/>
        <w:rPr>
          <w:snapToGrid w:val="0"/>
          <w:sz w:val="24"/>
          <w:szCs w:val="24"/>
        </w:rPr>
      </w:pPr>
    </w:p>
    <w:p w14:paraId="3F851BCB" w14:textId="77777777" w:rsidR="00C111A1" w:rsidRPr="00390F65" w:rsidRDefault="00C111A1" w:rsidP="00390F65">
      <w:pPr>
        <w:keepNext/>
        <w:spacing w:before="120" w:after="120"/>
        <w:ind w:firstLine="567"/>
        <w:outlineLvl w:val="2"/>
        <w:rPr>
          <w:b/>
          <w:sz w:val="24"/>
          <w:szCs w:val="28"/>
          <w:lang w:eastAsia="x-none"/>
        </w:rPr>
      </w:pPr>
      <w:bookmarkStart w:id="181" w:name="_Toc120089857"/>
      <w:bookmarkStart w:id="182" w:name="_Toc154336062"/>
      <w:r w:rsidRPr="00390F65">
        <w:rPr>
          <w:b/>
          <w:sz w:val="24"/>
          <w:szCs w:val="28"/>
          <w:lang w:eastAsia="x-none"/>
        </w:rPr>
        <w:t>3.</w:t>
      </w:r>
      <w:r w:rsidR="005750D1" w:rsidRPr="00390F65">
        <w:rPr>
          <w:b/>
          <w:sz w:val="24"/>
          <w:szCs w:val="28"/>
          <w:lang w:eastAsia="x-none"/>
        </w:rPr>
        <w:t>3</w:t>
      </w:r>
      <w:r w:rsidRPr="00390F65">
        <w:rPr>
          <w:b/>
          <w:sz w:val="24"/>
          <w:szCs w:val="28"/>
          <w:lang w:eastAsia="x-none"/>
        </w:rPr>
        <w:t xml:space="preserve">.5 Мероприятия по охране </w:t>
      </w:r>
      <w:bookmarkEnd w:id="181"/>
      <w:r w:rsidR="00C9621F" w:rsidRPr="00390F65">
        <w:rPr>
          <w:b/>
          <w:sz w:val="24"/>
          <w:szCs w:val="28"/>
          <w:lang w:eastAsia="x-none"/>
        </w:rPr>
        <w:t>и рациональному использованию ресурсов растительного и животного мира</w:t>
      </w:r>
      <w:bookmarkEnd w:id="182"/>
    </w:p>
    <w:p w14:paraId="70881362" w14:textId="77777777" w:rsidR="00C111A1" w:rsidRPr="00C111A1" w:rsidRDefault="00C111A1" w:rsidP="00A46B61">
      <w:pPr>
        <w:spacing w:line="276" w:lineRule="auto"/>
        <w:rPr>
          <w:color w:val="FF0000"/>
        </w:rPr>
      </w:pPr>
    </w:p>
    <w:p w14:paraId="2F5C923C" w14:textId="77777777" w:rsidR="00C9621F" w:rsidRPr="00ED7A77" w:rsidRDefault="00C9621F" w:rsidP="00B61ED9">
      <w:pPr>
        <w:pStyle w:val="125"/>
        <w:spacing w:line="276" w:lineRule="auto"/>
        <w:rPr>
          <w:strike/>
        </w:rPr>
      </w:pPr>
      <w:r w:rsidRPr="00ED7A77">
        <w:t>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необходимо проектировать приспособленными для активного использования с учетом концепции устойчивого развития и бережного отношения к окружающей среде.</w:t>
      </w:r>
    </w:p>
    <w:p w14:paraId="0D62D68D" w14:textId="77777777" w:rsidR="00C9621F" w:rsidRDefault="00C9621F" w:rsidP="00B61ED9">
      <w:pPr>
        <w:pStyle w:val="125"/>
        <w:spacing w:line="276" w:lineRule="auto"/>
      </w:pPr>
      <w:r w:rsidRPr="00ED7A77">
        <w:t>При проектировании озелененных пространств необходимо учитывать факторы биоразнообразия и непрерывности озелененных элементов городской среды.</w:t>
      </w:r>
    </w:p>
    <w:p w14:paraId="23CD8F07" w14:textId="77777777" w:rsidR="00C9621F" w:rsidRPr="009D7F6E" w:rsidRDefault="00C9621F" w:rsidP="00B61ED9">
      <w:pPr>
        <w:pStyle w:val="125"/>
        <w:spacing w:line="276" w:lineRule="auto"/>
      </w:pPr>
      <w:r w:rsidRPr="009D7F6E">
        <w:t xml:space="preserve">Содержание зеленых насаждений на территориях общего пользования обеспечивается </w:t>
      </w:r>
      <w:r w:rsidRPr="009D7F6E">
        <w:lastRenderedPageBreak/>
        <w:t>Администрацией Северодвинска.</w:t>
      </w:r>
    </w:p>
    <w:p w14:paraId="1FF4D50A" w14:textId="77777777" w:rsidR="00C9621F" w:rsidRPr="009D7F6E" w:rsidRDefault="00C9621F" w:rsidP="00B61ED9">
      <w:pPr>
        <w:pStyle w:val="125"/>
        <w:spacing w:line="276" w:lineRule="auto"/>
      </w:pPr>
      <w:r w:rsidRPr="009D7F6E">
        <w:t>На территориях санитарно-защитных зон промышленных предприятий содержание зеленых насаждений осуществляют непосредственно данные предприятия.</w:t>
      </w:r>
    </w:p>
    <w:p w14:paraId="0E9D9DC7" w14:textId="77777777" w:rsidR="00C9621F" w:rsidRDefault="00C9621F" w:rsidP="00B61ED9">
      <w:pPr>
        <w:pStyle w:val="127"/>
      </w:pPr>
      <w:r>
        <w:t>Сохранение лесных ресурсов</w:t>
      </w:r>
    </w:p>
    <w:p w14:paraId="4FBA9729" w14:textId="77777777" w:rsidR="00C9621F" w:rsidRDefault="00C9621F" w:rsidP="00B61ED9">
      <w:pPr>
        <w:pStyle w:val="125"/>
        <w:spacing w:line="276" w:lineRule="auto"/>
      </w:pPr>
      <w:r>
        <w:t xml:space="preserve">Мероприятия направлены на развитие охраны лесов от пожаров, защиту лесов от вредных организмов, загрязнения, в том числе радиоактивного, и других неблагоприятных факторов (ветровалы, буреломы, затопление и др.), которые до настоящего времени являются главными факторами повреждения и гибели земель лесного фонда, расположенных в границах территории </w:t>
      </w:r>
      <w:r w:rsidR="00B7122C">
        <w:t>Архангель</w:t>
      </w:r>
      <w:r>
        <w:t>ской области.</w:t>
      </w:r>
    </w:p>
    <w:p w14:paraId="4445DEC1" w14:textId="77777777" w:rsidR="00C9621F" w:rsidRPr="0055419A" w:rsidRDefault="00C9621F" w:rsidP="00B61ED9">
      <w:pPr>
        <w:pStyle w:val="125"/>
        <w:spacing w:line="276" w:lineRule="auto"/>
      </w:pPr>
      <w:r w:rsidRPr="0055419A">
        <w:t>Лесные участки для создания лесных плантаций разрешается предоставлять на территории Северодвинского лесничества, за исключением лесов зеленой зоны, заказников.</w:t>
      </w:r>
    </w:p>
    <w:p w14:paraId="477F6A4E" w14:textId="77777777" w:rsidR="00C9621F" w:rsidRPr="0055419A" w:rsidRDefault="00C9621F" w:rsidP="00B61ED9">
      <w:pPr>
        <w:pStyle w:val="125"/>
        <w:spacing w:line="276" w:lineRule="auto"/>
      </w:pPr>
      <w:r w:rsidRPr="0055419A">
        <w:t>Под плантацией понимается земельный или лесной участок, выделенный для выращивания лесных насаждений специального назначения определенных целевых пород, за счет которых обеспечивается получение древесины с заданными характеристиками.</w:t>
      </w:r>
    </w:p>
    <w:p w14:paraId="7E1E0427" w14:textId="77777777" w:rsidR="00C9621F" w:rsidRPr="0055419A" w:rsidRDefault="00C9621F" w:rsidP="00B61ED9">
      <w:pPr>
        <w:pStyle w:val="125"/>
        <w:spacing w:line="276" w:lineRule="auto"/>
      </w:pPr>
      <w:r w:rsidRPr="0055419A">
        <w:t xml:space="preserve">Для выращивания лесных плодовых, ягодных декоративных растений, лекарственных растений используют в первую очередь нелесные земли из состава земель лесного фонда, а также </w:t>
      </w:r>
      <w:proofErr w:type="spellStart"/>
      <w:r w:rsidRPr="0055419A">
        <w:t>необлесившиеся</w:t>
      </w:r>
      <w:proofErr w:type="spellEnd"/>
      <w:r w:rsidRPr="0055419A">
        <w:t xml:space="preserve"> лесосеки,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(выработанные торфяники и др.).</w:t>
      </w:r>
    </w:p>
    <w:p w14:paraId="2DEC06D6" w14:textId="77777777" w:rsidR="000A0B5B" w:rsidRPr="001F0679" w:rsidRDefault="000A0B5B" w:rsidP="000A0B5B">
      <w:pPr>
        <w:pStyle w:val="125"/>
        <w:spacing w:line="276" w:lineRule="auto"/>
      </w:pPr>
      <w:r w:rsidRPr="001F0679">
        <w:t>Для выращивания лесных плодовых, ягодных, декоративных, лекарственных растений под пологом леса могут использоваться участки малоценных насаждений, не намеченные под реконструкцию.</w:t>
      </w:r>
    </w:p>
    <w:p w14:paraId="52CF1A54" w14:textId="77777777" w:rsidR="000A0B5B" w:rsidRPr="0055419A" w:rsidRDefault="000A0B5B" w:rsidP="000A0B5B">
      <w:pPr>
        <w:pStyle w:val="125"/>
        <w:spacing w:line="276" w:lineRule="auto"/>
      </w:pPr>
      <w:r w:rsidRPr="001F0679">
        <w:t>Запрещается использование для выращивания лесных, плодовых, ягодных, декоративных растений и лекарственных растений участков во всех категориях защитных лесов и особо защитных участков лесов.</w:t>
      </w:r>
    </w:p>
    <w:p w14:paraId="2AEEBFD9" w14:textId="77777777" w:rsidR="00C9621F" w:rsidRPr="0055419A" w:rsidRDefault="00C9621F" w:rsidP="00B61ED9">
      <w:pPr>
        <w:pStyle w:val="125"/>
        <w:spacing w:line="276" w:lineRule="auto"/>
      </w:pPr>
      <w:r w:rsidRPr="0055419A">
        <w:t>Вырубленные, погибшие и поврежденные леса подлежат воспроизводству, которое осуществляется путем лесовосстановления и ухода за лесами в соответствии со ст.61 Лесного кодекса РФ</w:t>
      </w:r>
      <w:r>
        <w:t>,</w:t>
      </w:r>
      <w:r w:rsidRPr="0055419A">
        <w:t xml:space="preserve"> </w:t>
      </w:r>
      <w:r w:rsidRPr="00351B78">
        <w:t>приказом Минприроды России от 04.12.2020 № 1014 «Об утверждении Правил лесовосстановления, состава проекта лесовосстановления, порядка разработки проекта лесовосстановления и внесения в него изменений»</w:t>
      </w:r>
      <w:r w:rsidRPr="0055419A">
        <w:t xml:space="preserve"> и </w:t>
      </w:r>
      <w:r w:rsidRPr="00351B78">
        <w:t>приказом Минприроды России от 30.07.2020 № 534 «Об утверждении Правил ухода за лесами»</w:t>
      </w:r>
      <w:r w:rsidRPr="0055419A">
        <w:t>.</w:t>
      </w:r>
    </w:p>
    <w:p w14:paraId="24429FE1" w14:textId="77777777" w:rsidR="00C9621F" w:rsidRDefault="00C9621F" w:rsidP="00B61ED9">
      <w:pPr>
        <w:pStyle w:val="125"/>
        <w:spacing w:line="276" w:lineRule="auto"/>
      </w:pPr>
      <w:r w:rsidRPr="0055419A">
        <w:t xml:space="preserve">Лесовосстановление проводится на вырубках, гарях, рединах, прогалинах, иных не покрытых лесной растительностью или пригодных для лесовосстановления землях. На землях лесного фонда, на которых ранее не произрастали леса, осуществляется лесоразведение для предотвращения эрозии почв, создания защитных лесов и иных целей, связанных с повышением потенциала лесов в соответствии с </w:t>
      </w:r>
      <w:r w:rsidRPr="00A8255C">
        <w:t>приказом Минприроды России от 30.07.2020 № 541 «Об утверждении Правил лесоразведения, состава проекта лесоразведения, порядка его разработки»</w:t>
      </w:r>
      <w:r w:rsidRPr="0055419A">
        <w:t>. Лесовосстановление должно обеспечивать восстановление лесных насаждений, сохранение биологического разнообразия лесов и сохранение их полезных функций.</w:t>
      </w:r>
    </w:p>
    <w:p w14:paraId="2AFC4F7C" w14:textId="77777777" w:rsidR="00C9621F" w:rsidRPr="0055419A" w:rsidRDefault="00C9621F" w:rsidP="00B61ED9">
      <w:pPr>
        <w:pStyle w:val="125"/>
        <w:spacing w:line="276" w:lineRule="auto"/>
      </w:pPr>
      <w:r w:rsidRPr="0055419A">
        <w:t>Лесовосстановительные мероприятия на каждом участке, предназначенном для проведения посадок, должны осуществляться в соответствии с проектом лесовосстановления.</w:t>
      </w:r>
    </w:p>
    <w:p w14:paraId="2C820C3C" w14:textId="77777777" w:rsidR="00C9621F" w:rsidRPr="0055419A" w:rsidRDefault="00C9621F" w:rsidP="00B61ED9">
      <w:pPr>
        <w:pStyle w:val="125"/>
        <w:spacing w:line="276" w:lineRule="auto"/>
      </w:pPr>
      <w:r w:rsidRPr="0055419A">
        <w:t>Для выращивания посадочного материала и создания лесных культур необходимо использовать районированные семена.</w:t>
      </w:r>
    </w:p>
    <w:p w14:paraId="141C1884" w14:textId="77777777" w:rsidR="00C9621F" w:rsidRDefault="00C9621F" w:rsidP="00B61ED9">
      <w:pPr>
        <w:pStyle w:val="125"/>
        <w:spacing w:line="276" w:lineRule="auto"/>
      </w:pPr>
      <w:r w:rsidRPr="0055419A">
        <w:lastRenderedPageBreak/>
        <w:t>Увеличение площади, покрытой лесной растительность, возможно только за счет уменьшения непокрытых лесной растительностью земель, при своевременном и успешном проведении лесовосстановительных мероприятий.</w:t>
      </w:r>
    </w:p>
    <w:p w14:paraId="14E534B5" w14:textId="77777777" w:rsidR="00C9621F" w:rsidRDefault="00C9621F" w:rsidP="00B61ED9">
      <w:pPr>
        <w:pStyle w:val="125"/>
        <w:spacing w:line="276" w:lineRule="auto"/>
      </w:pPr>
    </w:p>
    <w:p w14:paraId="3823B26F" w14:textId="77777777" w:rsidR="00C9621F" w:rsidRPr="005076CF" w:rsidRDefault="00C9621F" w:rsidP="00B61ED9">
      <w:pPr>
        <w:pStyle w:val="125"/>
        <w:spacing w:line="276" w:lineRule="auto"/>
        <w:rPr>
          <w:spacing w:val="-10"/>
        </w:rPr>
      </w:pPr>
      <w:r w:rsidRPr="005076CF">
        <w:rPr>
          <w:spacing w:val="-10"/>
        </w:rPr>
        <w:t xml:space="preserve">На санитарное состояние лесов оказывают влияние неблагоприятные природно-климатические факторы, антропогенные воздействия, лесные пожары, поражение грибными заболеваниями, повреждение энтомологическими вредителями. </w:t>
      </w:r>
    </w:p>
    <w:p w14:paraId="4C812C62" w14:textId="77777777" w:rsidR="00C9621F" w:rsidRPr="005076CF" w:rsidRDefault="00C9621F" w:rsidP="00B61ED9">
      <w:pPr>
        <w:pStyle w:val="125"/>
        <w:spacing w:line="276" w:lineRule="auto"/>
        <w:rPr>
          <w:spacing w:val="-10"/>
        </w:rPr>
      </w:pPr>
      <w:r w:rsidRPr="005076CF">
        <w:rPr>
          <w:spacing w:val="-10"/>
        </w:rPr>
        <w:t>Основными факторами ослабления насаждений и нарушения экологического равновесия являются лесные пожары и все виды рубок (повреждение и поражение деревьев, подроста, кустарников и травянистого покрова, уплотнение почвы колесами и гусеницами тракторов).</w:t>
      </w:r>
    </w:p>
    <w:p w14:paraId="12908033" w14:textId="77777777" w:rsidR="00C9621F" w:rsidRPr="005076CF" w:rsidRDefault="00C9621F" w:rsidP="00B61ED9">
      <w:pPr>
        <w:pStyle w:val="125"/>
        <w:spacing w:line="276" w:lineRule="auto"/>
        <w:rPr>
          <w:spacing w:val="-10"/>
        </w:rPr>
      </w:pPr>
      <w:r w:rsidRPr="005076CF">
        <w:rPr>
          <w:spacing w:val="-10"/>
        </w:rPr>
        <w:t>Основная задача лесозащиты – выявление в лесах вредных организмов и предупреждение (профилактика) вспышек массового размножения и распространения вредных насекомых и болезней. Эффективность профилактической работы зависит от состояния надзора за появлением вредителей и болезней, своевременности назначения и проведения истребительных мер борьбы с ними.</w:t>
      </w:r>
    </w:p>
    <w:p w14:paraId="4C92DAC6" w14:textId="77777777" w:rsidR="00C9621F" w:rsidRDefault="00C9621F" w:rsidP="00B61ED9">
      <w:pPr>
        <w:pStyle w:val="125"/>
        <w:spacing w:line="276" w:lineRule="auto"/>
        <w:rPr>
          <w:spacing w:val="-10"/>
        </w:rPr>
      </w:pPr>
      <w:r w:rsidRPr="005076CF">
        <w:rPr>
          <w:spacing w:val="-10"/>
        </w:rPr>
        <w:t xml:space="preserve">В соответствие со ст. 55 Лесного кодекса РФ Правительство РФ Постановлением от </w:t>
      </w:r>
      <w:r>
        <w:rPr>
          <w:spacing w:val="-10"/>
        </w:rPr>
        <w:t>09.12.2020 № 2047</w:t>
      </w:r>
      <w:r w:rsidRPr="005076CF">
        <w:rPr>
          <w:spacing w:val="-10"/>
        </w:rPr>
        <w:t xml:space="preserve"> утвердило «Правила санитарной безопасности в лесах», единый порядок и условия организации защиты лесов от вредных организмов, а также от негативных воздействий на леса и санитарные требования к использованию лесов, направленные на  обеспечение санитарной безопасности в лесах. </w:t>
      </w:r>
    </w:p>
    <w:p w14:paraId="38DFCB40" w14:textId="77777777" w:rsidR="00C9621F" w:rsidRPr="005076CF" w:rsidRDefault="00C9621F" w:rsidP="00B61ED9">
      <w:pPr>
        <w:pStyle w:val="125"/>
        <w:spacing w:line="276" w:lineRule="auto"/>
        <w:rPr>
          <w:spacing w:val="-10"/>
        </w:rPr>
      </w:pPr>
      <w:r w:rsidRPr="005076CF">
        <w:rPr>
          <w:spacing w:val="-10"/>
        </w:rPr>
        <w:t xml:space="preserve">Основными условиями для устойчивости лесных биоценозов к грибковым заболеваниям являются соответствие состава насаждений условиям местопроизрастания, а также </w:t>
      </w:r>
      <w:proofErr w:type="spellStart"/>
      <w:r w:rsidRPr="005076CF">
        <w:rPr>
          <w:spacing w:val="-10"/>
        </w:rPr>
        <w:t>разновозрастнастная</w:t>
      </w:r>
      <w:proofErr w:type="spellEnd"/>
      <w:r w:rsidRPr="005076CF">
        <w:rPr>
          <w:spacing w:val="-10"/>
        </w:rPr>
        <w:t xml:space="preserve"> структура древостоя. </w:t>
      </w:r>
    </w:p>
    <w:p w14:paraId="7C85309C" w14:textId="77777777" w:rsidR="00C9621F" w:rsidRPr="005076CF" w:rsidRDefault="00C9621F" w:rsidP="00B61ED9">
      <w:pPr>
        <w:pStyle w:val="125"/>
        <w:spacing w:line="276" w:lineRule="auto"/>
        <w:rPr>
          <w:spacing w:val="-10"/>
        </w:rPr>
      </w:pPr>
      <w:r w:rsidRPr="005076CF">
        <w:rPr>
          <w:spacing w:val="-10"/>
        </w:rPr>
        <w:t>Основными задачами защиты лесов от вредных насекомых и болезней являются:</w:t>
      </w:r>
    </w:p>
    <w:p w14:paraId="1CA6D320" w14:textId="77777777" w:rsidR="00C9621F" w:rsidRPr="005076CF" w:rsidRDefault="00C9621F" w:rsidP="00B61ED9">
      <w:pPr>
        <w:pStyle w:val="12"/>
        <w:ind w:left="0" w:firstLine="567"/>
      </w:pPr>
      <w:r w:rsidRPr="005076CF">
        <w:t>предотвращение роста площади лесов, погибающих от воздействия вредных насекомых и болезней леса;</w:t>
      </w:r>
    </w:p>
    <w:p w14:paraId="46FE2F3E" w14:textId="77777777" w:rsidR="00C9621F" w:rsidRPr="005076CF" w:rsidRDefault="00C9621F" w:rsidP="00B61ED9">
      <w:pPr>
        <w:pStyle w:val="12"/>
        <w:ind w:left="0" w:firstLine="567"/>
      </w:pPr>
      <w:r w:rsidRPr="005076CF">
        <w:t>повышение оперативности выявления и качества диагностики факторов патологий в лесах;</w:t>
      </w:r>
    </w:p>
    <w:p w14:paraId="20673557" w14:textId="77777777" w:rsidR="00C9621F" w:rsidRPr="005076CF" w:rsidRDefault="00C9621F" w:rsidP="00B61ED9">
      <w:pPr>
        <w:pStyle w:val="12"/>
        <w:ind w:left="0" w:firstLine="567"/>
      </w:pPr>
      <w:r w:rsidRPr="005076CF">
        <w:t>своевременное принятие мер по предупреждению, локализации и ликвидации очагов массового размножения вредителей и болезней леса;</w:t>
      </w:r>
    </w:p>
    <w:p w14:paraId="32761FF3" w14:textId="77777777" w:rsidR="00C9621F" w:rsidRPr="005076CF" w:rsidRDefault="00C9621F" w:rsidP="00B61ED9">
      <w:pPr>
        <w:pStyle w:val="12"/>
        <w:ind w:left="0" w:firstLine="567"/>
      </w:pPr>
      <w:r w:rsidRPr="005076CF">
        <w:t xml:space="preserve">предупреждение (профилактика) вспышек массового размножения и распространения вредных насекомых и болезней. </w:t>
      </w:r>
    </w:p>
    <w:p w14:paraId="78B482D8" w14:textId="77777777" w:rsidR="00C9621F" w:rsidRPr="005076CF" w:rsidRDefault="00C9621F" w:rsidP="00B61ED9">
      <w:pPr>
        <w:pStyle w:val="125"/>
        <w:spacing w:line="276" w:lineRule="auto"/>
      </w:pPr>
      <w:r w:rsidRPr="005076CF">
        <w:t>Эффективность профилактической работы зависит от состояния надзора за появлением вредителей и болезней, своевременности назначения, и проведения истребительных мер борьбы с ними.</w:t>
      </w:r>
    </w:p>
    <w:p w14:paraId="400C82F1" w14:textId="77777777" w:rsidR="00C9621F" w:rsidRPr="005076CF" w:rsidRDefault="00C9621F" w:rsidP="00B61ED9">
      <w:pPr>
        <w:pStyle w:val="125"/>
        <w:spacing w:line="276" w:lineRule="auto"/>
      </w:pPr>
      <w:r w:rsidRPr="005076CF">
        <w:t>В целях обеспечения санитарной безопасности в лесах осуществляются:</w:t>
      </w:r>
    </w:p>
    <w:p w14:paraId="3B0835BC" w14:textId="77777777" w:rsidR="00C9621F" w:rsidRPr="005076CF" w:rsidRDefault="00C9621F" w:rsidP="00B61ED9">
      <w:pPr>
        <w:pStyle w:val="12"/>
        <w:ind w:left="0" w:firstLine="567"/>
      </w:pPr>
      <w:r w:rsidRPr="005076CF">
        <w:t>лесозащитное районирование (определение зон слабой, средней и сильной лесопатологической угрозы);</w:t>
      </w:r>
    </w:p>
    <w:p w14:paraId="45025380" w14:textId="77777777" w:rsidR="00C9621F" w:rsidRPr="005076CF" w:rsidRDefault="00C9621F" w:rsidP="00B61ED9">
      <w:pPr>
        <w:pStyle w:val="12"/>
        <w:ind w:left="0" w:firstLine="567"/>
      </w:pPr>
      <w:r w:rsidRPr="005076CF">
        <w:t>лесопатологические обследования и лесопатологический мониторинг;</w:t>
      </w:r>
    </w:p>
    <w:p w14:paraId="054A260D" w14:textId="77777777" w:rsidR="00C9621F" w:rsidRPr="005076CF" w:rsidRDefault="00C9621F" w:rsidP="00B61ED9">
      <w:pPr>
        <w:pStyle w:val="12"/>
        <w:ind w:left="0" w:firstLine="567"/>
      </w:pPr>
      <w:r w:rsidRPr="005076CF">
        <w:t>авиационные и наземные работы по локализации и ликвидации очагов вредных организмов;</w:t>
      </w:r>
    </w:p>
    <w:p w14:paraId="08A27E51" w14:textId="77777777" w:rsidR="00C9621F" w:rsidRPr="005076CF" w:rsidRDefault="00C9621F" w:rsidP="00B61ED9">
      <w:pPr>
        <w:pStyle w:val="12"/>
        <w:ind w:left="0" w:firstLine="567"/>
      </w:pPr>
      <w:r w:rsidRPr="005076CF">
        <w:t>санитарно-оздоровительные мероприятия (вырубка погибших и поврежденных лесных насаждений, очистка лесов от захламления, загрязнения и иного негативного воздействия);</w:t>
      </w:r>
    </w:p>
    <w:p w14:paraId="5CD4A8BD" w14:textId="77777777" w:rsidR="00C9621F" w:rsidRPr="005076CF" w:rsidRDefault="00C9621F" w:rsidP="00B61ED9">
      <w:pPr>
        <w:pStyle w:val="12"/>
        <w:ind w:left="0" w:firstLine="567"/>
      </w:pPr>
      <w:r w:rsidRPr="005076CF">
        <w:t>установление санитарных требований к использованию лесов.</w:t>
      </w:r>
    </w:p>
    <w:p w14:paraId="655A4728" w14:textId="77777777" w:rsidR="00C9621F" w:rsidRPr="005076CF" w:rsidRDefault="00C9621F" w:rsidP="00B61ED9">
      <w:pPr>
        <w:pStyle w:val="125"/>
        <w:spacing w:line="276" w:lineRule="auto"/>
      </w:pPr>
      <w:r w:rsidRPr="005076CF">
        <w:t xml:space="preserve">Рубка деревьев и кустарников при проведении санитарно-оздоровительных мероприятий должна проводиться в соответствии с правилами санитарной безопасности в лесах, правилами </w:t>
      </w:r>
      <w:r w:rsidRPr="005076CF">
        <w:lastRenderedPageBreak/>
        <w:t>заготовки древесины, правилами пожарной безопасности в лесах.</w:t>
      </w:r>
    </w:p>
    <w:p w14:paraId="5368A3F8" w14:textId="77777777" w:rsidR="00C9621F" w:rsidRPr="005076CF" w:rsidRDefault="00C9621F" w:rsidP="00B61ED9">
      <w:pPr>
        <w:pStyle w:val="125"/>
        <w:spacing w:line="276" w:lineRule="auto"/>
      </w:pPr>
      <w:r w:rsidRPr="005076CF">
        <w:t xml:space="preserve">При проведении санитарно-оздоровительных мероприятий необходимо обеспечивать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в Красную книгу Архангельской области. </w:t>
      </w:r>
    </w:p>
    <w:p w14:paraId="70674425" w14:textId="77777777" w:rsidR="00C9621F" w:rsidRPr="005076CF" w:rsidRDefault="00C9621F" w:rsidP="00B61ED9">
      <w:pPr>
        <w:pStyle w:val="125"/>
        <w:spacing w:line="276" w:lineRule="auto"/>
      </w:pPr>
      <w:r w:rsidRPr="005076CF">
        <w:t xml:space="preserve">Для лесных растений, относящихся к видам, занесенным в поименованные Красные книги, а также включенных в перечень видов (пород) деревьев и кустарников, заготовка древесины которых не допускается, </w:t>
      </w:r>
      <w:r w:rsidRPr="00F718DB">
        <w:t>приказом Федерального агентства лесного хозяйства от 5 декабря 2011 г. N 513</w:t>
      </w:r>
      <w:r w:rsidRPr="005076CF">
        <w:t>, разрешается рубка только погибших экземпляров.</w:t>
      </w:r>
      <w:r>
        <w:t xml:space="preserve"> </w:t>
      </w:r>
    </w:p>
    <w:p w14:paraId="44AE4497" w14:textId="77777777" w:rsidR="00C9621F" w:rsidRPr="0055419A" w:rsidRDefault="00C9621F" w:rsidP="00B61ED9">
      <w:pPr>
        <w:pStyle w:val="125"/>
        <w:spacing w:line="276" w:lineRule="auto"/>
      </w:pPr>
    </w:p>
    <w:p w14:paraId="6C8A2626" w14:textId="77777777" w:rsidR="00C9621F" w:rsidRPr="007554EF" w:rsidRDefault="00C9621F" w:rsidP="00B61ED9">
      <w:pPr>
        <w:pStyle w:val="127"/>
      </w:pPr>
      <w:r>
        <w:t>Охрана редких видов</w:t>
      </w:r>
    </w:p>
    <w:p w14:paraId="0AE68315" w14:textId="77777777" w:rsidR="00C9621F" w:rsidRPr="007554EF" w:rsidRDefault="00C9621F" w:rsidP="00B61ED9">
      <w:pPr>
        <w:pStyle w:val="125"/>
        <w:spacing w:line="276" w:lineRule="auto"/>
      </w:pPr>
      <w:r w:rsidRPr="007554EF">
        <w:t>Важнейшим фактором сохранения редких и находящихся под угрозой исчезновения видов является заинтересованность населения в решении данной проблемы, сознательное соблюдение соответствующих рекомендаций и ограничений, стремление принимать личное участие в природоохранной деятельности.</w:t>
      </w:r>
    </w:p>
    <w:p w14:paraId="483F7919" w14:textId="77777777" w:rsidR="00C9621F" w:rsidRPr="007554EF" w:rsidRDefault="00C9621F" w:rsidP="00B61ED9">
      <w:pPr>
        <w:pStyle w:val="125"/>
        <w:spacing w:line="276" w:lineRule="auto"/>
      </w:pPr>
      <w:r w:rsidRPr="007554EF">
        <w:t>Критериями эффективности работы с населением являются позитивное отношение людей к деятельности по сохранению редких и находящихся под угрозой исчезновения видов животных, растений и грибов и готовность оказывать поддержку в проведении этой деятельности, о чем будут свидетельствовать уменьшение случаев экологических правонарушений в регионе, рост количества участников добровольных природоохранных акций, реальная коррекция хозяйственной деятельности с учетом ограничений, необходимых для сохранения редких и находящихся под угрозой исчезновения видов.</w:t>
      </w:r>
    </w:p>
    <w:p w14:paraId="46157DF6" w14:textId="77777777" w:rsidR="00C9621F" w:rsidRPr="007554EF" w:rsidRDefault="00C9621F" w:rsidP="00B61ED9">
      <w:pPr>
        <w:pStyle w:val="125"/>
        <w:spacing w:line="276" w:lineRule="auto"/>
      </w:pPr>
      <w:r w:rsidRPr="007554EF">
        <w:t>На основании постановлений Правительства Российской Федерации: от 19.01.2006 № 20, от 05.03.2007 № 145, от 16.02.2008 № 87 любое освоение земельного участка сопровождается инженерно-экологическими изысканиями с проведением собственных исследований на предмет наличия растений и животных, занесенных в Красные книги Российской Федерации и субъекта Российской Федерации. Для получения достоверной информации по участкам предстоящего строительства исполнитель самостоятельно проводит оценку воздействия на окружающую среду и/или экологическую экспертизу с целью инвентаризаций редких и находящихся под угрозой исчезновения видов растений, животных и грибов, в том числе занесенных в Красную книгу Российской Федерации и красные книги субъектов Российской Федерации.</w:t>
      </w:r>
    </w:p>
    <w:p w14:paraId="418E23F4" w14:textId="77777777" w:rsidR="00C9621F" w:rsidRPr="007554EF" w:rsidRDefault="00C9621F" w:rsidP="00B61ED9">
      <w:pPr>
        <w:pStyle w:val="125"/>
        <w:spacing w:line="276" w:lineRule="auto"/>
      </w:pPr>
      <w:r w:rsidRPr="007554EF">
        <w:t>Приоритетными мерами, направленными на сохранение редких и находящихся под угрозой исчезновения видов, являются:</w:t>
      </w:r>
    </w:p>
    <w:p w14:paraId="05061C77" w14:textId="77777777" w:rsidR="00C9621F" w:rsidRPr="007554EF" w:rsidRDefault="00C9621F" w:rsidP="00B61ED9">
      <w:pPr>
        <w:pStyle w:val="125"/>
        <w:spacing w:line="276" w:lineRule="auto"/>
      </w:pPr>
      <w:r w:rsidRPr="007554EF">
        <w:t>- сохранение популяций в естественной среде обитания;</w:t>
      </w:r>
    </w:p>
    <w:p w14:paraId="567EA605" w14:textId="77777777" w:rsidR="00C9621F" w:rsidRPr="007554EF" w:rsidRDefault="00C9621F" w:rsidP="00B61ED9">
      <w:pPr>
        <w:pStyle w:val="125"/>
        <w:spacing w:line="276" w:lineRule="auto"/>
      </w:pPr>
      <w:r w:rsidRPr="007554EF">
        <w:t>- сохранение и восстановление природной среды обитания, реконструкция биотопов;</w:t>
      </w:r>
    </w:p>
    <w:p w14:paraId="53B3EEC6" w14:textId="77777777" w:rsidR="00C9621F" w:rsidRPr="007554EF" w:rsidRDefault="00C9621F" w:rsidP="00B61ED9">
      <w:pPr>
        <w:pStyle w:val="125"/>
        <w:spacing w:line="276" w:lineRule="auto"/>
      </w:pPr>
      <w:r w:rsidRPr="007554EF">
        <w:t>- восстановление утраченных популяций.</w:t>
      </w:r>
    </w:p>
    <w:p w14:paraId="38DBFD6B" w14:textId="77777777" w:rsidR="00C111A1" w:rsidRPr="00C111A1" w:rsidRDefault="00C111A1" w:rsidP="00C111A1">
      <w:pPr>
        <w:widowControl w:val="0"/>
        <w:spacing w:before="40" w:after="40" w:line="276" w:lineRule="auto"/>
        <w:ind w:firstLine="709"/>
        <w:jc w:val="both"/>
        <w:rPr>
          <w:snapToGrid w:val="0"/>
          <w:color w:val="FF0000"/>
          <w:sz w:val="24"/>
          <w:szCs w:val="24"/>
        </w:rPr>
      </w:pPr>
    </w:p>
    <w:p w14:paraId="6A95C364" w14:textId="77777777" w:rsidR="00C111A1" w:rsidRPr="00C111A1" w:rsidRDefault="00C111A1" w:rsidP="00390F65">
      <w:pPr>
        <w:keepNext/>
        <w:spacing w:before="120" w:after="120"/>
        <w:ind w:firstLine="567"/>
        <w:outlineLvl w:val="2"/>
        <w:rPr>
          <w:b/>
          <w:iCs/>
          <w:sz w:val="24"/>
          <w:szCs w:val="24"/>
        </w:rPr>
      </w:pPr>
      <w:bookmarkStart w:id="183" w:name="_Toc120089858"/>
      <w:bookmarkStart w:id="184" w:name="_Toc154336063"/>
      <w:r w:rsidRPr="00390F65">
        <w:rPr>
          <w:b/>
          <w:sz w:val="24"/>
          <w:szCs w:val="28"/>
          <w:lang w:eastAsia="x-none"/>
        </w:rPr>
        <w:t>3.</w:t>
      </w:r>
      <w:r w:rsidR="005750D1" w:rsidRPr="00390F65">
        <w:rPr>
          <w:b/>
          <w:sz w:val="24"/>
          <w:szCs w:val="28"/>
          <w:lang w:eastAsia="x-none"/>
        </w:rPr>
        <w:t>3</w:t>
      </w:r>
      <w:r w:rsidRPr="00390F65">
        <w:rPr>
          <w:b/>
          <w:sz w:val="24"/>
          <w:szCs w:val="28"/>
          <w:lang w:eastAsia="x-none"/>
        </w:rPr>
        <w:t>.6 Перечень мероприятий по охране окружающей среды</w:t>
      </w:r>
      <w:bookmarkEnd w:id="183"/>
      <w:bookmarkEnd w:id="184"/>
    </w:p>
    <w:p w14:paraId="0E75C526" w14:textId="77777777" w:rsidR="00C111A1" w:rsidRPr="00C111A1" w:rsidRDefault="00C111A1" w:rsidP="00C111A1">
      <w:pPr>
        <w:rPr>
          <w:color w:val="FF0000"/>
        </w:rPr>
      </w:pPr>
    </w:p>
    <w:bookmarkEnd w:id="176"/>
    <w:bookmarkEnd w:id="177"/>
    <w:bookmarkEnd w:id="178"/>
    <w:bookmarkEnd w:id="179"/>
    <w:bookmarkEnd w:id="180"/>
    <w:p w14:paraId="5718F2E8" w14:textId="77777777" w:rsidR="00C9621F" w:rsidRDefault="00C9621F" w:rsidP="00B61ED9">
      <w:pPr>
        <w:pStyle w:val="120"/>
      </w:pPr>
      <w:r>
        <w:t xml:space="preserve">Выполнение  требования Земельного кодекса РФ от 25.10.2001 №136-ФЗ. Согласно части 8 статьи 27 запрещается приватизация земельных участков в пределах береговой полосы, установленной в соответствии с Водным кодексом РФ, а так же земельных участков, на которых </w:t>
      </w:r>
      <w:r>
        <w:lastRenderedPageBreak/>
        <w:t>находятся пруды, обводненные карьеры, в границах территорий общего пользования.</w:t>
      </w:r>
    </w:p>
    <w:p w14:paraId="732B9FA5" w14:textId="77777777" w:rsidR="00C9621F" w:rsidRPr="000A6421" w:rsidRDefault="00C9621F" w:rsidP="00B61ED9">
      <w:pPr>
        <w:pStyle w:val="120"/>
      </w:pPr>
      <w:r w:rsidRPr="000A6421">
        <w:t>Восстановление земель</w:t>
      </w:r>
      <w:r>
        <w:t>,</w:t>
      </w:r>
      <w:r w:rsidRPr="00EF1026">
        <w:t xml:space="preserve"> </w:t>
      </w:r>
      <w:r w:rsidRPr="000A6421">
        <w:t>нарушенных</w:t>
      </w:r>
      <w:r>
        <w:t xml:space="preserve"> при строительстве, разработке полезных ископаемых, хранении и захоронении отходов и т.д.</w:t>
      </w:r>
    </w:p>
    <w:p w14:paraId="6B987653" w14:textId="77777777" w:rsidR="00C9621F" w:rsidRPr="00DE1B70" w:rsidRDefault="00C9621F" w:rsidP="00B61ED9">
      <w:pPr>
        <w:pStyle w:val="120"/>
      </w:pPr>
      <w:r w:rsidRPr="00DE1B70">
        <w:t xml:space="preserve">Предотвращение загрязнения недр при проведении работ, связанных с пользованием недрами. </w:t>
      </w:r>
    </w:p>
    <w:p w14:paraId="530031E2" w14:textId="77777777" w:rsidR="00C9621F" w:rsidRPr="00DE1B70" w:rsidRDefault="00C9621F" w:rsidP="00B61ED9">
      <w:pPr>
        <w:pStyle w:val="120"/>
      </w:pPr>
      <w:r w:rsidRPr="00DE1B70">
        <w:t xml:space="preserve">Предупреждение самовольной застройки площадей залегания полезных ископаемых и соблюдение установленного порядка использования этих площадей в иных целях. </w:t>
      </w:r>
    </w:p>
    <w:p w14:paraId="49867BF3" w14:textId="77777777" w:rsidR="00C9621F" w:rsidRDefault="00C9621F" w:rsidP="00B61ED9">
      <w:pPr>
        <w:pStyle w:val="120"/>
      </w:pPr>
      <w:r>
        <w:t>Предотвращение размещения отходов производства и потребления на водосборных площадях подземных водных объектов и в местах залегания подземных вод, которые используются для целей питьевого водоснабжения или технологического обеспечения водой объектов промышленности либо объектов сельскохозяйственного назначения или резервирование которых осуществлено в качестве источников питьевого водоснабжения;</w:t>
      </w:r>
    </w:p>
    <w:p w14:paraId="474DF2BE" w14:textId="77777777" w:rsidR="00C9621F" w:rsidRPr="00DE1B70" w:rsidRDefault="00C9621F" w:rsidP="00B61ED9">
      <w:pPr>
        <w:pStyle w:val="120"/>
      </w:pPr>
      <w:r>
        <w:t>С</w:t>
      </w:r>
      <w:r w:rsidRPr="00DE1B70">
        <w:t>уществующие и планируемые предприятия, коммунальные объекты должны обеспечить производственный контроль за соблюдением нормативов ПДВ загрязняющих веществ в атмосферу, а также контроль качества атмосферного воздуха на границах санитарно-защитных зон;</w:t>
      </w:r>
    </w:p>
    <w:p w14:paraId="14663838" w14:textId="77777777" w:rsidR="00C9621F" w:rsidRDefault="00C9621F" w:rsidP="00B61ED9">
      <w:pPr>
        <w:pStyle w:val="120"/>
      </w:pPr>
      <w:r>
        <w:t>Собственникам объектов – источников вредного воздействия на атмосферный воздух – выполнить проекты определения (при необходимости – сокращения) границ санитарно-защитных зон, с последующей постановкой их на учет в государственный кадастр недвижимости;</w:t>
      </w:r>
    </w:p>
    <w:p w14:paraId="308783FA" w14:textId="77777777" w:rsidR="00C9621F" w:rsidRPr="00DE1B70" w:rsidRDefault="00C9621F" w:rsidP="00B61ED9">
      <w:pPr>
        <w:pStyle w:val="120"/>
      </w:pPr>
      <w:r w:rsidRPr="00DE1B70">
        <w:t>Обязательным условием современного промышленного проектирования является внедрение передовых ресурсосберегающих, безотходных и малоотходных технологических решений, позволяющих максимально сократить или избежать поступлений вредных химических или биологических компонентов выбросов в атмосферный воздух, почву и водоемы, предотвратить или снизить воздействие физических факторов до гигиенических нормативов и ниже.</w:t>
      </w:r>
    </w:p>
    <w:p w14:paraId="59DEDA2C" w14:textId="77777777" w:rsidR="00C9621F" w:rsidRDefault="00C9621F" w:rsidP="00B61ED9">
      <w:pPr>
        <w:pStyle w:val="120"/>
      </w:pPr>
      <w:r>
        <w:t>Установление зон санитарной охраны (далее – ЗСО) источников водоснабжения.</w:t>
      </w:r>
    </w:p>
    <w:p w14:paraId="5564A758" w14:textId="77777777" w:rsidR="00C9621F" w:rsidRDefault="00C9621F" w:rsidP="00B61ED9">
      <w:pPr>
        <w:pStyle w:val="120"/>
      </w:pPr>
      <w:r>
        <w:t>Ведение мониторинга подземных вод по утвержденной программе:</w:t>
      </w:r>
    </w:p>
    <w:p w14:paraId="1174C140" w14:textId="77777777" w:rsidR="00C9621F" w:rsidRDefault="00C9621F" w:rsidP="00B61ED9">
      <w:pPr>
        <w:pStyle w:val="120"/>
      </w:pPr>
      <w:r>
        <w:t>Обеспечение выполнения мероприятий на территории зон санитарной охраны.</w:t>
      </w:r>
    </w:p>
    <w:p w14:paraId="47266567" w14:textId="77777777" w:rsidR="00C9621F" w:rsidRDefault="00C9621F" w:rsidP="00B61ED9">
      <w:pPr>
        <w:pStyle w:val="120"/>
      </w:pPr>
      <w:r w:rsidRPr="00CD1C48">
        <w:t xml:space="preserve">Обустройство водоохранных зон и прибрежных полос </w:t>
      </w:r>
      <w:r>
        <w:t>(</w:t>
      </w:r>
      <w:r w:rsidRPr="00CD1C48">
        <w:t xml:space="preserve">оборудование </w:t>
      </w:r>
      <w:r w:rsidRPr="00CD1C48">
        <w:rPr>
          <w:rFonts w:eastAsia="ArialNarrow"/>
        </w:rPr>
        <w:t>прибрежной территории, защит</w:t>
      </w:r>
      <w:r>
        <w:rPr>
          <w:rFonts w:eastAsia="ArialNarrow"/>
        </w:rPr>
        <w:t>а</w:t>
      </w:r>
      <w:r w:rsidRPr="00CD1C48">
        <w:rPr>
          <w:rFonts w:eastAsia="ArialNarrow"/>
        </w:rPr>
        <w:t xml:space="preserve"> водного объекта от воздействия объектов-загрязнителей, обвалование объектов-загрязнителей или вынос их из водоохраной зоны, упорядочивание или полное запрещение сельскохозяйственного использования</w:t>
      </w:r>
      <w:r>
        <w:rPr>
          <w:rFonts w:eastAsia="ArialNarrow"/>
        </w:rPr>
        <w:t>).</w:t>
      </w:r>
    </w:p>
    <w:p w14:paraId="270D0041" w14:textId="77777777" w:rsidR="00C9621F" w:rsidRPr="00DE1B70" w:rsidRDefault="00C9621F" w:rsidP="00B61ED9">
      <w:pPr>
        <w:pStyle w:val="120"/>
      </w:pPr>
      <w:r w:rsidRPr="00DE1B70">
        <w:t>Проведение производственного контроля качества воды в ведомственных или аккредитованных в установленном порядке лабораториях, с периодичностью лабораторных исследований, установленной действующими нормативными документами, и с учетом приоритетных загрязняющих веществ.</w:t>
      </w:r>
    </w:p>
    <w:p w14:paraId="38CF7D4E" w14:textId="77777777" w:rsidR="00C9621F" w:rsidRPr="00DE1B70" w:rsidRDefault="00C9621F" w:rsidP="00B61ED9">
      <w:pPr>
        <w:pStyle w:val="120"/>
      </w:pPr>
      <w:r w:rsidRPr="00DE1B70">
        <w:t>Жилые и общественные здания вне зоны действия централизованной системы канализации оборудовать герметичными выгребами с последующим вывозом сточных вод и осадка специализированным автотранспортом на очистные сооружения.</w:t>
      </w:r>
    </w:p>
    <w:p w14:paraId="0B06DBF3" w14:textId="77777777" w:rsidR="00C9621F" w:rsidRPr="00DE1B70" w:rsidRDefault="00C9621F" w:rsidP="00B61ED9">
      <w:pPr>
        <w:pStyle w:val="120"/>
      </w:pPr>
      <w:r w:rsidRPr="00DE1B70">
        <w:t>Степень очистки ливневых и талых сточных вод на локальных очистных сооружениях должна отвечать требованиям к составу сточных вод принимаемых к выпуску в водные объекты общего пользования.</w:t>
      </w:r>
    </w:p>
    <w:p w14:paraId="2130BF1D" w14:textId="77777777" w:rsidR="00C9621F" w:rsidRPr="007A423F" w:rsidRDefault="00C9621F" w:rsidP="00B61ED9">
      <w:pPr>
        <w:pStyle w:val="120"/>
      </w:pPr>
      <w:r w:rsidRPr="007A423F">
        <w:t>Создание единой информационной базы данных по негативному воздействию вод</w:t>
      </w:r>
      <w:r>
        <w:t>.</w:t>
      </w:r>
    </w:p>
    <w:p w14:paraId="66207A19" w14:textId="77777777" w:rsidR="00C9621F" w:rsidRDefault="00C9621F" w:rsidP="00B61ED9">
      <w:pPr>
        <w:pStyle w:val="120"/>
      </w:pPr>
      <w:r>
        <w:t>Модернизация сферы обращения с ТКО:</w:t>
      </w:r>
    </w:p>
    <w:p w14:paraId="06F904A0" w14:textId="77777777" w:rsidR="00C9621F" w:rsidRPr="00B023FE" w:rsidRDefault="00C9621F" w:rsidP="00BF7076">
      <w:pPr>
        <w:pStyle w:val="12"/>
        <w:numPr>
          <w:ilvl w:val="1"/>
          <w:numId w:val="74"/>
        </w:numPr>
        <w:tabs>
          <w:tab w:val="clear" w:pos="851"/>
          <w:tab w:val="left" w:pos="709"/>
        </w:tabs>
        <w:ind w:left="0" w:firstLine="709"/>
      </w:pPr>
      <w:r w:rsidRPr="00B023FE">
        <w:lastRenderedPageBreak/>
        <w:t>создание системы мониторинга динамики образования ТКО и вторичных ресурсов;</w:t>
      </w:r>
    </w:p>
    <w:p w14:paraId="1A33250D" w14:textId="77777777" w:rsidR="00C9621F" w:rsidRPr="00B023FE" w:rsidRDefault="00C9621F" w:rsidP="00BF7076">
      <w:pPr>
        <w:pStyle w:val="12"/>
        <w:numPr>
          <w:ilvl w:val="1"/>
          <w:numId w:val="74"/>
        </w:numPr>
        <w:tabs>
          <w:tab w:val="clear" w:pos="851"/>
          <w:tab w:val="left" w:pos="709"/>
        </w:tabs>
        <w:ind w:left="0" w:firstLine="709"/>
      </w:pPr>
      <w:r w:rsidRPr="00B023FE">
        <w:t>создание условий для внедрения ресурсосбережения, раздельного сбора отходов;</w:t>
      </w:r>
    </w:p>
    <w:p w14:paraId="37211CAB" w14:textId="77777777" w:rsidR="00C9621F" w:rsidRPr="00B023FE" w:rsidRDefault="00C9621F" w:rsidP="00BF7076">
      <w:pPr>
        <w:pStyle w:val="12"/>
        <w:numPr>
          <w:ilvl w:val="1"/>
          <w:numId w:val="74"/>
        </w:numPr>
        <w:tabs>
          <w:tab w:val="clear" w:pos="851"/>
          <w:tab w:val="left" w:pos="709"/>
        </w:tabs>
        <w:ind w:left="0" w:firstLine="709"/>
      </w:pPr>
      <w:r w:rsidRPr="00B023FE">
        <w:t>осуществление экологического просвещения посредством распространения экологических знаний о безопасности в области охраны окружающей среды, информации о состоянии окружающей среды и об использовании природных ресурсов.</w:t>
      </w:r>
    </w:p>
    <w:p w14:paraId="0C55A7C3" w14:textId="77777777" w:rsidR="00C9621F" w:rsidRPr="00B623AA" w:rsidRDefault="00C9621F" w:rsidP="00B61ED9">
      <w:pPr>
        <w:pStyle w:val="120"/>
      </w:pPr>
      <w:r w:rsidRPr="00B623AA">
        <w:t>Повышение экологической культуры населения в вопросах обращения с отходами потребления;</w:t>
      </w:r>
    </w:p>
    <w:p w14:paraId="4D119CEF" w14:textId="77777777" w:rsidR="00C9621F" w:rsidRPr="00B623AA" w:rsidRDefault="00C9621F" w:rsidP="00B61ED9">
      <w:pPr>
        <w:pStyle w:val="120"/>
      </w:pPr>
      <w:r w:rsidRPr="00B623AA">
        <w:t>Заключение договоров с региональным оператором; разработка графиков вывоза отходов и строгое соблюдение регулярности вывоза бытовых отходов с территории жилищного фонда и организаций;</w:t>
      </w:r>
    </w:p>
    <w:p w14:paraId="37BE6666" w14:textId="77777777" w:rsidR="00C9621F" w:rsidRPr="00B623AA" w:rsidRDefault="00C9621F" w:rsidP="00C9621F">
      <w:pPr>
        <w:pStyle w:val="120"/>
      </w:pPr>
      <w:r w:rsidRPr="00B623AA">
        <w:t xml:space="preserve">Выявление несанкционированных свалок, ликвидация их, рекультивация земель, загрязненных отходами. </w:t>
      </w:r>
    </w:p>
    <w:p w14:paraId="1E6B2E46" w14:textId="77777777" w:rsidR="00C9621F" w:rsidRPr="00F5219C" w:rsidRDefault="00C9621F" w:rsidP="00C9621F">
      <w:pPr>
        <w:pStyle w:val="120"/>
      </w:pPr>
      <w:r w:rsidRPr="00F5219C">
        <w:t>Осуществление постоянного мониторинга за радиационными характеристиками окружающей среды</w:t>
      </w:r>
    </w:p>
    <w:p w14:paraId="10DAF765" w14:textId="77777777" w:rsidR="00C9621F" w:rsidRPr="00F5219C" w:rsidRDefault="00C9621F" w:rsidP="00C9621F">
      <w:pPr>
        <w:pStyle w:val="120"/>
      </w:pPr>
      <w:r w:rsidRPr="00F5219C">
        <w:t>Осуществление постоянного мониторинга за соблюдением мер ядерной и радиационной безопасности при обращении и хранении оборудования, содержащего ядерные и радиоактивные материалы.</w:t>
      </w:r>
    </w:p>
    <w:p w14:paraId="3B518781" w14:textId="77777777" w:rsidR="00C9621F" w:rsidRPr="00F5219C" w:rsidRDefault="00C9621F" w:rsidP="00C9621F">
      <w:pPr>
        <w:pStyle w:val="120"/>
      </w:pPr>
      <w:r w:rsidRPr="00F5219C">
        <w:t>Мероприятия по сокращению поступления в водные объекты загрязненных сточных вод – недостаточно очищенных или без очистки (строительство новых и реконструкция существующих очистных сооружений канализации (ОСК); сокращение объемов сточных вод путем рационального использования воды)</w:t>
      </w:r>
    </w:p>
    <w:p w14:paraId="41C820FA" w14:textId="77777777" w:rsidR="00C9621F" w:rsidRPr="00F5219C" w:rsidRDefault="00C9621F" w:rsidP="00C9621F">
      <w:pPr>
        <w:pStyle w:val="120"/>
      </w:pPr>
      <w:r w:rsidRPr="00F5219C">
        <w:t>Осуществление постоянного мониторинга за химическими и бактериологическими характеристиками поверхностных вод в водных объектах бассейна</w:t>
      </w:r>
    </w:p>
    <w:p w14:paraId="35A5EABE" w14:textId="77777777" w:rsidR="00C9621F" w:rsidRPr="00F5219C" w:rsidRDefault="00C9621F" w:rsidP="00C9621F">
      <w:pPr>
        <w:pStyle w:val="120"/>
      </w:pPr>
      <w:r w:rsidRPr="00F5219C">
        <w:t xml:space="preserve">Установление (нанесение на картографический материал, закрепление на местности) водоохранных зон (ВОЗ) и прибрежных защитных полос (ПЗП) водных объектов бассейна </w:t>
      </w:r>
    </w:p>
    <w:p w14:paraId="392B3F49" w14:textId="77777777" w:rsidR="00C9621F" w:rsidRPr="00F5219C" w:rsidRDefault="00C9621F" w:rsidP="00C9621F">
      <w:pPr>
        <w:pStyle w:val="120"/>
      </w:pPr>
      <w:r w:rsidRPr="00F5219C">
        <w:t>Мероприятия по расчистке русел и пойм рек и котловин озер от затонувшей древесины, металлолома, железобетона и захламления</w:t>
      </w:r>
    </w:p>
    <w:p w14:paraId="4B279934" w14:textId="77777777" w:rsidR="008410FC" w:rsidRDefault="008410FC" w:rsidP="00687045">
      <w:pPr>
        <w:pStyle w:val="125"/>
        <w:spacing w:before="120" w:after="120"/>
        <w:ind w:firstLine="709"/>
        <w:rPr>
          <w:color w:val="FF0000"/>
        </w:rPr>
      </w:pPr>
    </w:p>
    <w:p w14:paraId="492D36E2" w14:textId="77777777" w:rsidR="00C111A1" w:rsidRPr="00390F65" w:rsidRDefault="00C111A1" w:rsidP="00390F65">
      <w:pPr>
        <w:keepNext/>
        <w:spacing w:before="120" w:after="120"/>
        <w:ind w:firstLine="567"/>
        <w:outlineLvl w:val="2"/>
        <w:rPr>
          <w:b/>
          <w:sz w:val="24"/>
          <w:szCs w:val="28"/>
          <w:lang w:eastAsia="x-none"/>
        </w:rPr>
      </w:pPr>
      <w:bookmarkStart w:id="185" w:name="_Toc120089859"/>
      <w:bookmarkStart w:id="186" w:name="_Toc154336064"/>
      <w:r w:rsidRPr="00390F65">
        <w:rPr>
          <w:b/>
          <w:sz w:val="24"/>
          <w:szCs w:val="28"/>
          <w:lang w:eastAsia="x-none"/>
        </w:rPr>
        <w:t>3.</w:t>
      </w:r>
      <w:r w:rsidR="003A0E4B" w:rsidRPr="00390F65">
        <w:rPr>
          <w:b/>
          <w:sz w:val="24"/>
          <w:szCs w:val="28"/>
          <w:lang w:eastAsia="x-none"/>
        </w:rPr>
        <w:t>4</w:t>
      </w:r>
      <w:r w:rsidRPr="00390F65">
        <w:rPr>
          <w:b/>
          <w:sz w:val="24"/>
          <w:szCs w:val="28"/>
          <w:lang w:eastAsia="x-none"/>
        </w:rPr>
        <w:t xml:space="preserve"> Развитие инженерной инфраструктуры</w:t>
      </w:r>
      <w:bookmarkEnd w:id="185"/>
      <w:bookmarkEnd w:id="186"/>
    </w:p>
    <w:p w14:paraId="669F5185" w14:textId="77777777" w:rsidR="00C111A1" w:rsidRPr="00C111A1" w:rsidRDefault="00C111A1" w:rsidP="00C111A1">
      <w:pPr>
        <w:ind w:right="-1"/>
        <w:rPr>
          <w:color w:val="FF0000"/>
        </w:rPr>
      </w:pPr>
    </w:p>
    <w:p w14:paraId="090737DB" w14:textId="77777777" w:rsidR="00C111A1" w:rsidRPr="00390F65" w:rsidRDefault="00C111A1" w:rsidP="00390F65">
      <w:pPr>
        <w:keepNext/>
        <w:spacing w:before="120" w:after="120"/>
        <w:ind w:firstLine="567"/>
        <w:outlineLvl w:val="2"/>
        <w:rPr>
          <w:b/>
          <w:sz w:val="24"/>
          <w:szCs w:val="28"/>
          <w:lang w:eastAsia="x-none"/>
        </w:rPr>
      </w:pPr>
      <w:bookmarkStart w:id="187" w:name="_Toc120089860"/>
      <w:bookmarkStart w:id="188" w:name="_Toc154336065"/>
      <w:r w:rsidRPr="00390F65">
        <w:rPr>
          <w:b/>
          <w:sz w:val="24"/>
          <w:szCs w:val="28"/>
          <w:lang w:eastAsia="x-none"/>
        </w:rPr>
        <w:t>3.</w:t>
      </w:r>
      <w:r w:rsidR="003A0E4B" w:rsidRPr="00390F65">
        <w:rPr>
          <w:b/>
          <w:sz w:val="24"/>
          <w:szCs w:val="28"/>
          <w:lang w:eastAsia="x-none"/>
        </w:rPr>
        <w:t>4</w:t>
      </w:r>
      <w:r w:rsidRPr="00390F65">
        <w:rPr>
          <w:b/>
          <w:sz w:val="24"/>
          <w:szCs w:val="28"/>
          <w:lang w:eastAsia="x-none"/>
        </w:rPr>
        <w:t>.1 Водоснабжение</w:t>
      </w:r>
      <w:bookmarkEnd w:id="187"/>
      <w:bookmarkEnd w:id="188"/>
    </w:p>
    <w:p w14:paraId="74F68C8B"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Согласно СП 31.13330.2012 «Водоснабжение. Наружные сети и сооружения» централизованная система водоснабжения города должна охватить всю жилую застройку, обеспечить хозяйственно-питьевое водоснабжение жилых и общественных зданий, нужды коммунально-бытовых предприятий, производственные нужды промышленных предприятий, по роду деятельности которых необходима вода питьевого качества и собственные нужды системы водоснабжения, а также расход воды на тушение пожаров, полив улиц и зеленых насаждений.</w:t>
      </w:r>
    </w:p>
    <w:p w14:paraId="317AB558"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В соответствии со Схемой водоснабжения и водоотведения городского округа Архангельской области «Северодвинск» на период до 2037 г. развитие централизованных систем водоснабжения предусматривается в г. Северодвинск и пос. Сопка. В остальных населенных пунктах водоснабжение будет осуществляться из индивидуальных подземных скважин или колодцев.</w:t>
      </w:r>
    </w:p>
    <w:p w14:paraId="4B8BCCC1"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lastRenderedPageBreak/>
        <w:t>Расчет прогнозируемой потребности в воде на хозяйственно-питьевые нужды населения выполнен с учётом удельных среднесуточных норм водопотребления, установленных в соответствии с СП 31.13330.2021 «Водоснабжение. Наружные сети и сооружения». В нормы водопотребления включены все расходы воды на хозяйственно-питьевые нужды в жилых и общественных зданиях.</w:t>
      </w:r>
    </w:p>
    <w:p w14:paraId="4D3AF582" w14:textId="77777777" w:rsid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Норма водопотребления принята в соответствии со степенью благоустройства зданий и составляет для населения:</w:t>
      </w:r>
    </w:p>
    <w:p w14:paraId="69E95D8E" w14:textId="77777777" w:rsidR="00C4366A" w:rsidRDefault="00C4366A" w:rsidP="00B61ED9">
      <w:pPr>
        <w:pStyle w:val="affff5"/>
        <w:numPr>
          <w:ilvl w:val="0"/>
          <w:numId w:val="61"/>
        </w:numPr>
        <w:spacing w:before="120" w:after="120" w:line="276" w:lineRule="auto"/>
        <w:ind w:left="0" w:firstLine="709"/>
        <w:jc w:val="both"/>
        <w:rPr>
          <w:rFonts w:eastAsia="Calibri"/>
          <w:snapToGrid w:val="0"/>
          <w:sz w:val="24"/>
          <w:szCs w:val="24"/>
          <w:lang w:eastAsia="en-US"/>
        </w:rPr>
      </w:pPr>
      <w:r w:rsidRPr="00C4366A">
        <w:rPr>
          <w:rFonts w:eastAsia="Calibri"/>
          <w:snapToGrid w:val="0"/>
          <w:sz w:val="24"/>
          <w:szCs w:val="24"/>
          <w:lang w:eastAsia="en-US"/>
        </w:rPr>
        <w:t>для многоквартирных домов– 220 л/</w:t>
      </w:r>
      <w:proofErr w:type="spellStart"/>
      <w:r w:rsidRPr="00C4366A">
        <w:rPr>
          <w:rFonts w:eastAsia="Calibri"/>
          <w:snapToGrid w:val="0"/>
          <w:sz w:val="24"/>
          <w:szCs w:val="24"/>
          <w:lang w:eastAsia="en-US"/>
        </w:rPr>
        <w:t>сут</w:t>
      </w:r>
      <w:proofErr w:type="spellEnd"/>
      <w:r w:rsidRPr="00C4366A">
        <w:rPr>
          <w:rFonts w:eastAsia="Calibri"/>
          <w:snapToGrid w:val="0"/>
          <w:sz w:val="24"/>
          <w:szCs w:val="24"/>
          <w:lang w:eastAsia="en-US"/>
        </w:rPr>
        <w:t xml:space="preserve"> на 1 жителя;</w:t>
      </w:r>
    </w:p>
    <w:p w14:paraId="38B70EEA" w14:textId="77777777" w:rsidR="00C4366A" w:rsidRPr="00C4366A" w:rsidRDefault="00C4366A" w:rsidP="00B61ED9">
      <w:pPr>
        <w:pStyle w:val="affff5"/>
        <w:numPr>
          <w:ilvl w:val="0"/>
          <w:numId w:val="61"/>
        </w:numPr>
        <w:spacing w:before="120" w:after="120" w:line="276" w:lineRule="auto"/>
        <w:ind w:left="0" w:firstLine="709"/>
        <w:jc w:val="both"/>
        <w:rPr>
          <w:rFonts w:eastAsia="Calibri"/>
          <w:snapToGrid w:val="0"/>
          <w:sz w:val="24"/>
          <w:szCs w:val="24"/>
          <w:lang w:eastAsia="en-US"/>
        </w:rPr>
      </w:pPr>
      <w:r w:rsidRPr="00C4366A">
        <w:rPr>
          <w:rFonts w:eastAsia="Calibri"/>
          <w:snapToGrid w:val="0"/>
          <w:sz w:val="24"/>
          <w:szCs w:val="24"/>
          <w:lang w:eastAsia="en-US"/>
        </w:rPr>
        <w:t>для индивидуальной жилой застройки, оборудованной внутренним водопроводом и канализацией – 150 л/</w:t>
      </w:r>
      <w:proofErr w:type="spellStart"/>
      <w:r w:rsidRPr="00C4366A">
        <w:rPr>
          <w:rFonts w:eastAsia="Calibri"/>
          <w:snapToGrid w:val="0"/>
          <w:sz w:val="24"/>
          <w:szCs w:val="24"/>
          <w:lang w:eastAsia="en-US"/>
        </w:rPr>
        <w:t>сут</w:t>
      </w:r>
      <w:proofErr w:type="spellEnd"/>
      <w:r w:rsidRPr="00C4366A">
        <w:rPr>
          <w:rFonts w:eastAsia="Calibri"/>
          <w:snapToGrid w:val="0"/>
          <w:sz w:val="24"/>
          <w:szCs w:val="24"/>
          <w:lang w:eastAsia="en-US"/>
        </w:rPr>
        <w:t xml:space="preserve"> на 1 жителя.</w:t>
      </w:r>
    </w:p>
    <w:p w14:paraId="61C40A49"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Норма водопотребления на полив зеленых насаждений, тротуаров и проездов принята равной 50 л/</w:t>
      </w:r>
      <w:proofErr w:type="spellStart"/>
      <w:r w:rsidRPr="00C4366A">
        <w:rPr>
          <w:rFonts w:eastAsia="Calibri"/>
          <w:snapToGrid w:val="0"/>
          <w:sz w:val="24"/>
          <w:szCs w:val="24"/>
          <w:lang w:eastAsia="en-US"/>
        </w:rPr>
        <w:t>сут</w:t>
      </w:r>
      <w:proofErr w:type="spellEnd"/>
      <w:r w:rsidRPr="00C4366A">
        <w:rPr>
          <w:rFonts w:eastAsia="Calibri"/>
          <w:snapToGrid w:val="0"/>
          <w:sz w:val="24"/>
          <w:szCs w:val="24"/>
          <w:lang w:eastAsia="en-US"/>
        </w:rPr>
        <w:t xml:space="preserve"> на человека на 1 очередь и расчетный срок.</w:t>
      </w:r>
    </w:p>
    <w:p w14:paraId="38CB8636" w14:textId="77777777" w:rsidR="00C4366A" w:rsidRPr="00517790" w:rsidRDefault="00C4366A" w:rsidP="00C4366A">
      <w:pPr>
        <w:pStyle w:val="11110"/>
        <w:numPr>
          <w:ilvl w:val="0"/>
          <w:numId w:val="0"/>
        </w:numPr>
        <w:ind w:left="567"/>
        <w:rPr>
          <w:highlight w:val="yellow"/>
        </w:rPr>
      </w:pPr>
      <w:r w:rsidRPr="00143697">
        <w:t xml:space="preserve">Таблица </w:t>
      </w:r>
      <w:r>
        <w:t>3.4.1.1</w:t>
      </w:r>
      <w:r w:rsidRPr="00C4366A">
        <w:t xml:space="preserve"> </w:t>
      </w:r>
      <w:r w:rsidRPr="00C4366A">
        <w:rPr>
          <w:rFonts w:eastAsia="Calibri"/>
          <w:iCs w:val="0"/>
          <w:snapToGrid w:val="0"/>
          <w:sz w:val="24"/>
          <w:szCs w:val="24"/>
        </w:rPr>
        <w:t>Расходы воды на хозяйственно-питьевые нужды населения</w:t>
      </w:r>
    </w:p>
    <w:tbl>
      <w:tblPr>
        <w:tblW w:w="5000" w:type="pct"/>
        <w:tblLook w:val="0000" w:firstRow="0" w:lastRow="0" w:firstColumn="0" w:lastColumn="0" w:noHBand="0" w:noVBand="0"/>
      </w:tblPr>
      <w:tblGrid>
        <w:gridCol w:w="2263"/>
        <w:gridCol w:w="1215"/>
        <w:gridCol w:w="1399"/>
        <w:gridCol w:w="1411"/>
        <w:gridCol w:w="1099"/>
        <w:gridCol w:w="1399"/>
        <w:gridCol w:w="1409"/>
      </w:tblGrid>
      <w:tr w:rsidR="00C4366A" w:rsidRPr="00517790" w14:paraId="1F48C7DB" w14:textId="77777777" w:rsidTr="00F70963">
        <w:trPr>
          <w:trHeight w:val="20"/>
          <w:tblHeader/>
        </w:trPr>
        <w:tc>
          <w:tcPr>
            <w:tcW w:w="1110" w:type="pct"/>
            <w:vMerge w:val="restart"/>
            <w:tcBorders>
              <w:top w:val="single" w:sz="4" w:space="0" w:color="auto"/>
              <w:left w:val="single" w:sz="4" w:space="0" w:color="auto"/>
              <w:bottom w:val="single" w:sz="4" w:space="0" w:color="auto"/>
              <w:right w:val="single" w:sz="4" w:space="0" w:color="auto"/>
            </w:tcBorders>
            <w:vAlign w:val="center"/>
          </w:tcPr>
          <w:p w14:paraId="72E88A79" w14:textId="77777777" w:rsidR="00C4366A" w:rsidRPr="00C4366A" w:rsidRDefault="00C4366A" w:rsidP="00F70963">
            <w:pPr>
              <w:pStyle w:val="afffffffffc"/>
              <w:spacing w:before="0" w:after="0"/>
              <w:jc w:val="center"/>
            </w:pPr>
            <w:r w:rsidRPr="00C4366A">
              <w:t>Наименование</w:t>
            </w:r>
          </w:p>
        </w:tc>
        <w:tc>
          <w:tcPr>
            <w:tcW w:w="1974" w:type="pct"/>
            <w:gridSpan w:val="3"/>
            <w:tcBorders>
              <w:top w:val="single" w:sz="4" w:space="0" w:color="auto"/>
              <w:left w:val="single" w:sz="4" w:space="0" w:color="auto"/>
              <w:bottom w:val="single" w:sz="4" w:space="0" w:color="auto"/>
              <w:right w:val="single" w:sz="4" w:space="0" w:color="auto"/>
            </w:tcBorders>
            <w:vAlign w:val="center"/>
          </w:tcPr>
          <w:p w14:paraId="5E154163" w14:textId="77777777" w:rsidR="00C4366A" w:rsidRPr="00C4366A" w:rsidRDefault="00C4366A" w:rsidP="00F70963">
            <w:pPr>
              <w:pStyle w:val="afffffffffc"/>
              <w:spacing w:before="0" w:after="0"/>
              <w:jc w:val="center"/>
            </w:pPr>
            <w:r w:rsidRPr="00C4366A">
              <w:t>1 очередь</w:t>
            </w:r>
          </w:p>
        </w:tc>
        <w:tc>
          <w:tcPr>
            <w:tcW w:w="1916" w:type="pct"/>
            <w:gridSpan w:val="3"/>
            <w:tcBorders>
              <w:top w:val="single" w:sz="4" w:space="0" w:color="auto"/>
              <w:left w:val="single" w:sz="4" w:space="0" w:color="auto"/>
              <w:bottom w:val="single" w:sz="4" w:space="0" w:color="auto"/>
              <w:right w:val="single" w:sz="4" w:space="0" w:color="auto"/>
            </w:tcBorders>
            <w:vAlign w:val="center"/>
          </w:tcPr>
          <w:p w14:paraId="707A4F80" w14:textId="77777777" w:rsidR="00C4366A" w:rsidRPr="00C4366A" w:rsidRDefault="00C4366A" w:rsidP="00F70963">
            <w:pPr>
              <w:pStyle w:val="afffffffffc"/>
              <w:spacing w:before="0" w:after="0"/>
              <w:jc w:val="center"/>
            </w:pPr>
            <w:r w:rsidRPr="00C4366A">
              <w:t>Расчетный срок</w:t>
            </w:r>
          </w:p>
        </w:tc>
      </w:tr>
      <w:tr w:rsidR="00C4366A" w:rsidRPr="00517790" w14:paraId="16710F1F" w14:textId="77777777" w:rsidTr="00F70963">
        <w:trPr>
          <w:trHeight w:val="20"/>
          <w:tblHeader/>
        </w:trPr>
        <w:tc>
          <w:tcPr>
            <w:tcW w:w="1110" w:type="pct"/>
            <w:vMerge/>
            <w:tcBorders>
              <w:top w:val="single" w:sz="4" w:space="0" w:color="auto"/>
              <w:left w:val="single" w:sz="4" w:space="0" w:color="auto"/>
              <w:bottom w:val="single" w:sz="4" w:space="0" w:color="auto"/>
              <w:right w:val="single" w:sz="4" w:space="0" w:color="auto"/>
            </w:tcBorders>
            <w:vAlign w:val="center"/>
          </w:tcPr>
          <w:p w14:paraId="4627D4D4" w14:textId="77777777" w:rsidR="00C4366A" w:rsidRPr="00C4366A" w:rsidRDefault="00C4366A" w:rsidP="00F70963">
            <w:pPr>
              <w:pStyle w:val="afffffffffc"/>
              <w:spacing w:before="0" w:after="0"/>
              <w:jc w:val="center"/>
            </w:pPr>
          </w:p>
        </w:tc>
        <w:tc>
          <w:tcPr>
            <w:tcW w:w="596" w:type="pct"/>
            <w:tcBorders>
              <w:top w:val="single" w:sz="4" w:space="0" w:color="auto"/>
              <w:left w:val="single" w:sz="4" w:space="0" w:color="auto"/>
              <w:bottom w:val="single" w:sz="4" w:space="0" w:color="auto"/>
              <w:right w:val="single" w:sz="4" w:space="0" w:color="auto"/>
            </w:tcBorders>
            <w:vAlign w:val="center"/>
          </w:tcPr>
          <w:p w14:paraId="011CB2AB" w14:textId="77777777" w:rsidR="00C4366A" w:rsidRPr="00C4366A" w:rsidRDefault="00C4366A" w:rsidP="00F70963">
            <w:pPr>
              <w:pStyle w:val="afffffffffc"/>
              <w:spacing w:before="0" w:after="0"/>
              <w:jc w:val="center"/>
            </w:pPr>
            <w:r w:rsidRPr="00C4366A">
              <w:t>Кол-во населения тыс. чел.</w:t>
            </w:r>
          </w:p>
        </w:tc>
        <w:tc>
          <w:tcPr>
            <w:tcW w:w="686" w:type="pct"/>
            <w:tcBorders>
              <w:top w:val="single" w:sz="4" w:space="0" w:color="auto"/>
              <w:left w:val="single" w:sz="4" w:space="0" w:color="auto"/>
              <w:bottom w:val="single" w:sz="4" w:space="0" w:color="auto"/>
              <w:right w:val="single" w:sz="4" w:space="0" w:color="auto"/>
            </w:tcBorders>
            <w:vAlign w:val="center"/>
          </w:tcPr>
          <w:p w14:paraId="44FF01F1" w14:textId="77777777" w:rsidR="00C4366A" w:rsidRPr="00C4366A" w:rsidRDefault="00C4366A" w:rsidP="00F70963">
            <w:pPr>
              <w:pStyle w:val="afffffffffc"/>
              <w:spacing w:before="0" w:after="0"/>
              <w:jc w:val="center"/>
            </w:pPr>
            <w:proofErr w:type="spellStart"/>
            <w:r w:rsidRPr="00C4366A">
              <w:t>Среднесуточ-ный</w:t>
            </w:r>
            <w:proofErr w:type="spellEnd"/>
            <w:r w:rsidRPr="00C4366A">
              <w:t xml:space="preserve"> расход, тыс. м³/</w:t>
            </w:r>
            <w:proofErr w:type="spellStart"/>
            <w:r w:rsidRPr="00C4366A">
              <w:t>сут</w:t>
            </w:r>
            <w:proofErr w:type="spellEnd"/>
            <w:r w:rsidRPr="00C4366A">
              <w:t>.</w:t>
            </w:r>
          </w:p>
        </w:tc>
        <w:tc>
          <w:tcPr>
            <w:tcW w:w="692" w:type="pct"/>
            <w:tcBorders>
              <w:top w:val="single" w:sz="4" w:space="0" w:color="auto"/>
              <w:left w:val="single" w:sz="4" w:space="0" w:color="auto"/>
              <w:bottom w:val="single" w:sz="4" w:space="0" w:color="auto"/>
              <w:right w:val="single" w:sz="4" w:space="0" w:color="auto"/>
            </w:tcBorders>
            <w:vAlign w:val="center"/>
          </w:tcPr>
          <w:p w14:paraId="05FA60C2" w14:textId="77777777" w:rsidR="00C4366A" w:rsidRPr="00C4366A" w:rsidRDefault="00C4366A" w:rsidP="00F70963">
            <w:pPr>
              <w:pStyle w:val="afffffffffc"/>
              <w:spacing w:before="0" w:after="0"/>
              <w:jc w:val="center"/>
            </w:pPr>
            <w:r w:rsidRPr="00C4366A">
              <w:t xml:space="preserve">Максимально суточный расход, </w:t>
            </w:r>
            <w:r w:rsidR="00982E67">
              <w:t xml:space="preserve">тыс. </w:t>
            </w:r>
            <w:r w:rsidRPr="00C4366A">
              <w:t>м³/</w:t>
            </w:r>
            <w:proofErr w:type="spellStart"/>
            <w:r w:rsidRPr="00C4366A">
              <w:t>сут</w:t>
            </w:r>
            <w:proofErr w:type="spellEnd"/>
          </w:p>
        </w:tc>
        <w:tc>
          <w:tcPr>
            <w:tcW w:w="539" w:type="pct"/>
            <w:tcBorders>
              <w:top w:val="single" w:sz="4" w:space="0" w:color="auto"/>
              <w:left w:val="single" w:sz="4" w:space="0" w:color="auto"/>
              <w:bottom w:val="single" w:sz="4" w:space="0" w:color="auto"/>
              <w:right w:val="single" w:sz="4" w:space="0" w:color="auto"/>
            </w:tcBorders>
            <w:vAlign w:val="center"/>
          </w:tcPr>
          <w:p w14:paraId="715EA81F" w14:textId="77777777" w:rsidR="00C4366A" w:rsidRPr="00C4366A" w:rsidRDefault="00C4366A" w:rsidP="00F70963">
            <w:pPr>
              <w:pStyle w:val="afffffffffc"/>
              <w:spacing w:before="0" w:after="0"/>
              <w:jc w:val="center"/>
            </w:pPr>
            <w:r w:rsidRPr="00C4366A">
              <w:t>Кол-во населения тыс. чел.</w:t>
            </w:r>
          </w:p>
        </w:tc>
        <w:tc>
          <w:tcPr>
            <w:tcW w:w="686" w:type="pct"/>
            <w:tcBorders>
              <w:top w:val="single" w:sz="4" w:space="0" w:color="auto"/>
              <w:left w:val="single" w:sz="4" w:space="0" w:color="auto"/>
              <w:bottom w:val="single" w:sz="4" w:space="0" w:color="auto"/>
              <w:right w:val="single" w:sz="4" w:space="0" w:color="auto"/>
            </w:tcBorders>
            <w:vAlign w:val="center"/>
          </w:tcPr>
          <w:p w14:paraId="5764AF90" w14:textId="77777777" w:rsidR="00C4366A" w:rsidRPr="00C4366A" w:rsidRDefault="00C4366A" w:rsidP="00F70963">
            <w:pPr>
              <w:pStyle w:val="afffffffffc"/>
              <w:spacing w:before="0" w:after="0"/>
              <w:jc w:val="center"/>
            </w:pPr>
            <w:proofErr w:type="spellStart"/>
            <w:r w:rsidRPr="00C4366A">
              <w:t>Среднесуточ-ный</w:t>
            </w:r>
            <w:proofErr w:type="spellEnd"/>
            <w:r w:rsidRPr="00C4366A">
              <w:t xml:space="preserve"> расход, </w:t>
            </w:r>
            <w:r w:rsidR="00982E67">
              <w:t xml:space="preserve">тыс. </w:t>
            </w:r>
            <w:r w:rsidRPr="00C4366A">
              <w:t>м³/</w:t>
            </w:r>
            <w:proofErr w:type="spellStart"/>
            <w:r w:rsidRPr="00C4366A">
              <w:t>сут</w:t>
            </w:r>
            <w:proofErr w:type="spellEnd"/>
          </w:p>
        </w:tc>
        <w:tc>
          <w:tcPr>
            <w:tcW w:w="691" w:type="pct"/>
            <w:tcBorders>
              <w:top w:val="single" w:sz="4" w:space="0" w:color="auto"/>
              <w:left w:val="single" w:sz="4" w:space="0" w:color="auto"/>
              <w:bottom w:val="single" w:sz="4" w:space="0" w:color="auto"/>
              <w:right w:val="single" w:sz="4" w:space="0" w:color="auto"/>
            </w:tcBorders>
            <w:vAlign w:val="center"/>
          </w:tcPr>
          <w:p w14:paraId="4CAFFC5B" w14:textId="77777777" w:rsidR="00C4366A" w:rsidRPr="00C4366A" w:rsidRDefault="00C4366A" w:rsidP="00F70963">
            <w:pPr>
              <w:pStyle w:val="afffffffffc"/>
              <w:spacing w:before="0" w:after="0"/>
              <w:jc w:val="center"/>
            </w:pPr>
            <w:r w:rsidRPr="00C4366A">
              <w:t xml:space="preserve">Максимально суточный расход, </w:t>
            </w:r>
            <w:r w:rsidR="00982E67">
              <w:t xml:space="preserve">тыс. </w:t>
            </w:r>
            <w:r w:rsidRPr="00C4366A">
              <w:t>м³/</w:t>
            </w:r>
            <w:proofErr w:type="spellStart"/>
            <w:r w:rsidRPr="00C4366A">
              <w:t>сут</w:t>
            </w:r>
            <w:proofErr w:type="spellEnd"/>
          </w:p>
        </w:tc>
      </w:tr>
      <w:tr w:rsidR="00C4366A" w:rsidRPr="00517790" w14:paraId="42B7EE4C" w14:textId="77777777" w:rsidTr="00F70963">
        <w:trPr>
          <w:trHeight w:val="20"/>
        </w:trPr>
        <w:tc>
          <w:tcPr>
            <w:tcW w:w="1110" w:type="pct"/>
            <w:tcBorders>
              <w:top w:val="single" w:sz="4" w:space="0" w:color="auto"/>
              <w:left w:val="single" w:sz="4" w:space="0" w:color="auto"/>
              <w:bottom w:val="single" w:sz="4" w:space="0" w:color="auto"/>
              <w:right w:val="single" w:sz="4" w:space="0" w:color="auto"/>
            </w:tcBorders>
            <w:vAlign w:val="center"/>
          </w:tcPr>
          <w:p w14:paraId="0A5DC67F" w14:textId="77777777" w:rsidR="00C4366A" w:rsidRPr="00C4366A" w:rsidRDefault="00C4366A" w:rsidP="00F70963">
            <w:pPr>
              <w:pStyle w:val="afffffffffc"/>
              <w:spacing w:before="0" w:after="0"/>
              <w:jc w:val="center"/>
            </w:pPr>
            <w:r w:rsidRPr="00C4366A">
              <w:t xml:space="preserve">г. Северодвинск водоснабжением с </w:t>
            </w:r>
          </w:p>
        </w:tc>
        <w:tc>
          <w:tcPr>
            <w:tcW w:w="596" w:type="pct"/>
            <w:tcBorders>
              <w:top w:val="single" w:sz="4" w:space="0" w:color="auto"/>
              <w:left w:val="nil"/>
              <w:bottom w:val="single" w:sz="4" w:space="0" w:color="auto"/>
              <w:right w:val="single" w:sz="4" w:space="0" w:color="auto"/>
            </w:tcBorders>
            <w:vAlign w:val="center"/>
          </w:tcPr>
          <w:p w14:paraId="4A94AC62" w14:textId="77777777" w:rsidR="00C4366A" w:rsidRPr="00C4366A" w:rsidRDefault="00C4366A" w:rsidP="00F270E8">
            <w:pPr>
              <w:jc w:val="center"/>
            </w:pPr>
            <w:r w:rsidRPr="00C4366A">
              <w:t>159,</w:t>
            </w:r>
            <w:r w:rsidR="00F270E8">
              <w:t>15</w:t>
            </w:r>
          </w:p>
        </w:tc>
        <w:tc>
          <w:tcPr>
            <w:tcW w:w="686" w:type="pct"/>
            <w:tcBorders>
              <w:top w:val="single" w:sz="4" w:space="0" w:color="auto"/>
              <w:left w:val="nil"/>
              <w:bottom w:val="single" w:sz="4" w:space="0" w:color="auto"/>
              <w:right w:val="single" w:sz="4" w:space="0" w:color="auto"/>
            </w:tcBorders>
            <w:vAlign w:val="center"/>
          </w:tcPr>
          <w:p w14:paraId="44A618EC" w14:textId="77777777" w:rsidR="00C4366A" w:rsidRPr="00C4366A" w:rsidRDefault="00C4366A" w:rsidP="00F70963">
            <w:pPr>
              <w:jc w:val="center"/>
            </w:pPr>
            <w:r w:rsidRPr="00C4366A">
              <w:t>35,1</w:t>
            </w:r>
          </w:p>
        </w:tc>
        <w:tc>
          <w:tcPr>
            <w:tcW w:w="692" w:type="pct"/>
            <w:tcBorders>
              <w:top w:val="single" w:sz="4" w:space="0" w:color="auto"/>
              <w:left w:val="nil"/>
              <w:bottom w:val="single" w:sz="4" w:space="0" w:color="auto"/>
              <w:right w:val="single" w:sz="4" w:space="0" w:color="auto"/>
            </w:tcBorders>
            <w:vAlign w:val="center"/>
          </w:tcPr>
          <w:p w14:paraId="3316F019" w14:textId="77777777" w:rsidR="00C4366A" w:rsidRPr="00C4366A" w:rsidRDefault="00C4366A" w:rsidP="00F70963">
            <w:pPr>
              <w:jc w:val="center"/>
            </w:pPr>
            <w:r w:rsidRPr="00C4366A">
              <w:t>42,1</w:t>
            </w:r>
          </w:p>
        </w:tc>
        <w:tc>
          <w:tcPr>
            <w:tcW w:w="539" w:type="pct"/>
            <w:tcBorders>
              <w:top w:val="single" w:sz="4" w:space="0" w:color="auto"/>
              <w:left w:val="nil"/>
              <w:bottom w:val="single" w:sz="4" w:space="0" w:color="auto"/>
              <w:right w:val="single" w:sz="4" w:space="0" w:color="auto"/>
            </w:tcBorders>
            <w:vAlign w:val="center"/>
          </w:tcPr>
          <w:p w14:paraId="1205CB2C" w14:textId="77777777" w:rsidR="00C4366A" w:rsidRPr="00C4366A" w:rsidRDefault="00C4366A" w:rsidP="00F70963">
            <w:pPr>
              <w:jc w:val="center"/>
            </w:pPr>
            <w:r w:rsidRPr="00C4366A">
              <w:t>164,0</w:t>
            </w:r>
          </w:p>
        </w:tc>
        <w:tc>
          <w:tcPr>
            <w:tcW w:w="686" w:type="pct"/>
            <w:tcBorders>
              <w:top w:val="single" w:sz="4" w:space="0" w:color="auto"/>
              <w:left w:val="nil"/>
              <w:bottom w:val="single" w:sz="4" w:space="0" w:color="auto"/>
              <w:right w:val="single" w:sz="4" w:space="0" w:color="auto"/>
            </w:tcBorders>
            <w:vAlign w:val="center"/>
          </w:tcPr>
          <w:p w14:paraId="03501388" w14:textId="77777777" w:rsidR="00C4366A" w:rsidRPr="00C4366A" w:rsidRDefault="00C4366A" w:rsidP="00F70963">
            <w:pPr>
              <w:jc w:val="center"/>
            </w:pPr>
            <w:r w:rsidRPr="00C4366A">
              <w:t>36,1</w:t>
            </w:r>
          </w:p>
        </w:tc>
        <w:tc>
          <w:tcPr>
            <w:tcW w:w="691" w:type="pct"/>
            <w:tcBorders>
              <w:top w:val="single" w:sz="4" w:space="0" w:color="auto"/>
              <w:left w:val="nil"/>
              <w:bottom w:val="single" w:sz="4" w:space="0" w:color="auto"/>
              <w:right w:val="single" w:sz="4" w:space="0" w:color="auto"/>
            </w:tcBorders>
            <w:vAlign w:val="center"/>
          </w:tcPr>
          <w:p w14:paraId="3209F2E4" w14:textId="77777777" w:rsidR="00C4366A" w:rsidRPr="00C4366A" w:rsidRDefault="00C4366A" w:rsidP="00F70963">
            <w:pPr>
              <w:jc w:val="center"/>
            </w:pPr>
            <w:r w:rsidRPr="00C4366A">
              <w:t>43,3</w:t>
            </w:r>
          </w:p>
        </w:tc>
      </w:tr>
      <w:tr w:rsidR="00C4366A" w:rsidRPr="00517790" w14:paraId="4D87085F" w14:textId="77777777" w:rsidTr="00F70963">
        <w:trPr>
          <w:trHeight w:val="20"/>
        </w:trPr>
        <w:tc>
          <w:tcPr>
            <w:tcW w:w="1110" w:type="pct"/>
            <w:tcBorders>
              <w:top w:val="single" w:sz="4" w:space="0" w:color="auto"/>
              <w:left w:val="single" w:sz="4" w:space="0" w:color="auto"/>
              <w:bottom w:val="single" w:sz="4" w:space="0" w:color="auto"/>
              <w:right w:val="single" w:sz="4" w:space="0" w:color="auto"/>
            </w:tcBorders>
            <w:vAlign w:val="center"/>
          </w:tcPr>
          <w:p w14:paraId="253D9F72" w14:textId="77777777" w:rsidR="00C4366A" w:rsidRPr="00C4366A" w:rsidRDefault="00C4366A" w:rsidP="00F70963">
            <w:pPr>
              <w:pStyle w:val="afffffffffc"/>
              <w:spacing w:before="0" w:after="0"/>
              <w:jc w:val="center"/>
            </w:pPr>
            <w:r w:rsidRPr="00C4366A">
              <w:t>Сельские населенные пункты</w:t>
            </w:r>
          </w:p>
        </w:tc>
        <w:tc>
          <w:tcPr>
            <w:tcW w:w="596" w:type="pct"/>
            <w:tcBorders>
              <w:top w:val="single" w:sz="4" w:space="0" w:color="auto"/>
              <w:left w:val="nil"/>
              <w:bottom w:val="single" w:sz="4" w:space="0" w:color="auto"/>
              <w:right w:val="single" w:sz="4" w:space="0" w:color="auto"/>
            </w:tcBorders>
            <w:vAlign w:val="center"/>
          </w:tcPr>
          <w:p w14:paraId="481A96FB" w14:textId="77777777" w:rsidR="00C4366A" w:rsidRPr="00C4366A" w:rsidRDefault="00C4366A" w:rsidP="00F70963">
            <w:pPr>
              <w:jc w:val="center"/>
            </w:pPr>
            <w:r w:rsidRPr="00C4366A">
              <w:t>0,9</w:t>
            </w:r>
          </w:p>
        </w:tc>
        <w:tc>
          <w:tcPr>
            <w:tcW w:w="686" w:type="pct"/>
            <w:tcBorders>
              <w:top w:val="single" w:sz="4" w:space="0" w:color="auto"/>
              <w:left w:val="nil"/>
              <w:bottom w:val="single" w:sz="4" w:space="0" w:color="auto"/>
              <w:right w:val="single" w:sz="4" w:space="0" w:color="auto"/>
            </w:tcBorders>
            <w:vAlign w:val="center"/>
          </w:tcPr>
          <w:p w14:paraId="3F1EE85C" w14:textId="77777777" w:rsidR="00C4366A" w:rsidRPr="00C4366A" w:rsidRDefault="00C4366A" w:rsidP="00F70963">
            <w:pPr>
              <w:jc w:val="center"/>
            </w:pPr>
            <w:r w:rsidRPr="00C4366A">
              <w:t>0,2</w:t>
            </w:r>
          </w:p>
        </w:tc>
        <w:tc>
          <w:tcPr>
            <w:tcW w:w="692" w:type="pct"/>
            <w:tcBorders>
              <w:top w:val="single" w:sz="4" w:space="0" w:color="auto"/>
              <w:left w:val="nil"/>
              <w:bottom w:val="single" w:sz="4" w:space="0" w:color="auto"/>
              <w:right w:val="single" w:sz="4" w:space="0" w:color="auto"/>
            </w:tcBorders>
            <w:vAlign w:val="center"/>
          </w:tcPr>
          <w:p w14:paraId="1FC4EEB6" w14:textId="77777777" w:rsidR="00C4366A" w:rsidRPr="00C4366A" w:rsidRDefault="00C4366A" w:rsidP="00F70963">
            <w:pPr>
              <w:jc w:val="center"/>
            </w:pPr>
            <w:r w:rsidRPr="00C4366A">
              <w:t>0,2</w:t>
            </w:r>
          </w:p>
        </w:tc>
        <w:tc>
          <w:tcPr>
            <w:tcW w:w="539" w:type="pct"/>
            <w:tcBorders>
              <w:top w:val="single" w:sz="4" w:space="0" w:color="auto"/>
              <w:left w:val="nil"/>
              <w:bottom w:val="single" w:sz="4" w:space="0" w:color="auto"/>
              <w:right w:val="single" w:sz="4" w:space="0" w:color="auto"/>
            </w:tcBorders>
            <w:vAlign w:val="center"/>
          </w:tcPr>
          <w:p w14:paraId="61067510" w14:textId="77777777" w:rsidR="00C4366A" w:rsidRPr="00C4366A" w:rsidRDefault="00C4366A" w:rsidP="00F70963">
            <w:pPr>
              <w:jc w:val="center"/>
            </w:pPr>
            <w:r w:rsidRPr="00C4366A">
              <w:t>1,0</w:t>
            </w:r>
          </w:p>
        </w:tc>
        <w:tc>
          <w:tcPr>
            <w:tcW w:w="686" w:type="pct"/>
            <w:tcBorders>
              <w:top w:val="single" w:sz="4" w:space="0" w:color="auto"/>
              <w:left w:val="nil"/>
              <w:bottom w:val="single" w:sz="4" w:space="0" w:color="auto"/>
              <w:right w:val="single" w:sz="4" w:space="0" w:color="auto"/>
            </w:tcBorders>
            <w:vAlign w:val="center"/>
          </w:tcPr>
          <w:p w14:paraId="4FC5C273" w14:textId="77777777" w:rsidR="00C4366A" w:rsidRPr="00C4366A" w:rsidRDefault="00C4366A" w:rsidP="00F70963">
            <w:pPr>
              <w:jc w:val="center"/>
            </w:pPr>
            <w:r w:rsidRPr="00C4366A">
              <w:t>0,2</w:t>
            </w:r>
          </w:p>
        </w:tc>
        <w:tc>
          <w:tcPr>
            <w:tcW w:w="691" w:type="pct"/>
            <w:tcBorders>
              <w:top w:val="single" w:sz="4" w:space="0" w:color="auto"/>
              <w:left w:val="nil"/>
              <w:bottom w:val="single" w:sz="4" w:space="0" w:color="auto"/>
              <w:right w:val="single" w:sz="4" w:space="0" w:color="auto"/>
            </w:tcBorders>
            <w:vAlign w:val="center"/>
          </w:tcPr>
          <w:p w14:paraId="70C1953C" w14:textId="77777777" w:rsidR="00C4366A" w:rsidRPr="00C4366A" w:rsidRDefault="00C4366A" w:rsidP="00F70963">
            <w:pPr>
              <w:jc w:val="center"/>
            </w:pPr>
            <w:r w:rsidRPr="00C4366A">
              <w:t>0,2</w:t>
            </w:r>
          </w:p>
        </w:tc>
      </w:tr>
      <w:tr w:rsidR="00C4366A" w:rsidRPr="00517790" w14:paraId="399A290A" w14:textId="77777777" w:rsidTr="00F70963">
        <w:trPr>
          <w:trHeight w:val="20"/>
        </w:trPr>
        <w:tc>
          <w:tcPr>
            <w:tcW w:w="1110" w:type="pct"/>
            <w:tcBorders>
              <w:top w:val="single" w:sz="4" w:space="0" w:color="auto"/>
              <w:left w:val="single" w:sz="4" w:space="0" w:color="auto"/>
              <w:bottom w:val="single" w:sz="4" w:space="0" w:color="auto"/>
              <w:right w:val="single" w:sz="4" w:space="0" w:color="auto"/>
            </w:tcBorders>
            <w:vAlign w:val="center"/>
          </w:tcPr>
          <w:p w14:paraId="5058FBCD" w14:textId="77777777" w:rsidR="00C4366A" w:rsidRPr="00C4366A" w:rsidRDefault="00C4366A" w:rsidP="00F70963">
            <w:pPr>
              <w:pStyle w:val="afffffffffc"/>
              <w:spacing w:before="0" w:after="0"/>
              <w:jc w:val="center"/>
            </w:pPr>
            <w:r w:rsidRPr="00C4366A">
              <w:t>Всего</w:t>
            </w:r>
          </w:p>
        </w:tc>
        <w:tc>
          <w:tcPr>
            <w:tcW w:w="596" w:type="pct"/>
            <w:tcBorders>
              <w:top w:val="nil"/>
              <w:left w:val="nil"/>
              <w:bottom w:val="single" w:sz="4" w:space="0" w:color="auto"/>
              <w:right w:val="single" w:sz="4" w:space="0" w:color="auto"/>
            </w:tcBorders>
            <w:noWrap/>
            <w:vAlign w:val="center"/>
          </w:tcPr>
          <w:p w14:paraId="00C0D8C5" w14:textId="77777777" w:rsidR="00C4366A" w:rsidRPr="00C4366A" w:rsidRDefault="00C4366A" w:rsidP="00F70963">
            <w:pPr>
              <w:jc w:val="center"/>
            </w:pPr>
            <w:r w:rsidRPr="00C4366A">
              <w:t>160,5</w:t>
            </w:r>
          </w:p>
        </w:tc>
        <w:tc>
          <w:tcPr>
            <w:tcW w:w="686" w:type="pct"/>
            <w:tcBorders>
              <w:top w:val="nil"/>
              <w:left w:val="nil"/>
              <w:bottom w:val="single" w:sz="4" w:space="0" w:color="auto"/>
              <w:right w:val="single" w:sz="4" w:space="0" w:color="auto"/>
            </w:tcBorders>
            <w:noWrap/>
            <w:vAlign w:val="center"/>
          </w:tcPr>
          <w:p w14:paraId="0148A342" w14:textId="77777777" w:rsidR="00C4366A" w:rsidRPr="00C4366A" w:rsidRDefault="00C4366A" w:rsidP="00F70963">
            <w:pPr>
              <w:jc w:val="center"/>
            </w:pPr>
            <w:r w:rsidRPr="00C4366A">
              <w:t>35,3</w:t>
            </w:r>
          </w:p>
        </w:tc>
        <w:tc>
          <w:tcPr>
            <w:tcW w:w="692" w:type="pct"/>
            <w:tcBorders>
              <w:top w:val="nil"/>
              <w:left w:val="nil"/>
              <w:bottom w:val="single" w:sz="4" w:space="0" w:color="auto"/>
              <w:right w:val="single" w:sz="4" w:space="0" w:color="auto"/>
            </w:tcBorders>
            <w:noWrap/>
            <w:vAlign w:val="center"/>
          </w:tcPr>
          <w:p w14:paraId="5AABDC77" w14:textId="77777777" w:rsidR="00C4366A" w:rsidRPr="00C4366A" w:rsidRDefault="00C4366A" w:rsidP="00F70963">
            <w:pPr>
              <w:jc w:val="center"/>
            </w:pPr>
            <w:r w:rsidRPr="00C4366A">
              <w:t>42,3</w:t>
            </w:r>
          </w:p>
        </w:tc>
        <w:tc>
          <w:tcPr>
            <w:tcW w:w="539" w:type="pct"/>
            <w:tcBorders>
              <w:top w:val="nil"/>
              <w:left w:val="nil"/>
              <w:bottom w:val="single" w:sz="4" w:space="0" w:color="auto"/>
              <w:right w:val="single" w:sz="4" w:space="0" w:color="auto"/>
            </w:tcBorders>
            <w:noWrap/>
            <w:vAlign w:val="center"/>
          </w:tcPr>
          <w:p w14:paraId="0E359D22" w14:textId="77777777" w:rsidR="00C4366A" w:rsidRPr="00C4366A" w:rsidRDefault="00C4366A" w:rsidP="00F70963">
            <w:pPr>
              <w:jc w:val="center"/>
            </w:pPr>
            <w:r w:rsidRPr="00C4366A">
              <w:t>165,5</w:t>
            </w:r>
          </w:p>
        </w:tc>
        <w:tc>
          <w:tcPr>
            <w:tcW w:w="686" w:type="pct"/>
            <w:tcBorders>
              <w:top w:val="nil"/>
              <w:left w:val="nil"/>
              <w:bottom w:val="single" w:sz="4" w:space="0" w:color="auto"/>
              <w:right w:val="single" w:sz="4" w:space="0" w:color="auto"/>
            </w:tcBorders>
            <w:noWrap/>
            <w:vAlign w:val="center"/>
          </w:tcPr>
          <w:p w14:paraId="39D9C8B1" w14:textId="77777777" w:rsidR="00C4366A" w:rsidRPr="00C4366A" w:rsidRDefault="00C4366A" w:rsidP="00F70963">
            <w:pPr>
              <w:jc w:val="center"/>
            </w:pPr>
            <w:r w:rsidRPr="00C4366A">
              <w:t>36,3</w:t>
            </w:r>
          </w:p>
        </w:tc>
        <w:tc>
          <w:tcPr>
            <w:tcW w:w="691" w:type="pct"/>
            <w:tcBorders>
              <w:top w:val="nil"/>
              <w:left w:val="nil"/>
              <w:bottom w:val="single" w:sz="4" w:space="0" w:color="auto"/>
              <w:right w:val="single" w:sz="4" w:space="0" w:color="auto"/>
            </w:tcBorders>
            <w:noWrap/>
            <w:vAlign w:val="center"/>
          </w:tcPr>
          <w:p w14:paraId="72F4EFA3" w14:textId="77777777" w:rsidR="00C4366A" w:rsidRPr="00C4366A" w:rsidRDefault="00C4366A" w:rsidP="00F70963">
            <w:pPr>
              <w:jc w:val="center"/>
            </w:pPr>
            <w:r w:rsidRPr="00C4366A">
              <w:t>43,5</w:t>
            </w:r>
          </w:p>
        </w:tc>
      </w:tr>
    </w:tbl>
    <w:p w14:paraId="6A2542F7" w14:textId="77777777" w:rsidR="00C4366A" w:rsidRPr="00517790" w:rsidRDefault="00C4366A" w:rsidP="00C4366A">
      <w:pPr>
        <w:spacing w:before="120" w:after="120" w:line="276" w:lineRule="auto"/>
        <w:ind w:firstLine="709"/>
        <w:jc w:val="both"/>
        <w:rPr>
          <w:rFonts w:eastAsia="Calibri"/>
          <w:spacing w:val="-10"/>
          <w:highlight w:val="yellow"/>
          <w:lang w:eastAsia="en-US"/>
        </w:rPr>
      </w:pPr>
    </w:p>
    <w:p w14:paraId="3286F1DF" w14:textId="77777777" w:rsidR="00C4366A" w:rsidRPr="00C4366A" w:rsidRDefault="00C4366A" w:rsidP="00C4366A">
      <w:pPr>
        <w:pStyle w:val="afffffffffd"/>
        <w:rPr>
          <w:rFonts w:eastAsia="Calibri"/>
          <w:iCs w:val="0"/>
          <w:snapToGrid w:val="0"/>
          <w:sz w:val="24"/>
          <w:szCs w:val="24"/>
        </w:rPr>
      </w:pPr>
      <w:r w:rsidRPr="00C4366A">
        <w:rPr>
          <w:rFonts w:eastAsia="Calibri"/>
          <w:iCs w:val="0"/>
          <w:snapToGrid w:val="0"/>
          <w:sz w:val="24"/>
          <w:szCs w:val="24"/>
        </w:rPr>
        <w:t>Нормы полива покрытий приняты согласно СП 31.13330.2021 «Водоснабжение. Наружные сети и сооружения. Актуализированная редакция СНиП 2.04.02-84*».</w:t>
      </w:r>
    </w:p>
    <w:p w14:paraId="7DF9C050" w14:textId="77777777" w:rsidR="00C4366A" w:rsidRPr="00517790" w:rsidRDefault="00C4366A" w:rsidP="00C4366A">
      <w:pPr>
        <w:pStyle w:val="11110"/>
        <w:numPr>
          <w:ilvl w:val="0"/>
          <w:numId w:val="0"/>
        </w:numPr>
        <w:ind w:left="426"/>
        <w:rPr>
          <w:rFonts w:eastAsia="Calibri"/>
          <w:iCs w:val="0"/>
          <w:spacing w:val="-10"/>
          <w:sz w:val="24"/>
          <w:szCs w:val="24"/>
          <w:highlight w:val="yellow"/>
        </w:rPr>
      </w:pPr>
      <w:r w:rsidRPr="00143697">
        <w:t xml:space="preserve">Таблица </w:t>
      </w:r>
      <w:r>
        <w:t>3.4.1.2</w:t>
      </w:r>
      <w:r w:rsidRPr="00C4366A">
        <w:t xml:space="preserve"> </w:t>
      </w:r>
      <w:r w:rsidRPr="00C4366A">
        <w:rPr>
          <w:rFonts w:eastAsia="Calibri"/>
          <w:iCs w:val="0"/>
          <w:snapToGrid w:val="0"/>
          <w:sz w:val="24"/>
          <w:szCs w:val="24"/>
        </w:rPr>
        <w:t>Прогноз объема воды для полива территории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5687"/>
      </w:tblGrid>
      <w:tr w:rsidR="00C4366A" w:rsidRPr="00517790" w14:paraId="22ED557D" w14:textId="77777777" w:rsidTr="00F70963">
        <w:trPr>
          <w:trHeight w:val="651"/>
          <w:jc w:val="center"/>
        </w:trPr>
        <w:tc>
          <w:tcPr>
            <w:tcW w:w="3069" w:type="dxa"/>
            <w:vAlign w:val="center"/>
          </w:tcPr>
          <w:p w14:paraId="7153C820"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Очередь проектирования</w:t>
            </w:r>
          </w:p>
        </w:tc>
        <w:tc>
          <w:tcPr>
            <w:tcW w:w="5687" w:type="dxa"/>
            <w:vAlign w:val="center"/>
          </w:tcPr>
          <w:p w14:paraId="363178A0"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Расчетные расходы воды на поливку, тыс. м³/</w:t>
            </w:r>
            <w:proofErr w:type="spellStart"/>
            <w:r w:rsidRPr="00C4366A">
              <w:rPr>
                <w:rFonts w:eastAsia="Calibri"/>
                <w:iCs w:val="0"/>
                <w:spacing w:val="-10"/>
                <w:sz w:val="24"/>
                <w:szCs w:val="24"/>
              </w:rPr>
              <w:t>сут</w:t>
            </w:r>
            <w:proofErr w:type="spellEnd"/>
            <w:r w:rsidRPr="00C4366A">
              <w:rPr>
                <w:rFonts w:eastAsia="Calibri"/>
                <w:iCs w:val="0"/>
                <w:spacing w:val="-10"/>
                <w:sz w:val="24"/>
                <w:szCs w:val="24"/>
              </w:rPr>
              <w:t>.</w:t>
            </w:r>
          </w:p>
        </w:tc>
      </w:tr>
      <w:tr w:rsidR="00C4366A" w:rsidRPr="00517790" w14:paraId="34505298" w14:textId="77777777" w:rsidTr="00F70963">
        <w:trPr>
          <w:trHeight w:val="221"/>
          <w:jc w:val="center"/>
        </w:trPr>
        <w:tc>
          <w:tcPr>
            <w:tcW w:w="3069" w:type="dxa"/>
            <w:vAlign w:val="center"/>
          </w:tcPr>
          <w:p w14:paraId="05F55B34"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Первая очередь</w:t>
            </w:r>
          </w:p>
        </w:tc>
        <w:tc>
          <w:tcPr>
            <w:tcW w:w="5687" w:type="dxa"/>
            <w:vAlign w:val="center"/>
          </w:tcPr>
          <w:p w14:paraId="30B8959C"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8,0</w:t>
            </w:r>
          </w:p>
        </w:tc>
      </w:tr>
      <w:tr w:rsidR="00C4366A" w:rsidRPr="00517790" w14:paraId="2BBD1508" w14:textId="77777777" w:rsidTr="00F70963">
        <w:trPr>
          <w:trHeight w:val="221"/>
          <w:jc w:val="center"/>
        </w:trPr>
        <w:tc>
          <w:tcPr>
            <w:tcW w:w="3069" w:type="dxa"/>
            <w:vAlign w:val="center"/>
          </w:tcPr>
          <w:p w14:paraId="087D71A8"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Расчетный срок</w:t>
            </w:r>
          </w:p>
        </w:tc>
        <w:tc>
          <w:tcPr>
            <w:tcW w:w="5687" w:type="dxa"/>
            <w:vAlign w:val="center"/>
          </w:tcPr>
          <w:p w14:paraId="4F7DE4BD" w14:textId="77777777" w:rsidR="00C4366A" w:rsidRPr="00C4366A" w:rsidRDefault="00C4366A" w:rsidP="00F70963">
            <w:pPr>
              <w:pStyle w:val="afffffffffc"/>
              <w:spacing w:before="0" w:after="0"/>
              <w:jc w:val="center"/>
              <w:rPr>
                <w:rFonts w:eastAsia="Calibri"/>
                <w:iCs w:val="0"/>
                <w:spacing w:val="-10"/>
                <w:sz w:val="24"/>
                <w:szCs w:val="24"/>
              </w:rPr>
            </w:pPr>
            <w:r w:rsidRPr="00C4366A">
              <w:rPr>
                <w:rFonts w:eastAsia="Calibri"/>
                <w:iCs w:val="0"/>
                <w:spacing w:val="-10"/>
                <w:sz w:val="24"/>
                <w:szCs w:val="24"/>
              </w:rPr>
              <w:t>8,2</w:t>
            </w:r>
          </w:p>
        </w:tc>
      </w:tr>
    </w:tbl>
    <w:p w14:paraId="0FDC9CBD" w14:textId="77777777" w:rsidR="00C4366A" w:rsidRPr="00C4366A" w:rsidRDefault="00C4366A" w:rsidP="00B61ED9">
      <w:pPr>
        <w:pStyle w:val="afffffffffd"/>
        <w:spacing w:line="276" w:lineRule="auto"/>
        <w:rPr>
          <w:rFonts w:eastAsia="Calibri"/>
          <w:iCs w:val="0"/>
          <w:snapToGrid w:val="0"/>
          <w:sz w:val="24"/>
          <w:szCs w:val="24"/>
        </w:rPr>
      </w:pPr>
      <w:r w:rsidRPr="00C4366A">
        <w:rPr>
          <w:rFonts w:eastAsia="Calibri"/>
          <w:iCs w:val="0"/>
          <w:snapToGrid w:val="0"/>
          <w:sz w:val="24"/>
          <w:szCs w:val="24"/>
        </w:rPr>
        <w:t>Согласно СП 31.13330.2021 количество воды на нужды промышленности, обеспечивающей населения продуктами, и неучтённые расходы принимаем дополнительно в размере 40% общего расхода воды на хозяйственно-питьевые нужды населенного пункта. В производственное водопотребление включено количество питьевой воды на содержание скота и птицы в личных приусадебных хозяйствах. Расходы воды на поливку улиц и зеленых насаждений учтены в неучтенных расходах.</w:t>
      </w:r>
    </w:p>
    <w:p w14:paraId="1D75C76B" w14:textId="77777777" w:rsidR="00C4366A" w:rsidRPr="00C4366A" w:rsidRDefault="00C4366A" w:rsidP="00B61ED9">
      <w:pPr>
        <w:pStyle w:val="afffffffffd"/>
        <w:spacing w:line="276" w:lineRule="auto"/>
        <w:rPr>
          <w:rFonts w:eastAsia="Calibri"/>
          <w:iCs w:val="0"/>
          <w:snapToGrid w:val="0"/>
          <w:sz w:val="24"/>
          <w:szCs w:val="24"/>
        </w:rPr>
      </w:pPr>
      <w:r w:rsidRPr="00C4366A">
        <w:rPr>
          <w:rFonts w:eastAsia="Calibri"/>
          <w:iCs w:val="0"/>
          <w:snapToGrid w:val="0"/>
          <w:sz w:val="24"/>
          <w:szCs w:val="24"/>
        </w:rPr>
        <w:t>В последующих стадиях проектирования расходы воды для нужд промышленности должны быть уточнены.</w:t>
      </w:r>
    </w:p>
    <w:p w14:paraId="4A7015A8" w14:textId="77777777" w:rsidR="00C4366A" w:rsidRPr="00517790" w:rsidRDefault="00C4366A" w:rsidP="00C4366A">
      <w:pPr>
        <w:pStyle w:val="11110"/>
        <w:numPr>
          <w:ilvl w:val="0"/>
          <w:numId w:val="0"/>
        </w:numPr>
        <w:ind w:left="426"/>
        <w:rPr>
          <w:highlight w:val="yellow"/>
        </w:rPr>
      </w:pPr>
      <w:r w:rsidRPr="00143697">
        <w:t xml:space="preserve">Таблица </w:t>
      </w:r>
      <w:r>
        <w:t>3.4.1.3</w:t>
      </w:r>
      <w:r w:rsidRPr="00C4366A">
        <w:t xml:space="preserve"> </w:t>
      </w:r>
      <w:r w:rsidRPr="00C4366A">
        <w:rPr>
          <w:rFonts w:eastAsia="Calibri"/>
          <w:iCs w:val="0"/>
          <w:snapToGrid w:val="0"/>
          <w:sz w:val="24"/>
          <w:szCs w:val="24"/>
        </w:rPr>
        <w:t>Суммарные суточные расходы воды</w:t>
      </w:r>
    </w:p>
    <w:tbl>
      <w:tblPr>
        <w:tblW w:w="5011" w:type="pct"/>
        <w:tblInd w:w="-152" w:type="dxa"/>
        <w:tblLook w:val="04A0" w:firstRow="1" w:lastRow="0" w:firstColumn="1" w:lastColumn="0" w:noHBand="0" w:noVBand="1"/>
      </w:tblPr>
      <w:tblGrid>
        <w:gridCol w:w="910"/>
        <w:gridCol w:w="2372"/>
        <w:gridCol w:w="1413"/>
        <w:gridCol w:w="1766"/>
        <w:gridCol w:w="1862"/>
        <w:gridCol w:w="1884"/>
      </w:tblGrid>
      <w:tr w:rsidR="00C4366A" w:rsidRPr="00517790" w14:paraId="5A5FCCE9" w14:textId="77777777" w:rsidTr="00F70963">
        <w:trPr>
          <w:trHeight w:val="20"/>
        </w:trPr>
        <w:tc>
          <w:tcPr>
            <w:tcW w:w="446" w:type="pct"/>
            <w:vMerge w:val="restart"/>
            <w:tcBorders>
              <w:top w:val="single" w:sz="8" w:space="0" w:color="auto"/>
              <w:left w:val="single" w:sz="8" w:space="0" w:color="auto"/>
              <w:bottom w:val="single" w:sz="8" w:space="0" w:color="000000"/>
              <w:right w:val="single" w:sz="8" w:space="0" w:color="auto"/>
            </w:tcBorders>
            <w:noWrap/>
            <w:vAlign w:val="center"/>
            <w:hideMark/>
          </w:tcPr>
          <w:p w14:paraId="48FBBA4D" w14:textId="77777777" w:rsidR="00C4366A" w:rsidRPr="00C4366A" w:rsidRDefault="00C4366A" w:rsidP="00F70963">
            <w:pPr>
              <w:pStyle w:val="afffffffffc"/>
              <w:jc w:val="center"/>
            </w:pPr>
            <w:r w:rsidRPr="00C4366A">
              <w:t>№ п/п</w:t>
            </w:r>
          </w:p>
        </w:tc>
        <w:tc>
          <w:tcPr>
            <w:tcW w:w="1162" w:type="pct"/>
            <w:vMerge w:val="restart"/>
            <w:tcBorders>
              <w:top w:val="single" w:sz="8" w:space="0" w:color="auto"/>
              <w:left w:val="single" w:sz="8" w:space="0" w:color="auto"/>
              <w:bottom w:val="single" w:sz="8" w:space="0" w:color="000000"/>
              <w:right w:val="single" w:sz="8" w:space="0" w:color="auto"/>
            </w:tcBorders>
            <w:vAlign w:val="center"/>
            <w:hideMark/>
          </w:tcPr>
          <w:p w14:paraId="7C2707DE" w14:textId="77777777" w:rsidR="00C4366A" w:rsidRPr="00C4366A" w:rsidRDefault="00C4366A" w:rsidP="00F70963">
            <w:pPr>
              <w:pStyle w:val="afffffffffc"/>
              <w:jc w:val="center"/>
            </w:pPr>
            <w:r w:rsidRPr="00C4366A">
              <w:t>Наименование потребителя</w:t>
            </w:r>
          </w:p>
        </w:tc>
        <w:tc>
          <w:tcPr>
            <w:tcW w:w="3392" w:type="pct"/>
            <w:gridSpan w:val="4"/>
            <w:tcBorders>
              <w:top w:val="single" w:sz="8" w:space="0" w:color="auto"/>
              <w:left w:val="nil"/>
              <w:bottom w:val="single" w:sz="8" w:space="0" w:color="auto"/>
              <w:right w:val="single" w:sz="8" w:space="0" w:color="000000"/>
            </w:tcBorders>
            <w:vAlign w:val="center"/>
            <w:hideMark/>
          </w:tcPr>
          <w:p w14:paraId="0065BF12" w14:textId="77777777" w:rsidR="00C4366A" w:rsidRPr="00C4366A" w:rsidRDefault="00C4366A" w:rsidP="00F70963">
            <w:pPr>
              <w:pStyle w:val="afffffffffc"/>
              <w:jc w:val="center"/>
            </w:pPr>
            <w:r w:rsidRPr="00C4366A">
              <w:t>Суточные расходы воды, м³/</w:t>
            </w:r>
            <w:proofErr w:type="spellStart"/>
            <w:r w:rsidRPr="00C4366A">
              <w:t>сут</w:t>
            </w:r>
            <w:proofErr w:type="spellEnd"/>
            <w:r w:rsidRPr="00C4366A">
              <w:t>.</w:t>
            </w:r>
          </w:p>
        </w:tc>
      </w:tr>
      <w:tr w:rsidR="00C4366A" w:rsidRPr="00517790" w14:paraId="3261BBDA" w14:textId="77777777" w:rsidTr="00F70963">
        <w:trPr>
          <w:trHeight w:val="20"/>
        </w:trPr>
        <w:tc>
          <w:tcPr>
            <w:tcW w:w="446" w:type="pct"/>
            <w:vMerge/>
            <w:tcBorders>
              <w:top w:val="single" w:sz="8" w:space="0" w:color="auto"/>
              <w:left w:val="single" w:sz="8" w:space="0" w:color="auto"/>
              <w:bottom w:val="single" w:sz="8" w:space="0" w:color="000000"/>
              <w:right w:val="single" w:sz="8" w:space="0" w:color="auto"/>
            </w:tcBorders>
            <w:vAlign w:val="center"/>
            <w:hideMark/>
          </w:tcPr>
          <w:p w14:paraId="2844E967" w14:textId="77777777" w:rsidR="00C4366A" w:rsidRPr="00C4366A" w:rsidRDefault="00C4366A" w:rsidP="00F70963">
            <w:pPr>
              <w:pStyle w:val="afffffffffc"/>
              <w:jc w:val="center"/>
            </w:pPr>
          </w:p>
        </w:tc>
        <w:tc>
          <w:tcPr>
            <w:tcW w:w="1162" w:type="pct"/>
            <w:vMerge/>
            <w:tcBorders>
              <w:top w:val="single" w:sz="8" w:space="0" w:color="auto"/>
              <w:left w:val="single" w:sz="8" w:space="0" w:color="auto"/>
              <w:bottom w:val="single" w:sz="8" w:space="0" w:color="000000"/>
              <w:right w:val="single" w:sz="8" w:space="0" w:color="auto"/>
            </w:tcBorders>
            <w:vAlign w:val="center"/>
            <w:hideMark/>
          </w:tcPr>
          <w:p w14:paraId="76BAE5B6" w14:textId="77777777" w:rsidR="00C4366A" w:rsidRPr="00C4366A" w:rsidRDefault="00C4366A" w:rsidP="00F70963">
            <w:pPr>
              <w:pStyle w:val="afffffffffc"/>
              <w:jc w:val="center"/>
            </w:pPr>
          </w:p>
        </w:tc>
        <w:tc>
          <w:tcPr>
            <w:tcW w:w="1557" w:type="pct"/>
            <w:gridSpan w:val="2"/>
            <w:tcBorders>
              <w:top w:val="single" w:sz="8" w:space="0" w:color="auto"/>
              <w:left w:val="nil"/>
              <w:bottom w:val="single" w:sz="8" w:space="0" w:color="auto"/>
              <w:right w:val="single" w:sz="8" w:space="0" w:color="000000"/>
            </w:tcBorders>
            <w:vAlign w:val="center"/>
            <w:hideMark/>
          </w:tcPr>
          <w:p w14:paraId="7B0B7A63" w14:textId="77777777" w:rsidR="00C4366A" w:rsidRPr="00C4366A" w:rsidRDefault="00C4366A" w:rsidP="00F70963">
            <w:pPr>
              <w:pStyle w:val="afffffffffc"/>
              <w:jc w:val="center"/>
            </w:pPr>
            <w:r w:rsidRPr="00C4366A">
              <w:t>Первая очередь</w:t>
            </w:r>
          </w:p>
        </w:tc>
        <w:tc>
          <w:tcPr>
            <w:tcW w:w="1835" w:type="pct"/>
            <w:gridSpan w:val="2"/>
            <w:tcBorders>
              <w:top w:val="single" w:sz="8" w:space="0" w:color="auto"/>
              <w:left w:val="nil"/>
              <w:bottom w:val="single" w:sz="8" w:space="0" w:color="auto"/>
              <w:right w:val="single" w:sz="8" w:space="0" w:color="000000"/>
            </w:tcBorders>
            <w:vAlign w:val="center"/>
            <w:hideMark/>
          </w:tcPr>
          <w:p w14:paraId="0263312A" w14:textId="77777777" w:rsidR="00C4366A" w:rsidRPr="00C4366A" w:rsidRDefault="00C4366A" w:rsidP="00F70963">
            <w:pPr>
              <w:pStyle w:val="afffffffffc"/>
              <w:jc w:val="center"/>
            </w:pPr>
            <w:r w:rsidRPr="00C4366A">
              <w:t>Расчетный срок</w:t>
            </w:r>
          </w:p>
        </w:tc>
      </w:tr>
      <w:tr w:rsidR="00C4366A" w:rsidRPr="00517790" w14:paraId="50C8409C" w14:textId="77777777" w:rsidTr="00F70963">
        <w:trPr>
          <w:trHeight w:val="20"/>
        </w:trPr>
        <w:tc>
          <w:tcPr>
            <w:tcW w:w="446" w:type="pct"/>
            <w:vMerge/>
            <w:tcBorders>
              <w:top w:val="single" w:sz="8" w:space="0" w:color="auto"/>
              <w:left w:val="single" w:sz="8" w:space="0" w:color="auto"/>
              <w:bottom w:val="single" w:sz="8" w:space="0" w:color="000000"/>
              <w:right w:val="single" w:sz="8" w:space="0" w:color="auto"/>
            </w:tcBorders>
            <w:vAlign w:val="center"/>
            <w:hideMark/>
          </w:tcPr>
          <w:p w14:paraId="6A705863" w14:textId="77777777" w:rsidR="00C4366A" w:rsidRPr="00C4366A" w:rsidRDefault="00C4366A" w:rsidP="00F70963">
            <w:pPr>
              <w:pStyle w:val="afffffffffc"/>
              <w:jc w:val="center"/>
            </w:pPr>
          </w:p>
        </w:tc>
        <w:tc>
          <w:tcPr>
            <w:tcW w:w="1162" w:type="pct"/>
            <w:vMerge/>
            <w:tcBorders>
              <w:top w:val="single" w:sz="8" w:space="0" w:color="auto"/>
              <w:left w:val="single" w:sz="8" w:space="0" w:color="auto"/>
              <w:bottom w:val="single" w:sz="8" w:space="0" w:color="000000"/>
              <w:right w:val="single" w:sz="8" w:space="0" w:color="auto"/>
            </w:tcBorders>
            <w:vAlign w:val="center"/>
            <w:hideMark/>
          </w:tcPr>
          <w:p w14:paraId="72FBB5AA" w14:textId="77777777" w:rsidR="00C4366A" w:rsidRPr="00C4366A" w:rsidRDefault="00C4366A" w:rsidP="00F70963">
            <w:pPr>
              <w:pStyle w:val="afffffffffc"/>
              <w:jc w:val="center"/>
            </w:pPr>
          </w:p>
        </w:tc>
        <w:tc>
          <w:tcPr>
            <w:tcW w:w="692" w:type="pct"/>
            <w:vMerge w:val="restart"/>
            <w:tcBorders>
              <w:top w:val="nil"/>
              <w:left w:val="single" w:sz="8" w:space="0" w:color="auto"/>
              <w:bottom w:val="single" w:sz="8" w:space="0" w:color="000000"/>
              <w:right w:val="single" w:sz="8" w:space="0" w:color="auto"/>
            </w:tcBorders>
            <w:vAlign w:val="center"/>
            <w:hideMark/>
          </w:tcPr>
          <w:p w14:paraId="3D752395" w14:textId="77777777" w:rsidR="00C4366A" w:rsidRPr="00C4366A" w:rsidRDefault="00C4366A" w:rsidP="00F70963">
            <w:pPr>
              <w:pStyle w:val="afffffffffc"/>
              <w:jc w:val="center"/>
            </w:pPr>
            <w:r w:rsidRPr="00C4366A">
              <w:t>Средне-суточный расход, тыс. м³/</w:t>
            </w:r>
            <w:proofErr w:type="spellStart"/>
            <w:r w:rsidRPr="00C4366A">
              <w:t>сут</w:t>
            </w:r>
            <w:proofErr w:type="spellEnd"/>
            <w:r w:rsidRPr="00C4366A">
              <w:t>.</w:t>
            </w:r>
          </w:p>
        </w:tc>
        <w:tc>
          <w:tcPr>
            <w:tcW w:w="865" w:type="pct"/>
            <w:vMerge w:val="restart"/>
            <w:tcBorders>
              <w:top w:val="nil"/>
              <w:left w:val="single" w:sz="8" w:space="0" w:color="auto"/>
              <w:bottom w:val="single" w:sz="8" w:space="0" w:color="000000"/>
              <w:right w:val="single" w:sz="8" w:space="0" w:color="auto"/>
            </w:tcBorders>
            <w:vAlign w:val="center"/>
            <w:hideMark/>
          </w:tcPr>
          <w:p w14:paraId="51E2E976" w14:textId="77777777" w:rsidR="00C4366A" w:rsidRPr="00C4366A" w:rsidRDefault="00C4366A" w:rsidP="00F70963">
            <w:pPr>
              <w:pStyle w:val="afffffffffc"/>
              <w:jc w:val="center"/>
            </w:pPr>
            <w:r w:rsidRPr="00C4366A">
              <w:t>В сутки наибольшего водопотребления, тыс. м³/</w:t>
            </w:r>
            <w:proofErr w:type="spellStart"/>
            <w:r w:rsidRPr="00C4366A">
              <w:t>сут</w:t>
            </w:r>
            <w:proofErr w:type="spellEnd"/>
            <w:r w:rsidRPr="00C4366A">
              <w:t>.</w:t>
            </w:r>
          </w:p>
        </w:tc>
        <w:tc>
          <w:tcPr>
            <w:tcW w:w="912" w:type="pct"/>
            <w:tcBorders>
              <w:top w:val="nil"/>
              <w:left w:val="nil"/>
              <w:bottom w:val="nil"/>
              <w:right w:val="single" w:sz="8" w:space="0" w:color="auto"/>
            </w:tcBorders>
            <w:vAlign w:val="center"/>
            <w:hideMark/>
          </w:tcPr>
          <w:p w14:paraId="09234802" w14:textId="77777777" w:rsidR="00C4366A" w:rsidRPr="00C4366A" w:rsidRDefault="00C4366A" w:rsidP="00F70963">
            <w:pPr>
              <w:pStyle w:val="afffffffffc"/>
              <w:jc w:val="center"/>
            </w:pPr>
            <w:r w:rsidRPr="00C4366A">
              <w:t>Среднесуточный расход, тыс. м³/</w:t>
            </w:r>
            <w:proofErr w:type="spellStart"/>
            <w:r w:rsidRPr="00C4366A">
              <w:t>сут</w:t>
            </w:r>
            <w:proofErr w:type="spellEnd"/>
            <w:r w:rsidRPr="00C4366A">
              <w:t>.</w:t>
            </w:r>
          </w:p>
        </w:tc>
        <w:tc>
          <w:tcPr>
            <w:tcW w:w="923" w:type="pct"/>
            <w:vMerge w:val="restart"/>
            <w:tcBorders>
              <w:top w:val="nil"/>
              <w:left w:val="single" w:sz="8" w:space="0" w:color="auto"/>
              <w:bottom w:val="single" w:sz="8" w:space="0" w:color="000000"/>
              <w:right w:val="single" w:sz="8" w:space="0" w:color="auto"/>
            </w:tcBorders>
            <w:vAlign w:val="center"/>
            <w:hideMark/>
          </w:tcPr>
          <w:p w14:paraId="298E3D09" w14:textId="77777777" w:rsidR="00C4366A" w:rsidRPr="00C4366A" w:rsidRDefault="00C4366A" w:rsidP="00F70963">
            <w:pPr>
              <w:pStyle w:val="afffffffffc"/>
              <w:jc w:val="center"/>
            </w:pPr>
            <w:r w:rsidRPr="00C4366A">
              <w:t>В сутки наибольшего водопотребления, тыс. м³/</w:t>
            </w:r>
            <w:proofErr w:type="spellStart"/>
            <w:r w:rsidRPr="00C4366A">
              <w:t>сут</w:t>
            </w:r>
            <w:proofErr w:type="spellEnd"/>
            <w:r w:rsidRPr="00C4366A">
              <w:t>.</w:t>
            </w:r>
          </w:p>
        </w:tc>
      </w:tr>
      <w:tr w:rsidR="00C4366A" w:rsidRPr="00517790" w14:paraId="3D5378ED" w14:textId="77777777" w:rsidTr="00F70963">
        <w:trPr>
          <w:trHeight w:val="20"/>
        </w:trPr>
        <w:tc>
          <w:tcPr>
            <w:tcW w:w="446" w:type="pct"/>
            <w:vMerge/>
            <w:tcBorders>
              <w:top w:val="single" w:sz="8" w:space="0" w:color="auto"/>
              <w:left w:val="single" w:sz="8" w:space="0" w:color="auto"/>
              <w:bottom w:val="single" w:sz="8" w:space="0" w:color="000000"/>
              <w:right w:val="single" w:sz="8" w:space="0" w:color="auto"/>
            </w:tcBorders>
            <w:vAlign w:val="center"/>
            <w:hideMark/>
          </w:tcPr>
          <w:p w14:paraId="2D637F4F" w14:textId="77777777" w:rsidR="00C4366A" w:rsidRPr="00C4366A" w:rsidRDefault="00C4366A" w:rsidP="00F70963">
            <w:pPr>
              <w:pStyle w:val="afffffffffc"/>
            </w:pPr>
          </w:p>
        </w:tc>
        <w:tc>
          <w:tcPr>
            <w:tcW w:w="1162" w:type="pct"/>
            <w:vMerge/>
            <w:tcBorders>
              <w:top w:val="single" w:sz="8" w:space="0" w:color="auto"/>
              <w:left w:val="single" w:sz="8" w:space="0" w:color="auto"/>
              <w:bottom w:val="single" w:sz="8" w:space="0" w:color="000000"/>
              <w:right w:val="single" w:sz="8" w:space="0" w:color="auto"/>
            </w:tcBorders>
            <w:vAlign w:val="center"/>
            <w:hideMark/>
          </w:tcPr>
          <w:p w14:paraId="5D17BCFC" w14:textId="77777777" w:rsidR="00C4366A" w:rsidRPr="00C4366A" w:rsidRDefault="00C4366A" w:rsidP="00F70963">
            <w:pPr>
              <w:pStyle w:val="afffffffffc"/>
            </w:pPr>
          </w:p>
        </w:tc>
        <w:tc>
          <w:tcPr>
            <w:tcW w:w="692" w:type="pct"/>
            <w:vMerge/>
            <w:tcBorders>
              <w:top w:val="nil"/>
              <w:left w:val="single" w:sz="8" w:space="0" w:color="auto"/>
              <w:bottom w:val="single" w:sz="8" w:space="0" w:color="000000"/>
              <w:right w:val="single" w:sz="8" w:space="0" w:color="auto"/>
            </w:tcBorders>
            <w:vAlign w:val="center"/>
            <w:hideMark/>
          </w:tcPr>
          <w:p w14:paraId="72B9EDBB" w14:textId="77777777" w:rsidR="00C4366A" w:rsidRPr="00C4366A" w:rsidRDefault="00C4366A" w:rsidP="00F70963">
            <w:pPr>
              <w:pStyle w:val="afffffffffc"/>
            </w:pPr>
          </w:p>
        </w:tc>
        <w:tc>
          <w:tcPr>
            <w:tcW w:w="865" w:type="pct"/>
            <w:vMerge/>
            <w:tcBorders>
              <w:top w:val="nil"/>
              <w:left w:val="single" w:sz="8" w:space="0" w:color="auto"/>
              <w:bottom w:val="single" w:sz="8" w:space="0" w:color="000000"/>
              <w:right w:val="single" w:sz="8" w:space="0" w:color="auto"/>
            </w:tcBorders>
            <w:vAlign w:val="center"/>
            <w:hideMark/>
          </w:tcPr>
          <w:p w14:paraId="61E20522" w14:textId="77777777" w:rsidR="00C4366A" w:rsidRPr="00C4366A" w:rsidRDefault="00C4366A" w:rsidP="00F70963">
            <w:pPr>
              <w:pStyle w:val="afffffffffc"/>
            </w:pPr>
          </w:p>
        </w:tc>
        <w:tc>
          <w:tcPr>
            <w:tcW w:w="912" w:type="pct"/>
            <w:tcBorders>
              <w:top w:val="nil"/>
              <w:left w:val="nil"/>
              <w:bottom w:val="single" w:sz="8" w:space="0" w:color="auto"/>
              <w:right w:val="single" w:sz="8" w:space="0" w:color="auto"/>
            </w:tcBorders>
            <w:vAlign w:val="center"/>
            <w:hideMark/>
          </w:tcPr>
          <w:p w14:paraId="36EBE043" w14:textId="77777777" w:rsidR="00C4366A" w:rsidRPr="00C4366A" w:rsidRDefault="00C4366A" w:rsidP="00F70963">
            <w:pPr>
              <w:pStyle w:val="afffffffffc"/>
            </w:pPr>
          </w:p>
        </w:tc>
        <w:tc>
          <w:tcPr>
            <w:tcW w:w="923" w:type="pct"/>
            <w:vMerge/>
            <w:tcBorders>
              <w:top w:val="nil"/>
              <w:left w:val="single" w:sz="8" w:space="0" w:color="auto"/>
              <w:bottom w:val="single" w:sz="8" w:space="0" w:color="000000"/>
              <w:right w:val="single" w:sz="8" w:space="0" w:color="auto"/>
            </w:tcBorders>
            <w:vAlign w:val="center"/>
            <w:hideMark/>
          </w:tcPr>
          <w:p w14:paraId="12074E4C" w14:textId="77777777" w:rsidR="00C4366A" w:rsidRPr="00C4366A" w:rsidRDefault="00C4366A" w:rsidP="00F70963">
            <w:pPr>
              <w:pStyle w:val="afffffffffc"/>
            </w:pPr>
          </w:p>
        </w:tc>
      </w:tr>
      <w:tr w:rsidR="00C4366A" w:rsidRPr="00517790" w14:paraId="0BB74478" w14:textId="77777777" w:rsidTr="00F70963">
        <w:trPr>
          <w:trHeight w:val="20"/>
        </w:trPr>
        <w:tc>
          <w:tcPr>
            <w:tcW w:w="446" w:type="pct"/>
            <w:tcBorders>
              <w:top w:val="nil"/>
              <w:left w:val="single" w:sz="8" w:space="0" w:color="auto"/>
              <w:bottom w:val="single" w:sz="8" w:space="0" w:color="auto"/>
              <w:right w:val="single" w:sz="8" w:space="0" w:color="auto"/>
            </w:tcBorders>
            <w:noWrap/>
            <w:vAlign w:val="center"/>
            <w:hideMark/>
          </w:tcPr>
          <w:p w14:paraId="4652E23B" w14:textId="77777777" w:rsidR="00C4366A" w:rsidRPr="00C4366A" w:rsidRDefault="00C4366A" w:rsidP="00F70963">
            <w:pPr>
              <w:pStyle w:val="afffffffffc"/>
              <w:jc w:val="center"/>
            </w:pPr>
            <w:r w:rsidRPr="00C4366A">
              <w:t>1</w:t>
            </w:r>
          </w:p>
        </w:tc>
        <w:tc>
          <w:tcPr>
            <w:tcW w:w="1162" w:type="pct"/>
            <w:tcBorders>
              <w:top w:val="nil"/>
              <w:left w:val="nil"/>
              <w:bottom w:val="single" w:sz="8" w:space="0" w:color="auto"/>
              <w:right w:val="single" w:sz="8" w:space="0" w:color="auto"/>
            </w:tcBorders>
            <w:vAlign w:val="center"/>
            <w:hideMark/>
          </w:tcPr>
          <w:p w14:paraId="74BDCBDF" w14:textId="77777777" w:rsidR="00C4366A" w:rsidRPr="00C4366A" w:rsidRDefault="00C4366A" w:rsidP="00F70963">
            <w:pPr>
              <w:pStyle w:val="afffffffffc"/>
            </w:pPr>
            <w:r w:rsidRPr="00C4366A">
              <w:t>Жилой фонд</w:t>
            </w:r>
          </w:p>
        </w:tc>
        <w:tc>
          <w:tcPr>
            <w:tcW w:w="692" w:type="pct"/>
            <w:tcBorders>
              <w:top w:val="nil"/>
              <w:left w:val="nil"/>
              <w:bottom w:val="single" w:sz="8" w:space="0" w:color="auto"/>
              <w:right w:val="single" w:sz="8" w:space="0" w:color="auto"/>
            </w:tcBorders>
            <w:vAlign w:val="center"/>
          </w:tcPr>
          <w:p w14:paraId="30430D11" w14:textId="77777777" w:rsidR="00C4366A" w:rsidRPr="00C4366A" w:rsidRDefault="00C4366A" w:rsidP="00F70963">
            <w:pPr>
              <w:pStyle w:val="afffffffffc"/>
              <w:spacing w:before="0" w:after="0"/>
              <w:jc w:val="center"/>
            </w:pPr>
            <w:r w:rsidRPr="00C4366A">
              <w:t>35,3</w:t>
            </w:r>
          </w:p>
        </w:tc>
        <w:tc>
          <w:tcPr>
            <w:tcW w:w="865" w:type="pct"/>
            <w:tcBorders>
              <w:top w:val="nil"/>
              <w:left w:val="nil"/>
              <w:bottom w:val="single" w:sz="8" w:space="0" w:color="auto"/>
              <w:right w:val="single" w:sz="8" w:space="0" w:color="auto"/>
            </w:tcBorders>
            <w:vAlign w:val="center"/>
          </w:tcPr>
          <w:p w14:paraId="1759241D" w14:textId="77777777" w:rsidR="00C4366A" w:rsidRPr="00C4366A" w:rsidRDefault="00C4366A" w:rsidP="00F70963">
            <w:pPr>
              <w:pStyle w:val="afffffffffc"/>
              <w:spacing w:before="0" w:after="0"/>
              <w:jc w:val="center"/>
            </w:pPr>
            <w:r w:rsidRPr="00C4366A">
              <w:t>42,3</w:t>
            </w:r>
          </w:p>
        </w:tc>
        <w:tc>
          <w:tcPr>
            <w:tcW w:w="912" w:type="pct"/>
            <w:tcBorders>
              <w:top w:val="nil"/>
              <w:left w:val="nil"/>
              <w:bottom w:val="single" w:sz="8" w:space="0" w:color="auto"/>
              <w:right w:val="single" w:sz="8" w:space="0" w:color="auto"/>
            </w:tcBorders>
            <w:vAlign w:val="center"/>
          </w:tcPr>
          <w:p w14:paraId="51CB2554" w14:textId="77777777" w:rsidR="00C4366A" w:rsidRPr="00C4366A" w:rsidRDefault="00C4366A" w:rsidP="00F70963">
            <w:pPr>
              <w:pStyle w:val="afffffffffc"/>
              <w:spacing w:before="0" w:after="0"/>
              <w:jc w:val="center"/>
            </w:pPr>
            <w:r w:rsidRPr="00C4366A">
              <w:t>36,3</w:t>
            </w:r>
          </w:p>
        </w:tc>
        <w:tc>
          <w:tcPr>
            <w:tcW w:w="923" w:type="pct"/>
            <w:tcBorders>
              <w:top w:val="nil"/>
              <w:left w:val="nil"/>
              <w:bottom w:val="single" w:sz="8" w:space="0" w:color="auto"/>
              <w:right w:val="single" w:sz="8" w:space="0" w:color="auto"/>
            </w:tcBorders>
            <w:vAlign w:val="center"/>
          </w:tcPr>
          <w:p w14:paraId="7963FB94" w14:textId="77777777" w:rsidR="00C4366A" w:rsidRPr="00C4366A" w:rsidRDefault="00C4366A" w:rsidP="00F70963">
            <w:pPr>
              <w:pStyle w:val="afffffffffc"/>
              <w:spacing w:before="0" w:after="0"/>
              <w:jc w:val="center"/>
            </w:pPr>
            <w:r w:rsidRPr="00C4366A">
              <w:t>43,5</w:t>
            </w:r>
          </w:p>
        </w:tc>
      </w:tr>
      <w:tr w:rsidR="00C4366A" w:rsidRPr="00517790" w14:paraId="38A573E5" w14:textId="77777777" w:rsidTr="00F70963">
        <w:trPr>
          <w:trHeight w:val="20"/>
        </w:trPr>
        <w:tc>
          <w:tcPr>
            <w:tcW w:w="446" w:type="pct"/>
            <w:tcBorders>
              <w:top w:val="nil"/>
              <w:left w:val="single" w:sz="8" w:space="0" w:color="auto"/>
              <w:bottom w:val="single" w:sz="8" w:space="0" w:color="auto"/>
              <w:right w:val="single" w:sz="8" w:space="0" w:color="auto"/>
            </w:tcBorders>
            <w:noWrap/>
            <w:vAlign w:val="center"/>
          </w:tcPr>
          <w:p w14:paraId="10CA720F" w14:textId="77777777" w:rsidR="00C4366A" w:rsidRPr="00C4366A" w:rsidRDefault="00C4366A" w:rsidP="00F70963">
            <w:pPr>
              <w:pStyle w:val="afffffffffc"/>
              <w:jc w:val="center"/>
            </w:pPr>
            <w:r w:rsidRPr="00C4366A">
              <w:t>2</w:t>
            </w:r>
          </w:p>
        </w:tc>
        <w:tc>
          <w:tcPr>
            <w:tcW w:w="1162" w:type="pct"/>
            <w:tcBorders>
              <w:top w:val="nil"/>
              <w:left w:val="nil"/>
              <w:bottom w:val="single" w:sz="8" w:space="0" w:color="auto"/>
              <w:right w:val="single" w:sz="8" w:space="0" w:color="auto"/>
            </w:tcBorders>
            <w:vAlign w:val="center"/>
          </w:tcPr>
          <w:p w14:paraId="41866159" w14:textId="77777777" w:rsidR="00C4366A" w:rsidRPr="00C4366A" w:rsidRDefault="00C4366A" w:rsidP="00F70963">
            <w:pPr>
              <w:pStyle w:val="afffffffffc"/>
            </w:pPr>
            <w:r w:rsidRPr="00C4366A">
              <w:t>Полив  территории</w:t>
            </w:r>
          </w:p>
        </w:tc>
        <w:tc>
          <w:tcPr>
            <w:tcW w:w="692" w:type="pct"/>
            <w:tcBorders>
              <w:top w:val="nil"/>
              <w:left w:val="nil"/>
              <w:bottom w:val="single" w:sz="8" w:space="0" w:color="auto"/>
              <w:right w:val="single" w:sz="8" w:space="0" w:color="auto"/>
            </w:tcBorders>
            <w:vAlign w:val="center"/>
          </w:tcPr>
          <w:p w14:paraId="5B515A23" w14:textId="77777777" w:rsidR="00C4366A" w:rsidRPr="00C4366A" w:rsidRDefault="00C4366A" w:rsidP="00F70963">
            <w:pPr>
              <w:pStyle w:val="afffffffffc"/>
              <w:spacing w:before="0" w:after="0"/>
              <w:jc w:val="center"/>
            </w:pPr>
            <w:r w:rsidRPr="00C4366A">
              <w:t>8,0</w:t>
            </w:r>
          </w:p>
        </w:tc>
        <w:tc>
          <w:tcPr>
            <w:tcW w:w="865" w:type="pct"/>
            <w:tcBorders>
              <w:top w:val="nil"/>
              <w:left w:val="nil"/>
              <w:bottom w:val="single" w:sz="8" w:space="0" w:color="auto"/>
              <w:right w:val="single" w:sz="8" w:space="0" w:color="auto"/>
            </w:tcBorders>
            <w:vAlign w:val="center"/>
          </w:tcPr>
          <w:p w14:paraId="5AFBE381" w14:textId="77777777" w:rsidR="00C4366A" w:rsidRPr="00C4366A" w:rsidRDefault="00C4366A" w:rsidP="00F70963">
            <w:pPr>
              <w:pStyle w:val="afffffffffc"/>
              <w:spacing w:before="0" w:after="0"/>
              <w:jc w:val="center"/>
            </w:pPr>
            <w:r w:rsidRPr="00C4366A">
              <w:t>8,0</w:t>
            </w:r>
          </w:p>
        </w:tc>
        <w:tc>
          <w:tcPr>
            <w:tcW w:w="912" w:type="pct"/>
            <w:tcBorders>
              <w:top w:val="nil"/>
              <w:left w:val="nil"/>
              <w:bottom w:val="single" w:sz="8" w:space="0" w:color="auto"/>
              <w:right w:val="single" w:sz="8" w:space="0" w:color="auto"/>
            </w:tcBorders>
            <w:vAlign w:val="center"/>
          </w:tcPr>
          <w:p w14:paraId="0C53B032" w14:textId="77777777" w:rsidR="00C4366A" w:rsidRPr="00C4366A" w:rsidRDefault="00C4366A" w:rsidP="00F70963">
            <w:pPr>
              <w:pStyle w:val="afffffffffc"/>
              <w:spacing w:before="0" w:after="0"/>
              <w:jc w:val="center"/>
            </w:pPr>
            <w:r w:rsidRPr="00C4366A">
              <w:t>8,2</w:t>
            </w:r>
          </w:p>
        </w:tc>
        <w:tc>
          <w:tcPr>
            <w:tcW w:w="923" w:type="pct"/>
            <w:tcBorders>
              <w:top w:val="nil"/>
              <w:left w:val="nil"/>
              <w:bottom w:val="single" w:sz="8" w:space="0" w:color="auto"/>
              <w:right w:val="single" w:sz="8" w:space="0" w:color="auto"/>
            </w:tcBorders>
            <w:vAlign w:val="center"/>
          </w:tcPr>
          <w:p w14:paraId="019B29F6" w14:textId="77777777" w:rsidR="00C4366A" w:rsidRPr="00C4366A" w:rsidRDefault="00C4366A" w:rsidP="00F70963">
            <w:pPr>
              <w:pStyle w:val="afffffffffc"/>
              <w:spacing w:before="0" w:after="0"/>
              <w:jc w:val="center"/>
            </w:pPr>
            <w:r w:rsidRPr="00C4366A">
              <w:t>8,2</w:t>
            </w:r>
          </w:p>
        </w:tc>
      </w:tr>
      <w:tr w:rsidR="00C4366A" w:rsidRPr="00517790" w14:paraId="3866ECCF" w14:textId="77777777" w:rsidTr="00F70963">
        <w:trPr>
          <w:trHeight w:val="20"/>
        </w:trPr>
        <w:tc>
          <w:tcPr>
            <w:tcW w:w="446" w:type="pct"/>
            <w:tcBorders>
              <w:top w:val="nil"/>
              <w:left w:val="single" w:sz="8" w:space="0" w:color="auto"/>
              <w:bottom w:val="single" w:sz="8" w:space="0" w:color="auto"/>
              <w:right w:val="single" w:sz="8" w:space="0" w:color="auto"/>
            </w:tcBorders>
            <w:noWrap/>
            <w:vAlign w:val="center"/>
            <w:hideMark/>
          </w:tcPr>
          <w:p w14:paraId="3E5BF481" w14:textId="77777777" w:rsidR="00C4366A" w:rsidRPr="00C4366A" w:rsidRDefault="00C4366A" w:rsidP="00F70963">
            <w:pPr>
              <w:pStyle w:val="afffffffffc"/>
              <w:jc w:val="center"/>
            </w:pPr>
            <w:r w:rsidRPr="00C4366A">
              <w:t>3</w:t>
            </w:r>
          </w:p>
        </w:tc>
        <w:tc>
          <w:tcPr>
            <w:tcW w:w="1162" w:type="pct"/>
            <w:tcBorders>
              <w:top w:val="nil"/>
              <w:left w:val="nil"/>
              <w:bottom w:val="single" w:sz="8" w:space="0" w:color="auto"/>
              <w:right w:val="single" w:sz="8" w:space="0" w:color="auto"/>
            </w:tcBorders>
            <w:vAlign w:val="center"/>
            <w:hideMark/>
          </w:tcPr>
          <w:p w14:paraId="68BFD5C6" w14:textId="77777777" w:rsidR="00C4366A" w:rsidRPr="00C4366A" w:rsidRDefault="00C4366A" w:rsidP="00F70963">
            <w:pPr>
              <w:pStyle w:val="afffffffffc"/>
            </w:pPr>
            <w:r w:rsidRPr="00C4366A">
              <w:t>Промышленность и неучтенные расходы</w:t>
            </w:r>
          </w:p>
        </w:tc>
        <w:tc>
          <w:tcPr>
            <w:tcW w:w="692" w:type="pct"/>
            <w:tcBorders>
              <w:top w:val="nil"/>
              <w:left w:val="nil"/>
              <w:bottom w:val="single" w:sz="8" w:space="0" w:color="auto"/>
              <w:right w:val="single" w:sz="8" w:space="0" w:color="auto"/>
            </w:tcBorders>
            <w:vAlign w:val="center"/>
          </w:tcPr>
          <w:p w14:paraId="2278EFC3" w14:textId="77777777" w:rsidR="00C4366A" w:rsidRPr="00C4366A" w:rsidRDefault="00C4366A" w:rsidP="00F70963">
            <w:pPr>
              <w:pStyle w:val="afffffffffc"/>
              <w:jc w:val="center"/>
            </w:pPr>
            <w:r w:rsidRPr="00C4366A">
              <w:t>17,3</w:t>
            </w:r>
          </w:p>
        </w:tc>
        <w:tc>
          <w:tcPr>
            <w:tcW w:w="865" w:type="pct"/>
            <w:tcBorders>
              <w:top w:val="nil"/>
              <w:left w:val="nil"/>
              <w:bottom w:val="single" w:sz="8" w:space="0" w:color="auto"/>
              <w:right w:val="single" w:sz="8" w:space="0" w:color="auto"/>
            </w:tcBorders>
            <w:vAlign w:val="center"/>
          </w:tcPr>
          <w:p w14:paraId="1492D5B9" w14:textId="77777777" w:rsidR="00C4366A" w:rsidRPr="00C4366A" w:rsidRDefault="00C4366A" w:rsidP="00F70963">
            <w:pPr>
              <w:pStyle w:val="afffffffffc"/>
              <w:jc w:val="center"/>
            </w:pPr>
            <w:r w:rsidRPr="00C4366A">
              <w:t>20,1</w:t>
            </w:r>
          </w:p>
        </w:tc>
        <w:tc>
          <w:tcPr>
            <w:tcW w:w="912" w:type="pct"/>
            <w:tcBorders>
              <w:top w:val="nil"/>
              <w:left w:val="nil"/>
              <w:bottom w:val="single" w:sz="8" w:space="0" w:color="auto"/>
              <w:right w:val="single" w:sz="8" w:space="0" w:color="auto"/>
            </w:tcBorders>
            <w:vAlign w:val="center"/>
          </w:tcPr>
          <w:p w14:paraId="601DD16D" w14:textId="77777777" w:rsidR="00C4366A" w:rsidRPr="00C4366A" w:rsidRDefault="00C4366A" w:rsidP="00F70963">
            <w:pPr>
              <w:pStyle w:val="afffffffffc"/>
              <w:jc w:val="center"/>
            </w:pPr>
            <w:r w:rsidRPr="00C4366A">
              <w:t>17,8</w:t>
            </w:r>
          </w:p>
        </w:tc>
        <w:tc>
          <w:tcPr>
            <w:tcW w:w="923" w:type="pct"/>
            <w:tcBorders>
              <w:top w:val="nil"/>
              <w:left w:val="nil"/>
              <w:bottom w:val="single" w:sz="8" w:space="0" w:color="auto"/>
              <w:right w:val="single" w:sz="8" w:space="0" w:color="auto"/>
            </w:tcBorders>
            <w:vAlign w:val="center"/>
          </w:tcPr>
          <w:p w14:paraId="72F83DC7" w14:textId="77777777" w:rsidR="00C4366A" w:rsidRPr="00C4366A" w:rsidRDefault="00C4366A" w:rsidP="00F70963">
            <w:pPr>
              <w:pStyle w:val="afffffffffc"/>
              <w:spacing w:before="0" w:after="0"/>
              <w:jc w:val="center"/>
            </w:pPr>
            <w:r w:rsidRPr="00C4366A">
              <w:t>21,4</w:t>
            </w:r>
          </w:p>
        </w:tc>
      </w:tr>
      <w:tr w:rsidR="00C4366A" w:rsidRPr="00517790" w14:paraId="5B935B33" w14:textId="77777777" w:rsidTr="00F70963">
        <w:trPr>
          <w:trHeight w:val="20"/>
        </w:trPr>
        <w:tc>
          <w:tcPr>
            <w:tcW w:w="446" w:type="pct"/>
            <w:tcBorders>
              <w:top w:val="nil"/>
              <w:left w:val="single" w:sz="8" w:space="0" w:color="auto"/>
              <w:bottom w:val="single" w:sz="8" w:space="0" w:color="auto"/>
              <w:right w:val="single" w:sz="8" w:space="0" w:color="auto"/>
            </w:tcBorders>
            <w:noWrap/>
            <w:vAlign w:val="center"/>
            <w:hideMark/>
          </w:tcPr>
          <w:p w14:paraId="5F97A23B" w14:textId="77777777" w:rsidR="00C4366A" w:rsidRPr="00C4366A" w:rsidRDefault="00C4366A" w:rsidP="00F70963">
            <w:pPr>
              <w:pStyle w:val="afffffffffc"/>
              <w:jc w:val="center"/>
            </w:pPr>
          </w:p>
        </w:tc>
        <w:tc>
          <w:tcPr>
            <w:tcW w:w="1162" w:type="pct"/>
            <w:tcBorders>
              <w:top w:val="nil"/>
              <w:left w:val="nil"/>
              <w:bottom w:val="single" w:sz="8" w:space="0" w:color="auto"/>
              <w:right w:val="single" w:sz="8" w:space="0" w:color="auto"/>
            </w:tcBorders>
            <w:vAlign w:val="center"/>
            <w:hideMark/>
          </w:tcPr>
          <w:p w14:paraId="573793E3" w14:textId="77777777" w:rsidR="00C4366A" w:rsidRPr="00C4366A" w:rsidRDefault="00C4366A" w:rsidP="00F70963">
            <w:pPr>
              <w:pStyle w:val="afffffffffc"/>
              <w:rPr>
                <w:b/>
              </w:rPr>
            </w:pPr>
            <w:r w:rsidRPr="00C4366A">
              <w:rPr>
                <w:b/>
              </w:rPr>
              <w:t>ИТОГО</w:t>
            </w:r>
          </w:p>
        </w:tc>
        <w:tc>
          <w:tcPr>
            <w:tcW w:w="692" w:type="pct"/>
            <w:tcBorders>
              <w:top w:val="nil"/>
              <w:left w:val="nil"/>
              <w:bottom w:val="single" w:sz="8" w:space="0" w:color="auto"/>
              <w:right w:val="single" w:sz="8" w:space="0" w:color="auto"/>
            </w:tcBorders>
            <w:vAlign w:val="center"/>
          </w:tcPr>
          <w:p w14:paraId="0A315F3C" w14:textId="77777777" w:rsidR="00C4366A" w:rsidRPr="00C4366A" w:rsidRDefault="00C4366A" w:rsidP="00F70963">
            <w:pPr>
              <w:pStyle w:val="afffffffffc"/>
              <w:jc w:val="center"/>
              <w:rPr>
                <w:b/>
              </w:rPr>
            </w:pPr>
            <w:r w:rsidRPr="00C4366A">
              <w:rPr>
                <w:b/>
              </w:rPr>
              <w:t>60,6</w:t>
            </w:r>
          </w:p>
        </w:tc>
        <w:tc>
          <w:tcPr>
            <w:tcW w:w="865" w:type="pct"/>
            <w:tcBorders>
              <w:top w:val="nil"/>
              <w:left w:val="nil"/>
              <w:bottom w:val="single" w:sz="8" w:space="0" w:color="auto"/>
              <w:right w:val="single" w:sz="8" w:space="0" w:color="auto"/>
            </w:tcBorders>
            <w:vAlign w:val="center"/>
          </w:tcPr>
          <w:p w14:paraId="231F2643" w14:textId="77777777" w:rsidR="00C4366A" w:rsidRPr="00C4366A" w:rsidRDefault="00C4366A" w:rsidP="00F70963">
            <w:pPr>
              <w:pStyle w:val="afffffffffc"/>
              <w:jc w:val="center"/>
              <w:rPr>
                <w:b/>
              </w:rPr>
            </w:pPr>
            <w:r w:rsidRPr="00C4366A">
              <w:rPr>
                <w:b/>
              </w:rPr>
              <w:t>70,4</w:t>
            </w:r>
          </w:p>
        </w:tc>
        <w:tc>
          <w:tcPr>
            <w:tcW w:w="912" w:type="pct"/>
            <w:tcBorders>
              <w:top w:val="nil"/>
              <w:left w:val="nil"/>
              <w:bottom w:val="single" w:sz="8" w:space="0" w:color="auto"/>
              <w:right w:val="single" w:sz="8" w:space="0" w:color="auto"/>
            </w:tcBorders>
            <w:vAlign w:val="center"/>
          </w:tcPr>
          <w:p w14:paraId="7D0BAB48" w14:textId="77777777" w:rsidR="00C4366A" w:rsidRPr="00C4366A" w:rsidRDefault="00C4366A" w:rsidP="00F70963">
            <w:pPr>
              <w:pStyle w:val="afffffffffc"/>
              <w:jc w:val="center"/>
              <w:rPr>
                <w:b/>
              </w:rPr>
            </w:pPr>
            <w:r w:rsidRPr="00C4366A">
              <w:rPr>
                <w:b/>
              </w:rPr>
              <w:t>62,3</w:t>
            </w:r>
          </w:p>
        </w:tc>
        <w:tc>
          <w:tcPr>
            <w:tcW w:w="923" w:type="pct"/>
            <w:tcBorders>
              <w:top w:val="nil"/>
              <w:left w:val="nil"/>
              <w:bottom w:val="single" w:sz="8" w:space="0" w:color="auto"/>
              <w:right w:val="single" w:sz="8" w:space="0" w:color="auto"/>
            </w:tcBorders>
            <w:vAlign w:val="center"/>
          </w:tcPr>
          <w:p w14:paraId="43B6EC48" w14:textId="77777777" w:rsidR="00C4366A" w:rsidRPr="00C4366A" w:rsidRDefault="00C4366A" w:rsidP="00F70963">
            <w:pPr>
              <w:pStyle w:val="afffffffffc"/>
              <w:spacing w:before="0" w:after="0"/>
              <w:jc w:val="center"/>
              <w:rPr>
                <w:b/>
              </w:rPr>
            </w:pPr>
            <w:r w:rsidRPr="00C4366A">
              <w:rPr>
                <w:b/>
              </w:rPr>
              <w:t>73,1</w:t>
            </w:r>
          </w:p>
        </w:tc>
      </w:tr>
    </w:tbl>
    <w:p w14:paraId="3F1E9396" w14:textId="77777777" w:rsidR="00C4366A" w:rsidRPr="00C4366A" w:rsidRDefault="00C4366A" w:rsidP="00C4366A">
      <w:pPr>
        <w:spacing w:before="120" w:after="120" w:line="276" w:lineRule="auto"/>
        <w:ind w:firstLine="851"/>
        <w:jc w:val="both"/>
        <w:rPr>
          <w:rFonts w:eastAsia="Calibri"/>
          <w:snapToGrid w:val="0"/>
          <w:sz w:val="24"/>
          <w:szCs w:val="24"/>
          <w:lang w:eastAsia="en-US"/>
        </w:rPr>
      </w:pPr>
      <w:r w:rsidRPr="00C4366A">
        <w:rPr>
          <w:rFonts w:eastAsia="Calibri"/>
          <w:snapToGrid w:val="0"/>
          <w:sz w:val="24"/>
          <w:szCs w:val="24"/>
          <w:lang w:eastAsia="en-US"/>
        </w:rPr>
        <w:t>Расход воды на тушение пожаров и их количество принимается согласно нормативным требованиям СП 8.13130.2009 «Системы противопожарной защиты. Источники наружного противопожарного водоснабжения. Требования пожарной безопасности.» и СП 10.13130.2009 «Системы противопожарной защиты. Внутренний противопожарный водопровод.</w:t>
      </w:r>
    </w:p>
    <w:p w14:paraId="1310B617" w14:textId="77777777" w:rsidR="00C4366A" w:rsidRPr="00C4366A" w:rsidRDefault="00C4366A" w:rsidP="00C4366A">
      <w:pPr>
        <w:spacing w:before="120" w:after="120" w:line="276" w:lineRule="auto"/>
        <w:ind w:firstLine="709"/>
        <w:rPr>
          <w:rFonts w:eastAsiaTheme="minorHAnsi"/>
          <w:iCs/>
          <w:sz w:val="26"/>
          <w:szCs w:val="26"/>
          <w:lang w:eastAsia="en-US"/>
        </w:rPr>
      </w:pPr>
      <w:r w:rsidRPr="00C4366A">
        <w:rPr>
          <w:rFonts w:eastAsiaTheme="minorHAnsi"/>
          <w:iCs/>
          <w:sz w:val="26"/>
          <w:szCs w:val="26"/>
          <w:lang w:eastAsia="en-US"/>
        </w:rPr>
        <w:t>Таблица 3.4.1.</w:t>
      </w:r>
      <w:r w:rsidR="000F02DD">
        <w:rPr>
          <w:rFonts w:eastAsiaTheme="minorHAnsi"/>
          <w:iCs/>
          <w:sz w:val="26"/>
          <w:szCs w:val="26"/>
          <w:lang w:eastAsia="en-US"/>
        </w:rPr>
        <w:t>4</w:t>
      </w:r>
      <w:r w:rsidRPr="00C4366A">
        <w:t xml:space="preserve"> </w:t>
      </w:r>
      <w:r w:rsidRPr="00C4366A">
        <w:rPr>
          <w:rFonts w:eastAsiaTheme="minorHAnsi"/>
          <w:iCs/>
          <w:sz w:val="24"/>
          <w:szCs w:val="24"/>
          <w:lang w:eastAsia="en-US"/>
        </w:rPr>
        <w:t>Нормы расхода воды на пожаротушение и расчетное количество пожаров на расчетный срок</w:t>
      </w:r>
    </w:p>
    <w:tbl>
      <w:tblPr>
        <w:tblW w:w="9920" w:type="dxa"/>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Layout w:type="fixed"/>
        <w:tblLook w:val="04A0" w:firstRow="1" w:lastRow="0" w:firstColumn="1" w:lastColumn="0" w:noHBand="0" w:noVBand="1"/>
      </w:tblPr>
      <w:tblGrid>
        <w:gridCol w:w="567"/>
        <w:gridCol w:w="1982"/>
        <w:gridCol w:w="1232"/>
        <w:gridCol w:w="1559"/>
        <w:gridCol w:w="2454"/>
        <w:gridCol w:w="2126"/>
      </w:tblGrid>
      <w:tr w:rsidR="00C4366A" w:rsidRPr="00C4366A" w14:paraId="4D25FC4A" w14:textId="77777777" w:rsidTr="00F70963">
        <w:trPr>
          <w:trHeight w:val="1490"/>
        </w:trPr>
        <w:tc>
          <w:tcPr>
            <w:tcW w:w="567" w:type="dxa"/>
            <w:vAlign w:val="center"/>
            <w:hideMark/>
          </w:tcPr>
          <w:p w14:paraId="0326469C" w14:textId="77777777" w:rsidR="00C4366A" w:rsidRPr="00C4366A" w:rsidRDefault="00C4366A" w:rsidP="00F70963">
            <w:pPr>
              <w:pStyle w:val="afffffffffc"/>
              <w:jc w:val="center"/>
              <w:rPr>
                <w:b/>
              </w:rPr>
            </w:pPr>
            <w:r w:rsidRPr="00C4366A">
              <w:rPr>
                <w:b/>
              </w:rPr>
              <w:t>№ п/п</w:t>
            </w:r>
          </w:p>
        </w:tc>
        <w:tc>
          <w:tcPr>
            <w:tcW w:w="1982" w:type="dxa"/>
            <w:vAlign w:val="center"/>
            <w:hideMark/>
          </w:tcPr>
          <w:p w14:paraId="6E6F6F43" w14:textId="77777777" w:rsidR="00C4366A" w:rsidRPr="00C4366A" w:rsidRDefault="00C4366A" w:rsidP="00F70963">
            <w:pPr>
              <w:pStyle w:val="afffffffffc"/>
              <w:rPr>
                <w:b/>
              </w:rPr>
            </w:pPr>
            <w:r w:rsidRPr="00C4366A">
              <w:rPr>
                <w:b/>
              </w:rPr>
              <w:t>Населенный пункт</w:t>
            </w:r>
          </w:p>
        </w:tc>
        <w:tc>
          <w:tcPr>
            <w:tcW w:w="1232" w:type="dxa"/>
            <w:vAlign w:val="center"/>
            <w:hideMark/>
          </w:tcPr>
          <w:p w14:paraId="440C5E12" w14:textId="77777777" w:rsidR="00C4366A" w:rsidRPr="00C4366A" w:rsidRDefault="00C4366A" w:rsidP="00F70963">
            <w:pPr>
              <w:pStyle w:val="afffffffffc"/>
              <w:jc w:val="center"/>
              <w:rPr>
                <w:b/>
              </w:rPr>
            </w:pPr>
            <w:r w:rsidRPr="00C4366A">
              <w:rPr>
                <w:b/>
              </w:rPr>
              <w:t>Расчетное количество пожаров, штук</w:t>
            </w:r>
          </w:p>
        </w:tc>
        <w:tc>
          <w:tcPr>
            <w:tcW w:w="1559" w:type="dxa"/>
            <w:vAlign w:val="center"/>
            <w:hideMark/>
          </w:tcPr>
          <w:p w14:paraId="2981A558" w14:textId="77777777" w:rsidR="00C4366A" w:rsidRPr="00C4366A" w:rsidRDefault="00C4366A" w:rsidP="00F70963">
            <w:pPr>
              <w:pStyle w:val="afffffffffc"/>
              <w:jc w:val="center"/>
              <w:rPr>
                <w:b/>
              </w:rPr>
            </w:pPr>
            <w:r w:rsidRPr="00C4366A">
              <w:rPr>
                <w:b/>
              </w:rPr>
              <w:t>Продолжительность пожара, часов</w:t>
            </w:r>
          </w:p>
        </w:tc>
        <w:tc>
          <w:tcPr>
            <w:tcW w:w="2454" w:type="dxa"/>
            <w:vAlign w:val="center"/>
            <w:hideMark/>
          </w:tcPr>
          <w:p w14:paraId="6DB0DB69" w14:textId="77777777" w:rsidR="00C4366A" w:rsidRPr="00C4366A" w:rsidRDefault="00C4366A" w:rsidP="00F70963">
            <w:pPr>
              <w:pStyle w:val="afffffffffc"/>
              <w:jc w:val="center"/>
              <w:rPr>
                <w:b/>
              </w:rPr>
            </w:pPr>
            <w:r w:rsidRPr="00C4366A">
              <w:rPr>
                <w:b/>
              </w:rPr>
              <w:t>Расход воды на тушение наружного и внутреннего пожара, л/с</w:t>
            </w:r>
          </w:p>
        </w:tc>
        <w:tc>
          <w:tcPr>
            <w:tcW w:w="2126" w:type="dxa"/>
            <w:vAlign w:val="center"/>
            <w:hideMark/>
          </w:tcPr>
          <w:p w14:paraId="34DE3F0F" w14:textId="77777777" w:rsidR="00C4366A" w:rsidRPr="00C4366A" w:rsidRDefault="00C4366A" w:rsidP="00F70963">
            <w:pPr>
              <w:pStyle w:val="afffffffffc"/>
              <w:jc w:val="center"/>
              <w:rPr>
                <w:b/>
              </w:rPr>
            </w:pPr>
            <w:r w:rsidRPr="00C4366A">
              <w:rPr>
                <w:b/>
              </w:rPr>
              <w:t>Расход воды, м3/</w:t>
            </w:r>
            <w:proofErr w:type="spellStart"/>
            <w:r w:rsidRPr="00C4366A">
              <w:rPr>
                <w:b/>
              </w:rPr>
              <w:t>сут</w:t>
            </w:r>
            <w:proofErr w:type="spellEnd"/>
          </w:p>
        </w:tc>
      </w:tr>
      <w:tr w:rsidR="00C4366A" w:rsidRPr="00C4366A" w14:paraId="542F3672" w14:textId="77777777" w:rsidTr="00F70963">
        <w:trPr>
          <w:trHeight w:val="315"/>
        </w:trPr>
        <w:tc>
          <w:tcPr>
            <w:tcW w:w="567" w:type="dxa"/>
            <w:noWrap/>
            <w:vAlign w:val="center"/>
            <w:hideMark/>
          </w:tcPr>
          <w:p w14:paraId="454C748E" w14:textId="77777777" w:rsidR="00C4366A" w:rsidRPr="00C4366A" w:rsidRDefault="00C4366A" w:rsidP="00F70963">
            <w:pPr>
              <w:pStyle w:val="afffffffffc"/>
              <w:jc w:val="center"/>
            </w:pPr>
            <w:r w:rsidRPr="00C4366A">
              <w:t>1</w:t>
            </w:r>
          </w:p>
        </w:tc>
        <w:tc>
          <w:tcPr>
            <w:tcW w:w="1982" w:type="dxa"/>
            <w:vAlign w:val="center"/>
            <w:hideMark/>
          </w:tcPr>
          <w:p w14:paraId="212044FA" w14:textId="77777777" w:rsidR="00C4366A" w:rsidRPr="00C4366A" w:rsidRDefault="00C4366A" w:rsidP="00F70963">
            <w:pPr>
              <w:pStyle w:val="afffffffffc"/>
            </w:pPr>
            <w:r w:rsidRPr="00C4366A">
              <w:t>г. Северодвинск</w:t>
            </w:r>
          </w:p>
        </w:tc>
        <w:tc>
          <w:tcPr>
            <w:tcW w:w="1232" w:type="dxa"/>
            <w:noWrap/>
            <w:vAlign w:val="center"/>
            <w:hideMark/>
          </w:tcPr>
          <w:p w14:paraId="6E02F90B" w14:textId="77777777" w:rsidR="00C4366A" w:rsidRPr="00C4366A" w:rsidRDefault="00C4366A" w:rsidP="00F70963">
            <w:pPr>
              <w:pStyle w:val="afffffffffc"/>
              <w:jc w:val="center"/>
            </w:pPr>
            <w:r w:rsidRPr="00C4366A">
              <w:t>3</w:t>
            </w:r>
          </w:p>
        </w:tc>
        <w:tc>
          <w:tcPr>
            <w:tcW w:w="1559" w:type="dxa"/>
            <w:noWrap/>
            <w:vAlign w:val="center"/>
            <w:hideMark/>
          </w:tcPr>
          <w:p w14:paraId="03190D1E" w14:textId="77777777" w:rsidR="00C4366A" w:rsidRPr="00C4366A" w:rsidRDefault="00C4366A" w:rsidP="00F70963">
            <w:pPr>
              <w:pStyle w:val="afffffffffc"/>
              <w:jc w:val="center"/>
            </w:pPr>
            <w:r w:rsidRPr="00C4366A">
              <w:t>3</w:t>
            </w:r>
          </w:p>
        </w:tc>
        <w:tc>
          <w:tcPr>
            <w:tcW w:w="2454" w:type="dxa"/>
            <w:noWrap/>
            <w:vAlign w:val="center"/>
            <w:hideMark/>
          </w:tcPr>
          <w:p w14:paraId="7318DD96" w14:textId="77777777" w:rsidR="00C4366A" w:rsidRPr="00C4366A" w:rsidRDefault="00C4366A" w:rsidP="00F70963">
            <w:pPr>
              <w:pStyle w:val="afffffffffc"/>
              <w:jc w:val="center"/>
            </w:pPr>
            <w:r w:rsidRPr="00C4366A">
              <w:t>3х40+7,5</w:t>
            </w:r>
          </w:p>
        </w:tc>
        <w:tc>
          <w:tcPr>
            <w:tcW w:w="2126" w:type="dxa"/>
            <w:noWrap/>
            <w:vAlign w:val="center"/>
            <w:hideMark/>
          </w:tcPr>
          <w:p w14:paraId="1BF9AB59" w14:textId="77777777" w:rsidR="00C4366A" w:rsidRPr="00C4366A" w:rsidRDefault="00C4366A" w:rsidP="00F70963">
            <w:pPr>
              <w:pStyle w:val="afffffffffc"/>
              <w:jc w:val="center"/>
            </w:pPr>
            <w:r w:rsidRPr="00C4366A">
              <w:t>1377</w:t>
            </w:r>
          </w:p>
        </w:tc>
      </w:tr>
      <w:tr w:rsidR="00C4366A" w:rsidRPr="00C4366A" w14:paraId="69DBDC22" w14:textId="77777777" w:rsidTr="00F70963">
        <w:trPr>
          <w:trHeight w:val="315"/>
        </w:trPr>
        <w:tc>
          <w:tcPr>
            <w:tcW w:w="567" w:type="dxa"/>
            <w:noWrap/>
            <w:vAlign w:val="center"/>
            <w:hideMark/>
          </w:tcPr>
          <w:p w14:paraId="32488756" w14:textId="77777777" w:rsidR="00C4366A" w:rsidRPr="00C4366A" w:rsidRDefault="00C4366A" w:rsidP="00F70963">
            <w:pPr>
              <w:pStyle w:val="afffffffffc"/>
              <w:jc w:val="center"/>
            </w:pPr>
            <w:r w:rsidRPr="00C4366A">
              <w:t>2</w:t>
            </w:r>
          </w:p>
        </w:tc>
        <w:tc>
          <w:tcPr>
            <w:tcW w:w="1982" w:type="dxa"/>
            <w:vAlign w:val="center"/>
            <w:hideMark/>
          </w:tcPr>
          <w:p w14:paraId="237CB281" w14:textId="77777777" w:rsidR="00C4366A" w:rsidRPr="00C4366A" w:rsidRDefault="00C4366A" w:rsidP="00F70963">
            <w:pPr>
              <w:pStyle w:val="afffffffffc"/>
            </w:pPr>
            <w:r w:rsidRPr="00C4366A">
              <w:t xml:space="preserve">д. Белое Озеро, </w:t>
            </w:r>
          </w:p>
          <w:p w14:paraId="01D8C48D" w14:textId="77777777" w:rsidR="00C4366A" w:rsidRPr="00C4366A" w:rsidRDefault="00C4366A" w:rsidP="00F70963">
            <w:pPr>
              <w:pStyle w:val="afffffffffc"/>
            </w:pPr>
            <w:r w:rsidRPr="00C4366A">
              <w:t>с. Ненокса</w:t>
            </w:r>
          </w:p>
        </w:tc>
        <w:tc>
          <w:tcPr>
            <w:tcW w:w="1232" w:type="dxa"/>
            <w:noWrap/>
            <w:vAlign w:val="center"/>
            <w:hideMark/>
          </w:tcPr>
          <w:p w14:paraId="73F905D9" w14:textId="77777777" w:rsidR="00C4366A" w:rsidRPr="00C4366A" w:rsidRDefault="00C4366A" w:rsidP="00F70963">
            <w:pPr>
              <w:pStyle w:val="afffffffffc"/>
              <w:jc w:val="center"/>
            </w:pPr>
            <w:r w:rsidRPr="00C4366A">
              <w:t>2</w:t>
            </w:r>
          </w:p>
        </w:tc>
        <w:tc>
          <w:tcPr>
            <w:tcW w:w="1559" w:type="dxa"/>
            <w:noWrap/>
            <w:vAlign w:val="center"/>
            <w:hideMark/>
          </w:tcPr>
          <w:p w14:paraId="3362519E" w14:textId="77777777" w:rsidR="00C4366A" w:rsidRPr="00C4366A" w:rsidRDefault="00C4366A" w:rsidP="00F70963">
            <w:pPr>
              <w:pStyle w:val="afffffffffc"/>
              <w:jc w:val="center"/>
            </w:pPr>
            <w:r w:rsidRPr="00C4366A">
              <w:t>3</w:t>
            </w:r>
          </w:p>
        </w:tc>
        <w:tc>
          <w:tcPr>
            <w:tcW w:w="2454" w:type="dxa"/>
            <w:noWrap/>
            <w:vAlign w:val="center"/>
            <w:hideMark/>
          </w:tcPr>
          <w:p w14:paraId="5DE1E7A6" w14:textId="77777777" w:rsidR="00C4366A" w:rsidRPr="00C4366A" w:rsidRDefault="00C4366A" w:rsidP="00F70963">
            <w:pPr>
              <w:pStyle w:val="afffffffffc"/>
              <w:jc w:val="center"/>
            </w:pPr>
            <w:r w:rsidRPr="00C4366A">
              <w:t>2х10</w:t>
            </w:r>
          </w:p>
        </w:tc>
        <w:tc>
          <w:tcPr>
            <w:tcW w:w="2126" w:type="dxa"/>
            <w:noWrap/>
            <w:vAlign w:val="center"/>
            <w:hideMark/>
          </w:tcPr>
          <w:p w14:paraId="3E80AF8F" w14:textId="77777777" w:rsidR="00C4366A" w:rsidRPr="00C4366A" w:rsidRDefault="00C4366A" w:rsidP="00F70963">
            <w:pPr>
              <w:pStyle w:val="afffffffffc"/>
              <w:jc w:val="center"/>
            </w:pPr>
            <w:r w:rsidRPr="00C4366A">
              <w:t>216</w:t>
            </w:r>
          </w:p>
        </w:tc>
      </w:tr>
      <w:tr w:rsidR="00C4366A" w:rsidRPr="00C4366A" w14:paraId="3EABF5F9" w14:textId="77777777" w:rsidTr="00F70963">
        <w:trPr>
          <w:trHeight w:val="315"/>
        </w:trPr>
        <w:tc>
          <w:tcPr>
            <w:tcW w:w="567" w:type="dxa"/>
            <w:noWrap/>
            <w:vAlign w:val="center"/>
            <w:hideMark/>
          </w:tcPr>
          <w:p w14:paraId="329906BA" w14:textId="77777777" w:rsidR="00C4366A" w:rsidRPr="00C4366A" w:rsidRDefault="00C4366A" w:rsidP="00F70963">
            <w:pPr>
              <w:pStyle w:val="afffffffffc"/>
              <w:jc w:val="center"/>
            </w:pPr>
            <w:r w:rsidRPr="00C4366A">
              <w:t>3</w:t>
            </w:r>
          </w:p>
        </w:tc>
        <w:tc>
          <w:tcPr>
            <w:tcW w:w="1982" w:type="dxa"/>
            <w:vAlign w:val="center"/>
            <w:hideMark/>
          </w:tcPr>
          <w:p w14:paraId="33A3E982" w14:textId="77777777" w:rsidR="00C4366A" w:rsidRPr="00C4366A" w:rsidRDefault="00C4366A" w:rsidP="00F70963">
            <w:pPr>
              <w:pStyle w:val="afffffffffc"/>
            </w:pPr>
            <w:r w:rsidRPr="00C4366A">
              <w:t xml:space="preserve">д. Волость, </w:t>
            </w:r>
          </w:p>
          <w:p w14:paraId="3241F532" w14:textId="77777777" w:rsidR="00C4366A" w:rsidRPr="00C4366A" w:rsidRDefault="00C4366A" w:rsidP="00F70963">
            <w:pPr>
              <w:pStyle w:val="afffffffffc"/>
            </w:pPr>
            <w:r w:rsidRPr="00C4366A">
              <w:t xml:space="preserve">д. </w:t>
            </w:r>
            <w:proofErr w:type="spellStart"/>
            <w:r w:rsidRPr="00C4366A">
              <w:t>Сюлза</w:t>
            </w:r>
            <w:proofErr w:type="spellEnd"/>
            <w:r w:rsidRPr="00C4366A">
              <w:t>, д. Сюзьма</w:t>
            </w:r>
          </w:p>
        </w:tc>
        <w:tc>
          <w:tcPr>
            <w:tcW w:w="1232" w:type="dxa"/>
            <w:noWrap/>
            <w:vAlign w:val="center"/>
            <w:hideMark/>
          </w:tcPr>
          <w:p w14:paraId="27685841" w14:textId="77777777" w:rsidR="00C4366A" w:rsidRPr="00C4366A" w:rsidRDefault="00C4366A" w:rsidP="00F70963">
            <w:pPr>
              <w:pStyle w:val="afffffffffc"/>
              <w:jc w:val="center"/>
            </w:pPr>
            <w:r w:rsidRPr="00C4366A">
              <w:t>3</w:t>
            </w:r>
          </w:p>
        </w:tc>
        <w:tc>
          <w:tcPr>
            <w:tcW w:w="1559" w:type="dxa"/>
            <w:noWrap/>
            <w:vAlign w:val="center"/>
            <w:hideMark/>
          </w:tcPr>
          <w:p w14:paraId="690E8E54" w14:textId="77777777" w:rsidR="00C4366A" w:rsidRPr="00C4366A" w:rsidRDefault="00C4366A" w:rsidP="00F70963">
            <w:pPr>
              <w:pStyle w:val="afffffffffc"/>
              <w:jc w:val="center"/>
            </w:pPr>
            <w:r w:rsidRPr="00C4366A">
              <w:t>3</w:t>
            </w:r>
          </w:p>
        </w:tc>
        <w:tc>
          <w:tcPr>
            <w:tcW w:w="2454" w:type="dxa"/>
            <w:noWrap/>
            <w:vAlign w:val="center"/>
            <w:hideMark/>
          </w:tcPr>
          <w:p w14:paraId="6E7708C0" w14:textId="77777777" w:rsidR="00C4366A" w:rsidRPr="00C4366A" w:rsidRDefault="00C4366A" w:rsidP="00F70963">
            <w:pPr>
              <w:pStyle w:val="afffffffffc"/>
              <w:jc w:val="center"/>
            </w:pPr>
            <w:r w:rsidRPr="00C4366A">
              <w:t>3х5</w:t>
            </w:r>
          </w:p>
        </w:tc>
        <w:tc>
          <w:tcPr>
            <w:tcW w:w="2126" w:type="dxa"/>
            <w:noWrap/>
            <w:vAlign w:val="center"/>
            <w:hideMark/>
          </w:tcPr>
          <w:p w14:paraId="67979E97" w14:textId="77777777" w:rsidR="00C4366A" w:rsidRPr="00C4366A" w:rsidRDefault="00C4366A" w:rsidP="00F70963">
            <w:pPr>
              <w:pStyle w:val="afffffffffc"/>
              <w:jc w:val="center"/>
            </w:pPr>
            <w:r w:rsidRPr="00C4366A">
              <w:t>162</w:t>
            </w:r>
          </w:p>
        </w:tc>
      </w:tr>
      <w:tr w:rsidR="00C4366A" w:rsidRPr="00517790" w14:paraId="28CA1FE9" w14:textId="77777777" w:rsidTr="00F70963">
        <w:trPr>
          <w:trHeight w:val="315"/>
        </w:trPr>
        <w:tc>
          <w:tcPr>
            <w:tcW w:w="567" w:type="dxa"/>
            <w:noWrap/>
            <w:vAlign w:val="center"/>
            <w:hideMark/>
          </w:tcPr>
          <w:p w14:paraId="6608399B" w14:textId="77777777" w:rsidR="00C4366A" w:rsidRPr="00C4366A" w:rsidRDefault="00C4366A" w:rsidP="00F70963">
            <w:pPr>
              <w:pStyle w:val="afffffffffc"/>
              <w:jc w:val="center"/>
            </w:pPr>
            <w:r w:rsidRPr="00C4366A">
              <w:t>6</w:t>
            </w:r>
          </w:p>
        </w:tc>
        <w:tc>
          <w:tcPr>
            <w:tcW w:w="1982" w:type="dxa"/>
            <w:vAlign w:val="center"/>
            <w:hideMark/>
          </w:tcPr>
          <w:p w14:paraId="6496DB94" w14:textId="77777777" w:rsidR="00C4366A" w:rsidRPr="00C4366A" w:rsidRDefault="00C4366A" w:rsidP="00F70963">
            <w:pPr>
              <w:pStyle w:val="afffffffffc"/>
            </w:pPr>
            <w:r w:rsidRPr="00C4366A">
              <w:t>п. Сопка</w:t>
            </w:r>
          </w:p>
        </w:tc>
        <w:tc>
          <w:tcPr>
            <w:tcW w:w="1232" w:type="dxa"/>
            <w:noWrap/>
            <w:vAlign w:val="center"/>
            <w:hideMark/>
          </w:tcPr>
          <w:p w14:paraId="0A72A8AA" w14:textId="77777777" w:rsidR="00C4366A" w:rsidRPr="00C4366A" w:rsidRDefault="00C4366A" w:rsidP="00F70963">
            <w:pPr>
              <w:pStyle w:val="afffffffffc"/>
              <w:jc w:val="center"/>
            </w:pPr>
            <w:r w:rsidRPr="00C4366A">
              <w:t>1</w:t>
            </w:r>
          </w:p>
        </w:tc>
        <w:tc>
          <w:tcPr>
            <w:tcW w:w="1559" w:type="dxa"/>
            <w:noWrap/>
            <w:vAlign w:val="center"/>
            <w:hideMark/>
          </w:tcPr>
          <w:p w14:paraId="6BBD4AD0" w14:textId="77777777" w:rsidR="00C4366A" w:rsidRPr="00C4366A" w:rsidRDefault="00C4366A" w:rsidP="00F70963">
            <w:pPr>
              <w:pStyle w:val="afffffffffc"/>
              <w:jc w:val="center"/>
            </w:pPr>
            <w:r w:rsidRPr="00C4366A">
              <w:t>3</w:t>
            </w:r>
          </w:p>
        </w:tc>
        <w:tc>
          <w:tcPr>
            <w:tcW w:w="2454" w:type="dxa"/>
            <w:noWrap/>
            <w:vAlign w:val="center"/>
            <w:hideMark/>
          </w:tcPr>
          <w:p w14:paraId="57EBEB39" w14:textId="77777777" w:rsidR="00C4366A" w:rsidRPr="00C4366A" w:rsidRDefault="00C4366A" w:rsidP="00F70963">
            <w:pPr>
              <w:pStyle w:val="afffffffffc"/>
              <w:jc w:val="center"/>
            </w:pPr>
            <w:r w:rsidRPr="00C4366A">
              <w:t>1х10+2,5</w:t>
            </w:r>
          </w:p>
        </w:tc>
        <w:tc>
          <w:tcPr>
            <w:tcW w:w="2126" w:type="dxa"/>
            <w:noWrap/>
            <w:vAlign w:val="center"/>
            <w:hideMark/>
          </w:tcPr>
          <w:p w14:paraId="10ABC5A6" w14:textId="77777777" w:rsidR="00C4366A" w:rsidRPr="00C4366A" w:rsidRDefault="00C4366A" w:rsidP="00F70963">
            <w:pPr>
              <w:pStyle w:val="afffffffffc"/>
              <w:jc w:val="center"/>
            </w:pPr>
            <w:r w:rsidRPr="00C4366A">
              <w:t>135</w:t>
            </w:r>
          </w:p>
        </w:tc>
      </w:tr>
    </w:tbl>
    <w:p w14:paraId="6D3706BB"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Расход воды на наружное пожаротушение для населенных пунктов с централизованным водоснабжением (г. Северодвинск и п. Сопка) осуществляется из пожарных гидрантов, в остальных населенных пунктах необходимо обустройство пожарных водоемов.</w:t>
      </w:r>
    </w:p>
    <w:p w14:paraId="730A3302"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В г. Северодвинске предусматривается сохранение, развитие и реконструкция существующей централизованной системы водоснабжения.</w:t>
      </w:r>
    </w:p>
    <w:p w14:paraId="6953D653" w14:textId="77777777" w:rsid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Увеличения производительности основных водозаборных и водопроводных сооружений города и диаметров магистральных и уличных сетей не потребуется, так как они имеют значительный резерв по производительности и пропускной способности, что обусловлено снижением темпов развития города. В то же время отдельные элементы систем, сооруженные в период 1940-1970 гг., полностью амортизированы и имеют близкий к 100 % физический износ (55,5 % водоводов и отдельных водопроводных сетей).</w:t>
      </w:r>
    </w:p>
    <w:p w14:paraId="50521F12"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 xml:space="preserve">Водоснабжение промышленных предприятий может быть организовано как от поверхностных источников, так и от подземных. Поверхностные воды должны быть использованы для бытовых и технических целей предприятий, тогда как подземные воды могут быть использованы исключительно для организации питьевого водоснабжения его работников. Исключение составляют лишь предприятия пищевой промышленности. Система водного хозяйства промышленных предприятий должна быть с максимальным повторным (последовательным) </w:t>
      </w:r>
      <w:r w:rsidRPr="00C4366A">
        <w:rPr>
          <w:rFonts w:eastAsia="Calibri"/>
          <w:snapToGrid w:val="0"/>
          <w:sz w:val="24"/>
          <w:szCs w:val="24"/>
          <w:lang w:eastAsia="en-US"/>
        </w:rPr>
        <w:lastRenderedPageBreak/>
        <w:t>использованием производственной воды в отдельных технологических операциях и с оборотом охлаждающей воды для отдельных цехов или всего предприятия в целом. Безвозвратные потери воды должны восполняться за счет аккумулирования поверхностных сточных вод, бытовых городских и производственных сточных вод после их и очистки и обеззараживания (обезвреживания). Прямоточная система подачи воды на производственные нужды со сбросом очищенных сточных вод водные объекты допускается лишь при обосновании и согласовании с органами по регулированию использования и охране вод и органами рыбоохраны.</w:t>
      </w:r>
    </w:p>
    <w:p w14:paraId="797EC51C"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 xml:space="preserve">При отсутствии поверхностного источника воды для водоснабжения промышленного предприятия следует произвести дополнительные изыскания для определения возможности регулирования поверхностного стока (в том числе осадков и паводковых вод) для организации технического водоснабжения. Также следует рассмотреть возможность использования очищенных бытовых сточных вод для использования подпитки систем технического водоснабжения промышленных предприятий, в том числе и для орошения. При использовании таких систем для сброса сточных вод в зимнее время следует устраивать котлованы-накопители. </w:t>
      </w:r>
    </w:p>
    <w:p w14:paraId="0F5CBFA2"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Качество воды, подаваемой на производственные нужды, должно соответствовать технологическим требованиям с учетом его влияния на выпускаемую продукцию и обеспечения надлежащих санитарно-гигиенических условий для обслуживающего персонала.</w:t>
      </w:r>
    </w:p>
    <w:p w14:paraId="74305216"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Размещение предприятий, занимающихся разведением крупного рогатого скота и птиц, рекомендуется осуществлять в 30-километровой зоне от реки озер для организации водоснабжения для поения скота и птицы от поверхностных водозаборов. Качество воды на поливку из самостоятельного поливочного водопровода или из сетей производственного водопровода должной удовлетворять санитарно-гигиеническим и агротехническим требованиям.</w:t>
      </w:r>
    </w:p>
    <w:p w14:paraId="7CCA0495" w14:textId="77777777" w:rsidR="00C4366A" w:rsidRPr="00C4366A" w:rsidRDefault="00C4366A" w:rsidP="00B61ED9">
      <w:pPr>
        <w:spacing w:before="120" w:after="120" w:line="276" w:lineRule="auto"/>
        <w:ind w:firstLine="709"/>
        <w:jc w:val="both"/>
        <w:rPr>
          <w:rFonts w:eastAsia="Calibri"/>
          <w:snapToGrid w:val="0"/>
          <w:sz w:val="24"/>
          <w:szCs w:val="24"/>
          <w:lang w:eastAsia="en-US"/>
        </w:rPr>
      </w:pPr>
      <w:r w:rsidRPr="00C4366A">
        <w:rPr>
          <w:rFonts w:eastAsia="Calibri"/>
          <w:snapToGrid w:val="0"/>
          <w:sz w:val="24"/>
          <w:szCs w:val="24"/>
          <w:lang w:eastAsia="en-US"/>
        </w:rPr>
        <w:t>В соответствии с мероприятиями Схемы водоснабжения и водоотведения муниципального образования «Северодвинск», генеральным планом предусматриваются следующие мероприятия, направленные на развитие системы централизованного водоснабжения:</w:t>
      </w:r>
    </w:p>
    <w:p w14:paraId="6D1ECC3A"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Реконструкция системы отведения и очистки на ВОС-1 технологических стоков, с целью исключения сброса промывной воды в водный объект (рефулерное озеро), предусмотренная Инвестиционной программой АО «ПО «Севмаш», в период с 2019 по 2023 гг. Рекомендуется внедрить на ВОС-1 систему повторного использования промывных вод и других технологических стоков, в настоящее время применяемую на ВОС-2;</w:t>
      </w:r>
    </w:p>
    <w:p w14:paraId="518DAFE6"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Проведение реконструкции хлорного хозяйства водопроводных очистных сооружений ВОС-1 и ВОС-2, по переводу с жидкого хлора на химический гипохлорит натрия. </w:t>
      </w:r>
    </w:p>
    <w:p w14:paraId="43A1FADF"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Строительство новой повысительной водопроводной насосной станции 4-го подъема ВНС-4 на о. Ягры;</w:t>
      </w:r>
    </w:p>
    <w:p w14:paraId="38222191"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Строительство станции УФО питьевой воды, проектной производительностью 24 тыс. м</w:t>
      </w:r>
      <w:r w:rsidRPr="000F02DD">
        <w:rPr>
          <w:rFonts w:eastAsia="Calibri"/>
          <w:snapToGrid w:val="0"/>
          <w:sz w:val="24"/>
          <w:szCs w:val="24"/>
          <w:vertAlign w:val="superscript"/>
          <w:lang w:eastAsia="en-US"/>
        </w:rPr>
        <w:t>3</w:t>
      </w:r>
      <w:r w:rsidRPr="00C4366A">
        <w:rPr>
          <w:rFonts w:eastAsia="Calibri"/>
          <w:snapToGrid w:val="0"/>
          <w:sz w:val="24"/>
          <w:szCs w:val="24"/>
          <w:lang w:eastAsia="en-US"/>
        </w:rPr>
        <w:t>/</w:t>
      </w:r>
      <w:proofErr w:type="spellStart"/>
      <w:r w:rsidRPr="00C4366A">
        <w:rPr>
          <w:rFonts w:eastAsia="Calibri"/>
          <w:snapToGrid w:val="0"/>
          <w:sz w:val="24"/>
          <w:szCs w:val="24"/>
          <w:lang w:eastAsia="en-US"/>
        </w:rPr>
        <w:t>сут</w:t>
      </w:r>
      <w:proofErr w:type="spellEnd"/>
      <w:r w:rsidRPr="00C4366A">
        <w:rPr>
          <w:rFonts w:eastAsia="Calibri"/>
          <w:snapToGrid w:val="0"/>
          <w:sz w:val="24"/>
          <w:szCs w:val="24"/>
          <w:lang w:eastAsia="en-US"/>
        </w:rPr>
        <w:t xml:space="preserve"> на площадке, проектируемой ВНС-4 о. Ягры для обеспечения соответствия качества питьевой воды нормативам;</w:t>
      </w:r>
    </w:p>
    <w:p w14:paraId="106E8860"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Установка приборов учета воды (расходомеров) у всех потребителей (первая очередь для существующих потребителей, весь срок реализации генерального плана для перспективных).</w:t>
      </w:r>
    </w:p>
    <w:p w14:paraId="7B729666"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Поэтапная замена подающих водоводов от водозаборных сооружений до водопроводных очистных сооружений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600 мм в 2 нитки и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900 мм в две нитки;</w:t>
      </w:r>
    </w:p>
    <w:p w14:paraId="7600CADA"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lastRenderedPageBreak/>
        <w:t xml:space="preserve">Поэтапная замена двух водоводов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500 мм протяженностью 11,0 км от ВНС-3 до ВНС-4 с </w:t>
      </w:r>
      <w:proofErr w:type="spellStart"/>
      <w:r w:rsidRPr="00C4366A">
        <w:rPr>
          <w:rFonts w:eastAsia="Calibri"/>
          <w:snapToGrid w:val="0"/>
          <w:sz w:val="24"/>
          <w:szCs w:val="24"/>
          <w:lang w:eastAsia="en-US"/>
        </w:rPr>
        <w:t>заменых</w:t>
      </w:r>
      <w:proofErr w:type="spellEnd"/>
      <w:r w:rsidRPr="00C4366A">
        <w:rPr>
          <w:rFonts w:eastAsia="Calibri"/>
          <w:snapToGrid w:val="0"/>
          <w:sz w:val="24"/>
          <w:szCs w:val="24"/>
          <w:lang w:eastAsia="en-US"/>
        </w:rPr>
        <w:t xml:space="preserve"> участков из стальных трубопроводов на пластиковые трубы;</w:t>
      </w:r>
    </w:p>
    <w:p w14:paraId="1772FA85"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Замена двух водоводов к ТЭЦ-1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500 мм на два водовода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800 мм общей протяженностью 9,8 км;</w:t>
      </w:r>
    </w:p>
    <w:p w14:paraId="31017465"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Строительство участка водовода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400 мм протяженностью 0,8 км от проектируемой ВНС-4 до водопроводного узла на пересечении ул. Логинова-Октябрьская;</w:t>
      </w:r>
    </w:p>
    <w:p w14:paraId="1FDB0363"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Поэтапная модернизация ветхих сетей водопровода с использованием полимерных материалов; при реконструкции старой части города (Восточный планировочный район) потребуется полная замена внутриквартальных сетей водопровода;</w:t>
      </w:r>
    </w:p>
    <w:p w14:paraId="301DA563"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Реконструкция квартальных водопроводов для перехода на закрытую схему горячего водоснабжения;</w:t>
      </w:r>
    </w:p>
    <w:p w14:paraId="7C5E982F"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Реконструкция и строительство сетей водоснабжения для подключения к централизованной системе водоснабжения перспективных потребителей, в том числе:</w:t>
      </w:r>
    </w:p>
    <w:p w14:paraId="54013F61"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Реконструкция ветхих уличных сетей водоснабжения в районах подключения новых абонентов, общая протяженность 14,3 км </w:t>
      </w:r>
    </w:p>
    <w:p w14:paraId="4EE95344"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Строительство сетей водоснабжения в квартале №164 протяженностью 2,69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150 мм </w:t>
      </w:r>
    </w:p>
    <w:p w14:paraId="682C282D"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Строительство сетей водоснабжения в квартале №175 протяженностью 4,7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100 мм </w:t>
      </w:r>
    </w:p>
    <w:p w14:paraId="010E2356"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Строительство сетей водоснабжения в Восточном жилом районе протяженностью 5,04 км </w:t>
      </w:r>
    </w:p>
    <w:p w14:paraId="166E5DAE"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Строительство сетей водоснабжения в квартале №318 протяженностью 2,287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50 мм – 1,31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100 мм – 0,977 км)</w:t>
      </w:r>
    </w:p>
    <w:p w14:paraId="230CA1F9"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Строительство сетей водоснабжения в квартале №209 протяженностью 0,453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110 мм – 0,015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160 мм – 0,438 км) </w:t>
      </w:r>
    </w:p>
    <w:p w14:paraId="36AE908E"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Строительство сетей водоснабжения в квартале №168 протяженностью 0,251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110 мм – 0,064 км, </w:t>
      </w:r>
      <w:r w:rsidR="000F02DD" w:rsidRPr="000F02DD">
        <w:rPr>
          <w:rFonts w:eastAsia="Calibri"/>
          <w:snapToGrid w:val="0"/>
          <w:sz w:val="24"/>
          <w:szCs w:val="24"/>
          <w:lang w:eastAsia="en-US"/>
        </w:rPr>
        <w:sym w:font="Symbol" w:char="F0C6"/>
      </w:r>
      <w:r w:rsidRPr="00C4366A">
        <w:rPr>
          <w:rFonts w:eastAsia="Calibri"/>
          <w:snapToGrid w:val="0"/>
          <w:sz w:val="24"/>
          <w:szCs w:val="24"/>
          <w:lang w:eastAsia="en-US"/>
        </w:rPr>
        <w:t xml:space="preserve">160 мм – 0,187 км) </w:t>
      </w:r>
    </w:p>
    <w:p w14:paraId="61EC7788" w14:textId="77777777" w:rsidR="00C4366A" w:rsidRPr="00C4366A" w:rsidRDefault="00C4366A" w:rsidP="00B61ED9">
      <w:pPr>
        <w:pStyle w:val="affff5"/>
        <w:numPr>
          <w:ilvl w:val="0"/>
          <w:numId w:val="62"/>
        </w:numPr>
        <w:spacing w:before="120" w:after="120" w:line="276" w:lineRule="auto"/>
        <w:ind w:left="0" w:hanging="11"/>
        <w:jc w:val="both"/>
        <w:rPr>
          <w:rFonts w:eastAsia="Calibri"/>
          <w:snapToGrid w:val="0"/>
          <w:sz w:val="24"/>
          <w:szCs w:val="24"/>
          <w:lang w:eastAsia="en-US"/>
        </w:rPr>
      </w:pPr>
      <w:r w:rsidRPr="00C4366A">
        <w:rPr>
          <w:rFonts w:eastAsia="Calibri"/>
          <w:snapToGrid w:val="0"/>
          <w:sz w:val="24"/>
          <w:szCs w:val="24"/>
          <w:lang w:eastAsia="en-US"/>
        </w:rPr>
        <w:t xml:space="preserve">Строительство сетей водоснабжения для зон нового строительства, запланированных настоящим проектом </w:t>
      </w:r>
    </w:p>
    <w:p w14:paraId="47B279C4" w14:textId="77777777" w:rsidR="00C111A1" w:rsidRPr="00390F65" w:rsidRDefault="00C111A1" w:rsidP="00390F65">
      <w:pPr>
        <w:keepNext/>
        <w:spacing w:before="120" w:after="120"/>
        <w:ind w:firstLine="567"/>
        <w:outlineLvl w:val="2"/>
        <w:rPr>
          <w:b/>
          <w:sz w:val="24"/>
          <w:szCs w:val="28"/>
          <w:lang w:eastAsia="x-none"/>
        </w:rPr>
      </w:pPr>
      <w:bookmarkStart w:id="189" w:name="_Toc120089861"/>
      <w:bookmarkStart w:id="190" w:name="_Toc154336066"/>
      <w:r w:rsidRPr="00390F65">
        <w:rPr>
          <w:b/>
          <w:sz w:val="24"/>
          <w:szCs w:val="28"/>
          <w:lang w:eastAsia="x-none"/>
        </w:rPr>
        <w:t>3.</w:t>
      </w:r>
      <w:r w:rsidR="003A0E4B" w:rsidRPr="00390F65">
        <w:rPr>
          <w:b/>
          <w:sz w:val="24"/>
          <w:szCs w:val="28"/>
          <w:lang w:eastAsia="x-none"/>
        </w:rPr>
        <w:t>4</w:t>
      </w:r>
      <w:r w:rsidRPr="00390F65">
        <w:rPr>
          <w:b/>
          <w:sz w:val="24"/>
          <w:szCs w:val="28"/>
          <w:lang w:eastAsia="x-none"/>
        </w:rPr>
        <w:t>.2 Водоотведение (канализация)</w:t>
      </w:r>
      <w:bookmarkEnd w:id="189"/>
      <w:bookmarkEnd w:id="190"/>
    </w:p>
    <w:p w14:paraId="24F63A7B" w14:textId="77777777" w:rsidR="000F02DD" w:rsidRPr="000F02DD" w:rsidRDefault="000F02DD" w:rsidP="00B61ED9">
      <w:pPr>
        <w:spacing w:before="120" w:after="120" w:line="276" w:lineRule="auto"/>
        <w:ind w:firstLine="709"/>
        <w:jc w:val="both"/>
        <w:rPr>
          <w:rFonts w:eastAsia="Calibri"/>
          <w:snapToGrid w:val="0"/>
          <w:sz w:val="24"/>
          <w:szCs w:val="24"/>
          <w:lang w:eastAsia="en-US"/>
        </w:rPr>
      </w:pPr>
      <w:r w:rsidRPr="000F02DD">
        <w:rPr>
          <w:rFonts w:eastAsia="Calibri"/>
          <w:snapToGrid w:val="0"/>
          <w:sz w:val="24"/>
          <w:szCs w:val="24"/>
          <w:lang w:eastAsia="en-US"/>
        </w:rPr>
        <w:t>Расчетное удельное среднесуточное (за год) водоотведение бытовых сточных вод от населения принято равным расчетному удельному среднесуточному (за год) водопотреблению без учета расхода воды на полив территорий и зеленых насаждений.</w:t>
      </w:r>
    </w:p>
    <w:p w14:paraId="152E5834" w14:textId="77777777" w:rsidR="000F02DD" w:rsidRPr="00517790" w:rsidRDefault="000F02DD" w:rsidP="000F02DD">
      <w:pPr>
        <w:pStyle w:val="11110"/>
        <w:numPr>
          <w:ilvl w:val="0"/>
          <w:numId w:val="0"/>
        </w:numPr>
        <w:ind w:left="930"/>
        <w:rPr>
          <w:highlight w:val="yellow"/>
        </w:rPr>
      </w:pPr>
      <w:r w:rsidRPr="00C4366A">
        <w:rPr>
          <w:iCs w:val="0"/>
        </w:rPr>
        <w:t>Таблица 3.4.</w:t>
      </w:r>
      <w:r>
        <w:rPr>
          <w:iCs w:val="0"/>
        </w:rPr>
        <w:t>2</w:t>
      </w:r>
      <w:r w:rsidRPr="00C4366A">
        <w:rPr>
          <w:iCs w:val="0"/>
        </w:rPr>
        <w:t>.</w:t>
      </w:r>
      <w:r>
        <w:rPr>
          <w:iCs w:val="0"/>
        </w:rPr>
        <w:t>1</w:t>
      </w:r>
      <w:r w:rsidRPr="00C4366A">
        <w:t xml:space="preserve"> </w:t>
      </w:r>
      <w:r w:rsidRPr="000F02DD">
        <w:rPr>
          <w:iCs w:val="0"/>
        </w:rPr>
        <w:t>Суммарный расход сточных вод</w:t>
      </w:r>
    </w:p>
    <w:tbl>
      <w:tblPr>
        <w:tblW w:w="5000" w:type="pct"/>
        <w:tblLook w:val="04A0" w:firstRow="1" w:lastRow="0" w:firstColumn="1" w:lastColumn="0" w:noHBand="0" w:noVBand="1"/>
      </w:tblPr>
      <w:tblGrid>
        <w:gridCol w:w="793"/>
        <w:gridCol w:w="1974"/>
        <w:gridCol w:w="1813"/>
        <w:gridCol w:w="1725"/>
        <w:gridCol w:w="1892"/>
        <w:gridCol w:w="1988"/>
      </w:tblGrid>
      <w:tr w:rsidR="000F02DD" w:rsidRPr="00517790" w14:paraId="67DE0BBB" w14:textId="77777777" w:rsidTr="00F70963">
        <w:trPr>
          <w:trHeight w:val="20"/>
        </w:trPr>
        <w:tc>
          <w:tcPr>
            <w:tcW w:w="389" w:type="pct"/>
            <w:vMerge w:val="restart"/>
            <w:tcBorders>
              <w:top w:val="single" w:sz="8" w:space="0" w:color="auto"/>
              <w:left w:val="single" w:sz="8" w:space="0" w:color="auto"/>
              <w:bottom w:val="single" w:sz="8" w:space="0" w:color="000000"/>
              <w:right w:val="single" w:sz="8" w:space="0" w:color="auto"/>
            </w:tcBorders>
            <w:noWrap/>
            <w:vAlign w:val="center"/>
            <w:hideMark/>
          </w:tcPr>
          <w:p w14:paraId="2DFA7C5D" w14:textId="77777777" w:rsidR="000F02DD" w:rsidRPr="000F02DD" w:rsidRDefault="000F02DD" w:rsidP="00F70963">
            <w:pPr>
              <w:pStyle w:val="afffffffffc"/>
              <w:jc w:val="center"/>
              <w:rPr>
                <w:b/>
              </w:rPr>
            </w:pPr>
            <w:r w:rsidRPr="000F02DD">
              <w:rPr>
                <w:b/>
              </w:rPr>
              <w:t>№ п/п</w:t>
            </w:r>
          </w:p>
        </w:tc>
        <w:tc>
          <w:tcPr>
            <w:tcW w:w="969" w:type="pct"/>
            <w:vMerge w:val="restart"/>
            <w:tcBorders>
              <w:top w:val="single" w:sz="8" w:space="0" w:color="auto"/>
              <w:left w:val="single" w:sz="8" w:space="0" w:color="auto"/>
              <w:bottom w:val="single" w:sz="8" w:space="0" w:color="000000"/>
              <w:right w:val="single" w:sz="8" w:space="0" w:color="auto"/>
            </w:tcBorders>
            <w:vAlign w:val="center"/>
            <w:hideMark/>
          </w:tcPr>
          <w:p w14:paraId="7D81BB79" w14:textId="77777777" w:rsidR="000F02DD" w:rsidRPr="000F02DD" w:rsidRDefault="000F02DD" w:rsidP="00F70963">
            <w:pPr>
              <w:pStyle w:val="afffffffffc"/>
              <w:jc w:val="center"/>
              <w:rPr>
                <w:b/>
              </w:rPr>
            </w:pPr>
            <w:r w:rsidRPr="000F02DD">
              <w:rPr>
                <w:b/>
              </w:rPr>
              <w:t>Наименование потребителя</w:t>
            </w:r>
          </w:p>
        </w:tc>
        <w:tc>
          <w:tcPr>
            <w:tcW w:w="3642" w:type="pct"/>
            <w:gridSpan w:val="4"/>
            <w:tcBorders>
              <w:top w:val="single" w:sz="8" w:space="0" w:color="auto"/>
              <w:left w:val="nil"/>
              <w:bottom w:val="single" w:sz="8" w:space="0" w:color="auto"/>
              <w:right w:val="single" w:sz="8" w:space="0" w:color="000000"/>
            </w:tcBorders>
            <w:vAlign w:val="center"/>
            <w:hideMark/>
          </w:tcPr>
          <w:p w14:paraId="7501F9EE" w14:textId="77777777" w:rsidR="000F02DD" w:rsidRPr="000F02DD" w:rsidRDefault="000F02DD" w:rsidP="00F70963">
            <w:pPr>
              <w:pStyle w:val="afffffffffc"/>
              <w:jc w:val="center"/>
              <w:rPr>
                <w:b/>
              </w:rPr>
            </w:pPr>
            <w:r w:rsidRPr="000F02DD">
              <w:rPr>
                <w:b/>
              </w:rPr>
              <w:t>Суточные расходы стоков, м³/</w:t>
            </w:r>
            <w:proofErr w:type="spellStart"/>
            <w:r w:rsidRPr="000F02DD">
              <w:rPr>
                <w:b/>
              </w:rPr>
              <w:t>сут</w:t>
            </w:r>
            <w:proofErr w:type="spellEnd"/>
            <w:r w:rsidRPr="000F02DD">
              <w:rPr>
                <w:b/>
              </w:rPr>
              <w:t>.</w:t>
            </w:r>
          </w:p>
        </w:tc>
      </w:tr>
      <w:tr w:rsidR="000F02DD" w:rsidRPr="00517790" w14:paraId="212B6FCC" w14:textId="77777777" w:rsidTr="00F70963">
        <w:trPr>
          <w:trHeight w:val="20"/>
        </w:trPr>
        <w:tc>
          <w:tcPr>
            <w:tcW w:w="389" w:type="pct"/>
            <w:vMerge/>
            <w:tcBorders>
              <w:top w:val="single" w:sz="8" w:space="0" w:color="auto"/>
              <w:left w:val="single" w:sz="8" w:space="0" w:color="auto"/>
              <w:bottom w:val="single" w:sz="8" w:space="0" w:color="000000"/>
              <w:right w:val="single" w:sz="8" w:space="0" w:color="auto"/>
            </w:tcBorders>
            <w:vAlign w:val="center"/>
            <w:hideMark/>
          </w:tcPr>
          <w:p w14:paraId="4C74F0E8" w14:textId="77777777" w:rsidR="000F02DD" w:rsidRPr="000F02DD" w:rsidRDefault="000F02DD" w:rsidP="00F70963">
            <w:pPr>
              <w:pStyle w:val="afffffffffc"/>
              <w:jc w:val="center"/>
              <w:rPr>
                <w:b/>
              </w:rPr>
            </w:pPr>
          </w:p>
        </w:tc>
        <w:tc>
          <w:tcPr>
            <w:tcW w:w="969" w:type="pct"/>
            <w:vMerge/>
            <w:tcBorders>
              <w:top w:val="single" w:sz="8" w:space="0" w:color="auto"/>
              <w:left w:val="single" w:sz="8" w:space="0" w:color="auto"/>
              <w:bottom w:val="single" w:sz="8" w:space="0" w:color="000000"/>
              <w:right w:val="single" w:sz="8" w:space="0" w:color="auto"/>
            </w:tcBorders>
            <w:vAlign w:val="center"/>
            <w:hideMark/>
          </w:tcPr>
          <w:p w14:paraId="3D4AC44E" w14:textId="77777777" w:rsidR="000F02DD" w:rsidRPr="000F02DD" w:rsidRDefault="000F02DD" w:rsidP="00F70963">
            <w:pPr>
              <w:pStyle w:val="afffffffffc"/>
              <w:jc w:val="center"/>
              <w:rPr>
                <w:b/>
              </w:rPr>
            </w:pPr>
          </w:p>
        </w:tc>
        <w:tc>
          <w:tcPr>
            <w:tcW w:w="1737" w:type="pct"/>
            <w:gridSpan w:val="2"/>
            <w:tcBorders>
              <w:top w:val="single" w:sz="8" w:space="0" w:color="auto"/>
              <w:left w:val="nil"/>
              <w:bottom w:val="single" w:sz="8" w:space="0" w:color="auto"/>
              <w:right w:val="single" w:sz="8" w:space="0" w:color="000000"/>
            </w:tcBorders>
            <w:vAlign w:val="center"/>
            <w:hideMark/>
          </w:tcPr>
          <w:p w14:paraId="7859BDDF" w14:textId="77777777" w:rsidR="000F02DD" w:rsidRPr="000F02DD" w:rsidRDefault="000F02DD" w:rsidP="00F70963">
            <w:pPr>
              <w:pStyle w:val="afffffffffc"/>
              <w:jc w:val="center"/>
              <w:rPr>
                <w:b/>
              </w:rPr>
            </w:pPr>
            <w:r w:rsidRPr="000F02DD">
              <w:rPr>
                <w:b/>
              </w:rPr>
              <w:t>Первая очередь</w:t>
            </w:r>
          </w:p>
        </w:tc>
        <w:tc>
          <w:tcPr>
            <w:tcW w:w="1905" w:type="pct"/>
            <w:gridSpan w:val="2"/>
            <w:tcBorders>
              <w:top w:val="single" w:sz="8" w:space="0" w:color="auto"/>
              <w:left w:val="nil"/>
              <w:bottom w:val="single" w:sz="8" w:space="0" w:color="auto"/>
              <w:right w:val="single" w:sz="8" w:space="0" w:color="000000"/>
            </w:tcBorders>
            <w:vAlign w:val="center"/>
            <w:hideMark/>
          </w:tcPr>
          <w:p w14:paraId="25D6168A" w14:textId="77777777" w:rsidR="000F02DD" w:rsidRPr="000F02DD" w:rsidRDefault="000F02DD" w:rsidP="00F70963">
            <w:pPr>
              <w:pStyle w:val="afffffffffc"/>
              <w:jc w:val="center"/>
              <w:rPr>
                <w:b/>
              </w:rPr>
            </w:pPr>
            <w:r w:rsidRPr="000F02DD">
              <w:rPr>
                <w:b/>
              </w:rPr>
              <w:t>Расчетный срок</w:t>
            </w:r>
          </w:p>
        </w:tc>
      </w:tr>
      <w:tr w:rsidR="000F02DD" w:rsidRPr="00517790" w14:paraId="143A1099" w14:textId="77777777" w:rsidTr="00F70963">
        <w:trPr>
          <w:trHeight w:val="710"/>
        </w:trPr>
        <w:tc>
          <w:tcPr>
            <w:tcW w:w="389" w:type="pct"/>
            <w:vMerge/>
            <w:tcBorders>
              <w:top w:val="single" w:sz="8" w:space="0" w:color="auto"/>
              <w:left w:val="single" w:sz="8" w:space="0" w:color="auto"/>
              <w:bottom w:val="single" w:sz="8" w:space="0" w:color="000000"/>
              <w:right w:val="single" w:sz="8" w:space="0" w:color="auto"/>
            </w:tcBorders>
            <w:vAlign w:val="center"/>
            <w:hideMark/>
          </w:tcPr>
          <w:p w14:paraId="1A6C9969" w14:textId="77777777" w:rsidR="000F02DD" w:rsidRPr="000F02DD" w:rsidRDefault="000F02DD" w:rsidP="00F70963">
            <w:pPr>
              <w:pStyle w:val="afffffffffc"/>
              <w:jc w:val="center"/>
              <w:rPr>
                <w:b/>
              </w:rPr>
            </w:pPr>
          </w:p>
        </w:tc>
        <w:tc>
          <w:tcPr>
            <w:tcW w:w="969" w:type="pct"/>
            <w:vMerge/>
            <w:tcBorders>
              <w:top w:val="single" w:sz="8" w:space="0" w:color="auto"/>
              <w:left w:val="single" w:sz="8" w:space="0" w:color="auto"/>
              <w:bottom w:val="single" w:sz="8" w:space="0" w:color="000000"/>
              <w:right w:val="single" w:sz="8" w:space="0" w:color="auto"/>
            </w:tcBorders>
            <w:vAlign w:val="center"/>
            <w:hideMark/>
          </w:tcPr>
          <w:p w14:paraId="534622BE" w14:textId="77777777" w:rsidR="000F02DD" w:rsidRPr="000F02DD" w:rsidRDefault="000F02DD" w:rsidP="00F70963">
            <w:pPr>
              <w:pStyle w:val="afffffffffc"/>
              <w:jc w:val="center"/>
              <w:rPr>
                <w:b/>
              </w:rPr>
            </w:pPr>
          </w:p>
        </w:tc>
        <w:tc>
          <w:tcPr>
            <w:tcW w:w="890" w:type="pct"/>
            <w:tcBorders>
              <w:top w:val="nil"/>
              <w:left w:val="single" w:sz="8" w:space="0" w:color="auto"/>
              <w:bottom w:val="single" w:sz="8" w:space="0" w:color="000000"/>
              <w:right w:val="single" w:sz="8" w:space="0" w:color="auto"/>
            </w:tcBorders>
            <w:vAlign w:val="center"/>
            <w:hideMark/>
          </w:tcPr>
          <w:p w14:paraId="44AFA572" w14:textId="77777777" w:rsidR="000F02DD" w:rsidRPr="000F02DD" w:rsidRDefault="000F02DD" w:rsidP="00F70963">
            <w:pPr>
              <w:pStyle w:val="afffffffffc"/>
              <w:jc w:val="center"/>
              <w:rPr>
                <w:b/>
              </w:rPr>
            </w:pPr>
            <w:r w:rsidRPr="000F02DD">
              <w:rPr>
                <w:b/>
              </w:rPr>
              <w:t>Среднесуточный расход, тыс. м³/</w:t>
            </w:r>
            <w:proofErr w:type="spellStart"/>
            <w:r w:rsidRPr="000F02DD">
              <w:rPr>
                <w:b/>
              </w:rPr>
              <w:t>сут</w:t>
            </w:r>
            <w:proofErr w:type="spellEnd"/>
            <w:r w:rsidRPr="000F02DD">
              <w:rPr>
                <w:b/>
              </w:rPr>
              <w:t>.</w:t>
            </w:r>
          </w:p>
        </w:tc>
        <w:tc>
          <w:tcPr>
            <w:tcW w:w="847" w:type="pct"/>
            <w:tcBorders>
              <w:top w:val="nil"/>
              <w:left w:val="single" w:sz="8" w:space="0" w:color="auto"/>
              <w:bottom w:val="single" w:sz="8" w:space="0" w:color="000000"/>
              <w:right w:val="single" w:sz="8" w:space="0" w:color="auto"/>
            </w:tcBorders>
            <w:vAlign w:val="center"/>
            <w:hideMark/>
          </w:tcPr>
          <w:p w14:paraId="216AD8C3" w14:textId="77777777" w:rsidR="000F02DD" w:rsidRPr="000F02DD" w:rsidRDefault="000F02DD" w:rsidP="00F70963">
            <w:pPr>
              <w:pStyle w:val="afffffffffc"/>
              <w:jc w:val="center"/>
              <w:rPr>
                <w:b/>
              </w:rPr>
            </w:pPr>
            <w:r w:rsidRPr="000F02DD">
              <w:rPr>
                <w:b/>
              </w:rPr>
              <w:t>Максимальный, тыс. м³/</w:t>
            </w:r>
            <w:proofErr w:type="spellStart"/>
            <w:r w:rsidRPr="000F02DD">
              <w:rPr>
                <w:b/>
              </w:rPr>
              <w:t>сут</w:t>
            </w:r>
            <w:proofErr w:type="spellEnd"/>
            <w:r w:rsidRPr="000F02DD">
              <w:rPr>
                <w:b/>
              </w:rPr>
              <w:t>.</w:t>
            </w:r>
          </w:p>
        </w:tc>
        <w:tc>
          <w:tcPr>
            <w:tcW w:w="929" w:type="pct"/>
            <w:tcBorders>
              <w:top w:val="nil"/>
              <w:left w:val="nil"/>
              <w:bottom w:val="single" w:sz="8" w:space="0" w:color="auto"/>
              <w:right w:val="single" w:sz="8" w:space="0" w:color="auto"/>
            </w:tcBorders>
            <w:vAlign w:val="center"/>
            <w:hideMark/>
          </w:tcPr>
          <w:p w14:paraId="1B0A7C38" w14:textId="77777777" w:rsidR="000F02DD" w:rsidRPr="000F02DD" w:rsidRDefault="000F02DD" w:rsidP="00F70963">
            <w:pPr>
              <w:pStyle w:val="afffffffffc"/>
              <w:jc w:val="center"/>
              <w:rPr>
                <w:b/>
              </w:rPr>
            </w:pPr>
            <w:r w:rsidRPr="000F02DD">
              <w:rPr>
                <w:b/>
              </w:rPr>
              <w:t>Среднесуточный расход, тыс. м³/</w:t>
            </w:r>
            <w:proofErr w:type="spellStart"/>
            <w:r w:rsidRPr="000F02DD">
              <w:rPr>
                <w:b/>
              </w:rPr>
              <w:t>сут</w:t>
            </w:r>
            <w:proofErr w:type="spellEnd"/>
          </w:p>
        </w:tc>
        <w:tc>
          <w:tcPr>
            <w:tcW w:w="976" w:type="pct"/>
            <w:tcBorders>
              <w:top w:val="nil"/>
              <w:left w:val="single" w:sz="8" w:space="0" w:color="auto"/>
              <w:bottom w:val="single" w:sz="8" w:space="0" w:color="000000"/>
              <w:right w:val="single" w:sz="8" w:space="0" w:color="auto"/>
            </w:tcBorders>
            <w:vAlign w:val="center"/>
            <w:hideMark/>
          </w:tcPr>
          <w:p w14:paraId="7C4C3FD7" w14:textId="77777777" w:rsidR="000F02DD" w:rsidRPr="000F02DD" w:rsidRDefault="000F02DD" w:rsidP="00F70963">
            <w:pPr>
              <w:pStyle w:val="afffffffffc"/>
              <w:jc w:val="center"/>
              <w:rPr>
                <w:b/>
              </w:rPr>
            </w:pPr>
            <w:r w:rsidRPr="000F02DD">
              <w:rPr>
                <w:b/>
              </w:rPr>
              <w:t>Максимальный, тыс. м³/</w:t>
            </w:r>
            <w:proofErr w:type="spellStart"/>
            <w:r w:rsidRPr="000F02DD">
              <w:rPr>
                <w:b/>
              </w:rPr>
              <w:t>сут</w:t>
            </w:r>
            <w:proofErr w:type="spellEnd"/>
            <w:r w:rsidRPr="000F02DD">
              <w:rPr>
                <w:b/>
              </w:rPr>
              <w:t>.</w:t>
            </w:r>
          </w:p>
        </w:tc>
      </w:tr>
      <w:tr w:rsidR="000F02DD" w:rsidRPr="00517790" w14:paraId="4372EDFA" w14:textId="77777777" w:rsidTr="00F70963">
        <w:trPr>
          <w:trHeight w:val="20"/>
        </w:trPr>
        <w:tc>
          <w:tcPr>
            <w:tcW w:w="389" w:type="pct"/>
            <w:tcBorders>
              <w:top w:val="nil"/>
              <w:left w:val="single" w:sz="8" w:space="0" w:color="auto"/>
              <w:bottom w:val="single" w:sz="8" w:space="0" w:color="auto"/>
              <w:right w:val="single" w:sz="8" w:space="0" w:color="auto"/>
            </w:tcBorders>
            <w:noWrap/>
            <w:vAlign w:val="center"/>
            <w:hideMark/>
          </w:tcPr>
          <w:p w14:paraId="129B69DE" w14:textId="77777777" w:rsidR="000F02DD" w:rsidRPr="000F02DD" w:rsidRDefault="000F02DD" w:rsidP="00F70963">
            <w:pPr>
              <w:pStyle w:val="afffffffffc"/>
            </w:pPr>
            <w:r w:rsidRPr="000F02DD">
              <w:t>1</w:t>
            </w:r>
          </w:p>
        </w:tc>
        <w:tc>
          <w:tcPr>
            <w:tcW w:w="969" w:type="pct"/>
            <w:tcBorders>
              <w:top w:val="nil"/>
              <w:left w:val="nil"/>
              <w:bottom w:val="single" w:sz="8" w:space="0" w:color="auto"/>
              <w:right w:val="single" w:sz="8" w:space="0" w:color="auto"/>
            </w:tcBorders>
            <w:vAlign w:val="center"/>
            <w:hideMark/>
          </w:tcPr>
          <w:p w14:paraId="6F392A89" w14:textId="77777777" w:rsidR="000F02DD" w:rsidRPr="000F02DD" w:rsidRDefault="000F02DD" w:rsidP="00F70963">
            <w:pPr>
              <w:pStyle w:val="afffffffffc"/>
            </w:pPr>
            <w:r w:rsidRPr="000F02DD">
              <w:t>Жилая и общественная застройка</w:t>
            </w:r>
          </w:p>
        </w:tc>
        <w:tc>
          <w:tcPr>
            <w:tcW w:w="890" w:type="pct"/>
            <w:tcBorders>
              <w:top w:val="nil"/>
              <w:left w:val="nil"/>
              <w:bottom w:val="single" w:sz="8" w:space="0" w:color="auto"/>
              <w:right w:val="single" w:sz="8" w:space="0" w:color="auto"/>
            </w:tcBorders>
            <w:vAlign w:val="center"/>
          </w:tcPr>
          <w:p w14:paraId="7F21AF25" w14:textId="77777777" w:rsidR="000F02DD" w:rsidRPr="000F02DD" w:rsidRDefault="000F02DD" w:rsidP="00F70963">
            <w:pPr>
              <w:pStyle w:val="afffffffffc"/>
              <w:jc w:val="center"/>
            </w:pPr>
            <w:r w:rsidRPr="000F02DD">
              <w:t>35,3</w:t>
            </w:r>
          </w:p>
        </w:tc>
        <w:tc>
          <w:tcPr>
            <w:tcW w:w="847" w:type="pct"/>
            <w:tcBorders>
              <w:top w:val="nil"/>
              <w:left w:val="nil"/>
              <w:bottom w:val="single" w:sz="8" w:space="0" w:color="auto"/>
              <w:right w:val="single" w:sz="8" w:space="0" w:color="auto"/>
            </w:tcBorders>
            <w:vAlign w:val="center"/>
          </w:tcPr>
          <w:p w14:paraId="4A491581" w14:textId="77777777" w:rsidR="000F02DD" w:rsidRPr="000F02DD" w:rsidRDefault="000F02DD" w:rsidP="00F70963">
            <w:pPr>
              <w:pStyle w:val="afffffffffc"/>
              <w:jc w:val="center"/>
            </w:pPr>
            <w:r w:rsidRPr="000F02DD">
              <w:t>42,3</w:t>
            </w:r>
          </w:p>
        </w:tc>
        <w:tc>
          <w:tcPr>
            <w:tcW w:w="929" w:type="pct"/>
            <w:tcBorders>
              <w:top w:val="single" w:sz="8" w:space="0" w:color="auto"/>
              <w:left w:val="nil"/>
              <w:bottom w:val="single" w:sz="8" w:space="0" w:color="auto"/>
              <w:right w:val="single" w:sz="8" w:space="0" w:color="auto"/>
            </w:tcBorders>
            <w:vAlign w:val="center"/>
          </w:tcPr>
          <w:p w14:paraId="70CAC177" w14:textId="77777777" w:rsidR="000F02DD" w:rsidRPr="000F02DD" w:rsidRDefault="000F02DD" w:rsidP="00F70963">
            <w:pPr>
              <w:pStyle w:val="afffffffffc"/>
              <w:jc w:val="center"/>
            </w:pPr>
            <w:r w:rsidRPr="000F02DD">
              <w:t>36,3</w:t>
            </w:r>
          </w:p>
        </w:tc>
        <w:tc>
          <w:tcPr>
            <w:tcW w:w="976" w:type="pct"/>
            <w:tcBorders>
              <w:top w:val="nil"/>
              <w:left w:val="nil"/>
              <w:bottom w:val="single" w:sz="8" w:space="0" w:color="auto"/>
              <w:right w:val="single" w:sz="8" w:space="0" w:color="auto"/>
            </w:tcBorders>
            <w:vAlign w:val="center"/>
          </w:tcPr>
          <w:p w14:paraId="2D6CD6A3" w14:textId="77777777" w:rsidR="000F02DD" w:rsidRPr="000F02DD" w:rsidRDefault="000F02DD" w:rsidP="00F70963">
            <w:pPr>
              <w:pStyle w:val="afffffffffc"/>
              <w:spacing w:before="0" w:after="0"/>
              <w:jc w:val="center"/>
            </w:pPr>
            <w:r w:rsidRPr="000F02DD">
              <w:t>43,5</w:t>
            </w:r>
          </w:p>
        </w:tc>
      </w:tr>
      <w:tr w:rsidR="000F02DD" w:rsidRPr="00517790" w14:paraId="57189CFB" w14:textId="77777777" w:rsidTr="00F70963">
        <w:trPr>
          <w:trHeight w:val="20"/>
        </w:trPr>
        <w:tc>
          <w:tcPr>
            <w:tcW w:w="389" w:type="pct"/>
            <w:tcBorders>
              <w:top w:val="nil"/>
              <w:left w:val="single" w:sz="8" w:space="0" w:color="auto"/>
              <w:bottom w:val="single" w:sz="8" w:space="0" w:color="auto"/>
              <w:right w:val="single" w:sz="8" w:space="0" w:color="auto"/>
            </w:tcBorders>
            <w:noWrap/>
            <w:vAlign w:val="center"/>
          </w:tcPr>
          <w:p w14:paraId="2B206397" w14:textId="77777777" w:rsidR="000F02DD" w:rsidRPr="000F02DD" w:rsidRDefault="000F02DD" w:rsidP="00F70963">
            <w:pPr>
              <w:pStyle w:val="afffffffffc"/>
            </w:pPr>
            <w:r w:rsidRPr="000F02DD">
              <w:t>2</w:t>
            </w:r>
          </w:p>
        </w:tc>
        <w:tc>
          <w:tcPr>
            <w:tcW w:w="969" w:type="pct"/>
            <w:tcBorders>
              <w:top w:val="nil"/>
              <w:left w:val="nil"/>
              <w:bottom w:val="single" w:sz="8" w:space="0" w:color="auto"/>
              <w:right w:val="single" w:sz="8" w:space="0" w:color="auto"/>
            </w:tcBorders>
            <w:vAlign w:val="center"/>
          </w:tcPr>
          <w:p w14:paraId="1499748B" w14:textId="77777777" w:rsidR="000F02DD" w:rsidRPr="000F02DD" w:rsidRDefault="000F02DD" w:rsidP="00F70963">
            <w:pPr>
              <w:pStyle w:val="afffffffffc"/>
            </w:pPr>
            <w:r w:rsidRPr="000F02DD">
              <w:t>Промышленность и неучтенные расходы (20%)</w:t>
            </w:r>
          </w:p>
        </w:tc>
        <w:tc>
          <w:tcPr>
            <w:tcW w:w="890" w:type="pct"/>
            <w:tcBorders>
              <w:top w:val="nil"/>
              <w:left w:val="nil"/>
              <w:bottom w:val="single" w:sz="8" w:space="0" w:color="auto"/>
              <w:right w:val="single" w:sz="8" w:space="0" w:color="auto"/>
            </w:tcBorders>
            <w:vAlign w:val="center"/>
          </w:tcPr>
          <w:p w14:paraId="5E18C66C" w14:textId="77777777" w:rsidR="000F02DD" w:rsidRPr="000F02DD" w:rsidRDefault="000F02DD" w:rsidP="00F70963">
            <w:pPr>
              <w:pStyle w:val="afffffffffc"/>
              <w:jc w:val="center"/>
            </w:pPr>
            <w:r w:rsidRPr="000F02DD">
              <w:t>17,1</w:t>
            </w:r>
          </w:p>
        </w:tc>
        <w:tc>
          <w:tcPr>
            <w:tcW w:w="847" w:type="pct"/>
            <w:tcBorders>
              <w:top w:val="nil"/>
              <w:left w:val="nil"/>
              <w:bottom w:val="single" w:sz="8" w:space="0" w:color="auto"/>
              <w:right w:val="single" w:sz="8" w:space="0" w:color="auto"/>
            </w:tcBorders>
            <w:vAlign w:val="center"/>
          </w:tcPr>
          <w:p w14:paraId="7780F379" w14:textId="77777777" w:rsidR="000F02DD" w:rsidRPr="000F02DD" w:rsidRDefault="000F02DD" w:rsidP="00F70963">
            <w:pPr>
              <w:pStyle w:val="afffffffffc"/>
              <w:jc w:val="center"/>
            </w:pPr>
            <w:r w:rsidRPr="000F02DD">
              <w:t>12,1</w:t>
            </w:r>
          </w:p>
        </w:tc>
        <w:tc>
          <w:tcPr>
            <w:tcW w:w="929" w:type="pct"/>
            <w:tcBorders>
              <w:top w:val="nil"/>
              <w:left w:val="nil"/>
              <w:bottom w:val="single" w:sz="8" w:space="0" w:color="auto"/>
              <w:right w:val="single" w:sz="8" w:space="0" w:color="auto"/>
            </w:tcBorders>
            <w:vAlign w:val="center"/>
          </w:tcPr>
          <w:p w14:paraId="29096BC9" w14:textId="77777777" w:rsidR="000F02DD" w:rsidRPr="000F02DD" w:rsidRDefault="000F02DD" w:rsidP="00F70963">
            <w:pPr>
              <w:pStyle w:val="afffffffffc"/>
              <w:jc w:val="center"/>
            </w:pPr>
            <w:r w:rsidRPr="000F02DD">
              <w:t>10,8</w:t>
            </w:r>
          </w:p>
        </w:tc>
        <w:tc>
          <w:tcPr>
            <w:tcW w:w="976" w:type="pct"/>
            <w:tcBorders>
              <w:top w:val="nil"/>
              <w:left w:val="nil"/>
              <w:bottom w:val="single" w:sz="8" w:space="0" w:color="auto"/>
              <w:right w:val="single" w:sz="8" w:space="0" w:color="auto"/>
            </w:tcBorders>
            <w:vAlign w:val="center"/>
          </w:tcPr>
          <w:p w14:paraId="6978B730" w14:textId="77777777" w:rsidR="000F02DD" w:rsidRPr="000F02DD" w:rsidRDefault="000F02DD" w:rsidP="00F70963">
            <w:pPr>
              <w:pStyle w:val="afffffffffc"/>
              <w:jc w:val="center"/>
            </w:pPr>
            <w:r w:rsidRPr="000F02DD">
              <w:t>18,7</w:t>
            </w:r>
          </w:p>
        </w:tc>
      </w:tr>
      <w:tr w:rsidR="000F02DD" w:rsidRPr="00517790" w14:paraId="6A70C5EE" w14:textId="77777777" w:rsidTr="00F70963">
        <w:trPr>
          <w:trHeight w:val="20"/>
        </w:trPr>
        <w:tc>
          <w:tcPr>
            <w:tcW w:w="389" w:type="pct"/>
            <w:tcBorders>
              <w:top w:val="nil"/>
              <w:left w:val="single" w:sz="8" w:space="0" w:color="auto"/>
              <w:bottom w:val="single" w:sz="8" w:space="0" w:color="auto"/>
              <w:right w:val="single" w:sz="8" w:space="0" w:color="auto"/>
            </w:tcBorders>
            <w:noWrap/>
            <w:vAlign w:val="center"/>
            <w:hideMark/>
          </w:tcPr>
          <w:p w14:paraId="664B1C47" w14:textId="77777777" w:rsidR="000F02DD" w:rsidRPr="000F02DD" w:rsidRDefault="000F02DD" w:rsidP="00F70963">
            <w:pPr>
              <w:pStyle w:val="afffffffffc"/>
            </w:pPr>
            <w:r w:rsidRPr="000F02DD">
              <w:t> </w:t>
            </w:r>
          </w:p>
        </w:tc>
        <w:tc>
          <w:tcPr>
            <w:tcW w:w="969" w:type="pct"/>
            <w:tcBorders>
              <w:top w:val="nil"/>
              <w:left w:val="nil"/>
              <w:bottom w:val="single" w:sz="8" w:space="0" w:color="auto"/>
              <w:right w:val="single" w:sz="8" w:space="0" w:color="auto"/>
            </w:tcBorders>
            <w:vAlign w:val="center"/>
            <w:hideMark/>
          </w:tcPr>
          <w:p w14:paraId="6A88BA7D" w14:textId="77777777" w:rsidR="000F02DD" w:rsidRPr="000F02DD" w:rsidRDefault="000F02DD" w:rsidP="00F70963">
            <w:pPr>
              <w:pStyle w:val="afffffffffc"/>
            </w:pPr>
            <w:r w:rsidRPr="000F02DD">
              <w:t>ИТОГО</w:t>
            </w:r>
          </w:p>
        </w:tc>
        <w:tc>
          <w:tcPr>
            <w:tcW w:w="890" w:type="pct"/>
            <w:tcBorders>
              <w:top w:val="nil"/>
              <w:left w:val="nil"/>
              <w:bottom w:val="single" w:sz="8" w:space="0" w:color="auto"/>
              <w:right w:val="single" w:sz="8" w:space="0" w:color="auto"/>
            </w:tcBorders>
            <w:vAlign w:val="center"/>
          </w:tcPr>
          <w:p w14:paraId="1A67406D" w14:textId="77777777" w:rsidR="000F02DD" w:rsidRPr="000F02DD" w:rsidRDefault="000F02DD" w:rsidP="00F70963">
            <w:pPr>
              <w:pStyle w:val="afffffffffc"/>
              <w:jc w:val="center"/>
            </w:pPr>
            <w:r w:rsidRPr="000F02DD">
              <w:t>52,4</w:t>
            </w:r>
          </w:p>
        </w:tc>
        <w:tc>
          <w:tcPr>
            <w:tcW w:w="847" w:type="pct"/>
            <w:tcBorders>
              <w:top w:val="nil"/>
              <w:left w:val="nil"/>
              <w:bottom w:val="single" w:sz="8" w:space="0" w:color="auto"/>
              <w:right w:val="single" w:sz="8" w:space="0" w:color="auto"/>
            </w:tcBorders>
            <w:vAlign w:val="center"/>
          </w:tcPr>
          <w:p w14:paraId="061F6879" w14:textId="77777777" w:rsidR="000F02DD" w:rsidRPr="000F02DD" w:rsidRDefault="000F02DD" w:rsidP="00F70963">
            <w:pPr>
              <w:pStyle w:val="afffffffffc"/>
              <w:jc w:val="center"/>
            </w:pPr>
            <w:r w:rsidRPr="000F02DD">
              <w:t>54,4</w:t>
            </w:r>
          </w:p>
        </w:tc>
        <w:tc>
          <w:tcPr>
            <w:tcW w:w="929" w:type="pct"/>
            <w:tcBorders>
              <w:top w:val="nil"/>
              <w:left w:val="nil"/>
              <w:bottom w:val="single" w:sz="8" w:space="0" w:color="auto"/>
              <w:right w:val="single" w:sz="8" w:space="0" w:color="auto"/>
            </w:tcBorders>
            <w:vAlign w:val="center"/>
          </w:tcPr>
          <w:p w14:paraId="7DF79962" w14:textId="77777777" w:rsidR="000F02DD" w:rsidRPr="000F02DD" w:rsidRDefault="000F02DD" w:rsidP="00F70963">
            <w:pPr>
              <w:pStyle w:val="afffffffffc"/>
              <w:jc w:val="center"/>
            </w:pPr>
            <w:r w:rsidRPr="000F02DD">
              <w:t>56,1</w:t>
            </w:r>
          </w:p>
        </w:tc>
        <w:tc>
          <w:tcPr>
            <w:tcW w:w="976" w:type="pct"/>
            <w:tcBorders>
              <w:top w:val="nil"/>
              <w:left w:val="nil"/>
              <w:bottom w:val="single" w:sz="8" w:space="0" w:color="auto"/>
              <w:right w:val="single" w:sz="8" w:space="0" w:color="auto"/>
            </w:tcBorders>
            <w:vAlign w:val="center"/>
          </w:tcPr>
          <w:p w14:paraId="1EC443FB" w14:textId="77777777" w:rsidR="000F02DD" w:rsidRPr="000F02DD" w:rsidRDefault="000F02DD" w:rsidP="00F70963">
            <w:pPr>
              <w:pStyle w:val="afffffffffc"/>
              <w:spacing w:before="0" w:after="0"/>
              <w:jc w:val="center"/>
            </w:pPr>
            <w:r w:rsidRPr="000F02DD">
              <w:t>62,2</w:t>
            </w:r>
          </w:p>
        </w:tc>
      </w:tr>
    </w:tbl>
    <w:p w14:paraId="03661BD3" w14:textId="77777777" w:rsidR="000F02DD" w:rsidRPr="00B61ED9" w:rsidRDefault="000F02DD" w:rsidP="00B61ED9">
      <w:pPr>
        <w:spacing w:before="120" w:after="120" w:line="276" w:lineRule="auto"/>
        <w:ind w:firstLine="709"/>
        <w:jc w:val="both"/>
        <w:rPr>
          <w:b/>
          <w:bCs/>
          <w:sz w:val="24"/>
          <w:szCs w:val="24"/>
          <w:highlight w:val="yellow"/>
        </w:rPr>
      </w:pPr>
    </w:p>
    <w:p w14:paraId="7F461164"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г. Северодвинске предусматривается сохранение, развитие и реконструкция существующей централизованной системы бытовой канализации. </w:t>
      </w:r>
    </w:p>
    <w:p w14:paraId="3E161BD2"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Существующие канализационные очистные сооружения КОС-1 АО «ПО «Севмаш» не обеспечивают качество очистки поступающих сточных вод до допустимых концентраций загрязняющих веществ и как следствие сброс очищенных сточных вод в водный объект осуществляется с превышением норматива допустимого сброса по ряду показателей. Для обеспечения очистки сточных вод, согласно нормам экологической безопасности и сведения, к минимуму вредного воздействия на окружающую среду разработана проектная документация на реконструкцию КОС-1.</w:t>
      </w:r>
    </w:p>
    <w:p w14:paraId="71360FBE" w14:textId="77777777" w:rsidR="000F02DD" w:rsidRPr="002C1C3E"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городском округе утверждена Схема водоснабжения и водоотведения городского округа Архангельской области «Северодвинск» на период до 2037 г. Схема водоотведения городского округа Архангельской области «Северодвинск»  разрабатывается в целях реализации государственной политики в сфере водоотведения, направленной на обеспечение охраны здоровья населения,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w:t>
      </w:r>
      <w:r w:rsidRPr="002C1C3E">
        <w:rPr>
          <w:rFonts w:eastAsia="Calibri"/>
          <w:snapToGrid w:val="0"/>
          <w:sz w:val="24"/>
          <w:szCs w:val="24"/>
          <w:lang w:eastAsia="en-US"/>
        </w:rPr>
        <w:t xml:space="preserve">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 </w:t>
      </w:r>
    </w:p>
    <w:p w14:paraId="3CD694B9" w14:textId="3623171D" w:rsidR="004B7759" w:rsidRPr="002C1C3E" w:rsidRDefault="004B7759" w:rsidP="00B61ED9">
      <w:pPr>
        <w:spacing w:before="120" w:after="120" w:line="276" w:lineRule="auto"/>
        <w:ind w:firstLine="709"/>
        <w:jc w:val="both"/>
        <w:rPr>
          <w:rFonts w:eastAsia="Calibri"/>
          <w:snapToGrid w:val="0"/>
          <w:sz w:val="24"/>
          <w:szCs w:val="24"/>
          <w:lang w:eastAsia="en-US"/>
        </w:rPr>
      </w:pPr>
      <w:r w:rsidRPr="002C1C3E">
        <w:rPr>
          <w:rFonts w:eastAsia="Calibri"/>
          <w:snapToGrid w:val="0"/>
          <w:sz w:val="24"/>
          <w:szCs w:val="24"/>
          <w:lang w:eastAsia="en-US"/>
        </w:rPr>
        <w:t xml:space="preserve">Территории с нецентрализованным </w:t>
      </w:r>
      <w:proofErr w:type="spellStart"/>
      <w:r w:rsidRPr="002C1C3E">
        <w:rPr>
          <w:rFonts w:eastAsia="Calibri"/>
          <w:snapToGrid w:val="0"/>
          <w:sz w:val="24"/>
          <w:szCs w:val="24"/>
          <w:lang w:eastAsia="en-US"/>
        </w:rPr>
        <w:t>водоотведенеим</w:t>
      </w:r>
      <w:proofErr w:type="spellEnd"/>
      <w:r w:rsidRPr="002C1C3E">
        <w:rPr>
          <w:rFonts w:eastAsia="Calibri"/>
          <w:snapToGrid w:val="0"/>
          <w:sz w:val="24"/>
          <w:szCs w:val="24"/>
          <w:lang w:eastAsia="en-US"/>
        </w:rPr>
        <w:t>: градостроительные кварталы 164, 175, 186. Водоотведение на указанных территориях должно быть организовано путем заключения абонентами договоров с гарантирующей организацией либо договоров с организацией, осуществляющей вывоз жидких бытовых отходов, имеющей договор водоотведения с гарантирующей организацией.</w:t>
      </w:r>
    </w:p>
    <w:p w14:paraId="4206DEAA" w14:textId="77777777" w:rsidR="000F02DD" w:rsidRPr="00B61ED9" w:rsidRDefault="000F02DD" w:rsidP="00B61ED9">
      <w:pPr>
        <w:pStyle w:val="affffffffff0"/>
        <w:spacing w:line="276" w:lineRule="auto"/>
        <w:rPr>
          <w:rFonts w:eastAsia="Calibri"/>
          <w:snapToGrid w:val="0"/>
          <w:szCs w:val="24"/>
          <w:lang w:eastAsia="en-US"/>
        </w:rPr>
      </w:pPr>
      <w:r w:rsidRPr="002C1C3E">
        <w:rPr>
          <w:rFonts w:eastAsia="Calibri"/>
          <w:snapToGrid w:val="0"/>
          <w:szCs w:val="24"/>
          <w:lang w:eastAsia="en-US"/>
        </w:rPr>
        <w:t>В целях реализации схемы водоотведения городского округа Архангельской области «Северодвинск» на период до 2037 года, необходимо выполнить</w:t>
      </w:r>
      <w:r w:rsidRPr="00B61ED9">
        <w:rPr>
          <w:rFonts w:eastAsia="Calibri"/>
          <w:snapToGrid w:val="0"/>
          <w:szCs w:val="24"/>
          <w:lang w:eastAsia="en-US"/>
        </w:rPr>
        <w:t xml:space="preserve"> комплекс мероприятий, направленных на обеспечение надежности системы водоотведения, подключения новых абонентов и улучшение показателей качества очистки сточной воды:</w:t>
      </w:r>
    </w:p>
    <w:p w14:paraId="1C98F64D"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Реконструкция хлорного хозяйства КОС-1 (перевод с жидкого хлора на химический гипохлорит натрия);</w:t>
      </w:r>
    </w:p>
    <w:p w14:paraId="332DB9F2"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Реконструкция системы очистки стоков на КОС-1 с целью повышения качества очистки сточных вод;</w:t>
      </w:r>
    </w:p>
    <w:p w14:paraId="7C4347CF"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Внедрение в технологический цикл КОС-1 комплекса по обезвоживанию остаточного ила (цех механического обезвоживания осадка) и рекультивация иловых карт КОС-1;</w:t>
      </w:r>
    </w:p>
    <w:p w14:paraId="3C26DAAB"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Внедрение в технологический цикл КОС-2 (о. Ягры) перед сбросом в водоем УФ-обеззараживание сточных вод проектной мощностью 27,61 тыс. м3/</w:t>
      </w:r>
      <w:proofErr w:type="spellStart"/>
      <w:r w:rsidRPr="00B61ED9">
        <w:rPr>
          <w:rFonts w:eastAsia="Calibri"/>
          <w:snapToGrid w:val="0"/>
          <w:sz w:val="24"/>
          <w:szCs w:val="24"/>
          <w:lang w:eastAsia="en-US"/>
        </w:rPr>
        <w:t>сут</w:t>
      </w:r>
      <w:proofErr w:type="spellEnd"/>
      <w:r w:rsidRPr="00B61ED9">
        <w:rPr>
          <w:rFonts w:eastAsia="Calibri"/>
          <w:snapToGrid w:val="0"/>
          <w:sz w:val="24"/>
          <w:szCs w:val="24"/>
          <w:lang w:eastAsia="en-US"/>
        </w:rPr>
        <w:t>;</w:t>
      </w:r>
    </w:p>
    <w:p w14:paraId="399F9F5F"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Реконструкция берегоукрепления КОС-2 с устройством бетонного ограждения;</w:t>
      </w:r>
    </w:p>
    <w:p w14:paraId="3BB1E3C4"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Постепенная реконструкция КНС с заменой насосного оборудования, технологических трубопроводов и запорной арматуры;</w:t>
      </w:r>
    </w:p>
    <w:p w14:paraId="327BB164"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Завершение строительства КНС №7 для отведения стоков от застройки новых жилых домов в Западном районе (кварталы 84, 85, 93, 97, 99);</w:t>
      </w:r>
    </w:p>
    <w:p w14:paraId="4E512557"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lastRenderedPageBreak/>
        <w:t>Строительство КНС в кварталах №164, 318, а также на территориях, предусмотренных для развития жилой застройки настоящим генеральным планом, для перекачки хозяйственно-бытовых сточных вод с территории перспективной застройки. Места расположения и необходимость строительства КНС уточняется на следующих стадиях проектирования.</w:t>
      </w:r>
    </w:p>
    <w:p w14:paraId="1A12568C"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Строительство канализационного коллектора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1000 мм по проспекту Беломорскому (участок от улицы Республиканской до улицы Ломоносова – 0,6 км и участок от улицы Первомайской до улицы Советской–0,45км). Протяженность канализационного коллектора составит 1,05 км. В настоящее время отвод </w:t>
      </w:r>
      <w:proofErr w:type="spellStart"/>
      <w:r w:rsidRPr="00B61ED9">
        <w:rPr>
          <w:rFonts w:eastAsia="Calibri"/>
          <w:snapToGrid w:val="0"/>
          <w:sz w:val="24"/>
          <w:szCs w:val="24"/>
          <w:lang w:eastAsia="en-US"/>
        </w:rPr>
        <w:t>хозяйствено</w:t>
      </w:r>
      <w:proofErr w:type="spellEnd"/>
      <w:r w:rsidRPr="00B61ED9">
        <w:rPr>
          <w:rFonts w:eastAsia="Calibri"/>
          <w:snapToGrid w:val="0"/>
          <w:sz w:val="24"/>
          <w:szCs w:val="24"/>
          <w:lang w:eastAsia="en-US"/>
        </w:rPr>
        <w:t xml:space="preserve">-бытовых стоков от ветхой деревянной жилой застройки Восточного района города осуществляется через существующий коллектор </w:t>
      </w:r>
      <w:r w:rsidRPr="00B61ED9">
        <w:rPr>
          <w:rFonts w:eastAsia="Calibri"/>
          <w:snapToGrid w:val="0"/>
          <w:sz w:val="24"/>
          <w:szCs w:val="24"/>
          <w:lang w:eastAsia="en-US"/>
        </w:rPr>
        <w:sym w:font="Symbol" w:char="F0C6"/>
      </w:r>
      <w:r w:rsidRPr="00B61ED9">
        <w:rPr>
          <w:rFonts w:eastAsia="Calibri"/>
          <w:snapToGrid w:val="0"/>
          <w:sz w:val="24"/>
          <w:szCs w:val="24"/>
          <w:lang w:eastAsia="en-US"/>
        </w:rPr>
        <w:t>300 мм, который был построен в 40-50-х годах прошлого века. В связи с физическим износом существующего коллектора фекальных стоков отсутствует перспектива нового жилищного строительства в данном районе.</w:t>
      </w:r>
    </w:p>
    <w:p w14:paraId="4C8EE777"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Поэтапная модернизация ветхих сетей канализации, расположенных на территории г. Северодвинска с использованием современных материалов. При реконструкции старой части города (Восточный район) требуется полная замена уличных и внутриквартальных сетей канализации.</w:t>
      </w:r>
    </w:p>
    <w:p w14:paraId="21529953" w14:textId="77777777" w:rsidR="000F02DD" w:rsidRPr="00B61ED9" w:rsidRDefault="000F02DD" w:rsidP="00B61ED9">
      <w:pPr>
        <w:numPr>
          <w:ilvl w:val="0"/>
          <w:numId w:val="63"/>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и реконструкция сетей канализации для подключения перспективных потребителей к централизованной системе водоотведения, в том числе:</w:t>
      </w:r>
    </w:p>
    <w:p w14:paraId="78D0B780"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№167 (</w:t>
      </w:r>
      <w:r w:rsidRPr="00B61ED9">
        <w:rPr>
          <w:rFonts w:eastAsia="Calibri"/>
          <w:snapToGrid w:val="0"/>
          <w:sz w:val="24"/>
          <w:szCs w:val="24"/>
          <w:lang w:eastAsia="en-US"/>
        </w:rPr>
        <w:sym w:font="Symbol" w:char="F0C6"/>
      </w:r>
      <w:r w:rsidRPr="00B61ED9">
        <w:rPr>
          <w:rFonts w:eastAsia="Calibri"/>
          <w:snapToGrid w:val="0"/>
          <w:sz w:val="24"/>
          <w:szCs w:val="24"/>
          <w:lang w:eastAsia="en-US"/>
        </w:rPr>
        <w:t>200 мм – 0,834 км);</w:t>
      </w:r>
    </w:p>
    <w:p w14:paraId="7A1CAC19"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№164, общая протяженность 2,747 км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150 мм – 2,452 км; напорный участок 2 </w:t>
      </w:r>
      <w:r w:rsidRPr="00B61ED9">
        <w:rPr>
          <w:rFonts w:eastAsia="Calibri"/>
          <w:snapToGrid w:val="0"/>
          <w:sz w:val="24"/>
          <w:szCs w:val="24"/>
          <w:lang w:eastAsia="en-US"/>
        </w:rPr>
        <w:sym w:font="Symbol" w:char="F0C6"/>
      </w:r>
      <w:r w:rsidRPr="00B61ED9">
        <w:rPr>
          <w:rFonts w:eastAsia="Calibri"/>
          <w:snapToGrid w:val="0"/>
          <w:sz w:val="24"/>
          <w:szCs w:val="24"/>
          <w:lang w:eastAsia="en-US"/>
        </w:rPr>
        <w:t>100 мм – 0,295 км);</w:t>
      </w:r>
    </w:p>
    <w:p w14:paraId="39032C00"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№175, общая протяженность 3,64 км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150 мм – 2,909 км; </w:t>
      </w:r>
      <w:r w:rsidRPr="00B61ED9">
        <w:rPr>
          <w:rFonts w:eastAsia="Calibri"/>
          <w:snapToGrid w:val="0"/>
          <w:sz w:val="24"/>
          <w:szCs w:val="24"/>
          <w:lang w:eastAsia="en-US"/>
        </w:rPr>
        <w:sym w:font="Symbol" w:char="F0C6"/>
      </w:r>
      <w:r w:rsidRPr="00B61ED9">
        <w:rPr>
          <w:rFonts w:eastAsia="Calibri"/>
          <w:snapToGrid w:val="0"/>
          <w:sz w:val="24"/>
          <w:szCs w:val="24"/>
          <w:lang w:eastAsia="en-US"/>
        </w:rPr>
        <w:t>200 мм – 0,731 км);</w:t>
      </w:r>
    </w:p>
    <w:p w14:paraId="49BBCBA6"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№318, общая протяженность 1,628 км;</w:t>
      </w:r>
    </w:p>
    <w:p w14:paraId="44807C5E"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100 мм – 0,624 км;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150 мм – 0,920 км; напорный участок 2 </w:t>
      </w:r>
      <w:r w:rsidRPr="00B61ED9">
        <w:rPr>
          <w:rFonts w:eastAsia="Calibri"/>
          <w:snapToGrid w:val="0"/>
          <w:sz w:val="24"/>
          <w:szCs w:val="24"/>
          <w:lang w:eastAsia="en-US"/>
        </w:rPr>
        <w:sym w:font="Symbol" w:char="F0C6"/>
      </w:r>
      <w:r w:rsidRPr="00B61ED9">
        <w:rPr>
          <w:rFonts w:eastAsia="Calibri"/>
          <w:snapToGrid w:val="0"/>
          <w:sz w:val="24"/>
          <w:szCs w:val="24"/>
          <w:lang w:eastAsia="en-US"/>
        </w:rPr>
        <w:t>100 мм – 0,084 км);</w:t>
      </w:r>
    </w:p>
    <w:p w14:paraId="102FEC8E"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№209, общая протяженность 0,439 км</w:t>
      </w:r>
    </w:p>
    <w:p w14:paraId="1992C53A"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160 мм – 0,066 км; </w:t>
      </w:r>
      <w:r w:rsidRPr="00B61ED9">
        <w:rPr>
          <w:rFonts w:eastAsia="Calibri"/>
          <w:snapToGrid w:val="0"/>
          <w:sz w:val="24"/>
          <w:szCs w:val="24"/>
          <w:lang w:eastAsia="en-US"/>
        </w:rPr>
        <w:sym w:font="Symbol" w:char="F0C6"/>
      </w:r>
      <w:r w:rsidRPr="00B61ED9">
        <w:rPr>
          <w:rFonts w:eastAsia="Calibri"/>
          <w:snapToGrid w:val="0"/>
          <w:sz w:val="24"/>
          <w:szCs w:val="24"/>
          <w:lang w:eastAsia="en-US"/>
        </w:rPr>
        <w:t>225 мм – 0,373 км);</w:t>
      </w:r>
    </w:p>
    <w:p w14:paraId="2EA4FA0B" w14:textId="77777777" w:rsidR="000F02DD" w:rsidRPr="00B61ED9" w:rsidRDefault="000F02DD" w:rsidP="00B61ED9">
      <w:pPr>
        <w:numPr>
          <w:ilvl w:val="0"/>
          <w:numId w:val="59"/>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сетей канализации в квартале №168, общая протяженность 0,438 км</w:t>
      </w:r>
    </w:p>
    <w:p w14:paraId="0A1945C6"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110 мм – 0,077 км; </w:t>
      </w:r>
      <w:r w:rsidRPr="00B61ED9">
        <w:rPr>
          <w:rFonts w:eastAsia="Calibri"/>
          <w:snapToGrid w:val="0"/>
          <w:sz w:val="24"/>
          <w:szCs w:val="24"/>
          <w:lang w:eastAsia="en-US"/>
        </w:rPr>
        <w:sym w:font="Symbol" w:char="F0C6"/>
      </w:r>
      <w:r w:rsidRPr="00B61ED9">
        <w:rPr>
          <w:rFonts w:eastAsia="Calibri"/>
          <w:snapToGrid w:val="0"/>
          <w:sz w:val="24"/>
          <w:szCs w:val="24"/>
          <w:lang w:eastAsia="en-US"/>
        </w:rPr>
        <w:t xml:space="preserve">160 мм – 0,187 км; </w:t>
      </w:r>
      <w:r w:rsidRPr="00B61ED9">
        <w:rPr>
          <w:rFonts w:eastAsia="Calibri"/>
          <w:snapToGrid w:val="0"/>
          <w:sz w:val="24"/>
          <w:szCs w:val="24"/>
          <w:lang w:eastAsia="en-US"/>
        </w:rPr>
        <w:sym w:font="Symbol" w:char="F0C6"/>
      </w:r>
      <w:r w:rsidRPr="00B61ED9">
        <w:rPr>
          <w:rFonts w:eastAsia="Calibri"/>
          <w:snapToGrid w:val="0"/>
          <w:sz w:val="24"/>
          <w:szCs w:val="24"/>
          <w:lang w:eastAsia="en-US"/>
        </w:rPr>
        <w:t>225 мм – 0,174 км).</w:t>
      </w:r>
    </w:p>
    <w:p w14:paraId="0696853D"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Наиболее экономичным решением, в условиях плотной застройки, является применение бестраншейных методов ремонта и восстановления трубопроводов. Освоен новый метод ремонта трубопроводов большого диаметра «труба в трубе», позволяющий вернуть в эксплуатацию потерявшие работоспособность трубопроводы, обеспечить им стабильную пропускную способность на длительный срок (50 лет и более).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57823380"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lastRenderedPageBreak/>
        <w:t>Важным способом повышения надежности работы системы канализации (особенно в условиях экономии энергоресурсов) является внедрение автоматического регулирования технологического процесса работой КНС.</w:t>
      </w:r>
    </w:p>
    <w:p w14:paraId="38FE9423"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проекте Генерального плана учитывается строительство 2-х напорного коллектора </w:t>
      </w:r>
      <w:proofErr w:type="spellStart"/>
      <w:r w:rsidRPr="00B61ED9">
        <w:rPr>
          <w:rFonts w:eastAsia="Calibri"/>
          <w:snapToGrid w:val="0"/>
          <w:sz w:val="24"/>
          <w:szCs w:val="24"/>
          <w:lang w:eastAsia="en-US"/>
        </w:rPr>
        <w:t>хоз</w:t>
      </w:r>
      <w:proofErr w:type="spellEnd"/>
      <w:r w:rsidRPr="00B61ED9">
        <w:rPr>
          <w:rFonts w:eastAsia="Calibri"/>
          <w:snapToGrid w:val="0"/>
          <w:sz w:val="24"/>
          <w:szCs w:val="24"/>
          <w:lang w:eastAsia="en-US"/>
        </w:rPr>
        <w:t xml:space="preserve">-фекальной канализации от КНС-5 до существующего колодца гасителя по новой трассе. Два напорных коллектора </w:t>
      </w:r>
      <w:proofErr w:type="spellStart"/>
      <w:r w:rsidRPr="00B61ED9">
        <w:rPr>
          <w:rFonts w:eastAsia="Calibri"/>
          <w:snapToGrid w:val="0"/>
          <w:sz w:val="24"/>
          <w:szCs w:val="24"/>
          <w:lang w:eastAsia="en-US"/>
        </w:rPr>
        <w:t>хоз</w:t>
      </w:r>
      <w:proofErr w:type="spellEnd"/>
      <w:r w:rsidRPr="00B61ED9">
        <w:rPr>
          <w:rFonts w:eastAsia="Calibri"/>
          <w:snapToGrid w:val="0"/>
          <w:sz w:val="24"/>
          <w:szCs w:val="24"/>
          <w:lang w:eastAsia="en-US"/>
        </w:rPr>
        <w:t>-фекальной канализации от КНС-5 прокладываются вдоль автомобильной дороги по улице Юдина до существующего колодца-гасителя (ул. Профсоюзная) по новой трассе взамен существующих.</w:t>
      </w:r>
    </w:p>
    <w:p w14:paraId="1985C601"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пос. Сопка существующая система сохраняется. В остальных населенных пунктах развития централизованной системы бытовой канализации не предусмотрено. </w:t>
      </w:r>
    </w:p>
    <w:p w14:paraId="3C09CC2F"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При отсутствии централизованной канализации и опасности загрязнения водоносных горизонтов, используемых для водоснабжения, допускается предусматривать децентрализованные схемы канализации:</w:t>
      </w:r>
    </w:p>
    <w:p w14:paraId="5EEB0D46" w14:textId="77777777" w:rsidR="000F02DD" w:rsidRPr="00B61ED9" w:rsidRDefault="000F02DD" w:rsidP="00B61ED9">
      <w:pPr>
        <w:numPr>
          <w:ilvl w:val="0"/>
          <w:numId w:val="64"/>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для объектов, которые должны быть канализованы в первую очередь (больниц, школ, детских садов и яслей, административно-хозяйственных зданий, отдельных промышленных предприятий);</w:t>
      </w:r>
    </w:p>
    <w:p w14:paraId="7A692D56" w14:textId="77777777" w:rsidR="000F02DD" w:rsidRPr="00B61ED9" w:rsidRDefault="000F02DD" w:rsidP="00B61ED9">
      <w:pPr>
        <w:numPr>
          <w:ilvl w:val="0"/>
          <w:numId w:val="64"/>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для объектов первой стадии строительства при расположении объектов канализования на расстоянии не менее 500 м;</w:t>
      </w:r>
    </w:p>
    <w:p w14:paraId="2FFD4690" w14:textId="77777777" w:rsidR="000F02DD" w:rsidRPr="00B61ED9" w:rsidRDefault="000F02DD" w:rsidP="00B61ED9">
      <w:pPr>
        <w:numPr>
          <w:ilvl w:val="0"/>
          <w:numId w:val="64"/>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для групп или отдельных зданий.</w:t>
      </w:r>
    </w:p>
    <w:p w14:paraId="2288C1C7" w14:textId="77777777" w:rsidR="000F02DD" w:rsidRPr="00B61ED9" w:rsidRDefault="000F02DD"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Для очистки сточных вод при децентрализованной схеме канализования следует применять фильтрующиеся колодцы, поля подземной фильтрации, песчано-гравийные фильтры, фильтрующие траншеи, аэротенки на полное окисление, сооружения физико-химической очистки для объектов периодического функционирования. В таких случаях целесообразно применение установок заводского изготовления. </w:t>
      </w:r>
    </w:p>
    <w:p w14:paraId="737EC35C" w14:textId="77777777" w:rsidR="00C111A1" w:rsidRPr="00C111A1" w:rsidRDefault="00C111A1" w:rsidP="00C111A1">
      <w:pPr>
        <w:widowControl w:val="0"/>
        <w:spacing w:line="276" w:lineRule="auto"/>
        <w:ind w:right="280" w:firstLine="709"/>
        <w:jc w:val="both"/>
        <w:rPr>
          <w:color w:val="FF0000"/>
          <w:sz w:val="24"/>
          <w:szCs w:val="28"/>
          <w:lang w:bidi="ru-RU"/>
        </w:rPr>
      </w:pPr>
    </w:p>
    <w:p w14:paraId="611998FB" w14:textId="77777777" w:rsidR="00C111A1" w:rsidRPr="00C111A1" w:rsidRDefault="00C111A1" w:rsidP="00C111A1">
      <w:pPr>
        <w:ind w:right="-1"/>
        <w:rPr>
          <w:color w:val="FF0000"/>
        </w:rPr>
      </w:pPr>
    </w:p>
    <w:p w14:paraId="2E0EB910" w14:textId="77777777" w:rsidR="00C111A1" w:rsidRPr="00390F65" w:rsidRDefault="00C111A1" w:rsidP="00390F65">
      <w:pPr>
        <w:keepNext/>
        <w:spacing w:before="120" w:after="120"/>
        <w:ind w:firstLine="567"/>
        <w:outlineLvl w:val="2"/>
        <w:rPr>
          <w:b/>
          <w:sz w:val="24"/>
          <w:szCs w:val="28"/>
          <w:lang w:eastAsia="x-none"/>
        </w:rPr>
      </w:pPr>
      <w:bookmarkStart w:id="191" w:name="_Toc120089862"/>
      <w:bookmarkStart w:id="192" w:name="_Toc154336067"/>
      <w:r w:rsidRPr="00390F65">
        <w:rPr>
          <w:b/>
          <w:sz w:val="24"/>
          <w:szCs w:val="28"/>
          <w:lang w:eastAsia="x-none"/>
        </w:rPr>
        <w:t>3.</w:t>
      </w:r>
      <w:r w:rsidR="003A0E4B" w:rsidRPr="00390F65">
        <w:rPr>
          <w:b/>
          <w:sz w:val="24"/>
          <w:szCs w:val="28"/>
          <w:lang w:eastAsia="x-none"/>
        </w:rPr>
        <w:t>4</w:t>
      </w:r>
      <w:r w:rsidRPr="00390F65">
        <w:rPr>
          <w:b/>
          <w:sz w:val="24"/>
          <w:szCs w:val="28"/>
          <w:lang w:eastAsia="x-none"/>
        </w:rPr>
        <w:t>.3 Теплоснабжение</w:t>
      </w:r>
      <w:bookmarkEnd w:id="191"/>
      <w:bookmarkEnd w:id="192"/>
    </w:p>
    <w:p w14:paraId="05DE7987"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 xml:space="preserve">Настоящий раздел разработан в соответствии с СП 124.13330.2012 «Тепловые сети», СП 42.13330.2016 «Свод правил. Градостроительство. Планировка и застройка городских и сельских поселений. Актуализированная редакция СНиП 2.07.01-89*». </w:t>
      </w:r>
    </w:p>
    <w:p w14:paraId="42E8D3EF"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В расчетах использованы следующие климатологические данные (СП 131.13330.2012 «Строительная климатология»):</w:t>
      </w:r>
    </w:p>
    <w:p w14:paraId="791751E3" w14:textId="77777777" w:rsidR="000F7201" w:rsidRPr="000F7201" w:rsidRDefault="000F7201" w:rsidP="00B61ED9">
      <w:pPr>
        <w:pStyle w:val="affff5"/>
        <w:numPr>
          <w:ilvl w:val="0"/>
          <w:numId w:val="66"/>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расчетная температура наружного воздуха – минус 33 ℃;</w:t>
      </w:r>
    </w:p>
    <w:p w14:paraId="0EAD580C" w14:textId="77777777" w:rsidR="000F7201" w:rsidRPr="000F7201" w:rsidRDefault="000F7201" w:rsidP="00B61ED9">
      <w:pPr>
        <w:pStyle w:val="affff5"/>
        <w:numPr>
          <w:ilvl w:val="0"/>
          <w:numId w:val="66"/>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продолжительность отопительного периода – 250 суток;</w:t>
      </w:r>
    </w:p>
    <w:p w14:paraId="2B176B19" w14:textId="77777777" w:rsidR="000F7201" w:rsidRPr="000F7201" w:rsidRDefault="000F7201" w:rsidP="00B61ED9">
      <w:pPr>
        <w:pStyle w:val="affff5"/>
        <w:numPr>
          <w:ilvl w:val="0"/>
          <w:numId w:val="66"/>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средняя температура отопительного периода – минус 4,5 ℃.</w:t>
      </w:r>
    </w:p>
    <w:p w14:paraId="3C747466"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Организация централизованного теплоснабжения для существующей и перспективной застройки планируется в зонах действия уже введенных в эксплуатацию источников комбинированной выработки тепловой энергии (ТЭЦ-1 и ТЭЦ-2) – в г. Северодвинск. В остальных населенных пунктах городского округа сохраняется индивидуальное теплоснабжение.</w:t>
      </w:r>
    </w:p>
    <w:p w14:paraId="5AA2507C"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lastRenderedPageBreak/>
        <w:t>Расходы тепла на первую очередь и на расчетный срок для жилищно-коммунального комплекса определены в соответствии с СП 124.13330.2012 «Тепловые сети», исходя из численности населения, величины общей площади жилых зданий с учетом укрупненных показателей – удельных максимальных часовых расходов тепловой энергии на отопление и вентиляцию на 1 м</w:t>
      </w:r>
      <w:r w:rsidRPr="000F7201">
        <w:rPr>
          <w:rFonts w:eastAsia="Calibri"/>
          <w:snapToGrid w:val="0"/>
          <w:sz w:val="24"/>
          <w:szCs w:val="24"/>
          <w:vertAlign w:val="superscript"/>
          <w:lang w:eastAsia="en-US"/>
        </w:rPr>
        <w:t>2</w:t>
      </w:r>
      <w:r w:rsidRPr="000F7201">
        <w:rPr>
          <w:rFonts w:eastAsia="Calibri"/>
          <w:snapToGrid w:val="0"/>
          <w:sz w:val="24"/>
          <w:szCs w:val="24"/>
          <w:lang w:eastAsia="en-US"/>
        </w:rPr>
        <w:t xml:space="preserve"> общей площади, с учетом применения в строительстве конструкций с улучшенными теплофизическими свойствами, и значения среднего теплового потока на горячее водоснабжение на одного человека в общественных зданиях. </w:t>
      </w:r>
    </w:p>
    <w:p w14:paraId="1FF68050"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Расходы тепла на отопление, вентиляцию и горячее водоснабжение (ГВС) сохраняемой и планируемой жилой застройки Северодвинского городского округа представлены в Таблица 3.4.</w:t>
      </w:r>
      <w:r>
        <w:rPr>
          <w:rFonts w:eastAsia="Calibri"/>
          <w:snapToGrid w:val="0"/>
          <w:sz w:val="24"/>
          <w:szCs w:val="24"/>
          <w:lang w:eastAsia="en-US"/>
        </w:rPr>
        <w:t>3</w:t>
      </w:r>
      <w:r w:rsidRPr="000F7201">
        <w:rPr>
          <w:rFonts w:eastAsia="Calibri"/>
          <w:snapToGrid w:val="0"/>
          <w:sz w:val="24"/>
          <w:szCs w:val="24"/>
          <w:lang w:eastAsia="en-US"/>
        </w:rPr>
        <w:t>.1</w:t>
      </w:r>
      <w:r>
        <w:rPr>
          <w:rFonts w:eastAsia="Calibri"/>
          <w:snapToGrid w:val="0"/>
          <w:sz w:val="24"/>
          <w:szCs w:val="24"/>
          <w:lang w:eastAsia="en-US"/>
        </w:rPr>
        <w:t>.</w:t>
      </w:r>
      <w:r w:rsidRPr="000F7201">
        <w:rPr>
          <w:rFonts w:eastAsia="Calibri"/>
          <w:snapToGrid w:val="0"/>
          <w:sz w:val="24"/>
          <w:szCs w:val="24"/>
          <w:lang w:eastAsia="en-US"/>
        </w:rPr>
        <w:t xml:space="preserve"> Расход тепла на горячее водоснабжение принят с учетом потребления в общественных зданиях. </w:t>
      </w:r>
    </w:p>
    <w:p w14:paraId="4EA539AE" w14:textId="77777777" w:rsidR="000F7201" w:rsidRPr="00517790" w:rsidRDefault="000F7201" w:rsidP="000F7201">
      <w:pPr>
        <w:spacing w:after="160" w:line="259" w:lineRule="auto"/>
        <w:rPr>
          <w:rFonts w:eastAsia="Calibri"/>
          <w:b/>
          <w:bCs/>
          <w:highlight w:val="yellow"/>
          <w:lang w:eastAsia="en-US"/>
        </w:rPr>
      </w:pPr>
      <w:r w:rsidRPr="000F7201">
        <w:rPr>
          <w:rFonts w:eastAsia="Calibri"/>
          <w:snapToGrid w:val="0"/>
          <w:sz w:val="24"/>
          <w:szCs w:val="24"/>
          <w:lang w:eastAsia="en-US"/>
        </w:rPr>
        <w:t>Таблица 3.4.</w:t>
      </w:r>
      <w:r>
        <w:rPr>
          <w:rFonts w:eastAsia="Calibri"/>
          <w:snapToGrid w:val="0"/>
          <w:sz w:val="24"/>
          <w:szCs w:val="24"/>
          <w:lang w:eastAsia="en-US"/>
        </w:rPr>
        <w:t>3</w:t>
      </w:r>
      <w:r w:rsidRPr="000F7201">
        <w:rPr>
          <w:rFonts w:eastAsia="Calibri"/>
          <w:snapToGrid w:val="0"/>
          <w:sz w:val="24"/>
          <w:szCs w:val="24"/>
          <w:lang w:eastAsia="en-US"/>
        </w:rPr>
        <w:t>.1   Расходы тепла на отопление, вентиляцию и горячее водоснабжение сохраняемой и планируемой жилой застройки г. Северодвинск</w:t>
      </w:r>
    </w:p>
    <w:tbl>
      <w:tblPr>
        <w:tblW w:w="980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
        <w:gridCol w:w="1700"/>
        <w:gridCol w:w="2116"/>
        <w:gridCol w:w="1724"/>
        <w:gridCol w:w="1204"/>
        <w:gridCol w:w="1494"/>
        <w:gridCol w:w="1141"/>
      </w:tblGrid>
      <w:tr w:rsidR="000F7201" w:rsidRPr="000F7201" w14:paraId="04772AF7" w14:textId="77777777" w:rsidTr="000F7201">
        <w:trPr>
          <w:trHeight w:val="20"/>
        </w:trPr>
        <w:tc>
          <w:tcPr>
            <w:tcW w:w="421" w:type="dxa"/>
            <w:vMerge w:val="restart"/>
            <w:vAlign w:val="center"/>
            <w:hideMark/>
          </w:tcPr>
          <w:p w14:paraId="33A2A007" w14:textId="77777777" w:rsidR="000F7201" w:rsidRPr="000F7201" w:rsidRDefault="000F7201" w:rsidP="00F70963">
            <w:pPr>
              <w:jc w:val="center"/>
              <w:rPr>
                <w:b/>
                <w:bCs/>
                <w:sz w:val="22"/>
                <w:szCs w:val="22"/>
              </w:rPr>
            </w:pPr>
            <w:r w:rsidRPr="000F7201">
              <w:rPr>
                <w:rFonts w:eastAsia="Calibri"/>
                <w:b/>
                <w:bCs/>
                <w:sz w:val="22"/>
                <w:szCs w:val="22"/>
              </w:rPr>
              <w:t>№ п/п</w:t>
            </w:r>
          </w:p>
        </w:tc>
        <w:tc>
          <w:tcPr>
            <w:tcW w:w="1700" w:type="dxa"/>
            <w:vMerge w:val="restart"/>
            <w:vAlign w:val="center"/>
            <w:hideMark/>
          </w:tcPr>
          <w:p w14:paraId="00E201E4" w14:textId="77777777" w:rsidR="000F7201" w:rsidRPr="000F7201" w:rsidRDefault="000F7201" w:rsidP="00F70963">
            <w:pPr>
              <w:jc w:val="center"/>
              <w:rPr>
                <w:b/>
                <w:bCs/>
                <w:sz w:val="22"/>
                <w:szCs w:val="22"/>
              </w:rPr>
            </w:pPr>
            <w:r w:rsidRPr="000F7201">
              <w:rPr>
                <w:b/>
                <w:bCs/>
                <w:sz w:val="22"/>
                <w:szCs w:val="22"/>
              </w:rPr>
              <w:t>Населенный пункт</w:t>
            </w:r>
          </w:p>
        </w:tc>
        <w:tc>
          <w:tcPr>
            <w:tcW w:w="2116" w:type="dxa"/>
            <w:vMerge w:val="restart"/>
            <w:vAlign w:val="center"/>
            <w:hideMark/>
          </w:tcPr>
          <w:p w14:paraId="796F3708" w14:textId="77777777" w:rsidR="000F7201" w:rsidRPr="000F7201" w:rsidRDefault="000F7201" w:rsidP="000F7201">
            <w:pPr>
              <w:ind w:left="273" w:right="233"/>
              <w:rPr>
                <w:b/>
                <w:bCs/>
                <w:sz w:val="22"/>
                <w:szCs w:val="22"/>
              </w:rPr>
            </w:pPr>
            <w:r w:rsidRPr="000F7201">
              <w:rPr>
                <w:b/>
                <w:bCs/>
                <w:sz w:val="22"/>
                <w:szCs w:val="22"/>
              </w:rPr>
              <w:t>Жилищный фонд</w:t>
            </w:r>
          </w:p>
        </w:tc>
        <w:tc>
          <w:tcPr>
            <w:tcW w:w="5563" w:type="dxa"/>
            <w:gridSpan w:val="4"/>
            <w:vAlign w:val="center"/>
            <w:hideMark/>
          </w:tcPr>
          <w:p w14:paraId="3A9F1862" w14:textId="77777777" w:rsidR="000F7201" w:rsidRPr="000F7201" w:rsidRDefault="000F7201" w:rsidP="00F70963">
            <w:pPr>
              <w:jc w:val="center"/>
              <w:rPr>
                <w:b/>
                <w:bCs/>
                <w:sz w:val="22"/>
                <w:szCs w:val="22"/>
              </w:rPr>
            </w:pPr>
            <w:r w:rsidRPr="000F7201">
              <w:rPr>
                <w:b/>
                <w:bCs/>
                <w:sz w:val="22"/>
                <w:szCs w:val="22"/>
              </w:rPr>
              <w:t>Расход тепла, Гкал/ч</w:t>
            </w:r>
          </w:p>
        </w:tc>
      </w:tr>
      <w:tr w:rsidR="000F7201" w:rsidRPr="000F7201" w14:paraId="67CA1EC2" w14:textId="77777777" w:rsidTr="000F7201">
        <w:trPr>
          <w:trHeight w:val="20"/>
        </w:trPr>
        <w:tc>
          <w:tcPr>
            <w:tcW w:w="421" w:type="dxa"/>
            <w:vMerge/>
            <w:vAlign w:val="center"/>
            <w:hideMark/>
          </w:tcPr>
          <w:p w14:paraId="6AB80485" w14:textId="77777777" w:rsidR="000F7201" w:rsidRPr="000F7201" w:rsidRDefault="000F7201" w:rsidP="00F70963">
            <w:pPr>
              <w:rPr>
                <w:b/>
                <w:bCs/>
                <w:sz w:val="22"/>
                <w:szCs w:val="22"/>
              </w:rPr>
            </w:pPr>
          </w:p>
        </w:tc>
        <w:tc>
          <w:tcPr>
            <w:tcW w:w="1700" w:type="dxa"/>
            <w:vMerge/>
            <w:vAlign w:val="center"/>
            <w:hideMark/>
          </w:tcPr>
          <w:p w14:paraId="30924466" w14:textId="77777777" w:rsidR="000F7201" w:rsidRPr="000F7201" w:rsidRDefault="000F7201" w:rsidP="00F70963">
            <w:pPr>
              <w:rPr>
                <w:b/>
                <w:bCs/>
                <w:sz w:val="22"/>
                <w:szCs w:val="22"/>
              </w:rPr>
            </w:pPr>
          </w:p>
        </w:tc>
        <w:tc>
          <w:tcPr>
            <w:tcW w:w="2116" w:type="dxa"/>
            <w:vMerge/>
            <w:vAlign w:val="center"/>
            <w:hideMark/>
          </w:tcPr>
          <w:p w14:paraId="7656CDF9" w14:textId="77777777" w:rsidR="000F7201" w:rsidRPr="000F7201" w:rsidRDefault="000F7201" w:rsidP="000F7201">
            <w:pPr>
              <w:ind w:left="273" w:right="233"/>
              <w:rPr>
                <w:b/>
                <w:bCs/>
                <w:sz w:val="22"/>
                <w:szCs w:val="22"/>
              </w:rPr>
            </w:pPr>
          </w:p>
        </w:tc>
        <w:tc>
          <w:tcPr>
            <w:tcW w:w="5563" w:type="dxa"/>
            <w:gridSpan w:val="4"/>
            <w:vAlign w:val="center"/>
            <w:hideMark/>
          </w:tcPr>
          <w:p w14:paraId="7B28D040" w14:textId="77777777" w:rsidR="000F7201" w:rsidRPr="000F7201" w:rsidRDefault="000F7201" w:rsidP="00F70963">
            <w:pPr>
              <w:jc w:val="center"/>
              <w:rPr>
                <w:b/>
                <w:bCs/>
                <w:sz w:val="22"/>
                <w:szCs w:val="22"/>
              </w:rPr>
            </w:pPr>
            <w:r w:rsidRPr="000F7201">
              <w:rPr>
                <w:b/>
                <w:bCs/>
                <w:sz w:val="22"/>
                <w:szCs w:val="22"/>
              </w:rPr>
              <w:t>Расчетный срок</w:t>
            </w:r>
          </w:p>
        </w:tc>
      </w:tr>
      <w:tr w:rsidR="000F7201" w:rsidRPr="000F7201" w14:paraId="49C300C1" w14:textId="77777777" w:rsidTr="000F7201">
        <w:trPr>
          <w:trHeight w:val="20"/>
        </w:trPr>
        <w:tc>
          <w:tcPr>
            <w:tcW w:w="421" w:type="dxa"/>
            <w:vMerge/>
            <w:vAlign w:val="center"/>
            <w:hideMark/>
          </w:tcPr>
          <w:p w14:paraId="500AEDE3" w14:textId="77777777" w:rsidR="000F7201" w:rsidRPr="000F7201" w:rsidRDefault="000F7201" w:rsidP="00F70963">
            <w:pPr>
              <w:rPr>
                <w:b/>
                <w:bCs/>
                <w:sz w:val="22"/>
                <w:szCs w:val="22"/>
              </w:rPr>
            </w:pPr>
          </w:p>
        </w:tc>
        <w:tc>
          <w:tcPr>
            <w:tcW w:w="1700" w:type="dxa"/>
            <w:vMerge/>
            <w:vAlign w:val="center"/>
            <w:hideMark/>
          </w:tcPr>
          <w:p w14:paraId="4E550F81" w14:textId="77777777" w:rsidR="000F7201" w:rsidRPr="000F7201" w:rsidRDefault="000F7201" w:rsidP="00F70963">
            <w:pPr>
              <w:rPr>
                <w:b/>
                <w:bCs/>
                <w:sz w:val="22"/>
                <w:szCs w:val="22"/>
              </w:rPr>
            </w:pPr>
          </w:p>
        </w:tc>
        <w:tc>
          <w:tcPr>
            <w:tcW w:w="2116" w:type="dxa"/>
            <w:vMerge/>
            <w:vAlign w:val="center"/>
            <w:hideMark/>
          </w:tcPr>
          <w:p w14:paraId="3040B33D" w14:textId="77777777" w:rsidR="000F7201" w:rsidRPr="000F7201" w:rsidRDefault="000F7201" w:rsidP="000F7201">
            <w:pPr>
              <w:ind w:left="273" w:right="233"/>
              <w:rPr>
                <w:b/>
                <w:bCs/>
                <w:sz w:val="22"/>
                <w:szCs w:val="22"/>
              </w:rPr>
            </w:pPr>
          </w:p>
        </w:tc>
        <w:tc>
          <w:tcPr>
            <w:tcW w:w="1724" w:type="dxa"/>
            <w:vAlign w:val="center"/>
            <w:hideMark/>
          </w:tcPr>
          <w:p w14:paraId="3D28E9CD" w14:textId="77777777" w:rsidR="000F7201" w:rsidRPr="000F7201" w:rsidRDefault="000F7201" w:rsidP="00F70963">
            <w:pPr>
              <w:jc w:val="center"/>
              <w:rPr>
                <w:b/>
                <w:bCs/>
                <w:sz w:val="22"/>
                <w:szCs w:val="22"/>
              </w:rPr>
            </w:pPr>
            <w:r w:rsidRPr="000F7201">
              <w:rPr>
                <w:b/>
                <w:bCs/>
                <w:sz w:val="22"/>
                <w:szCs w:val="22"/>
              </w:rPr>
              <w:t>Отопление</w:t>
            </w:r>
          </w:p>
        </w:tc>
        <w:tc>
          <w:tcPr>
            <w:tcW w:w="1204" w:type="dxa"/>
            <w:vAlign w:val="center"/>
            <w:hideMark/>
          </w:tcPr>
          <w:p w14:paraId="659E319D" w14:textId="77777777" w:rsidR="000F7201" w:rsidRPr="000F7201" w:rsidRDefault="000F7201" w:rsidP="00F70963">
            <w:pPr>
              <w:jc w:val="center"/>
              <w:rPr>
                <w:b/>
                <w:bCs/>
                <w:sz w:val="22"/>
                <w:szCs w:val="22"/>
              </w:rPr>
            </w:pPr>
            <w:r w:rsidRPr="000F7201">
              <w:rPr>
                <w:b/>
                <w:bCs/>
                <w:sz w:val="22"/>
                <w:szCs w:val="22"/>
              </w:rPr>
              <w:t>ГВС</w:t>
            </w:r>
          </w:p>
        </w:tc>
        <w:tc>
          <w:tcPr>
            <w:tcW w:w="1494" w:type="dxa"/>
            <w:vAlign w:val="center"/>
            <w:hideMark/>
          </w:tcPr>
          <w:p w14:paraId="00E25391" w14:textId="77777777" w:rsidR="000F7201" w:rsidRPr="000F7201" w:rsidRDefault="000F7201" w:rsidP="00F70963">
            <w:pPr>
              <w:jc w:val="center"/>
              <w:rPr>
                <w:b/>
                <w:bCs/>
                <w:sz w:val="22"/>
                <w:szCs w:val="22"/>
              </w:rPr>
            </w:pPr>
            <w:r w:rsidRPr="000F7201">
              <w:rPr>
                <w:b/>
                <w:bCs/>
                <w:sz w:val="22"/>
                <w:szCs w:val="22"/>
              </w:rPr>
              <w:t>Общий</w:t>
            </w:r>
          </w:p>
        </w:tc>
        <w:tc>
          <w:tcPr>
            <w:tcW w:w="1141" w:type="dxa"/>
          </w:tcPr>
          <w:p w14:paraId="05AC9B00" w14:textId="77777777" w:rsidR="000F7201" w:rsidRPr="000F7201" w:rsidRDefault="000F7201" w:rsidP="00F70963">
            <w:pPr>
              <w:jc w:val="center"/>
              <w:rPr>
                <w:b/>
                <w:bCs/>
                <w:sz w:val="22"/>
                <w:szCs w:val="22"/>
              </w:rPr>
            </w:pPr>
            <w:r w:rsidRPr="000F7201">
              <w:rPr>
                <w:b/>
                <w:bCs/>
                <w:sz w:val="22"/>
                <w:szCs w:val="22"/>
              </w:rPr>
              <w:t xml:space="preserve">Итоговый по </w:t>
            </w:r>
            <w:proofErr w:type="spellStart"/>
            <w:r w:rsidRPr="000F7201">
              <w:rPr>
                <w:b/>
                <w:bCs/>
                <w:sz w:val="22"/>
                <w:szCs w:val="22"/>
              </w:rPr>
              <w:t>н.п</w:t>
            </w:r>
            <w:proofErr w:type="spellEnd"/>
            <w:r w:rsidRPr="000F7201">
              <w:rPr>
                <w:b/>
                <w:bCs/>
                <w:sz w:val="22"/>
                <w:szCs w:val="22"/>
              </w:rPr>
              <w:t>.</w:t>
            </w:r>
          </w:p>
        </w:tc>
      </w:tr>
      <w:tr w:rsidR="000F7201" w:rsidRPr="000F7201" w14:paraId="5D707CF4" w14:textId="77777777" w:rsidTr="000F7201">
        <w:trPr>
          <w:trHeight w:val="20"/>
        </w:trPr>
        <w:tc>
          <w:tcPr>
            <w:tcW w:w="421" w:type="dxa"/>
            <w:vMerge w:val="restart"/>
            <w:vAlign w:val="center"/>
            <w:hideMark/>
          </w:tcPr>
          <w:p w14:paraId="5900C276" w14:textId="77777777" w:rsidR="000F7201" w:rsidRPr="000F7201" w:rsidRDefault="000F7201" w:rsidP="00F70963">
            <w:pPr>
              <w:jc w:val="center"/>
              <w:rPr>
                <w:sz w:val="22"/>
                <w:szCs w:val="22"/>
              </w:rPr>
            </w:pPr>
            <w:r w:rsidRPr="000F7201">
              <w:rPr>
                <w:sz w:val="22"/>
                <w:szCs w:val="22"/>
              </w:rPr>
              <w:t>1.</w:t>
            </w:r>
          </w:p>
        </w:tc>
        <w:tc>
          <w:tcPr>
            <w:tcW w:w="1700" w:type="dxa"/>
            <w:vMerge w:val="restart"/>
            <w:vAlign w:val="center"/>
            <w:hideMark/>
          </w:tcPr>
          <w:p w14:paraId="0D311B5C" w14:textId="77777777" w:rsidR="000F7201" w:rsidRPr="000F7201" w:rsidRDefault="000F7201" w:rsidP="00F70963">
            <w:pPr>
              <w:rPr>
                <w:sz w:val="22"/>
                <w:szCs w:val="22"/>
              </w:rPr>
            </w:pPr>
            <w:r w:rsidRPr="000F7201">
              <w:rPr>
                <w:sz w:val="22"/>
                <w:szCs w:val="22"/>
              </w:rPr>
              <w:t>г. Северодвинск</w:t>
            </w:r>
          </w:p>
          <w:p w14:paraId="2FF360E1" w14:textId="77777777" w:rsidR="000F7201" w:rsidRPr="000F7201" w:rsidRDefault="000F7201" w:rsidP="00F70963">
            <w:pPr>
              <w:rPr>
                <w:sz w:val="22"/>
                <w:szCs w:val="22"/>
              </w:rPr>
            </w:pPr>
          </w:p>
        </w:tc>
        <w:tc>
          <w:tcPr>
            <w:tcW w:w="2116" w:type="dxa"/>
            <w:vAlign w:val="center"/>
            <w:hideMark/>
          </w:tcPr>
          <w:p w14:paraId="26D86404" w14:textId="77777777" w:rsidR="000F7201" w:rsidRPr="000F7201" w:rsidRDefault="000F7201" w:rsidP="000F7201">
            <w:pPr>
              <w:ind w:left="273" w:right="233"/>
              <w:rPr>
                <w:sz w:val="22"/>
                <w:szCs w:val="22"/>
              </w:rPr>
            </w:pPr>
            <w:r w:rsidRPr="000F7201">
              <w:rPr>
                <w:sz w:val="22"/>
                <w:szCs w:val="22"/>
              </w:rPr>
              <w:t>индивидуальный</w:t>
            </w:r>
          </w:p>
        </w:tc>
        <w:tc>
          <w:tcPr>
            <w:tcW w:w="1724" w:type="dxa"/>
            <w:vAlign w:val="bottom"/>
          </w:tcPr>
          <w:p w14:paraId="5681C3D8" w14:textId="77777777" w:rsidR="000F7201" w:rsidRPr="000F7201" w:rsidRDefault="000F7201" w:rsidP="00F70963">
            <w:pPr>
              <w:jc w:val="center"/>
              <w:rPr>
                <w:sz w:val="22"/>
                <w:szCs w:val="22"/>
              </w:rPr>
            </w:pPr>
            <w:r w:rsidRPr="000F7201">
              <w:rPr>
                <w:sz w:val="22"/>
                <w:szCs w:val="22"/>
              </w:rPr>
              <w:t>19,706</w:t>
            </w:r>
          </w:p>
        </w:tc>
        <w:tc>
          <w:tcPr>
            <w:tcW w:w="1204" w:type="dxa"/>
            <w:vAlign w:val="bottom"/>
          </w:tcPr>
          <w:p w14:paraId="4B431FDE" w14:textId="77777777" w:rsidR="000F7201" w:rsidRPr="000F7201" w:rsidRDefault="000F7201" w:rsidP="00F70963">
            <w:pPr>
              <w:jc w:val="center"/>
              <w:rPr>
                <w:sz w:val="22"/>
                <w:szCs w:val="22"/>
              </w:rPr>
            </w:pPr>
            <w:r w:rsidRPr="000F7201">
              <w:rPr>
                <w:sz w:val="22"/>
                <w:szCs w:val="22"/>
              </w:rPr>
              <w:t>2,906</w:t>
            </w:r>
          </w:p>
        </w:tc>
        <w:tc>
          <w:tcPr>
            <w:tcW w:w="1494" w:type="dxa"/>
            <w:vAlign w:val="bottom"/>
          </w:tcPr>
          <w:p w14:paraId="692A5ECA" w14:textId="77777777" w:rsidR="000F7201" w:rsidRPr="000F7201" w:rsidRDefault="000F7201" w:rsidP="00F70963">
            <w:pPr>
              <w:jc w:val="center"/>
              <w:rPr>
                <w:sz w:val="22"/>
                <w:szCs w:val="22"/>
              </w:rPr>
            </w:pPr>
            <w:r w:rsidRPr="000F7201">
              <w:rPr>
                <w:sz w:val="22"/>
                <w:szCs w:val="22"/>
              </w:rPr>
              <w:t>22,612</w:t>
            </w:r>
          </w:p>
        </w:tc>
        <w:tc>
          <w:tcPr>
            <w:tcW w:w="1141" w:type="dxa"/>
            <w:vMerge w:val="restart"/>
            <w:vAlign w:val="center"/>
          </w:tcPr>
          <w:p w14:paraId="19834EBE" w14:textId="77777777" w:rsidR="000F7201" w:rsidRPr="000F7201" w:rsidRDefault="000F7201" w:rsidP="000F7201">
            <w:pPr>
              <w:jc w:val="center"/>
              <w:rPr>
                <w:b/>
                <w:sz w:val="22"/>
                <w:szCs w:val="22"/>
              </w:rPr>
            </w:pPr>
            <w:r w:rsidRPr="000F7201">
              <w:rPr>
                <w:b/>
                <w:sz w:val="22"/>
                <w:szCs w:val="22"/>
              </w:rPr>
              <w:t>596,388</w:t>
            </w:r>
          </w:p>
        </w:tc>
      </w:tr>
      <w:tr w:rsidR="000F7201" w:rsidRPr="000F7201" w14:paraId="738E6A08" w14:textId="77777777" w:rsidTr="000F7201">
        <w:trPr>
          <w:trHeight w:val="20"/>
        </w:trPr>
        <w:tc>
          <w:tcPr>
            <w:tcW w:w="421" w:type="dxa"/>
            <w:vMerge/>
            <w:vAlign w:val="center"/>
            <w:hideMark/>
          </w:tcPr>
          <w:p w14:paraId="3F7683BE" w14:textId="77777777" w:rsidR="000F7201" w:rsidRPr="000F7201" w:rsidRDefault="000F7201" w:rsidP="00F70963">
            <w:pPr>
              <w:jc w:val="center"/>
              <w:rPr>
                <w:sz w:val="22"/>
                <w:szCs w:val="22"/>
              </w:rPr>
            </w:pPr>
          </w:p>
        </w:tc>
        <w:tc>
          <w:tcPr>
            <w:tcW w:w="1700" w:type="dxa"/>
            <w:vMerge/>
            <w:vAlign w:val="center"/>
            <w:hideMark/>
          </w:tcPr>
          <w:p w14:paraId="40A8E777" w14:textId="77777777" w:rsidR="000F7201" w:rsidRPr="000F7201" w:rsidRDefault="000F7201" w:rsidP="00F70963">
            <w:pPr>
              <w:rPr>
                <w:sz w:val="22"/>
                <w:szCs w:val="22"/>
              </w:rPr>
            </w:pPr>
          </w:p>
        </w:tc>
        <w:tc>
          <w:tcPr>
            <w:tcW w:w="2116" w:type="dxa"/>
            <w:vAlign w:val="center"/>
            <w:hideMark/>
          </w:tcPr>
          <w:p w14:paraId="2AC49919" w14:textId="77777777" w:rsidR="000F7201" w:rsidRPr="000F7201" w:rsidRDefault="000F7201" w:rsidP="000F7201">
            <w:pPr>
              <w:ind w:left="273" w:right="233"/>
              <w:rPr>
                <w:sz w:val="22"/>
                <w:szCs w:val="22"/>
              </w:rPr>
            </w:pPr>
            <w:r w:rsidRPr="000F7201">
              <w:rPr>
                <w:sz w:val="22"/>
                <w:szCs w:val="22"/>
              </w:rPr>
              <w:t>малоэтажный</w:t>
            </w:r>
          </w:p>
        </w:tc>
        <w:tc>
          <w:tcPr>
            <w:tcW w:w="1724" w:type="dxa"/>
            <w:vAlign w:val="bottom"/>
          </w:tcPr>
          <w:p w14:paraId="533217E4" w14:textId="77777777" w:rsidR="000F7201" w:rsidRPr="000F7201" w:rsidRDefault="000F7201" w:rsidP="00F70963">
            <w:pPr>
              <w:jc w:val="center"/>
              <w:rPr>
                <w:sz w:val="22"/>
                <w:szCs w:val="22"/>
              </w:rPr>
            </w:pPr>
            <w:r w:rsidRPr="000F7201">
              <w:rPr>
                <w:sz w:val="22"/>
                <w:szCs w:val="22"/>
              </w:rPr>
              <w:t>45,707</w:t>
            </w:r>
          </w:p>
        </w:tc>
        <w:tc>
          <w:tcPr>
            <w:tcW w:w="1204" w:type="dxa"/>
            <w:vAlign w:val="bottom"/>
          </w:tcPr>
          <w:p w14:paraId="43CB6E6E" w14:textId="77777777" w:rsidR="000F7201" w:rsidRPr="000F7201" w:rsidRDefault="000F7201" w:rsidP="00F70963">
            <w:pPr>
              <w:jc w:val="center"/>
              <w:rPr>
                <w:sz w:val="22"/>
                <w:szCs w:val="22"/>
              </w:rPr>
            </w:pPr>
            <w:r w:rsidRPr="000F7201">
              <w:rPr>
                <w:sz w:val="22"/>
                <w:szCs w:val="22"/>
              </w:rPr>
              <w:t>13,348</w:t>
            </w:r>
          </w:p>
        </w:tc>
        <w:tc>
          <w:tcPr>
            <w:tcW w:w="1494" w:type="dxa"/>
            <w:vAlign w:val="bottom"/>
          </w:tcPr>
          <w:p w14:paraId="6E583B50" w14:textId="77777777" w:rsidR="000F7201" w:rsidRPr="000F7201" w:rsidRDefault="000F7201" w:rsidP="00F70963">
            <w:pPr>
              <w:jc w:val="center"/>
              <w:rPr>
                <w:sz w:val="22"/>
                <w:szCs w:val="22"/>
              </w:rPr>
            </w:pPr>
            <w:r w:rsidRPr="000F7201">
              <w:rPr>
                <w:sz w:val="22"/>
                <w:szCs w:val="22"/>
              </w:rPr>
              <w:t>59,055</w:t>
            </w:r>
          </w:p>
        </w:tc>
        <w:tc>
          <w:tcPr>
            <w:tcW w:w="1141" w:type="dxa"/>
            <w:vMerge/>
          </w:tcPr>
          <w:p w14:paraId="49E86599" w14:textId="77777777" w:rsidR="000F7201" w:rsidRPr="000F7201" w:rsidRDefault="000F7201" w:rsidP="00F70963">
            <w:pPr>
              <w:jc w:val="center"/>
              <w:rPr>
                <w:b/>
                <w:sz w:val="22"/>
                <w:szCs w:val="22"/>
              </w:rPr>
            </w:pPr>
          </w:p>
        </w:tc>
      </w:tr>
      <w:tr w:rsidR="000F7201" w:rsidRPr="000F7201" w14:paraId="7F8D5627" w14:textId="77777777" w:rsidTr="000F7201">
        <w:trPr>
          <w:trHeight w:val="20"/>
        </w:trPr>
        <w:tc>
          <w:tcPr>
            <w:tcW w:w="421" w:type="dxa"/>
            <w:vMerge/>
            <w:vAlign w:val="center"/>
          </w:tcPr>
          <w:p w14:paraId="3986B1BD" w14:textId="77777777" w:rsidR="000F7201" w:rsidRPr="000F7201" w:rsidRDefault="000F7201" w:rsidP="00F70963">
            <w:pPr>
              <w:jc w:val="center"/>
              <w:rPr>
                <w:sz w:val="22"/>
                <w:szCs w:val="22"/>
              </w:rPr>
            </w:pPr>
          </w:p>
        </w:tc>
        <w:tc>
          <w:tcPr>
            <w:tcW w:w="1700" w:type="dxa"/>
            <w:vMerge/>
            <w:vAlign w:val="center"/>
          </w:tcPr>
          <w:p w14:paraId="7F5D6ACF" w14:textId="77777777" w:rsidR="000F7201" w:rsidRPr="000F7201" w:rsidRDefault="000F7201" w:rsidP="00F70963">
            <w:pPr>
              <w:rPr>
                <w:sz w:val="22"/>
                <w:szCs w:val="22"/>
              </w:rPr>
            </w:pPr>
          </w:p>
        </w:tc>
        <w:tc>
          <w:tcPr>
            <w:tcW w:w="2116" w:type="dxa"/>
            <w:vAlign w:val="center"/>
          </w:tcPr>
          <w:p w14:paraId="3DD78E85" w14:textId="77777777" w:rsidR="000F7201" w:rsidRPr="000F7201" w:rsidRDefault="000F7201" w:rsidP="000F7201">
            <w:pPr>
              <w:ind w:left="273" w:right="233"/>
              <w:rPr>
                <w:sz w:val="22"/>
                <w:szCs w:val="22"/>
              </w:rPr>
            </w:pPr>
            <w:r w:rsidRPr="000F7201">
              <w:rPr>
                <w:sz w:val="22"/>
                <w:szCs w:val="22"/>
              </w:rPr>
              <w:t>среднеэтажный</w:t>
            </w:r>
          </w:p>
        </w:tc>
        <w:tc>
          <w:tcPr>
            <w:tcW w:w="1724" w:type="dxa"/>
            <w:vAlign w:val="bottom"/>
          </w:tcPr>
          <w:p w14:paraId="11835FF5" w14:textId="77777777" w:rsidR="000F7201" w:rsidRPr="000F7201" w:rsidRDefault="000F7201" w:rsidP="00F70963">
            <w:pPr>
              <w:jc w:val="center"/>
              <w:rPr>
                <w:sz w:val="22"/>
                <w:szCs w:val="22"/>
              </w:rPr>
            </w:pPr>
            <w:r w:rsidRPr="000F7201">
              <w:rPr>
                <w:sz w:val="22"/>
                <w:szCs w:val="22"/>
              </w:rPr>
              <w:t>253,864</w:t>
            </w:r>
          </w:p>
        </w:tc>
        <w:tc>
          <w:tcPr>
            <w:tcW w:w="1204" w:type="dxa"/>
            <w:vAlign w:val="bottom"/>
          </w:tcPr>
          <w:p w14:paraId="7804F319" w14:textId="77777777" w:rsidR="000F7201" w:rsidRPr="000F7201" w:rsidRDefault="000F7201" w:rsidP="00F70963">
            <w:pPr>
              <w:jc w:val="center"/>
              <w:rPr>
                <w:sz w:val="22"/>
                <w:szCs w:val="22"/>
              </w:rPr>
            </w:pPr>
            <w:r w:rsidRPr="000F7201">
              <w:rPr>
                <w:sz w:val="22"/>
                <w:szCs w:val="22"/>
              </w:rPr>
              <w:t>87,773</w:t>
            </w:r>
          </w:p>
        </w:tc>
        <w:tc>
          <w:tcPr>
            <w:tcW w:w="1494" w:type="dxa"/>
            <w:vAlign w:val="bottom"/>
          </w:tcPr>
          <w:p w14:paraId="70EEEFA7" w14:textId="77777777" w:rsidR="000F7201" w:rsidRPr="000F7201" w:rsidRDefault="000F7201" w:rsidP="00F70963">
            <w:pPr>
              <w:jc w:val="center"/>
              <w:rPr>
                <w:sz w:val="22"/>
                <w:szCs w:val="22"/>
              </w:rPr>
            </w:pPr>
            <w:r w:rsidRPr="000F7201">
              <w:rPr>
                <w:sz w:val="22"/>
                <w:szCs w:val="22"/>
              </w:rPr>
              <w:t>341,637</w:t>
            </w:r>
          </w:p>
        </w:tc>
        <w:tc>
          <w:tcPr>
            <w:tcW w:w="1141" w:type="dxa"/>
            <w:vMerge/>
          </w:tcPr>
          <w:p w14:paraId="196CD753" w14:textId="77777777" w:rsidR="000F7201" w:rsidRPr="000F7201" w:rsidRDefault="000F7201" w:rsidP="00F70963">
            <w:pPr>
              <w:jc w:val="center"/>
              <w:rPr>
                <w:b/>
                <w:sz w:val="22"/>
                <w:szCs w:val="22"/>
              </w:rPr>
            </w:pPr>
          </w:p>
        </w:tc>
      </w:tr>
      <w:tr w:rsidR="000F7201" w:rsidRPr="00517790" w14:paraId="304E88FF" w14:textId="77777777" w:rsidTr="000F7201">
        <w:trPr>
          <w:trHeight w:val="20"/>
        </w:trPr>
        <w:tc>
          <w:tcPr>
            <w:tcW w:w="421" w:type="dxa"/>
            <w:vMerge/>
            <w:vAlign w:val="center"/>
          </w:tcPr>
          <w:p w14:paraId="6C2F0F8D" w14:textId="77777777" w:rsidR="000F7201" w:rsidRPr="000F7201" w:rsidRDefault="000F7201" w:rsidP="00F70963">
            <w:pPr>
              <w:jc w:val="center"/>
              <w:rPr>
                <w:sz w:val="22"/>
                <w:szCs w:val="22"/>
              </w:rPr>
            </w:pPr>
          </w:p>
        </w:tc>
        <w:tc>
          <w:tcPr>
            <w:tcW w:w="1700" w:type="dxa"/>
            <w:vMerge/>
            <w:vAlign w:val="center"/>
          </w:tcPr>
          <w:p w14:paraId="647477F3" w14:textId="77777777" w:rsidR="000F7201" w:rsidRPr="000F7201" w:rsidRDefault="000F7201" w:rsidP="00F70963">
            <w:pPr>
              <w:rPr>
                <w:sz w:val="22"/>
                <w:szCs w:val="22"/>
              </w:rPr>
            </w:pPr>
          </w:p>
        </w:tc>
        <w:tc>
          <w:tcPr>
            <w:tcW w:w="2116" w:type="dxa"/>
            <w:vAlign w:val="center"/>
          </w:tcPr>
          <w:p w14:paraId="632A9C7D" w14:textId="77777777" w:rsidR="000F7201" w:rsidRPr="000F7201" w:rsidRDefault="000F7201" w:rsidP="000F7201">
            <w:pPr>
              <w:ind w:left="273" w:right="233"/>
              <w:rPr>
                <w:sz w:val="22"/>
                <w:szCs w:val="22"/>
              </w:rPr>
            </w:pPr>
            <w:r w:rsidRPr="000F7201">
              <w:rPr>
                <w:sz w:val="22"/>
                <w:szCs w:val="22"/>
              </w:rPr>
              <w:t>многоэтажный</w:t>
            </w:r>
          </w:p>
        </w:tc>
        <w:tc>
          <w:tcPr>
            <w:tcW w:w="1724" w:type="dxa"/>
            <w:vAlign w:val="bottom"/>
          </w:tcPr>
          <w:p w14:paraId="74C240DF" w14:textId="77777777" w:rsidR="000F7201" w:rsidRPr="000F7201" w:rsidRDefault="000F7201" w:rsidP="00F70963">
            <w:pPr>
              <w:jc w:val="center"/>
              <w:rPr>
                <w:sz w:val="22"/>
                <w:szCs w:val="22"/>
              </w:rPr>
            </w:pPr>
            <w:r w:rsidRPr="000F7201">
              <w:rPr>
                <w:sz w:val="22"/>
                <w:szCs w:val="22"/>
              </w:rPr>
              <w:t>128,616</w:t>
            </w:r>
          </w:p>
        </w:tc>
        <w:tc>
          <w:tcPr>
            <w:tcW w:w="1204" w:type="dxa"/>
            <w:vAlign w:val="bottom"/>
          </w:tcPr>
          <w:p w14:paraId="5B3FA691" w14:textId="77777777" w:rsidR="000F7201" w:rsidRPr="000F7201" w:rsidRDefault="000F7201" w:rsidP="00F70963">
            <w:pPr>
              <w:jc w:val="center"/>
              <w:rPr>
                <w:sz w:val="22"/>
                <w:szCs w:val="22"/>
              </w:rPr>
            </w:pPr>
            <w:r w:rsidRPr="000F7201">
              <w:rPr>
                <w:sz w:val="22"/>
                <w:szCs w:val="22"/>
              </w:rPr>
              <w:t>44,468</w:t>
            </w:r>
          </w:p>
        </w:tc>
        <w:tc>
          <w:tcPr>
            <w:tcW w:w="1494" w:type="dxa"/>
            <w:vAlign w:val="bottom"/>
          </w:tcPr>
          <w:p w14:paraId="33E5F6BF" w14:textId="77777777" w:rsidR="000F7201" w:rsidRPr="000F7201" w:rsidRDefault="000F7201" w:rsidP="00F70963">
            <w:pPr>
              <w:jc w:val="center"/>
              <w:rPr>
                <w:sz w:val="22"/>
                <w:szCs w:val="22"/>
              </w:rPr>
            </w:pPr>
            <w:r w:rsidRPr="000F7201">
              <w:rPr>
                <w:sz w:val="22"/>
                <w:szCs w:val="22"/>
              </w:rPr>
              <w:t>173,084</w:t>
            </w:r>
          </w:p>
        </w:tc>
        <w:tc>
          <w:tcPr>
            <w:tcW w:w="1141" w:type="dxa"/>
            <w:vMerge/>
          </w:tcPr>
          <w:p w14:paraId="1837D0B6" w14:textId="77777777" w:rsidR="000F7201" w:rsidRPr="000F7201" w:rsidRDefault="000F7201" w:rsidP="00F70963">
            <w:pPr>
              <w:jc w:val="center"/>
              <w:rPr>
                <w:b/>
                <w:sz w:val="22"/>
                <w:szCs w:val="22"/>
              </w:rPr>
            </w:pPr>
          </w:p>
        </w:tc>
      </w:tr>
    </w:tbl>
    <w:p w14:paraId="4FEA5EED" w14:textId="77777777" w:rsidR="000F7201" w:rsidRPr="00517790" w:rsidRDefault="000F7201" w:rsidP="000F7201">
      <w:pPr>
        <w:spacing w:after="160" w:line="259" w:lineRule="auto"/>
        <w:rPr>
          <w:rFonts w:eastAsia="Calibri"/>
          <w:color w:val="FF0000"/>
          <w:highlight w:val="yellow"/>
          <w:lang w:eastAsia="en-US"/>
        </w:rPr>
      </w:pPr>
    </w:p>
    <w:p w14:paraId="6D487E17" w14:textId="77777777" w:rsidR="000F7201" w:rsidRPr="00517790" w:rsidRDefault="000F7201" w:rsidP="000F7201">
      <w:pPr>
        <w:ind w:firstLine="709"/>
        <w:jc w:val="center"/>
        <w:rPr>
          <w:rFonts w:eastAsia="Calibri"/>
          <w:b/>
          <w:bCs/>
          <w:highlight w:val="yellow"/>
          <w:lang w:eastAsia="en-US"/>
        </w:rPr>
      </w:pPr>
      <w:r w:rsidRPr="000F7201">
        <w:rPr>
          <w:rFonts w:eastAsia="Calibri"/>
          <w:snapToGrid w:val="0"/>
          <w:sz w:val="24"/>
          <w:szCs w:val="24"/>
          <w:lang w:eastAsia="en-US"/>
        </w:rPr>
        <w:t>Таблица 3.4.</w:t>
      </w:r>
      <w:r>
        <w:rPr>
          <w:rFonts w:eastAsia="Calibri"/>
          <w:snapToGrid w:val="0"/>
          <w:sz w:val="24"/>
          <w:szCs w:val="24"/>
          <w:lang w:eastAsia="en-US"/>
        </w:rPr>
        <w:t>3</w:t>
      </w:r>
      <w:r w:rsidRPr="000F7201">
        <w:rPr>
          <w:rFonts w:eastAsia="Calibri"/>
          <w:snapToGrid w:val="0"/>
          <w:sz w:val="24"/>
          <w:szCs w:val="24"/>
          <w:lang w:eastAsia="en-US"/>
        </w:rPr>
        <w:t xml:space="preserve">.2   </w:t>
      </w:r>
      <w:r w:rsidRPr="000F7201">
        <w:rPr>
          <w:b/>
          <w:bCs/>
        </w:rPr>
        <w:t xml:space="preserve"> </w:t>
      </w:r>
      <w:r w:rsidRPr="000F7201">
        <w:rPr>
          <w:rFonts w:eastAsia="Calibri"/>
          <w:snapToGrid w:val="0"/>
          <w:sz w:val="24"/>
          <w:szCs w:val="24"/>
          <w:lang w:eastAsia="en-US"/>
        </w:rPr>
        <w:t>Прирост расходов тепла для объектов социального, культурного и бытового назначения</w:t>
      </w:r>
    </w:p>
    <w:tbl>
      <w:tblPr>
        <w:tblW w:w="4016" w:type="pct"/>
        <w:jc w:val="center"/>
        <w:tblLayout w:type="fixed"/>
        <w:tblCellMar>
          <w:left w:w="10" w:type="dxa"/>
          <w:right w:w="10" w:type="dxa"/>
        </w:tblCellMar>
        <w:tblLook w:val="04A0" w:firstRow="1" w:lastRow="0" w:firstColumn="1" w:lastColumn="0" w:noHBand="0" w:noVBand="1"/>
      </w:tblPr>
      <w:tblGrid>
        <w:gridCol w:w="555"/>
        <w:gridCol w:w="1865"/>
        <w:gridCol w:w="1924"/>
        <w:gridCol w:w="1903"/>
        <w:gridCol w:w="1942"/>
      </w:tblGrid>
      <w:tr w:rsidR="000F7201" w:rsidRPr="000F7201" w14:paraId="769BF6DA" w14:textId="77777777" w:rsidTr="00F70963">
        <w:trPr>
          <w:jc w:val="center"/>
        </w:trPr>
        <w:tc>
          <w:tcPr>
            <w:tcW w:w="5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11A29F3"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 п/п</w:t>
            </w:r>
          </w:p>
        </w:tc>
        <w:tc>
          <w:tcPr>
            <w:tcW w:w="1880"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33C810D7"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Населенный пункт</w:t>
            </w:r>
          </w:p>
        </w:tc>
        <w:tc>
          <w:tcPr>
            <w:tcW w:w="582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ADF79"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Расчетный срок</w:t>
            </w:r>
          </w:p>
        </w:tc>
      </w:tr>
      <w:tr w:rsidR="000F7201" w:rsidRPr="000F7201" w14:paraId="5659F3A2" w14:textId="77777777" w:rsidTr="00F70963">
        <w:trPr>
          <w:jc w:val="center"/>
        </w:trPr>
        <w:tc>
          <w:tcPr>
            <w:tcW w:w="558" w:type="dxa"/>
            <w:vMerge/>
            <w:tcBorders>
              <w:left w:val="single" w:sz="4" w:space="0" w:color="000000"/>
              <w:bottom w:val="single" w:sz="4" w:space="0" w:color="000000"/>
              <w:right w:val="single" w:sz="4" w:space="0" w:color="000000"/>
            </w:tcBorders>
            <w:tcMar>
              <w:top w:w="0" w:type="dxa"/>
              <w:left w:w="108" w:type="dxa"/>
              <w:bottom w:w="0" w:type="dxa"/>
              <w:right w:w="108" w:type="dxa"/>
            </w:tcMar>
            <w:hideMark/>
          </w:tcPr>
          <w:p w14:paraId="5859F77D" w14:textId="77777777" w:rsidR="000F7201" w:rsidRPr="000F7201" w:rsidRDefault="000F7201" w:rsidP="00F70963">
            <w:pPr>
              <w:jc w:val="center"/>
              <w:rPr>
                <w:rFonts w:eastAsia="Calibri"/>
                <w:b/>
                <w:sz w:val="22"/>
                <w:szCs w:val="22"/>
                <w:lang w:eastAsia="en-US"/>
              </w:rPr>
            </w:pPr>
          </w:p>
        </w:tc>
        <w:tc>
          <w:tcPr>
            <w:tcW w:w="1880" w:type="dxa"/>
            <w:vMerge/>
            <w:tcBorders>
              <w:left w:val="single" w:sz="4" w:space="0" w:color="000000"/>
              <w:bottom w:val="single" w:sz="4" w:space="0" w:color="000000"/>
              <w:right w:val="single" w:sz="4" w:space="0" w:color="000000"/>
            </w:tcBorders>
            <w:tcMar>
              <w:top w:w="0" w:type="dxa"/>
              <w:left w:w="108" w:type="dxa"/>
              <w:bottom w:w="0" w:type="dxa"/>
              <w:right w:w="108" w:type="dxa"/>
            </w:tcMar>
            <w:hideMark/>
          </w:tcPr>
          <w:p w14:paraId="0E785EA4" w14:textId="77777777" w:rsidR="000F7201" w:rsidRPr="000F7201" w:rsidRDefault="000F7201" w:rsidP="00F70963">
            <w:pPr>
              <w:jc w:val="center"/>
              <w:rPr>
                <w:rFonts w:eastAsia="Calibri"/>
                <w:b/>
                <w:sz w:val="22"/>
                <w:szCs w:val="22"/>
                <w:lang w:eastAsia="en-US"/>
              </w:rPr>
            </w:pPr>
          </w:p>
        </w:tc>
        <w:tc>
          <w:tcPr>
            <w:tcW w:w="19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36018"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Расход тепла на отопление,</w:t>
            </w:r>
          </w:p>
          <w:p w14:paraId="5A1A3A21"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Гкал/ч</w:t>
            </w:r>
          </w:p>
        </w:tc>
        <w:tc>
          <w:tcPr>
            <w:tcW w:w="1920" w:type="dxa"/>
            <w:tcBorders>
              <w:top w:val="single" w:sz="4" w:space="0" w:color="000000"/>
              <w:left w:val="single" w:sz="4" w:space="0" w:color="000000"/>
              <w:bottom w:val="single" w:sz="4" w:space="0" w:color="000000"/>
              <w:right w:val="single" w:sz="4" w:space="0" w:color="000000"/>
            </w:tcBorders>
          </w:tcPr>
          <w:p w14:paraId="3B34F3C8"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Расход тепла на вентиляцию,</w:t>
            </w:r>
          </w:p>
          <w:p w14:paraId="797919CB"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Гкал/ч</w:t>
            </w:r>
          </w:p>
        </w:tc>
        <w:tc>
          <w:tcPr>
            <w:tcW w:w="1960" w:type="dxa"/>
            <w:tcBorders>
              <w:top w:val="single" w:sz="4" w:space="0" w:color="000000"/>
              <w:left w:val="single" w:sz="4" w:space="0" w:color="000000"/>
              <w:bottom w:val="single" w:sz="4" w:space="0" w:color="000000"/>
              <w:right w:val="single" w:sz="4" w:space="0" w:color="000000"/>
            </w:tcBorders>
          </w:tcPr>
          <w:p w14:paraId="35DF6E4B"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Общий расход тепла,</w:t>
            </w:r>
          </w:p>
          <w:p w14:paraId="5796FC4D"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Гкал/ч</w:t>
            </w:r>
          </w:p>
        </w:tc>
      </w:tr>
      <w:tr w:rsidR="000F7201" w:rsidRPr="000F7201" w14:paraId="77ED2553" w14:textId="77777777" w:rsidTr="00F70963">
        <w:trPr>
          <w:trHeight w:val="191"/>
          <w:jc w:val="center"/>
        </w:trPr>
        <w:tc>
          <w:tcPr>
            <w:tcW w:w="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469A3"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1</w:t>
            </w:r>
          </w:p>
        </w:tc>
        <w:tc>
          <w:tcPr>
            <w:tcW w:w="18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tcPr>
          <w:p w14:paraId="7CB57F9B" w14:textId="77777777" w:rsidR="000F7201" w:rsidRPr="000F7201" w:rsidRDefault="000F7201" w:rsidP="00F70963">
            <w:pPr>
              <w:jc w:val="center"/>
              <w:rPr>
                <w:b/>
                <w:sz w:val="22"/>
                <w:szCs w:val="22"/>
              </w:rPr>
            </w:pPr>
            <w:r w:rsidRPr="000F7201">
              <w:rPr>
                <w:b/>
                <w:sz w:val="22"/>
                <w:szCs w:val="22"/>
              </w:rPr>
              <w:t>2</w:t>
            </w:r>
          </w:p>
        </w:tc>
        <w:tc>
          <w:tcPr>
            <w:tcW w:w="194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center"/>
          </w:tcPr>
          <w:p w14:paraId="59ED6501" w14:textId="77777777" w:rsidR="000F7201" w:rsidRPr="000F7201" w:rsidRDefault="000F7201" w:rsidP="00F70963">
            <w:pPr>
              <w:jc w:val="center"/>
              <w:rPr>
                <w:b/>
                <w:sz w:val="22"/>
                <w:szCs w:val="22"/>
              </w:rPr>
            </w:pPr>
            <w:r w:rsidRPr="000F7201">
              <w:rPr>
                <w:b/>
                <w:sz w:val="22"/>
                <w:szCs w:val="22"/>
              </w:rPr>
              <w:t>3</w:t>
            </w:r>
          </w:p>
        </w:tc>
        <w:tc>
          <w:tcPr>
            <w:tcW w:w="1920" w:type="dxa"/>
            <w:tcBorders>
              <w:top w:val="single" w:sz="4" w:space="0" w:color="000000"/>
              <w:left w:val="single" w:sz="4" w:space="0" w:color="000000"/>
              <w:bottom w:val="single" w:sz="4" w:space="0" w:color="000000"/>
              <w:right w:val="single" w:sz="4" w:space="0" w:color="000000"/>
            </w:tcBorders>
            <w:vAlign w:val="center"/>
          </w:tcPr>
          <w:p w14:paraId="0348AF68" w14:textId="77777777" w:rsidR="000F7201" w:rsidRPr="000F7201" w:rsidRDefault="000F7201" w:rsidP="00F70963">
            <w:pPr>
              <w:jc w:val="center"/>
              <w:rPr>
                <w:b/>
                <w:sz w:val="22"/>
                <w:szCs w:val="22"/>
              </w:rPr>
            </w:pPr>
            <w:r w:rsidRPr="000F7201">
              <w:rPr>
                <w:b/>
                <w:sz w:val="22"/>
                <w:szCs w:val="22"/>
              </w:rPr>
              <w:t>4</w:t>
            </w:r>
          </w:p>
        </w:tc>
        <w:tc>
          <w:tcPr>
            <w:tcW w:w="1960" w:type="dxa"/>
            <w:tcBorders>
              <w:top w:val="single" w:sz="4" w:space="0" w:color="000000"/>
              <w:left w:val="single" w:sz="4" w:space="0" w:color="000000"/>
              <w:bottom w:val="single" w:sz="4" w:space="0" w:color="000000"/>
              <w:right w:val="single" w:sz="4" w:space="0" w:color="000000"/>
            </w:tcBorders>
          </w:tcPr>
          <w:p w14:paraId="167DECAB" w14:textId="77777777" w:rsidR="000F7201" w:rsidRPr="000F7201" w:rsidRDefault="000F7201" w:rsidP="00F70963">
            <w:pPr>
              <w:jc w:val="center"/>
              <w:rPr>
                <w:b/>
                <w:sz w:val="22"/>
                <w:szCs w:val="22"/>
              </w:rPr>
            </w:pPr>
            <w:r w:rsidRPr="000F7201">
              <w:rPr>
                <w:b/>
                <w:sz w:val="22"/>
                <w:szCs w:val="22"/>
              </w:rPr>
              <w:t>5</w:t>
            </w:r>
          </w:p>
        </w:tc>
      </w:tr>
      <w:tr w:rsidR="000F7201" w:rsidRPr="000F7201" w14:paraId="4BE79EA0" w14:textId="77777777" w:rsidTr="00F70963">
        <w:trPr>
          <w:trHeight w:val="191"/>
          <w:jc w:val="center"/>
        </w:trPr>
        <w:tc>
          <w:tcPr>
            <w:tcW w:w="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DE3C0" w14:textId="77777777" w:rsidR="000F7201" w:rsidRPr="000F7201" w:rsidRDefault="000F7201" w:rsidP="00F70963">
            <w:pPr>
              <w:rPr>
                <w:rFonts w:eastAsia="Calibri"/>
                <w:sz w:val="22"/>
                <w:szCs w:val="22"/>
                <w:lang w:eastAsia="en-US"/>
              </w:rPr>
            </w:pPr>
            <w:r w:rsidRPr="000F7201">
              <w:rPr>
                <w:rFonts w:eastAsia="Calibri"/>
                <w:sz w:val="22"/>
                <w:szCs w:val="22"/>
                <w:lang w:eastAsia="en-US"/>
              </w:rPr>
              <w:t>1</w:t>
            </w:r>
          </w:p>
        </w:tc>
        <w:tc>
          <w:tcPr>
            <w:tcW w:w="18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tcPr>
          <w:p w14:paraId="12D72DAC" w14:textId="77777777" w:rsidR="000F7201" w:rsidRPr="000F7201" w:rsidRDefault="000F7201" w:rsidP="00F70963">
            <w:pPr>
              <w:rPr>
                <w:rFonts w:eastAsia="Calibri"/>
                <w:sz w:val="22"/>
                <w:szCs w:val="22"/>
                <w:lang w:eastAsia="en-US"/>
              </w:rPr>
            </w:pPr>
            <w:r w:rsidRPr="000F7201">
              <w:rPr>
                <w:sz w:val="22"/>
                <w:szCs w:val="22"/>
              </w:rPr>
              <w:t>г. Северодвинск</w:t>
            </w:r>
          </w:p>
        </w:tc>
        <w:tc>
          <w:tcPr>
            <w:tcW w:w="194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center"/>
          </w:tcPr>
          <w:p w14:paraId="63FFC8B1" w14:textId="77777777" w:rsidR="000F7201" w:rsidRPr="000F7201" w:rsidRDefault="000F7201" w:rsidP="00F70963">
            <w:pPr>
              <w:jc w:val="center"/>
              <w:rPr>
                <w:rFonts w:eastAsia="Calibri"/>
                <w:sz w:val="22"/>
                <w:szCs w:val="22"/>
                <w:lang w:eastAsia="en-US"/>
              </w:rPr>
            </w:pPr>
            <w:r w:rsidRPr="000F7201">
              <w:rPr>
                <w:rFonts w:eastAsia="Calibri"/>
                <w:sz w:val="22"/>
                <w:szCs w:val="22"/>
                <w:lang w:eastAsia="en-US"/>
              </w:rPr>
              <w:t>23,956</w:t>
            </w:r>
          </w:p>
        </w:tc>
        <w:tc>
          <w:tcPr>
            <w:tcW w:w="1920" w:type="dxa"/>
            <w:tcBorders>
              <w:top w:val="single" w:sz="4" w:space="0" w:color="000000"/>
              <w:left w:val="single" w:sz="4" w:space="0" w:color="000000"/>
              <w:bottom w:val="single" w:sz="4" w:space="0" w:color="000000"/>
              <w:right w:val="single" w:sz="4" w:space="0" w:color="000000"/>
            </w:tcBorders>
            <w:vAlign w:val="center"/>
          </w:tcPr>
          <w:p w14:paraId="66C32AC1" w14:textId="77777777" w:rsidR="000F7201" w:rsidRPr="000F7201" w:rsidRDefault="000F7201" w:rsidP="00F70963">
            <w:pPr>
              <w:jc w:val="center"/>
              <w:rPr>
                <w:rFonts w:eastAsia="Calibri"/>
                <w:sz w:val="22"/>
                <w:szCs w:val="22"/>
                <w:lang w:eastAsia="en-US"/>
              </w:rPr>
            </w:pPr>
            <w:r w:rsidRPr="000F7201">
              <w:rPr>
                <w:rFonts w:eastAsia="Calibri"/>
                <w:sz w:val="22"/>
                <w:szCs w:val="22"/>
                <w:lang w:eastAsia="en-US"/>
              </w:rPr>
              <w:t>14,386</w:t>
            </w:r>
          </w:p>
        </w:tc>
        <w:tc>
          <w:tcPr>
            <w:tcW w:w="1960" w:type="dxa"/>
            <w:tcBorders>
              <w:top w:val="single" w:sz="4" w:space="0" w:color="000000"/>
              <w:left w:val="single" w:sz="4" w:space="0" w:color="000000"/>
              <w:bottom w:val="single" w:sz="4" w:space="0" w:color="000000"/>
              <w:right w:val="single" w:sz="4" w:space="0" w:color="000000"/>
            </w:tcBorders>
            <w:vAlign w:val="center"/>
          </w:tcPr>
          <w:p w14:paraId="684C2300"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38,342</w:t>
            </w:r>
          </w:p>
        </w:tc>
      </w:tr>
      <w:tr w:rsidR="000F7201" w:rsidRPr="00517790" w14:paraId="45BBF9A9" w14:textId="77777777" w:rsidTr="00F70963">
        <w:trPr>
          <w:trHeight w:val="191"/>
          <w:jc w:val="center"/>
        </w:trPr>
        <w:tc>
          <w:tcPr>
            <w:tcW w:w="5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BD41FC" w14:textId="77777777" w:rsidR="000F7201" w:rsidRPr="000F7201" w:rsidRDefault="000F7201" w:rsidP="00F70963">
            <w:pPr>
              <w:rPr>
                <w:rFonts w:eastAsia="Calibri"/>
                <w:sz w:val="22"/>
                <w:szCs w:val="22"/>
                <w:lang w:eastAsia="en-US"/>
              </w:rPr>
            </w:pPr>
            <w:r w:rsidRPr="000F7201">
              <w:rPr>
                <w:rFonts w:eastAsia="Calibri"/>
                <w:sz w:val="22"/>
                <w:szCs w:val="22"/>
                <w:lang w:eastAsia="en-US"/>
              </w:rPr>
              <w:t>3</w:t>
            </w:r>
          </w:p>
        </w:tc>
        <w:tc>
          <w:tcPr>
            <w:tcW w:w="188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tcPr>
          <w:p w14:paraId="6A991C90" w14:textId="77777777" w:rsidR="000F7201" w:rsidRPr="000F7201" w:rsidRDefault="000F7201" w:rsidP="00F70963">
            <w:pPr>
              <w:rPr>
                <w:rFonts w:eastAsia="Calibri"/>
                <w:sz w:val="22"/>
                <w:szCs w:val="22"/>
                <w:lang w:eastAsia="en-US"/>
              </w:rPr>
            </w:pPr>
            <w:r w:rsidRPr="000F7201">
              <w:rPr>
                <w:sz w:val="22"/>
                <w:szCs w:val="22"/>
              </w:rPr>
              <w:t>с. Ненокса</w:t>
            </w:r>
          </w:p>
        </w:tc>
        <w:tc>
          <w:tcPr>
            <w:tcW w:w="194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center"/>
          </w:tcPr>
          <w:p w14:paraId="0EE9AD1D" w14:textId="77777777" w:rsidR="000F7201" w:rsidRPr="000F7201" w:rsidRDefault="000F7201" w:rsidP="00F70963">
            <w:pPr>
              <w:jc w:val="center"/>
              <w:rPr>
                <w:rFonts w:eastAsia="Calibri"/>
                <w:sz w:val="22"/>
                <w:szCs w:val="22"/>
                <w:lang w:eastAsia="en-US"/>
              </w:rPr>
            </w:pPr>
            <w:r w:rsidRPr="000F7201">
              <w:rPr>
                <w:rFonts w:eastAsia="Calibri"/>
                <w:sz w:val="22"/>
                <w:szCs w:val="22"/>
                <w:lang w:eastAsia="en-US"/>
              </w:rPr>
              <w:t>0,035</w:t>
            </w:r>
          </w:p>
        </w:tc>
        <w:tc>
          <w:tcPr>
            <w:tcW w:w="1920" w:type="dxa"/>
            <w:tcBorders>
              <w:top w:val="single" w:sz="4" w:space="0" w:color="000000"/>
              <w:left w:val="single" w:sz="4" w:space="0" w:color="000000"/>
              <w:bottom w:val="single" w:sz="4" w:space="0" w:color="000000"/>
              <w:right w:val="single" w:sz="4" w:space="0" w:color="000000"/>
            </w:tcBorders>
            <w:vAlign w:val="center"/>
          </w:tcPr>
          <w:p w14:paraId="35A2DB1F" w14:textId="77777777" w:rsidR="000F7201" w:rsidRPr="000F7201" w:rsidRDefault="000F7201" w:rsidP="00F70963">
            <w:pPr>
              <w:jc w:val="center"/>
              <w:rPr>
                <w:rFonts w:eastAsia="Calibri"/>
                <w:sz w:val="22"/>
                <w:szCs w:val="22"/>
                <w:lang w:eastAsia="en-US"/>
              </w:rPr>
            </w:pPr>
            <w:r w:rsidRPr="000F7201">
              <w:rPr>
                <w:rFonts w:eastAsia="Calibri"/>
                <w:sz w:val="22"/>
                <w:szCs w:val="22"/>
                <w:lang w:eastAsia="en-US"/>
              </w:rPr>
              <w:t>0,000</w:t>
            </w:r>
          </w:p>
        </w:tc>
        <w:tc>
          <w:tcPr>
            <w:tcW w:w="1960" w:type="dxa"/>
            <w:tcBorders>
              <w:top w:val="single" w:sz="4" w:space="0" w:color="000000"/>
              <w:left w:val="single" w:sz="4" w:space="0" w:color="000000"/>
              <w:bottom w:val="single" w:sz="4" w:space="0" w:color="000000"/>
              <w:right w:val="single" w:sz="4" w:space="0" w:color="000000"/>
            </w:tcBorders>
            <w:vAlign w:val="center"/>
          </w:tcPr>
          <w:p w14:paraId="43BD06D5" w14:textId="77777777" w:rsidR="000F7201" w:rsidRPr="000F7201" w:rsidRDefault="000F7201" w:rsidP="00F70963">
            <w:pPr>
              <w:jc w:val="center"/>
              <w:rPr>
                <w:rFonts w:eastAsia="Calibri"/>
                <w:b/>
                <w:sz w:val="22"/>
                <w:szCs w:val="22"/>
                <w:lang w:eastAsia="en-US"/>
              </w:rPr>
            </w:pPr>
            <w:r w:rsidRPr="000F7201">
              <w:rPr>
                <w:rFonts w:eastAsia="Calibri"/>
                <w:b/>
                <w:sz w:val="22"/>
                <w:szCs w:val="22"/>
                <w:lang w:eastAsia="en-US"/>
              </w:rPr>
              <w:t>0,035</w:t>
            </w:r>
          </w:p>
        </w:tc>
      </w:tr>
    </w:tbl>
    <w:p w14:paraId="5765B1E4" w14:textId="77777777" w:rsidR="000F7201" w:rsidRPr="00517790" w:rsidRDefault="000F7201" w:rsidP="000F7201">
      <w:pPr>
        <w:ind w:firstLine="709"/>
        <w:jc w:val="both"/>
        <w:rPr>
          <w:sz w:val="28"/>
          <w:highlight w:val="yellow"/>
        </w:rPr>
      </w:pPr>
    </w:p>
    <w:p w14:paraId="73666E70" w14:textId="77777777" w:rsidR="000F7201" w:rsidRPr="000F7201" w:rsidRDefault="000F7201" w:rsidP="00B61ED9">
      <w:pPr>
        <w:spacing w:line="276" w:lineRule="auto"/>
        <w:ind w:firstLine="709"/>
        <w:jc w:val="both"/>
        <w:rPr>
          <w:rFonts w:eastAsia="Calibri"/>
          <w:snapToGrid w:val="0"/>
          <w:sz w:val="24"/>
          <w:szCs w:val="24"/>
          <w:lang w:eastAsia="en-US"/>
        </w:rPr>
      </w:pPr>
      <w:r w:rsidRPr="000F7201">
        <w:rPr>
          <w:rFonts w:eastAsia="Calibri"/>
          <w:snapToGrid w:val="0"/>
          <w:sz w:val="24"/>
          <w:szCs w:val="24"/>
          <w:lang w:eastAsia="en-US"/>
        </w:rPr>
        <w:t>Таким образом, относительно существующей потребности (по данным на 2013 год) в тепле на коммунально-бытовые нужды 374,14 Гкал/ч, прирост составит 260,59 Гкал/час. Согласно схеме теплоснабжения муниципального образования, Северодвинск до 2028 года, тепловая нагрузка промышленных потребителей к 2028 году достигнет 657,82 Гкал/ч. Таким образом, суммарная потребность в тепле на расчетный срок генерального плана достигнет 1292,55 Гкал/час. Мощности существующих источников тепловой энергии достаточно для обеспечения этой потребности. По этой причине строительства новых источников комбинированной выработки не планируется.</w:t>
      </w:r>
    </w:p>
    <w:p w14:paraId="3BA7AD22" w14:textId="77777777" w:rsidR="000F7201" w:rsidRPr="000F7201" w:rsidRDefault="000F7201" w:rsidP="00B61ED9">
      <w:pPr>
        <w:spacing w:line="276" w:lineRule="auto"/>
        <w:ind w:firstLine="709"/>
        <w:jc w:val="both"/>
        <w:rPr>
          <w:rFonts w:eastAsia="Calibri"/>
          <w:snapToGrid w:val="0"/>
          <w:sz w:val="24"/>
          <w:szCs w:val="24"/>
          <w:lang w:eastAsia="en-US"/>
        </w:rPr>
      </w:pPr>
      <w:r w:rsidRPr="000F7201">
        <w:rPr>
          <w:rFonts w:eastAsia="Calibri"/>
          <w:snapToGrid w:val="0"/>
          <w:sz w:val="24"/>
          <w:szCs w:val="24"/>
          <w:lang w:eastAsia="en-US"/>
        </w:rPr>
        <w:t>Расчетные расходы на теплоснабжение необходимо уточнить на последующей стадии проектирования.</w:t>
      </w:r>
    </w:p>
    <w:p w14:paraId="2AA9C14D" w14:textId="77777777" w:rsidR="000F7201" w:rsidRPr="000F7201" w:rsidRDefault="000F7201" w:rsidP="00B61ED9">
      <w:pPr>
        <w:spacing w:line="276" w:lineRule="auto"/>
        <w:ind w:firstLine="709"/>
        <w:jc w:val="both"/>
        <w:rPr>
          <w:rFonts w:eastAsia="Calibri"/>
          <w:snapToGrid w:val="0"/>
          <w:sz w:val="24"/>
          <w:szCs w:val="24"/>
          <w:lang w:eastAsia="en-US"/>
        </w:rPr>
      </w:pPr>
      <w:r w:rsidRPr="000F7201">
        <w:rPr>
          <w:rFonts w:eastAsia="Calibri"/>
          <w:snapToGrid w:val="0"/>
          <w:sz w:val="24"/>
          <w:szCs w:val="24"/>
          <w:lang w:eastAsia="en-US"/>
        </w:rPr>
        <w:t xml:space="preserve">В соответствии с утверждённой Схемой теплоснабжения городского округа Архангельской области «Северодвинск» на период до 2040 (Схема теплоснабжения) планируется мероприятия по реконструкции Северодвинской ТЭЦ-1. Северодвинская ТЭЦ-1 – старейшая тепловая электростанция Архангельской области, введена в эксплуатацию в 1941 году. Оборудование ТЭЦ-1 физически и морально изношено, парковый ресурс неоднократно продлялся. При этом, </w:t>
      </w:r>
      <w:r w:rsidRPr="000F7201">
        <w:rPr>
          <w:rFonts w:eastAsia="Calibri"/>
          <w:snapToGrid w:val="0"/>
          <w:sz w:val="24"/>
          <w:szCs w:val="24"/>
          <w:lang w:eastAsia="en-US"/>
        </w:rPr>
        <w:lastRenderedPageBreak/>
        <w:t xml:space="preserve">Северодвинская ТЭЦ-2, более современная и достаточно мощная, оборудование которой используется менее чем на 50%. </w:t>
      </w:r>
    </w:p>
    <w:p w14:paraId="4D69798B" w14:textId="77777777" w:rsidR="000F7201" w:rsidRPr="000F7201" w:rsidRDefault="000F7201" w:rsidP="00B61ED9">
      <w:pPr>
        <w:spacing w:line="276" w:lineRule="auto"/>
        <w:ind w:firstLine="709"/>
        <w:jc w:val="both"/>
        <w:rPr>
          <w:rFonts w:eastAsia="Calibri"/>
          <w:snapToGrid w:val="0"/>
          <w:sz w:val="24"/>
          <w:szCs w:val="24"/>
          <w:lang w:eastAsia="en-US"/>
        </w:rPr>
      </w:pPr>
      <w:r w:rsidRPr="000F7201">
        <w:rPr>
          <w:rFonts w:eastAsia="Calibri"/>
          <w:snapToGrid w:val="0"/>
          <w:sz w:val="24"/>
          <w:szCs w:val="24"/>
          <w:lang w:eastAsia="en-US"/>
        </w:rPr>
        <w:t>На ТЭЦ-1 предусматривается установка двух турбин ПТ-30/40-8,8/1,3 по 30 МВт и трех паровых энергетических котлов Е-160-9,8-540ГМ и строительство водогрейной котельной мощностью 240 МВт (206,4 Гкал/ч). Основным топливом энергетических котлов запроектирован природный газ, резервным мазут. После ввода нового оборудования и проведения мероприятий на сетях по перераспределению нагрузки между СТЭЦ-1 и СТЭЦ-2 планируется вывод из эксплуатации всех старых энергетических котлов и турбин.</w:t>
      </w:r>
    </w:p>
    <w:p w14:paraId="6268A9C7" w14:textId="77777777" w:rsidR="000F7201" w:rsidRPr="000F7201" w:rsidRDefault="000F7201" w:rsidP="00B61ED9">
      <w:pPr>
        <w:spacing w:line="276" w:lineRule="auto"/>
        <w:ind w:firstLine="709"/>
        <w:jc w:val="both"/>
        <w:rPr>
          <w:rFonts w:eastAsia="Calibri"/>
          <w:snapToGrid w:val="0"/>
          <w:sz w:val="24"/>
          <w:szCs w:val="24"/>
          <w:lang w:eastAsia="en-US"/>
        </w:rPr>
      </w:pPr>
      <w:r w:rsidRPr="000F7201">
        <w:rPr>
          <w:rFonts w:eastAsia="Calibri"/>
          <w:snapToGrid w:val="0"/>
          <w:sz w:val="24"/>
          <w:szCs w:val="24"/>
          <w:lang w:eastAsia="en-US"/>
        </w:rPr>
        <w:t>После реконструкции электрическая мощность ТЭЦ-1 составит 60 МВт. Тепловая мощность турбоагрегатов после реконструкции составит 156 Гкал/ч. Для покрытия тепловых нагрузок планируется строительство водогрейной котельной мощностью 240 МВт (206,4 Гкал/ч).</w:t>
      </w:r>
    </w:p>
    <w:p w14:paraId="644620CA"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В рамках Схемы теплоснабжения рассматривается шесть вариантов развития системы теплоснабжения города после проведения модернизации СТЭЦ-1 и вывода из эксплуатации старого оборудования. Варианты различаются оборудованием, установленным на СТЭЦ-1 для покрытия тепловых нагрузок, а также перераспределением тепловой нагрузки между СТЭЦ-1 и СТЭЦ-2.</w:t>
      </w:r>
    </w:p>
    <w:p w14:paraId="7164DBFE"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rPr>
          <w:rFonts w:eastAsia="Calibri"/>
          <w:snapToGrid w:val="0"/>
          <w:sz w:val="24"/>
          <w:szCs w:val="24"/>
          <w:lang w:eastAsia="en-US"/>
        </w:rPr>
        <w:t>Наиболее предпочтительным вариантом является первый вариант, в котором предусматривается строительство на СТЭЦ-1 водогрейной котельной суммарной мощностью 200 Гкал/ч, в составе четырех котлов типа ПТВМ-50 единичной тепловой мощностью 50 Гкал/ч. Суммарная тепловая мощность СТЭЦ-1 составит 570 Гкал/ч. Перераспределение тепловой нагрузки на СТЭЦ-2 вариантом не предусмотрено.</w:t>
      </w:r>
    </w:p>
    <w:p w14:paraId="45588DB8" w14:textId="77777777" w:rsidR="000F7201" w:rsidRPr="000F7201" w:rsidRDefault="000F7201" w:rsidP="00B61ED9">
      <w:pPr>
        <w:spacing w:before="120" w:after="120" w:line="276" w:lineRule="auto"/>
        <w:ind w:firstLine="709"/>
        <w:jc w:val="both"/>
        <w:rPr>
          <w:rFonts w:eastAsia="Calibri"/>
          <w:snapToGrid w:val="0"/>
          <w:sz w:val="24"/>
          <w:szCs w:val="24"/>
          <w:lang w:eastAsia="en-US"/>
        </w:rPr>
      </w:pPr>
      <w:r w:rsidRPr="000F7201">
        <w:t xml:space="preserve"> </w:t>
      </w:r>
      <w:r w:rsidRPr="000F7201">
        <w:rPr>
          <w:rFonts w:eastAsia="Calibri"/>
          <w:snapToGrid w:val="0"/>
          <w:sz w:val="24"/>
          <w:szCs w:val="24"/>
          <w:lang w:eastAsia="en-US"/>
        </w:rPr>
        <w:t>Для реализации данного варианта необходимо провести ряд мероприятий, обеспечивающие устойчивый гидравлический режим тепловой сети:</w:t>
      </w:r>
    </w:p>
    <w:p w14:paraId="71419BCA" w14:textId="77777777" w:rsidR="000F7201" w:rsidRPr="000F7201" w:rsidRDefault="000F7201" w:rsidP="00B61ED9">
      <w:pPr>
        <w:pStyle w:val="affff5"/>
        <w:numPr>
          <w:ilvl w:val="0"/>
          <w:numId w:val="67"/>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Строительство насосной станции</w:t>
      </w:r>
      <w:r>
        <w:rPr>
          <w:rFonts w:eastAsia="Calibri"/>
          <w:snapToGrid w:val="0"/>
          <w:sz w:val="24"/>
          <w:szCs w:val="24"/>
          <w:lang w:eastAsia="en-US"/>
        </w:rPr>
        <w:t xml:space="preserve"> ПНС-2 на тепломагистрали “А” </w:t>
      </w:r>
      <w:r w:rsidRPr="000F7201">
        <w:rPr>
          <w:rFonts w:eastAsia="Calibri"/>
          <w:snapToGrid w:val="0"/>
          <w:sz w:val="24"/>
          <w:szCs w:val="24"/>
          <w:lang w:eastAsia="en-US"/>
        </w:rPr>
        <w:t>Ø800 в районе ТК-14А с насосами на обратном трубопроводе;</w:t>
      </w:r>
    </w:p>
    <w:p w14:paraId="7D028D50" w14:textId="77777777" w:rsidR="000F7201" w:rsidRPr="000F7201" w:rsidRDefault="000F7201" w:rsidP="00B61ED9">
      <w:pPr>
        <w:pStyle w:val="affff5"/>
        <w:numPr>
          <w:ilvl w:val="0"/>
          <w:numId w:val="67"/>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Реконструкция тепломагистрали «Ю» от ТК-3Ж до ТК-1Ю с увеличением диаметра с Ø1000 на Ø1200, протяженностью 850м;</w:t>
      </w:r>
    </w:p>
    <w:p w14:paraId="65F43CDB" w14:textId="77777777" w:rsidR="000F7201" w:rsidRPr="000F7201" w:rsidRDefault="000F7201" w:rsidP="00B61ED9">
      <w:pPr>
        <w:pStyle w:val="affff5"/>
        <w:numPr>
          <w:ilvl w:val="0"/>
          <w:numId w:val="67"/>
        </w:numPr>
        <w:spacing w:before="120" w:after="120" w:line="276" w:lineRule="auto"/>
        <w:jc w:val="both"/>
        <w:rPr>
          <w:rFonts w:eastAsia="Calibri"/>
          <w:snapToGrid w:val="0"/>
          <w:sz w:val="24"/>
          <w:szCs w:val="24"/>
          <w:lang w:eastAsia="en-US"/>
        </w:rPr>
      </w:pPr>
      <w:r w:rsidRPr="000F7201">
        <w:rPr>
          <w:rFonts w:eastAsia="Calibri"/>
          <w:snapToGrid w:val="0"/>
          <w:sz w:val="24"/>
          <w:szCs w:val="24"/>
          <w:lang w:eastAsia="en-US"/>
        </w:rPr>
        <w:t>Реконструкция теплосетевой перемычки в ТК-13Ж с увеличением диаметра с Ø500 Ø40 на Ø800, протяженностью 15м;</w:t>
      </w:r>
    </w:p>
    <w:p w14:paraId="65CF9511" w14:textId="77777777" w:rsidR="000F7201" w:rsidRPr="00F70963" w:rsidRDefault="000F7201" w:rsidP="00B61ED9">
      <w:pPr>
        <w:spacing w:before="120" w:after="120" w:line="276" w:lineRule="auto"/>
        <w:ind w:firstLine="709"/>
        <w:jc w:val="both"/>
        <w:rPr>
          <w:rFonts w:eastAsia="Calibri"/>
          <w:snapToGrid w:val="0"/>
          <w:sz w:val="24"/>
          <w:szCs w:val="24"/>
          <w:lang w:eastAsia="en-US"/>
        </w:rPr>
      </w:pPr>
      <w:r w:rsidRPr="00F70963">
        <w:rPr>
          <w:rFonts w:eastAsia="Calibri"/>
          <w:snapToGrid w:val="0"/>
          <w:sz w:val="24"/>
          <w:szCs w:val="24"/>
          <w:lang w:eastAsia="en-US"/>
        </w:rPr>
        <w:t xml:space="preserve">Схемой теплоснабжения предусмотрены мероприятия по строительству новых тепловых сетей от источников ПАО «ТГК-2» для подключения новых потребителей. Общая протяженность сетей составит более 7,8 км. </w:t>
      </w:r>
    </w:p>
    <w:p w14:paraId="6796A283" w14:textId="77777777" w:rsidR="000F7201" w:rsidRPr="00F70963" w:rsidRDefault="000F7201" w:rsidP="00B61ED9">
      <w:pPr>
        <w:spacing w:before="120" w:after="120" w:line="276" w:lineRule="auto"/>
        <w:ind w:firstLine="709"/>
        <w:jc w:val="both"/>
        <w:rPr>
          <w:rFonts w:eastAsia="Calibri"/>
          <w:snapToGrid w:val="0"/>
          <w:sz w:val="24"/>
          <w:szCs w:val="24"/>
          <w:lang w:eastAsia="en-US"/>
        </w:rPr>
      </w:pPr>
      <w:r w:rsidRPr="00F70963">
        <w:rPr>
          <w:rFonts w:eastAsia="Calibri"/>
          <w:snapToGrid w:val="0"/>
          <w:sz w:val="24"/>
          <w:szCs w:val="24"/>
          <w:lang w:eastAsia="en-US"/>
        </w:rPr>
        <w:t>Схемой теплоснабжения предусмотрены мероприятия по реконструкции тепловых сетей ПАО «ТГК-2» с увеличением диаметра для подключения новых потребителей. Общая протяженность реконструируемых сетей составит более 1,5 км.</w:t>
      </w:r>
    </w:p>
    <w:p w14:paraId="18E566AA" w14:textId="77777777" w:rsidR="000F7201" w:rsidRPr="00F70963" w:rsidRDefault="000F7201" w:rsidP="00B61ED9">
      <w:pPr>
        <w:spacing w:before="120" w:after="120" w:line="276" w:lineRule="auto"/>
        <w:ind w:firstLine="709"/>
        <w:jc w:val="both"/>
        <w:rPr>
          <w:rFonts w:eastAsia="Calibri"/>
          <w:snapToGrid w:val="0"/>
          <w:sz w:val="24"/>
          <w:szCs w:val="24"/>
          <w:lang w:eastAsia="en-US"/>
        </w:rPr>
      </w:pPr>
      <w:r w:rsidRPr="00F70963">
        <w:rPr>
          <w:rFonts w:eastAsia="Calibri"/>
          <w:snapToGrid w:val="0"/>
          <w:sz w:val="24"/>
          <w:szCs w:val="24"/>
          <w:lang w:eastAsia="en-US"/>
        </w:rPr>
        <w:t>В связи с переходом с открытой системы теплоснабжения на закрытую предлагается выполнить реконструкцию существующей станции химводоочистки для подпитки теплосети СТЭЦ-1, СТЭЦ-2. Реконструкция ВПУ в части замены существующего оборудования на современное и высокотехнологичное меньшей производительности требуется в связи со значительным сокращением объема подпитки теплосети при переходе с открытой на закрытую систему теплоснабжения. Модернизация оборудования СТЭЦ-2 в соответствии со схемой теплоснабжения муниципального образования «Северодвинск», запланирована на 2024-2025 гг.</w:t>
      </w:r>
    </w:p>
    <w:p w14:paraId="33A050E4" w14:textId="77777777" w:rsidR="000F7201" w:rsidRPr="00F70963" w:rsidRDefault="000F7201" w:rsidP="00B61ED9">
      <w:pPr>
        <w:spacing w:line="276" w:lineRule="auto"/>
        <w:ind w:firstLine="709"/>
        <w:jc w:val="both"/>
        <w:rPr>
          <w:rFonts w:eastAsia="Calibri"/>
          <w:snapToGrid w:val="0"/>
          <w:sz w:val="24"/>
          <w:szCs w:val="24"/>
          <w:lang w:eastAsia="en-US"/>
        </w:rPr>
      </w:pPr>
      <w:r w:rsidRPr="00F70963">
        <w:rPr>
          <w:rFonts w:eastAsia="Calibri"/>
          <w:snapToGrid w:val="0"/>
          <w:sz w:val="24"/>
          <w:szCs w:val="24"/>
          <w:lang w:eastAsia="en-US"/>
        </w:rPr>
        <w:lastRenderedPageBreak/>
        <w:t xml:space="preserve">В муниципальном образовании «Северодвинск» существует три котельные с установленной мощностью менее 2 Гкал/ч (котельные района Водогон, с. Ненокса и пос. Белое Озеро), износ тепловых сетей, подключенных к данным котельным, составляет более 90%. </w:t>
      </w:r>
    </w:p>
    <w:p w14:paraId="284BF918" w14:textId="77777777" w:rsidR="000F7201" w:rsidRPr="00F70963" w:rsidRDefault="000F7201" w:rsidP="00B61ED9">
      <w:pPr>
        <w:spacing w:line="276" w:lineRule="auto"/>
        <w:ind w:firstLine="709"/>
        <w:jc w:val="both"/>
        <w:rPr>
          <w:rFonts w:eastAsia="Calibri"/>
          <w:snapToGrid w:val="0"/>
          <w:sz w:val="24"/>
          <w:szCs w:val="24"/>
          <w:lang w:eastAsia="en-US"/>
        </w:rPr>
      </w:pPr>
      <w:r w:rsidRPr="00F70963">
        <w:rPr>
          <w:rFonts w:eastAsia="Calibri"/>
          <w:snapToGrid w:val="0"/>
          <w:sz w:val="24"/>
          <w:szCs w:val="24"/>
          <w:lang w:eastAsia="en-US"/>
        </w:rPr>
        <w:t>Генеральным планом запланированы следующие мероприятия в области теплоснабжения муниципального образования «Северодвинск»:</w:t>
      </w:r>
    </w:p>
    <w:p w14:paraId="059FE564"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Реконструкция Северодвинской ТЭЦ-1 (первая очередь, расчетный срок);</w:t>
      </w:r>
    </w:p>
    <w:p w14:paraId="622FCE5F"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Строительство на СТЭЦ-1 водогрейной котельной на природном газе;</w:t>
      </w:r>
    </w:p>
    <w:p w14:paraId="5F0CF052"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Модернизация оборудования Северодвинской ТЭЦ-2 (первая очередь);</w:t>
      </w:r>
    </w:p>
    <w:p w14:paraId="0E6C6384"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Выполнение мероприятий по переходу с "открытой" системы горячего водоснабжения на "закрытую" в соответствии с Федеральным законом "О теплоснабжении" от 27.07.2010 г. № 190-ФЗ (1-я очередь);</w:t>
      </w:r>
    </w:p>
    <w:p w14:paraId="6F327DBE"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Оснащение домовыми приборами учета энергоресурсов жилых домов (1-я очередь);</w:t>
      </w:r>
    </w:p>
    <w:p w14:paraId="7F0EC41A"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Реконструкция тепловых сетей, необходимая при реконструкции СТЭЦ-1 (первая очередь), в том числе:</w:t>
      </w:r>
    </w:p>
    <w:p w14:paraId="748610CE" w14:textId="77777777" w:rsidR="000F7201" w:rsidRPr="00AE5BE0" w:rsidRDefault="000F7201" w:rsidP="00B61ED9">
      <w:pPr>
        <w:numPr>
          <w:ilvl w:val="0"/>
          <w:numId w:val="59"/>
        </w:numPr>
        <w:suppressAutoHyphens/>
        <w:spacing w:before="120" w:after="120" w:line="276" w:lineRule="auto"/>
        <w:ind w:left="1418"/>
        <w:jc w:val="both"/>
        <w:rPr>
          <w:spacing w:val="-10"/>
          <w:sz w:val="24"/>
          <w:szCs w:val="24"/>
          <w:lang w:eastAsia="ar-SA"/>
        </w:rPr>
      </w:pPr>
      <w:r w:rsidRPr="00AE5BE0">
        <w:rPr>
          <w:spacing w:val="-10"/>
          <w:sz w:val="24"/>
          <w:szCs w:val="24"/>
          <w:lang w:eastAsia="ar-SA"/>
        </w:rPr>
        <w:t>Реконструкция тепловых камер магистрали "Ж" (ТК-3Ж, ТК-7Ж, ТК-10Ж);</w:t>
      </w:r>
    </w:p>
    <w:p w14:paraId="563F9650" w14:textId="77777777" w:rsidR="000F7201" w:rsidRPr="00AE5BE0" w:rsidRDefault="000F7201" w:rsidP="00B61ED9">
      <w:pPr>
        <w:numPr>
          <w:ilvl w:val="0"/>
          <w:numId w:val="59"/>
        </w:numPr>
        <w:suppressAutoHyphens/>
        <w:spacing w:before="120" w:after="120" w:line="276" w:lineRule="auto"/>
        <w:ind w:left="1418"/>
        <w:jc w:val="both"/>
        <w:rPr>
          <w:spacing w:val="-10"/>
          <w:sz w:val="24"/>
          <w:szCs w:val="24"/>
          <w:lang w:eastAsia="ar-SA"/>
        </w:rPr>
      </w:pPr>
      <w:r w:rsidRPr="00AE5BE0">
        <w:rPr>
          <w:spacing w:val="-10"/>
          <w:sz w:val="24"/>
          <w:szCs w:val="24"/>
          <w:lang w:eastAsia="ar-SA"/>
        </w:rPr>
        <w:t>Реконструкция тепловых сетей;</w:t>
      </w:r>
    </w:p>
    <w:p w14:paraId="60764F0E" w14:textId="77777777" w:rsidR="000F7201" w:rsidRPr="00AE5BE0" w:rsidRDefault="000F7201" w:rsidP="00B61ED9">
      <w:pPr>
        <w:numPr>
          <w:ilvl w:val="0"/>
          <w:numId w:val="59"/>
        </w:numPr>
        <w:suppressAutoHyphens/>
        <w:spacing w:before="120" w:after="120" w:line="276" w:lineRule="auto"/>
        <w:ind w:left="1418"/>
        <w:jc w:val="both"/>
        <w:rPr>
          <w:spacing w:val="-10"/>
          <w:sz w:val="24"/>
          <w:szCs w:val="24"/>
          <w:lang w:eastAsia="ar-SA"/>
        </w:rPr>
      </w:pPr>
      <w:r w:rsidRPr="00AE5BE0">
        <w:rPr>
          <w:spacing w:val="-10"/>
          <w:sz w:val="24"/>
          <w:szCs w:val="24"/>
          <w:lang w:eastAsia="ar-SA"/>
        </w:rPr>
        <w:t xml:space="preserve">Строительство </w:t>
      </w:r>
      <w:proofErr w:type="spellStart"/>
      <w:r w:rsidRPr="00AE5BE0">
        <w:rPr>
          <w:spacing w:val="-10"/>
          <w:sz w:val="24"/>
          <w:szCs w:val="24"/>
          <w:lang w:eastAsia="ar-SA"/>
        </w:rPr>
        <w:t>повысительно</w:t>
      </w:r>
      <w:proofErr w:type="spellEnd"/>
      <w:r w:rsidRPr="00AE5BE0">
        <w:rPr>
          <w:spacing w:val="-10"/>
          <w:sz w:val="24"/>
          <w:szCs w:val="24"/>
          <w:lang w:eastAsia="ar-SA"/>
        </w:rPr>
        <w:t xml:space="preserve">-понизительной насосной станции; </w:t>
      </w:r>
    </w:p>
    <w:p w14:paraId="35C3BDAE" w14:textId="77777777" w:rsidR="000F7201" w:rsidRPr="00AE5BE0" w:rsidRDefault="000F7201" w:rsidP="00B61ED9">
      <w:pPr>
        <w:numPr>
          <w:ilvl w:val="0"/>
          <w:numId w:val="59"/>
        </w:numPr>
        <w:suppressAutoHyphens/>
        <w:spacing w:before="120" w:after="120" w:line="276" w:lineRule="auto"/>
        <w:ind w:left="1418"/>
        <w:jc w:val="both"/>
        <w:rPr>
          <w:spacing w:val="-10"/>
          <w:sz w:val="24"/>
          <w:szCs w:val="24"/>
          <w:lang w:eastAsia="ar-SA"/>
        </w:rPr>
      </w:pPr>
      <w:r w:rsidRPr="00AE5BE0">
        <w:rPr>
          <w:spacing w:val="-10"/>
          <w:sz w:val="24"/>
          <w:szCs w:val="24"/>
          <w:lang w:eastAsia="ar-SA"/>
        </w:rPr>
        <w:t xml:space="preserve">Строительство понизительной насосной станции; </w:t>
      </w:r>
    </w:p>
    <w:p w14:paraId="31507DC6" w14:textId="77777777" w:rsidR="000F7201" w:rsidRPr="00AE5BE0" w:rsidRDefault="000F7201" w:rsidP="00B61ED9">
      <w:pPr>
        <w:numPr>
          <w:ilvl w:val="0"/>
          <w:numId w:val="59"/>
        </w:numPr>
        <w:suppressAutoHyphens/>
        <w:spacing w:before="120" w:after="120" w:line="276" w:lineRule="auto"/>
        <w:ind w:left="1418"/>
        <w:jc w:val="both"/>
        <w:rPr>
          <w:spacing w:val="-10"/>
          <w:sz w:val="24"/>
          <w:szCs w:val="24"/>
          <w:lang w:eastAsia="ar-SA"/>
        </w:rPr>
      </w:pPr>
      <w:r w:rsidRPr="00AE5BE0">
        <w:rPr>
          <w:spacing w:val="-10"/>
          <w:sz w:val="24"/>
          <w:szCs w:val="24"/>
          <w:lang w:eastAsia="ar-SA"/>
        </w:rPr>
        <w:t xml:space="preserve">Строительство понизительной насосной станции; </w:t>
      </w:r>
    </w:p>
    <w:p w14:paraId="77F5EC4B" w14:textId="77777777" w:rsidR="000F7201" w:rsidRPr="00AE5BE0" w:rsidRDefault="000F7201" w:rsidP="00B61ED9">
      <w:pPr>
        <w:numPr>
          <w:ilvl w:val="0"/>
          <w:numId w:val="65"/>
        </w:numPr>
        <w:spacing w:after="160" w:line="276" w:lineRule="auto"/>
        <w:jc w:val="both"/>
        <w:rPr>
          <w:sz w:val="24"/>
          <w:szCs w:val="24"/>
        </w:rPr>
      </w:pPr>
      <w:r w:rsidRPr="00AE5BE0">
        <w:rPr>
          <w:sz w:val="24"/>
          <w:szCs w:val="24"/>
        </w:rPr>
        <w:t>Реконструкция тепловых сетей.</w:t>
      </w:r>
    </w:p>
    <w:p w14:paraId="3076F182" w14:textId="77777777" w:rsidR="00C111A1" w:rsidRPr="00AE5BE0" w:rsidRDefault="000F7201" w:rsidP="00B61ED9">
      <w:pPr>
        <w:numPr>
          <w:ilvl w:val="0"/>
          <w:numId w:val="65"/>
        </w:numPr>
        <w:spacing w:after="160" w:line="276" w:lineRule="auto"/>
        <w:jc w:val="both"/>
        <w:rPr>
          <w:sz w:val="24"/>
          <w:szCs w:val="24"/>
        </w:rPr>
      </w:pPr>
      <w:r w:rsidRPr="00AE5BE0">
        <w:rPr>
          <w:sz w:val="24"/>
          <w:szCs w:val="24"/>
        </w:rPr>
        <w:t>Строительство новых тепловых сетей;</w:t>
      </w:r>
    </w:p>
    <w:p w14:paraId="5E1BD03B" w14:textId="77777777" w:rsidR="00C111A1" w:rsidRPr="00C111A1" w:rsidRDefault="00C111A1" w:rsidP="00C111A1">
      <w:pPr>
        <w:spacing w:line="276" w:lineRule="auto"/>
        <w:ind w:right="140" w:firstLine="709"/>
        <w:jc w:val="both"/>
        <w:rPr>
          <w:color w:val="FF0000"/>
          <w:sz w:val="24"/>
          <w:szCs w:val="28"/>
        </w:rPr>
      </w:pPr>
    </w:p>
    <w:p w14:paraId="6C1056A0" w14:textId="77777777" w:rsidR="00C111A1" w:rsidRPr="00390F65" w:rsidRDefault="00C111A1" w:rsidP="00390F65">
      <w:pPr>
        <w:keepNext/>
        <w:spacing w:before="120" w:after="120"/>
        <w:ind w:firstLine="567"/>
        <w:outlineLvl w:val="2"/>
        <w:rPr>
          <w:b/>
          <w:sz w:val="24"/>
          <w:szCs w:val="28"/>
          <w:lang w:eastAsia="x-none"/>
        </w:rPr>
      </w:pPr>
      <w:bookmarkStart w:id="193" w:name="_Toc120089863"/>
      <w:bookmarkStart w:id="194" w:name="_Toc154336068"/>
      <w:r w:rsidRPr="00390F65">
        <w:rPr>
          <w:b/>
          <w:sz w:val="24"/>
          <w:szCs w:val="28"/>
          <w:lang w:eastAsia="x-none"/>
        </w:rPr>
        <w:t>3.</w:t>
      </w:r>
      <w:r w:rsidR="003A0E4B" w:rsidRPr="00390F65">
        <w:rPr>
          <w:b/>
          <w:sz w:val="24"/>
          <w:szCs w:val="28"/>
          <w:lang w:eastAsia="x-none"/>
        </w:rPr>
        <w:t>4</w:t>
      </w:r>
      <w:r w:rsidRPr="00390F65">
        <w:rPr>
          <w:b/>
          <w:sz w:val="24"/>
          <w:szCs w:val="28"/>
          <w:lang w:eastAsia="x-none"/>
        </w:rPr>
        <w:t>.4 Электроснабжение</w:t>
      </w:r>
      <w:bookmarkEnd w:id="193"/>
      <w:bookmarkEnd w:id="194"/>
    </w:p>
    <w:p w14:paraId="49D8273E" w14:textId="77777777" w:rsidR="00F70963" w:rsidRPr="00AE5BE0" w:rsidRDefault="00F70963" w:rsidP="00B61ED9">
      <w:pPr>
        <w:pStyle w:val="afffffffffd"/>
        <w:spacing w:line="276" w:lineRule="auto"/>
        <w:rPr>
          <w:rFonts w:eastAsia="Calibri"/>
          <w:iCs w:val="0"/>
          <w:snapToGrid w:val="0"/>
          <w:sz w:val="24"/>
          <w:szCs w:val="24"/>
        </w:rPr>
      </w:pPr>
      <w:r w:rsidRPr="00AE5BE0">
        <w:rPr>
          <w:rFonts w:eastAsia="Calibri"/>
          <w:iCs w:val="0"/>
          <w:snapToGrid w:val="0"/>
          <w:sz w:val="24"/>
          <w:szCs w:val="24"/>
        </w:rPr>
        <w:t>Расчет электрической нагрузки жилой застройки определена по удельным показателям в соответствии с «Инструкцией по проектированию городских электрических сетей» РД 34.20.185-94 и согласно с местных нормативов градостроительного проектирования муниципального образования «Северодвинск».</w:t>
      </w:r>
    </w:p>
    <w:p w14:paraId="04665DC1" w14:textId="77777777" w:rsidR="00F70963" w:rsidRPr="00AE5BE0" w:rsidRDefault="00F70963" w:rsidP="00B61ED9">
      <w:pPr>
        <w:pStyle w:val="afffffffffd"/>
        <w:spacing w:line="276" w:lineRule="auto"/>
        <w:rPr>
          <w:rFonts w:eastAsia="Calibri"/>
          <w:iCs w:val="0"/>
          <w:snapToGrid w:val="0"/>
          <w:sz w:val="24"/>
          <w:szCs w:val="24"/>
        </w:rPr>
      </w:pPr>
      <w:r w:rsidRPr="00AE5BE0">
        <w:rPr>
          <w:rFonts w:eastAsia="Calibri"/>
          <w:iCs w:val="0"/>
          <w:snapToGrid w:val="0"/>
          <w:sz w:val="24"/>
          <w:szCs w:val="24"/>
        </w:rPr>
        <w:t>Согласно нормативам, укрупненный показатель расхода электроэнергии коммунально-бытовых потребителей:</w:t>
      </w:r>
    </w:p>
    <w:p w14:paraId="66275BA0" w14:textId="77777777" w:rsidR="00F70963" w:rsidRPr="00AE5BE0" w:rsidRDefault="00F70963" w:rsidP="00B61ED9">
      <w:pPr>
        <w:pStyle w:val="afffffffffd"/>
        <w:numPr>
          <w:ilvl w:val="0"/>
          <w:numId w:val="69"/>
        </w:numPr>
        <w:spacing w:line="276" w:lineRule="auto"/>
        <w:ind w:left="0" w:firstLine="709"/>
        <w:rPr>
          <w:rFonts w:eastAsia="Calibri"/>
          <w:iCs w:val="0"/>
          <w:snapToGrid w:val="0"/>
          <w:sz w:val="24"/>
          <w:szCs w:val="24"/>
        </w:rPr>
      </w:pPr>
      <w:r w:rsidRPr="00AE5BE0">
        <w:rPr>
          <w:rFonts w:eastAsia="Calibri"/>
          <w:iCs w:val="0"/>
          <w:snapToGrid w:val="0"/>
          <w:sz w:val="24"/>
          <w:szCs w:val="24"/>
        </w:rPr>
        <w:t>В г. Северодвинск в домах, не оборудованных стационарными электроплитами – 2620 кВт ч/ год на 1 человека, годовое число часов использования максимума электрической нагрузки – 5450, со стационарными электроплитами, соответственно, 3200 кВт ч/год на 1 человека и 5650 часов.</w:t>
      </w:r>
    </w:p>
    <w:p w14:paraId="0EF2F0E7" w14:textId="77777777" w:rsidR="00F70963" w:rsidRPr="00AE5BE0" w:rsidRDefault="00F70963" w:rsidP="00B61ED9">
      <w:pPr>
        <w:pStyle w:val="afffffffffd"/>
        <w:numPr>
          <w:ilvl w:val="0"/>
          <w:numId w:val="69"/>
        </w:numPr>
        <w:spacing w:line="276" w:lineRule="auto"/>
        <w:ind w:left="0" w:firstLine="709"/>
        <w:rPr>
          <w:rFonts w:eastAsia="Calibri"/>
          <w:iCs w:val="0"/>
          <w:snapToGrid w:val="0"/>
          <w:sz w:val="24"/>
          <w:szCs w:val="24"/>
        </w:rPr>
      </w:pPr>
      <w:r w:rsidRPr="00AE5BE0">
        <w:rPr>
          <w:rFonts w:eastAsia="Calibri"/>
          <w:iCs w:val="0"/>
          <w:snapToGrid w:val="0"/>
          <w:sz w:val="24"/>
          <w:szCs w:val="24"/>
        </w:rPr>
        <w:t>В остальных населенных пунктах в домах, не оборудованных стационарными электроплитами – 950 кВт ч/ год на 1 человека, годовое число часов использования максимума электрической нагрузки – 4100, со стационарными электроплитами, соответственно, 1350 кВт ч/год на 1 человека и 4400 часов.</w:t>
      </w:r>
    </w:p>
    <w:p w14:paraId="1910975A" w14:textId="77777777" w:rsidR="00F70963" w:rsidRPr="00AE5BE0" w:rsidRDefault="00AE5BE0" w:rsidP="00F70963">
      <w:pPr>
        <w:pStyle w:val="11110"/>
        <w:numPr>
          <w:ilvl w:val="0"/>
          <w:numId w:val="0"/>
        </w:numPr>
        <w:spacing w:after="0"/>
        <w:ind w:left="930" w:hanging="363"/>
      </w:pPr>
      <w:r w:rsidRPr="000F7201">
        <w:rPr>
          <w:rFonts w:eastAsia="Calibri"/>
          <w:snapToGrid w:val="0"/>
          <w:sz w:val="24"/>
          <w:szCs w:val="24"/>
        </w:rPr>
        <w:lastRenderedPageBreak/>
        <w:t>Таблица 3.4.</w:t>
      </w:r>
      <w:r>
        <w:rPr>
          <w:rFonts w:eastAsia="Calibri"/>
          <w:snapToGrid w:val="0"/>
          <w:sz w:val="24"/>
          <w:szCs w:val="24"/>
        </w:rPr>
        <w:t>4</w:t>
      </w:r>
      <w:r w:rsidRPr="000F7201">
        <w:rPr>
          <w:rFonts w:eastAsia="Calibri"/>
          <w:snapToGrid w:val="0"/>
          <w:sz w:val="24"/>
          <w:szCs w:val="24"/>
        </w:rPr>
        <w:t>.</w:t>
      </w:r>
      <w:r>
        <w:rPr>
          <w:rFonts w:eastAsia="Calibri"/>
          <w:snapToGrid w:val="0"/>
          <w:sz w:val="24"/>
          <w:szCs w:val="24"/>
        </w:rPr>
        <w:t>1</w:t>
      </w:r>
      <w:r w:rsidRPr="000F7201">
        <w:rPr>
          <w:rFonts w:eastAsia="Calibri"/>
          <w:snapToGrid w:val="0"/>
          <w:sz w:val="24"/>
          <w:szCs w:val="24"/>
        </w:rPr>
        <w:t xml:space="preserve">   </w:t>
      </w:r>
      <w:r w:rsidRPr="000F7201">
        <w:rPr>
          <w:b/>
          <w:bCs/>
        </w:rPr>
        <w:t xml:space="preserve"> </w:t>
      </w:r>
      <w:r w:rsidR="00F70963" w:rsidRPr="00AE5BE0">
        <w:t>Электрические нагрузки жилищно-коммунального сектора</w:t>
      </w:r>
    </w:p>
    <w:tbl>
      <w:tblPr>
        <w:tblW w:w="5000" w:type="pct"/>
        <w:tblLook w:val="0000" w:firstRow="0" w:lastRow="0" w:firstColumn="0" w:lastColumn="0" w:noHBand="0" w:noVBand="0"/>
      </w:tblPr>
      <w:tblGrid>
        <w:gridCol w:w="2164"/>
        <w:gridCol w:w="1002"/>
        <w:gridCol w:w="1331"/>
        <w:gridCol w:w="1437"/>
        <w:gridCol w:w="14"/>
        <w:gridCol w:w="1134"/>
        <w:gridCol w:w="1625"/>
        <w:gridCol w:w="1488"/>
      </w:tblGrid>
      <w:tr w:rsidR="00F70963" w:rsidRPr="00AE5BE0" w14:paraId="28141459" w14:textId="77777777" w:rsidTr="00F70963">
        <w:trPr>
          <w:trHeight w:val="20"/>
        </w:trPr>
        <w:tc>
          <w:tcPr>
            <w:tcW w:w="1061" w:type="pct"/>
            <w:vMerge w:val="restart"/>
            <w:tcBorders>
              <w:top w:val="single" w:sz="4" w:space="0" w:color="auto"/>
              <w:left w:val="single" w:sz="4" w:space="0" w:color="auto"/>
              <w:bottom w:val="single" w:sz="4" w:space="0" w:color="auto"/>
              <w:right w:val="single" w:sz="4" w:space="0" w:color="auto"/>
            </w:tcBorders>
            <w:vAlign w:val="center"/>
          </w:tcPr>
          <w:p w14:paraId="2C8B0B79" w14:textId="77777777" w:rsidR="00F70963" w:rsidRPr="00AE5BE0" w:rsidRDefault="00F70963" w:rsidP="00F70963">
            <w:pPr>
              <w:pStyle w:val="afffffffffc"/>
              <w:jc w:val="center"/>
            </w:pPr>
            <w:r w:rsidRPr="00AE5BE0">
              <w:t>Населенные пункты</w:t>
            </w:r>
          </w:p>
        </w:tc>
        <w:tc>
          <w:tcPr>
            <w:tcW w:w="1856" w:type="pct"/>
            <w:gridSpan w:val="4"/>
            <w:tcBorders>
              <w:top w:val="single" w:sz="4" w:space="0" w:color="auto"/>
              <w:left w:val="single" w:sz="4" w:space="0" w:color="auto"/>
              <w:bottom w:val="single" w:sz="4" w:space="0" w:color="auto"/>
              <w:right w:val="single" w:sz="4" w:space="0" w:color="auto"/>
            </w:tcBorders>
            <w:vAlign w:val="center"/>
          </w:tcPr>
          <w:p w14:paraId="6D43E823" w14:textId="77777777" w:rsidR="00F70963" w:rsidRPr="00AE5BE0" w:rsidRDefault="00F70963" w:rsidP="00F70963">
            <w:pPr>
              <w:pStyle w:val="afffffffffc"/>
              <w:jc w:val="center"/>
            </w:pPr>
            <w:r w:rsidRPr="00AE5BE0">
              <w:t>1 очередь</w:t>
            </w:r>
          </w:p>
        </w:tc>
        <w:tc>
          <w:tcPr>
            <w:tcW w:w="2083" w:type="pct"/>
            <w:gridSpan w:val="3"/>
            <w:tcBorders>
              <w:top w:val="single" w:sz="4" w:space="0" w:color="auto"/>
              <w:left w:val="single" w:sz="4" w:space="0" w:color="auto"/>
              <w:bottom w:val="single" w:sz="4" w:space="0" w:color="auto"/>
              <w:right w:val="single" w:sz="4" w:space="0" w:color="auto"/>
            </w:tcBorders>
            <w:vAlign w:val="center"/>
          </w:tcPr>
          <w:p w14:paraId="612D75FB" w14:textId="77777777" w:rsidR="00F70963" w:rsidRPr="00AE5BE0" w:rsidRDefault="00F70963" w:rsidP="00F70963">
            <w:pPr>
              <w:pStyle w:val="afffffffffc"/>
              <w:jc w:val="center"/>
            </w:pPr>
            <w:r w:rsidRPr="00AE5BE0">
              <w:t>Расчетный срок</w:t>
            </w:r>
          </w:p>
        </w:tc>
      </w:tr>
      <w:tr w:rsidR="00F70963" w:rsidRPr="00AE5BE0" w14:paraId="69201FC6" w14:textId="77777777" w:rsidTr="00F70963">
        <w:trPr>
          <w:trHeight w:val="20"/>
        </w:trPr>
        <w:tc>
          <w:tcPr>
            <w:tcW w:w="1061" w:type="pct"/>
            <w:vMerge/>
            <w:tcBorders>
              <w:top w:val="single" w:sz="4" w:space="0" w:color="auto"/>
              <w:left w:val="single" w:sz="4" w:space="0" w:color="auto"/>
              <w:bottom w:val="single" w:sz="4" w:space="0" w:color="auto"/>
              <w:right w:val="single" w:sz="4" w:space="0" w:color="auto"/>
            </w:tcBorders>
            <w:vAlign w:val="center"/>
          </w:tcPr>
          <w:p w14:paraId="255D5EF8" w14:textId="77777777" w:rsidR="00F70963" w:rsidRPr="00AE5BE0" w:rsidRDefault="00F70963" w:rsidP="00F70963">
            <w:pPr>
              <w:pStyle w:val="afffffffffc"/>
              <w:jc w:val="center"/>
            </w:pPr>
          </w:p>
        </w:tc>
        <w:tc>
          <w:tcPr>
            <w:tcW w:w="491" w:type="pct"/>
            <w:tcBorders>
              <w:top w:val="single" w:sz="4" w:space="0" w:color="auto"/>
              <w:left w:val="single" w:sz="4" w:space="0" w:color="auto"/>
              <w:bottom w:val="single" w:sz="4" w:space="0" w:color="auto"/>
              <w:right w:val="single" w:sz="4" w:space="0" w:color="auto"/>
            </w:tcBorders>
            <w:vAlign w:val="center"/>
          </w:tcPr>
          <w:p w14:paraId="0A111242" w14:textId="77777777" w:rsidR="00F70963" w:rsidRPr="00AE5BE0" w:rsidRDefault="00F70963" w:rsidP="00F70963">
            <w:pPr>
              <w:pStyle w:val="afffffffffc"/>
              <w:ind w:left="-113" w:right="-113"/>
              <w:jc w:val="center"/>
            </w:pPr>
            <w:r w:rsidRPr="00AE5BE0">
              <w:t>Кол-во населения тыс. чел.</w:t>
            </w:r>
          </w:p>
        </w:tc>
        <w:tc>
          <w:tcPr>
            <w:tcW w:w="653" w:type="pct"/>
            <w:tcBorders>
              <w:top w:val="single" w:sz="4" w:space="0" w:color="auto"/>
              <w:left w:val="single" w:sz="4" w:space="0" w:color="auto"/>
              <w:bottom w:val="single" w:sz="4" w:space="0" w:color="auto"/>
              <w:right w:val="single" w:sz="4" w:space="0" w:color="auto"/>
            </w:tcBorders>
            <w:vAlign w:val="center"/>
          </w:tcPr>
          <w:p w14:paraId="4BF6305D" w14:textId="77777777" w:rsidR="00F70963" w:rsidRPr="00AE5BE0" w:rsidRDefault="00F70963" w:rsidP="00F70963">
            <w:pPr>
              <w:pStyle w:val="afffffffffc"/>
              <w:ind w:left="-113" w:right="-113"/>
              <w:jc w:val="center"/>
            </w:pPr>
            <w:r w:rsidRPr="00AE5BE0">
              <w:t xml:space="preserve">Годовое </w:t>
            </w:r>
            <w:proofErr w:type="spellStart"/>
            <w:r w:rsidRPr="00AE5BE0">
              <w:t>электропотре-бление</w:t>
            </w:r>
            <w:proofErr w:type="spellEnd"/>
            <w:r w:rsidRPr="00AE5BE0">
              <w:t>, млн. кВт</w:t>
            </w:r>
          </w:p>
        </w:tc>
        <w:tc>
          <w:tcPr>
            <w:tcW w:w="705" w:type="pct"/>
            <w:tcBorders>
              <w:top w:val="single" w:sz="4" w:space="0" w:color="auto"/>
              <w:left w:val="single" w:sz="4" w:space="0" w:color="auto"/>
              <w:bottom w:val="single" w:sz="4" w:space="0" w:color="auto"/>
              <w:right w:val="single" w:sz="4" w:space="0" w:color="auto"/>
            </w:tcBorders>
            <w:vAlign w:val="center"/>
          </w:tcPr>
          <w:p w14:paraId="3EAA3714" w14:textId="77777777" w:rsidR="00F70963" w:rsidRPr="00AE5BE0" w:rsidRDefault="00F70963" w:rsidP="00F70963">
            <w:pPr>
              <w:pStyle w:val="afffffffffc"/>
              <w:ind w:left="-113" w:right="-113"/>
              <w:jc w:val="center"/>
            </w:pPr>
            <w:r w:rsidRPr="00AE5BE0">
              <w:t>Максимальная электрическая нагрузка, МВт</w:t>
            </w:r>
          </w:p>
        </w:tc>
        <w:tc>
          <w:tcPr>
            <w:tcW w:w="563" w:type="pct"/>
            <w:gridSpan w:val="2"/>
            <w:tcBorders>
              <w:top w:val="single" w:sz="4" w:space="0" w:color="auto"/>
              <w:left w:val="single" w:sz="4" w:space="0" w:color="auto"/>
              <w:bottom w:val="single" w:sz="4" w:space="0" w:color="auto"/>
              <w:right w:val="single" w:sz="4" w:space="0" w:color="auto"/>
            </w:tcBorders>
            <w:vAlign w:val="center"/>
          </w:tcPr>
          <w:p w14:paraId="230FC532" w14:textId="77777777" w:rsidR="00F70963" w:rsidRPr="00AE5BE0" w:rsidRDefault="00F70963" w:rsidP="00F70963">
            <w:pPr>
              <w:pStyle w:val="afffffffffc"/>
              <w:ind w:left="-18"/>
              <w:jc w:val="center"/>
            </w:pPr>
            <w:r w:rsidRPr="00AE5BE0">
              <w:t>Кол-во населения, тыс. чел.</w:t>
            </w:r>
          </w:p>
        </w:tc>
        <w:tc>
          <w:tcPr>
            <w:tcW w:w="797" w:type="pct"/>
            <w:tcBorders>
              <w:top w:val="single" w:sz="4" w:space="0" w:color="auto"/>
              <w:left w:val="single" w:sz="4" w:space="0" w:color="auto"/>
              <w:bottom w:val="single" w:sz="4" w:space="0" w:color="auto"/>
              <w:right w:val="single" w:sz="4" w:space="0" w:color="auto"/>
            </w:tcBorders>
            <w:vAlign w:val="center"/>
          </w:tcPr>
          <w:p w14:paraId="2F0CDB38" w14:textId="77777777" w:rsidR="00F70963" w:rsidRPr="00AE5BE0" w:rsidRDefault="00F70963" w:rsidP="00F70963">
            <w:pPr>
              <w:pStyle w:val="afffffffffc"/>
              <w:ind w:left="-113" w:right="-90"/>
              <w:jc w:val="center"/>
            </w:pPr>
            <w:r w:rsidRPr="00AE5BE0">
              <w:t xml:space="preserve">Годовое </w:t>
            </w:r>
            <w:proofErr w:type="spellStart"/>
            <w:r w:rsidRPr="00AE5BE0">
              <w:t>электропотребле-ние</w:t>
            </w:r>
            <w:proofErr w:type="spellEnd"/>
            <w:r w:rsidRPr="00AE5BE0">
              <w:t>,  млн. кВт</w:t>
            </w:r>
          </w:p>
        </w:tc>
        <w:tc>
          <w:tcPr>
            <w:tcW w:w="731" w:type="pct"/>
            <w:tcBorders>
              <w:top w:val="single" w:sz="4" w:space="0" w:color="auto"/>
              <w:left w:val="single" w:sz="4" w:space="0" w:color="auto"/>
              <w:bottom w:val="single" w:sz="4" w:space="0" w:color="auto"/>
              <w:right w:val="single" w:sz="4" w:space="0" w:color="auto"/>
            </w:tcBorders>
            <w:vAlign w:val="center"/>
          </w:tcPr>
          <w:p w14:paraId="1B42B4D5" w14:textId="77777777" w:rsidR="00F70963" w:rsidRPr="00AE5BE0" w:rsidRDefault="00F70963" w:rsidP="00F70963">
            <w:pPr>
              <w:pStyle w:val="afffffffffc"/>
              <w:ind w:right="-113"/>
              <w:jc w:val="center"/>
            </w:pPr>
            <w:r w:rsidRPr="00AE5BE0">
              <w:t>Максимальная электрическая нагрузка, МВт</w:t>
            </w:r>
          </w:p>
        </w:tc>
      </w:tr>
      <w:tr w:rsidR="00F70963" w:rsidRPr="00AE5BE0" w14:paraId="50172652" w14:textId="77777777" w:rsidTr="00F70963">
        <w:trPr>
          <w:trHeight w:val="307"/>
        </w:trPr>
        <w:tc>
          <w:tcPr>
            <w:tcW w:w="1061" w:type="pct"/>
            <w:tcBorders>
              <w:top w:val="single" w:sz="4" w:space="0" w:color="auto"/>
              <w:left w:val="single" w:sz="4" w:space="0" w:color="auto"/>
              <w:bottom w:val="single" w:sz="4" w:space="0" w:color="auto"/>
              <w:right w:val="single" w:sz="4" w:space="0" w:color="auto"/>
            </w:tcBorders>
            <w:vAlign w:val="center"/>
          </w:tcPr>
          <w:p w14:paraId="106FEB50" w14:textId="77777777" w:rsidR="00F70963" w:rsidRPr="00AE5BE0" w:rsidRDefault="00F70963" w:rsidP="00F70963">
            <w:pPr>
              <w:pStyle w:val="afffffffffc"/>
            </w:pPr>
            <w:r w:rsidRPr="00AE5BE0">
              <w:t>г. Северодвинск</w:t>
            </w:r>
          </w:p>
        </w:tc>
        <w:tc>
          <w:tcPr>
            <w:tcW w:w="491" w:type="pct"/>
            <w:tcBorders>
              <w:top w:val="single" w:sz="4" w:space="0" w:color="auto"/>
              <w:left w:val="nil"/>
              <w:bottom w:val="single" w:sz="4" w:space="0" w:color="auto"/>
              <w:right w:val="single" w:sz="4" w:space="0" w:color="auto"/>
            </w:tcBorders>
            <w:vAlign w:val="center"/>
          </w:tcPr>
          <w:p w14:paraId="30A3239F" w14:textId="77777777" w:rsidR="00F70963" w:rsidRPr="00AE5BE0" w:rsidRDefault="00F70963" w:rsidP="00F270E8">
            <w:pPr>
              <w:pStyle w:val="afffffffffc"/>
              <w:spacing w:before="0" w:after="0"/>
              <w:jc w:val="center"/>
            </w:pPr>
            <w:r w:rsidRPr="00AE5BE0">
              <w:t>159,</w:t>
            </w:r>
            <w:r w:rsidR="00F270E8">
              <w:t>15</w:t>
            </w:r>
          </w:p>
        </w:tc>
        <w:tc>
          <w:tcPr>
            <w:tcW w:w="653" w:type="pct"/>
            <w:tcBorders>
              <w:top w:val="single" w:sz="4" w:space="0" w:color="auto"/>
              <w:left w:val="nil"/>
              <w:bottom w:val="single" w:sz="4" w:space="0" w:color="auto"/>
              <w:right w:val="single" w:sz="4" w:space="0" w:color="auto"/>
            </w:tcBorders>
            <w:vAlign w:val="center"/>
          </w:tcPr>
          <w:p w14:paraId="7D9A5024" w14:textId="77777777" w:rsidR="00F70963" w:rsidRPr="00AE5BE0" w:rsidRDefault="00F70963" w:rsidP="00F70963">
            <w:pPr>
              <w:pStyle w:val="afffffffffc"/>
              <w:spacing w:before="0" w:after="0"/>
              <w:jc w:val="center"/>
            </w:pPr>
            <w:r w:rsidRPr="00AE5BE0">
              <w:t>417,628</w:t>
            </w:r>
          </w:p>
        </w:tc>
        <w:tc>
          <w:tcPr>
            <w:tcW w:w="705" w:type="pct"/>
            <w:tcBorders>
              <w:top w:val="single" w:sz="4" w:space="0" w:color="auto"/>
              <w:left w:val="nil"/>
              <w:bottom w:val="single" w:sz="4" w:space="0" w:color="auto"/>
              <w:right w:val="single" w:sz="4" w:space="0" w:color="auto"/>
            </w:tcBorders>
            <w:vAlign w:val="center"/>
          </w:tcPr>
          <w:p w14:paraId="24017CED" w14:textId="77777777" w:rsidR="00F70963" w:rsidRPr="00AE5BE0" w:rsidRDefault="00F70963" w:rsidP="00F70963">
            <w:pPr>
              <w:pStyle w:val="afffffffffc"/>
              <w:spacing w:before="0" w:after="0"/>
              <w:jc w:val="center"/>
            </w:pPr>
            <w:r w:rsidRPr="00AE5BE0">
              <w:t>76,63</w:t>
            </w:r>
          </w:p>
        </w:tc>
        <w:tc>
          <w:tcPr>
            <w:tcW w:w="563" w:type="pct"/>
            <w:gridSpan w:val="2"/>
            <w:tcBorders>
              <w:top w:val="single" w:sz="4" w:space="0" w:color="auto"/>
              <w:left w:val="nil"/>
              <w:bottom w:val="single" w:sz="4" w:space="0" w:color="auto"/>
              <w:right w:val="single" w:sz="4" w:space="0" w:color="auto"/>
            </w:tcBorders>
            <w:vAlign w:val="center"/>
          </w:tcPr>
          <w:p w14:paraId="68224FB6" w14:textId="77777777" w:rsidR="00F70963" w:rsidRPr="00AE5BE0" w:rsidRDefault="00F70963" w:rsidP="00F70963">
            <w:pPr>
              <w:pStyle w:val="afffffffffc"/>
              <w:spacing w:before="0" w:after="0"/>
              <w:jc w:val="center"/>
            </w:pPr>
            <w:r w:rsidRPr="00AE5BE0">
              <w:t>164,0</w:t>
            </w:r>
          </w:p>
        </w:tc>
        <w:tc>
          <w:tcPr>
            <w:tcW w:w="797" w:type="pct"/>
            <w:tcBorders>
              <w:top w:val="single" w:sz="4" w:space="0" w:color="auto"/>
              <w:left w:val="nil"/>
              <w:bottom w:val="single" w:sz="4" w:space="0" w:color="auto"/>
              <w:right w:val="single" w:sz="4" w:space="0" w:color="auto"/>
            </w:tcBorders>
            <w:vAlign w:val="center"/>
          </w:tcPr>
          <w:p w14:paraId="0758DB21" w14:textId="77777777" w:rsidR="00F70963" w:rsidRPr="00AE5BE0" w:rsidRDefault="00F70963" w:rsidP="00F70963">
            <w:pPr>
              <w:pStyle w:val="afffffffffc"/>
              <w:spacing w:before="0" w:after="0"/>
              <w:jc w:val="center"/>
            </w:pPr>
            <w:r w:rsidRPr="00AE5BE0">
              <w:t>429,680</w:t>
            </w:r>
          </w:p>
        </w:tc>
        <w:tc>
          <w:tcPr>
            <w:tcW w:w="731" w:type="pct"/>
            <w:tcBorders>
              <w:top w:val="single" w:sz="4" w:space="0" w:color="auto"/>
              <w:left w:val="nil"/>
              <w:bottom w:val="single" w:sz="4" w:space="0" w:color="auto"/>
              <w:right w:val="single" w:sz="4" w:space="0" w:color="auto"/>
            </w:tcBorders>
            <w:vAlign w:val="center"/>
          </w:tcPr>
          <w:p w14:paraId="76DB2494" w14:textId="77777777" w:rsidR="00F70963" w:rsidRPr="00AE5BE0" w:rsidRDefault="00F70963" w:rsidP="00F70963">
            <w:pPr>
              <w:pStyle w:val="afffffffffc"/>
              <w:spacing w:before="0" w:after="0"/>
              <w:jc w:val="center"/>
            </w:pPr>
            <w:r w:rsidRPr="00AE5BE0">
              <w:t>78,840</w:t>
            </w:r>
          </w:p>
        </w:tc>
      </w:tr>
      <w:tr w:rsidR="00F70963" w:rsidRPr="00AE5BE0" w14:paraId="5500C6D8" w14:textId="77777777" w:rsidTr="00F70963">
        <w:trPr>
          <w:trHeight w:val="20"/>
        </w:trPr>
        <w:tc>
          <w:tcPr>
            <w:tcW w:w="1061" w:type="pct"/>
            <w:tcBorders>
              <w:top w:val="single" w:sz="4" w:space="0" w:color="auto"/>
              <w:left w:val="single" w:sz="4" w:space="0" w:color="auto"/>
              <w:bottom w:val="single" w:sz="4" w:space="0" w:color="auto"/>
              <w:right w:val="single" w:sz="4" w:space="0" w:color="auto"/>
            </w:tcBorders>
            <w:vAlign w:val="center"/>
          </w:tcPr>
          <w:p w14:paraId="2325E8A4" w14:textId="77777777" w:rsidR="00F70963" w:rsidRPr="00AE5BE0" w:rsidRDefault="00F70963" w:rsidP="00F70963">
            <w:pPr>
              <w:pStyle w:val="afffffffffc"/>
            </w:pPr>
            <w:r w:rsidRPr="00AE5BE0">
              <w:t>Сельские населенные пункты</w:t>
            </w:r>
          </w:p>
        </w:tc>
        <w:tc>
          <w:tcPr>
            <w:tcW w:w="491" w:type="pct"/>
            <w:tcBorders>
              <w:top w:val="single" w:sz="4" w:space="0" w:color="auto"/>
              <w:left w:val="nil"/>
              <w:bottom w:val="single" w:sz="4" w:space="0" w:color="auto"/>
              <w:right w:val="single" w:sz="4" w:space="0" w:color="auto"/>
            </w:tcBorders>
            <w:vAlign w:val="center"/>
          </w:tcPr>
          <w:p w14:paraId="005A8EAF" w14:textId="77777777" w:rsidR="00F70963" w:rsidRPr="00AE5BE0" w:rsidRDefault="00F70963" w:rsidP="00F70963">
            <w:pPr>
              <w:pStyle w:val="afffffffffc"/>
              <w:spacing w:before="0" w:after="0"/>
              <w:jc w:val="center"/>
            </w:pPr>
            <w:r w:rsidRPr="00AE5BE0">
              <w:t>0,9</w:t>
            </w:r>
          </w:p>
        </w:tc>
        <w:tc>
          <w:tcPr>
            <w:tcW w:w="653" w:type="pct"/>
            <w:tcBorders>
              <w:top w:val="single" w:sz="4" w:space="0" w:color="auto"/>
              <w:left w:val="nil"/>
              <w:bottom w:val="single" w:sz="4" w:space="0" w:color="auto"/>
              <w:right w:val="single" w:sz="4" w:space="0" w:color="auto"/>
            </w:tcBorders>
            <w:vAlign w:val="center"/>
          </w:tcPr>
          <w:p w14:paraId="2D207E68" w14:textId="77777777" w:rsidR="00F70963" w:rsidRPr="00AE5BE0" w:rsidRDefault="00F70963" w:rsidP="00F70963">
            <w:pPr>
              <w:pStyle w:val="afffffffffc"/>
              <w:spacing w:before="0" w:after="0"/>
              <w:jc w:val="center"/>
            </w:pPr>
            <w:r w:rsidRPr="00AE5BE0">
              <w:t>0,855</w:t>
            </w:r>
          </w:p>
        </w:tc>
        <w:tc>
          <w:tcPr>
            <w:tcW w:w="705" w:type="pct"/>
            <w:tcBorders>
              <w:top w:val="single" w:sz="4" w:space="0" w:color="auto"/>
              <w:left w:val="nil"/>
              <w:bottom w:val="single" w:sz="4" w:space="0" w:color="auto"/>
              <w:right w:val="single" w:sz="4" w:space="0" w:color="auto"/>
            </w:tcBorders>
            <w:vAlign w:val="center"/>
          </w:tcPr>
          <w:p w14:paraId="529E236A" w14:textId="77777777" w:rsidR="00F70963" w:rsidRPr="00AE5BE0" w:rsidRDefault="00F70963" w:rsidP="00F70963">
            <w:pPr>
              <w:pStyle w:val="afffffffffc"/>
              <w:spacing w:before="0" w:after="0"/>
              <w:jc w:val="center"/>
            </w:pPr>
            <w:r w:rsidRPr="00AE5BE0">
              <w:t>0,208</w:t>
            </w:r>
          </w:p>
        </w:tc>
        <w:tc>
          <w:tcPr>
            <w:tcW w:w="563" w:type="pct"/>
            <w:gridSpan w:val="2"/>
            <w:tcBorders>
              <w:top w:val="single" w:sz="4" w:space="0" w:color="auto"/>
              <w:left w:val="nil"/>
              <w:bottom w:val="single" w:sz="4" w:space="0" w:color="auto"/>
              <w:right w:val="single" w:sz="4" w:space="0" w:color="auto"/>
            </w:tcBorders>
            <w:vAlign w:val="center"/>
          </w:tcPr>
          <w:p w14:paraId="17C17440" w14:textId="77777777" w:rsidR="00F70963" w:rsidRPr="00AE5BE0" w:rsidRDefault="00F70963" w:rsidP="00F70963">
            <w:pPr>
              <w:pStyle w:val="afffffffffc"/>
              <w:spacing w:before="0" w:after="0"/>
              <w:jc w:val="center"/>
            </w:pPr>
            <w:r w:rsidRPr="00AE5BE0">
              <w:t>1,0</w:t>
            </w:r>
          </w:p>
        </w:tc>
        <w:tc>
          <w:tcPr>
            <w:tcW w:w="797" w:type="pct"/>
            <w:tcBorders>
              <w:top w:val="single" w:sz="4" w:space="0" w:color="auto"/>
              <w:left w:val="nil"/>
              <w:bottom w:val="single" w:sz="4" w:space="0" w:color="auto"/>
              <w:right w:val="single" w:sz="4" w:space="0" w:color="auto"/>
            </w:tcBorders>
            <w:vAlign w:val="center"/>
          </w:tcPr>
          <w:p w14:paraId="73956D73" w14:textId="77777777" w:rsidR="00F70963" w:rsidRPr="00AE5BE0" w:rsidRDefault="00F70963" w:rsidP="00F70963">
            <w:pPr>
              <w:pStyle w:val="afffffffffc"/>
              <w:spacing w:before="0" w:after="0"/>
              <w:jc w:val="center"/>
            </w:pPr>
            <w:r w:rsidRPr="00AE5BE0">
              <w:t>0,950</w:t>
            </w:r>
          </w:p>
        </w:tc>
        <w:tc>
          <w:tcPr>
            <w:tcW w:w="731" w:type="pct"/>
            <w:tcBorders>
              <w:top w:val="single" w:sz="4" w:space="0" w:color="auto"/>
              <w:left w:val="nil"/>
              <w:bottom w:val="single" w:sz="4" w:space="0" w:color="auto"/>
              <w:right w:val="single" w:sz="4" w:space="0" w:color="auto"/>
            </w:tcBorders>
            <w:vAlign w:val="center"/>
          </w:tcPr>
          <w:p w14:paraId="4694C971" w14:textId="77777777" w:rsidR="00F70963" w:rsidRPr="00AE5BE0" w:rsidRDefault="00F70963" w:rsidP="00F70963">
            <w:pPr>
              <w:pStyle w:val="afffffffffc"/>
              <w:spacing w:before="0" w:after="0"/>
              <w:jc w:val="center"/>
            </w:pPr>
            <w:r w:rsidRPr="00AE5BE0">
              <w:t>0,232</w:t>
            </w:r>
          </w:p>
        </w:tc>
      </w:tr>
      <w:tr w:rsidR="00F70963" w:rsidRPr="00AE5BE0" w14:paraId="4F6C3FD2" w14:textId="77777777" w:rsidTr="00F70963">
        <w:trPr>
          <w:trHeight w:val="20"/>
        </w:trPr>
        <w:tc>
          <w:tcPr>
            <w:tcW w:w="1061" w:type="pct"/>
            <w:tcBorders>
              <w:top w:val="single" w:sz="4" w:space="0" w:color="auto"/>
              <w:left w:val="single" w:sz="4" w:space="0" w:color="auto"/>
              <w:bottom w:val="single" w:sz="4" w:space="0" w:color="auto"/>
              <w:right w:val="single" w:sz="4" w:space="0" w:color="auto"/>
            </w:tcBorders>
            <w:vAlign w:val="center"/>
          </w:tcPr>
          <w:p w14:paraId="19D941A9" w14:textId="77777777" w:rsidR="00F70963" w:rsidRPr="00AE5BE0" w:rsidRDefault="00F70963" w:rsidP="00F70963">
            <w:pPr>
              <w:pStyle w:val="afffffffffc"/>
              <w:rPr>
                <w:b/>
              </w:rPr>
            </w:pPr>
            <w:r w:rsidRPr="00AE5BE0">
              <w:rPr>
                <w:b/>
              </w:rPr>
              <w:t>Всего по</w:t>
            </w:r>
            <w:r w:rsidRPr="00AE5BE0">
              <w:rPr>
                <w:b/>
                <w:iCs w:val="0"/>
              </w:rPr>
              <w:t xml:space="preserve"> Северодвинскому городскому округу</w:t>
            </w:r>
          </w:p>
        </w:tc>
        <w:tc>
          <w:tcPr>
            <w:tcW w:w="491" w:type="pct"/>
            <w:tcBorders>
              <w:top w:val="single" w:sz="4" w:space="0" w:color="auto"/>
              <w:left w:val="nil"/>
              <w:bottom w:val="single" w:sz="4" w:space="0" w:color="auto"/>
              <w:right w:val="single" w:sz="4" w:space="0" w:color="auto"/>
            </w:tcBorders>
            <w:vAlign w:val="center"/>
          </w:tcPr>
          <w:p w14:paraId="3EB8A72B" w14:textId="77777777" w:rsidR="00F70963" w:rsidRPr="00AE5BE0" w:rsidRDefault="00F70963" w:rsidP="00F70963">
            <w:pPr>
              <w:pStyle w:val="afffffffffc"/>
              <w:spacing w:before="0" w:after="0"/>
              <w:jc w:val="center"/>
              <w:rPr>
                <w:b/>
              </w:rPr>
            </w:pPr>
            <w:r w:rsidRPr="00AE5BE0">
              <w:rPr>
                <w:b/>
              </w:rPr>
              <w:t>160,5</w:t>
            </w:r>
          </w:p>
        </w:tc>
        <w:tc>
          <w:tcPr>
            <w:tcW w:w="653" w:type="pct"/>
            <w:tcBorders>
              <w:top w:val="single" w:sz="4" w:space="0" w:color="auto"/>
              <w:left w:val="nil"/>
              <w:bottom w:val="single" w:sz="4" w:space="0" w:color="auto"/>
              <w:right w:val="single" w:sz="4" w:space="0" w:color="auto"/>
            </w:tcBorders>
            <w:vAlign w:val="center"/>
          </w:tcPr>
          <w:p w14:paraId="4CF1EDFE" w14:textId="77777777" w:rsidR="00F70963" w:rsidRPr="00AE5BE0" w:rsidRDefault="00F70963" w:rsidP="00F70963">
            <w:pPr>
              <w:pStyle w:val="afffffffffc"/>
              <w:spacing w:before="0" w:after="0"/>
              <w:jc w:val="center"/>
              <w:rPr>
                <w:b/>
              </w:rPr>
            </w:pPr>
            <w:r w:rsidRPr="00AE5BE0">
              <w:rPr>
                <w:b/>
              </w:rPr>
              <w:t>418,483</w:t>
            </w:r>
          </w:p>
        </w:tc>
        <w:tc>
          <w:tcPr>
            <w:tcW w:w="705" w:type="pct"/>
            <w:tcBorders>
              <w:top w:val="single" w:sz="4" w:space="0" w:color="auto"/>
              <w:left w:val="nil"/>
              <w:bottom w:val="single" w:sz="4" w:space="0" w:color="auto"/>
              <w:right w:val="single" w:sz="4" w:space="0" w:color="auto"/>
            </w:tcBorders>
            <w:vAlign w:val="center"/>
          </w:tcPr>
          <w:p w14:paraId="78440D26" w14:textId="77777777" w:rsidR="00F70963" w:rsidRPr="00AE5BE0" w:rsidRDefault="00F70963" w:rsidP="00F70963">
            <w:pPr>
              <w:pStyle w:val="afffffffffc"/>
              <w:spacing w:before="0" w:after="0"/>
              <w:jc w:val="center"/>
              <w:rPr>
                <w:b/>
              </w:rPr>
            </w:pPr>
            <w:r w:rsidRPr="00AE5BE0">
              <w:rPr>
                <w:b/>
              </w:rPr>
              <w:t>76,838</w:t>
            </w:r>
          </w:p>
        </w:tc>
        <w:tc>
          <w:tcPr>
            <w:tcW w:w="563" w:type="pct"/>
            <w:gridSpan w:val="2"/>
            <w:tcBorders>
              <w:top w:val="single" w:sz="4" w:space="0" w:color="auto"/>
              <w:left w:val="nil"/>
              <w:bottom w:val="single" w:sz="4" w:space="0" w:color="auto"/>
              <w:right w:val="single" w:sz="4" w:space="0" w:color="auto"/>
            </w:tcBorders>
            <w:vAlign w:val="center"/>
          </w:tcPr>
          <w:p w14:paraId="65B96FE0" w14:textId="77777777" w:rsidR="00F70963" w:rsidRPr="00AE5BE0" w:rsidRDefault="00F70963" w:rsidP="00F70963">
            <w:pPr>
              <w:pStyle w:val="afffffffffc"/>
              <w:spacing w:before="0" w:after="0"/>
              <w:jc w:val="center"/>
              <w:rPr>
                <w:b/>
              </w:rPr>
            </w:pPr>
            <w:r w:rsidRPr="00AE5BE0">
              <w:rPr>
                <w:b/>
              </w:rPr>
              <w:t>165,0</w:t>
            </w:r>
          </w:p>
        </w:tc>
        <w:tc>
          <w:tcPr>
            <w:tcW w:w="797" w:type="pct"/>
            <w:tcBorders>
              <w:top w:val="single" w:sz="4" w:space="0" w:color="auto"/>
              <w:left w:val="nil"/>
              <w:bottom w:val="single" w:sz="4" w:space="0" w:color="auto"/>
              <w:right w:val="single" w:sz="4" w:space="0" w:color="auto"/>
            </w:tcBorders>
            <w:vAlign w:val="center"/>
          </w:tcPr>
          <w:p w14:paraId="1605D4FF" w14:textId="77777777" w:rsidR="00F70963" w:rsidRPr="00AE5BE0" w:rsidRDefault="00F70963" w:rsidP="00F70963">
            <w:pPr>
              <w:pStyle w:val="afffffffffc"/>
              <w:spacing w:before="0" w:after="0"/>
              <w:jc w:val="center"/>
              <w:rPr>
                <w:b/>
              </w:rPr>
            </w:pPr>
            <w:r w:rsidRPr="00AE5BE0">
              <w:rPr>
                <w:b/>
              </w:rPr>
              <w:t>430,630</w:t>
            </w:r>
          </w:p>
        </w:tc>
        <w:tc>
          <w:tcPr>
            <w:tcW w:w="731" w:type="pct"/>
            <w:tcBorders>
              <w:top w:val="single" w:sz="4" w:space="0" w:color="auto"/>
              <w:left w:val="nil"/>
              <w:bottom w:val="single" w:sz="4" w:space="0" w:color="auto"/>
              <w:right w:val="single" w:sz="4" w:space="0" w:color="auto"/>
            </w:tcBorders>
            <w:vAlign w:val="center"/>
          </w:tcPr>
          <w:p w14:paraId="78C8EE56" w14:textId="77777777" w:rsidR="00F70963" w:rsidRPr="00AE5BE0" w:rsidRDefault="00F70963" w:rsidP="00F70963">
            <w:pPr>
              <w:pStyle w:val="afffffffffc"/>
              <w:spacing w:before="0" w:after="0"/>
              <w:jc w:val="center"/>
              <w:rPr>
                <w:b/>
              </w:rPr>
            </w:pPr>
            <w:r w:rsidRPr="00AE5BE0">
              <w:rPr>
                <w:b/>
              </w:rPr>
              <w:t>79,072</w:t>
            </w:r>
          </w:p>
        </w:tc>
      </w:tr>
    </w:tbl>
    <w:p w14:paraId="06D92865" w14:textId="77777777" w:rsidR="00F70963" w:rsidRPr="00AE5BE0" w:rsidRDefault="00F70963" w:rsidP="00F70963">
      <w:pPr>
        <w:spacing w:before="120" w:after="120" w:line="276" w:lineRule="auto"/>
        <w:rPr>
          <w:rFonts w:eastAsia="Calibri"/>
          <w:spacing w:val="-10"/>
          <w:lang w:eastAsia="en-US"/>
        </w:rPr>
      </w:pPr>
    </w:p>
    <w:p w14:paraId="53EF5AA5" w14:textId="77777777" w:rsidR="00F70963" w:rsidRPr="00B61ED9" w:rsidRDefault="00F70963" w:rsidP="00B61ED9">
      <w:pPr>
        <w:spacing w:line="276" w:lineRule="auto"/>
        <w:ind w:firstLine="567"/>
        <w:jc w:val="both"/>
        <w:rPr>
          <w:rFonts w:eastAsia="Calibri"/>
          <w:snapToGrid w:val="0"/>
          <w:sz w:val="24"/>
          <w:szCs w:val="24"/>
          <w:lang w:eastAsia="en-US"/>
        </w:rPr>
      </w:pPr>
      <w:r w:rsidRPr="00B61ED9">
        <w:rPr>
          <w:rFonts w:eastAsia="Calibri"/>
          <w:snapToGrid w:val="0"/>
          <w:sz w:val="24"/>
          <w:szCs w:val="24"/>
          <w:lang w:eastAsia="en-US"/>
        </w:rPr>
        <w:t>Таким образом, прирост электрической нагрузки на коммунально-бытовые нужды населения на расчетный срок генерального плана ориентировочно составит: в г. Северодвинск 78,840 МВт, в городском округе Северодвинск 79,072 МВт. По данным генерального плана городского округа Северодвинск, разработанного в 2017 году, ориентировочная нагрузка на промышленные нужды составит 181</w:t>
      </w:r>
      <w:r w:rsidR="006C7555" w:rsidRPr="00B61ED9">
        <w:rPr>
          <w:rFonts w:eastAsia="Calibri"/>
          <w:snapToGrid w:val="0"/>
          <w:sz w:val="24"/>
          <w:szCs w:val="24"/>
          <w:lang w:eastAsia="en-US"/>
        </w:rPr>
        <w:t>,6 М</w:t>
      </w:r>
      <w:r w:rsidRPr="00B61ED9">
        <w:rPr>
          <w:rFonts w:eastAsia="Calibri"/>
          <w:snapToGrid w:val="0"/>
          <w:sz w:val="24"/>
          <w:szCs w:val="24"/>
          <w:lang w:eastAsia="en-US"/>
        </w:rPr>
        <w:t xml:space="preserve">Вт. Общая проектная нагрузка будет равно </w:t>
      </w:r>
      <w:r w:rsidR="006C7555" w:rsidRPr="00B61ED9">
        <w:rPr>
          <w:rFonts w:eastAsia="Calibri"/>
          <w:snapToGrid w:val="0"/>
          <w:sz w:val="24"/>
          <w:szCs w:val="24"/>
          <w:lang w:eastAsia="en-US"/>
        </w:rPr>
        <w:t xml:space="preserve">260,67 МВт </w:t>
      </w:r>
      <w:proofErr w:type="spellStart"/>
      <w:r w:rsidRPr="00B61ED9">
        <w:rPr>
          <w:rFonts w:eastAsia="Calibri"/>
          <w:snapToGrid w:val="0"/>
          <w:sz w:val="24"/>
          <w:szCs w:val="24"/>
          <w:lang w:eastAsia="en-US"/>
        </w:rPr>
        <w:t>МВт</w:t>
      </w:r>
      <w:proofErr w:type="spellEnd"/>
      <w:r w:rsidRPr="00B61ED9">
        <w:rPr>
          <w:rFonts w:eastAsia="Calibri"/>
          <w:snapToGrid w:val="0"/>
          <w:sz w:val="24"/>
          <w:szCs w:val="24"/>
          <w:lang w:eastAsia="en-US"/>
        </w:rPr>
        <w:t>, что полностью покрывается за счет ТЭЦ-1 и 2. Расчетные электрические нагрузки необходимо уточнить на следующих стадиях проектирования.</w:t>
      </w:r>
    </w:p>
    <w:p w14:paraId="20754F60" w14:textId="77777777" w:rsidR="00F70963" w:rsidRPr="00B61ED9" w:rsidRDefault="00F70963"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В соответствии с п.3 постановления Правительства Российской Федерации от 25.01.2019 № 43 «О проведении отборов проектов модернизации тепловых электростанций» ПАО «ТГК-2» разработана Программа модернизации ТЭЦ Архангельской области, которая включает в себя три тепловых станции в Архангельской области: Архангельскую ТЭЦ, Северодвинскую ТЭЦ-1, Северодвинскую ТЭЦ-2 (письмо ПАО «ТГК-2» от 29.04.2019 № 01-3-22/003852). Программа разработана на период до 2033 года.</w:t>
      </w:r>
    </w:p>
    <w:p w14:paraId="4F72CAC6" w14:textId="77777777" w:rsidR="00AE5BE0" w:rsidRPr="00B61ED9" w:rsidRDefault="00AE5BE0"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Для обеспечения надежности электроснабжения потребителей проектом предусматривается развитие энергетического комплекса Архангельской области в соответствии с утвержденной «Схемой и программой перспективного развития электроэнергетики Архангельской области на 2022-2026 годы» разработанной ООО «</w:t>
      </w:r>
      <w:proofErr w:type="spellStart"/>
      <w:r w:rsidRPr="00B61ED9">
        <w:rPr>
          <w:rFonts w:eastAsia="Calibri"/>
          <w:snapToGrid w:val="0"/>
          <w:sz w:val="24"/>
          <w:szCs w:val="24"/>
          <w:lang w:eastAsia="en-US"/>
        </w:rPr>
        <w:t>Проектбалтэнерго</w:t>
      </w:r>
      <w:proofErr w:type="spellEnd"/>
      <w:r w:rsidRPr="00B61ED9">
        <w:rPr>
          <w:rFonts w:eastAsia="Calibri"/>
          <w:snapToGrid w:val="0"/>
          <w:sz w:val="24"/>
          <w:szCs w:val="24"/>
          <w:lang w:eastAsia="en-US"/>
        </w:rPr>
        <w:t xml:space="preserve">» и утвержденной указом губернатора Архангельской области от 27 апреля 2022 г. № 65-у ч.1 (далее СИПР). </w:t>
      </w:r>
    </w:p>
    <w:p w14:paraId="01D9F0EA" w14:textId="7A6BE9C6" w:rsidR="00AE5BE0" w:rsidRPr="001F0679" w:rsidRDefault="00AE5BE0"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соответствии с п.3 постановления Правительства Российской Федерации от 25.01.2019 № 43 «О проведении отборов проектов модернизации тепловых электростанций» ПАО «ТГК-2» </w:t>
      </w:r>
      <w:r w:rsidRPr="001F0679">
        <w:rPr>
          <w:rFonts w:eastAsia="Calibri"/>
          <w:snapToGrid w:val="0"/>
          <w:sz w:val="24"/>
          <w:szCs w:val="24"/>
          <w:lang w:eastAsia="en-US"/>
        </w:rPr>
        <w:t>разработана Программа модернизации ТЭЦ Архангельской области, которая включает в себя три тепловых станции в Архангельской области: Архангельскую ТЭЦ, Северодвинскую ТЭЦ-1, Северодвинскую ТЭЦ-2 (письмо ПАО «ТГК-2» от 29.04.2019 № 01-3-22/003852). Программа разработана на период до 2033 года.</w:t>
      </w:r>
    </w:p>
    <w:p w14:paraId="18F44585" w14:textId="09296516" w:rsidR="00E657F6" w:rsidRPr="001F0679" w:rsidRDefault="00E657F6" w:rsidP="00E657F6">
      <w:pPr>
        <w:spacing w:before="120" w:after="120" w:line="276" w:lineRule="auto"/>
        <w:ind w:firstLine="709"/>
        <w:jc w:val="both"/>
        <w:rPr>
          <w:rFonts w:eastAsia="Calibri"/>
          <w:snapToGrid w:val="0"/>
          <w:sz w:val="24"/>
          <w:szCs w:val="24"/>
          <w:lang w:eastAsia="en-US"/>
        </w:rPr>
      </w:pPr>
      <w:r w:rsidRPr="001F0679">
        <w:rPr>
          <w:rFonts w:eastAsia="Calibri"/>
          <w:snapToGrid w:val="0"/>
          <w:sz w:val="24"/>
          <w:szCs w:val="24"/>
          <w:lang w:eastAsia="en-US"/>
        </w:rPr>
        <w:t xml:space="preserve">Для обеспечения надежности электроснабжения потребителей в связи с реконструкцией Северодвинской ТЭЦ-1, планируется строительство кабельной линии передач 110 </w:t>
      </w:r>
      <w:proofErr w:type="spellStart"/>
      <w:r w:rsidRPr="001F0679">
        <w:rPr>
          <w:rFonts w:eastAsia="Calibri"/>
          <w:snapToGrid w:val="0"/>
          <w:sz w:val="24"/>
          <w:szCs w:val="24"/>
          <w:lang w:eastAsia="en-US"/>
        </w:rPr>
        <w:t>кВ</w:t>
      </w:r>
      <w:proofErr w:type="spellEnd"/>
      <w:r w:rsidRPr="001F0679">
        <w:rPr>
          <w:rFonts w:eastAsia="Calibri"/>
          <w:snapToGrid w:val="0"/>
          <w:sz w:val="24"/>
          <w:szCs w:val="24"/>
          <w:lang w:eastAsia="en-US"/>
        </w:rPr>
        <w:t xml:space="preserve"> на территории городского округа Архангельской области «Северодвинск», между ТЭЦ-1 и ТЭЦ-2. Протяженность кабельной линии ориентировочно 4,5 км. В 2023 году был разработан проект планировки для размещения линейного объекта. </w:t>
      </w:r>
    </w:p>
    <w:p w14:paraId="20FBF276" w14:textId="77777777" w:rsidR="00AE5BE0" w:rsidRPr="00B61ED9" w:rsidRDefault="00AE5BE0" w:rsidP="00B61ED9">
      <w:pPr>
        <w:spacing w:before="120" w:after="120" w:line="276" w:lineRule="auto"/>
        <w:ind w:firstLine="709"/>
        <w:jc w:val="both"/>
        <w:rPr>
          <w:rFonts w:eastAsia="Calibri"/>
          <w:snapToGrid w:val="0"/>
          <w:sz w:val="24"/>
          <w:szCs w:val="24"/>
          <w:lang w:eastAsia="en-US"/>
        </w:rPr>
      </w:pPr>
      <w:r w:rsidRPr="001F0679">
        <w:rPr>
          <w:rFonts w:eastAsia="Calibri"/>
          <w:snapToGrid w:val="0"/>
          <w:sz w:val="24"/>
          <w:szCs w:val="24"/>
          <w:lang w:eastAsia="en-US"/>
        </w:rPr>
        <w:lastRenderedPageBreak/>
        <w:t>В соответствии с СИПР, СТП РФ, инвестиционной программой ПАО «МРСК Северо-Запада» от 31.03.2020, программой модернизации ТЭЦ Архангельской</w:t>
      </w:r>
      <w:r w:rsidRPr="00B61ED9">
        <w:rPr>
          <w:rFonts w:eastAsia="Calibri"/>
          <w:snapToGrid w:val="0"/>
          <w:sz w:val="24"/>
          <w:szCs w:val="24"/>
          <w:lang w:eastAsia="en-US"/>
        </w:rPr>
        <w:t xml:space="preserve"> области проектом предусматриваются следующие мероприятия:</w:t>
      </w:r>
    </w:p>
    <w:p w14:paraId="7C916E36" w14:textId="77777777" w:rsidR="00AE5BE0" w:rsidRPr="00B61ED9" w:rsidRDefault="00AE5BE0" w:rsidP="00B61ED9">
      <w:pPr>
        <w:pStyle w:val="affff5"/>
        <w:numPr>
          <w:ilvl w:val="1"/>
          <w:numId w:val="13"/>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Федерального значения:</w:t>
      </w:r>
    </w:p>
    <w:p w14:paraId="723DFA30" w14:textId="77777777" w:rsidR="00842301" w:rsidRPr="00B61ED9" w:rsidRDefault="00842301"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Реконструкция ТЭЦ-1. В настоящее время ООО «</w:t>
      </w:r>
      <w:proofErr w:type="spellStart"/>
      <w:r w:rsidRPr="00B61ED9">
        <w:rPr>
          <w:rFonts w:eastAsia="Calibri"/>
          <w:snapToGrid w:val="0"/>
          <w:sz w:val="24"/>
          <w:szCs w:val="24"/>
          <w:lang w:eastAsia="en-US"/>
        </w:rPr>
        <w:t>ПроектБалтЭнерго</w:t>
      </w:r>
      <w:proofErr w:type="spellEnd"/>
      <w:r w:rsidRPr="00B61ED9">
        <w:rPr>
          <w:rFonts w:eastAsia="Calibri"/>
          <w:snapToGrid w:val="0"/>
          <w:sz w:val="24"/>
          <w:szCs w:val="24"/>
          <w:lang w:eastAsia="en-US"/>
        </w:rPr>
        <w:t xml:space="preserve">» выполнило разработку схемы выдачи мощности Северодвинской ТЭЦ-1 в рамках исполнения обязательств по договору №000462-2102/ДогР19 от 05.03.2019 для нужд ПАО «ТГК-2». Согласно техническому заданию на выполнение работ, в период 2020-2022 гг. на электростанции запланирована реконструкция с заменой на газовое оборудование и со снижением установленной мощности до 60 МВт. Для обеспечения надежности электроснабжения потребителей, в связи со снижением установленной мощности Северодвинской ТЭЦ-1, дополнительно в проекте прорабатываются вопросы строительства ВЛ-110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«Станционная-3» (как компенсирующего мероприятия).</w:t>
      </w:r>
    </w:p>
    <w:p w14:paraId="4EB3E4EB" w14:textId="77777777" w:rsidR="00842301" w:rsidRPr="00B61ED9" w:rsidRDefault="00842301"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Модернизация оборудования ТЭЦ-2 без изменения мощности, расширение ОРУ 110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Северодвинской ТЭЦ-2 с установкой выключателя 110 </w:t>
      </w:r>
      <w:proofErr w:type="spellStart"/>
      <w:r w:rsidRPr="00B61ED9">
        <w:rPr>
          <w:rFonts w:eastAsia="Calibri"/>
          <w:snapToGrid w:val="0"/>
          <w:sz w:val="24"/>
          <w:szCs w:val="24"/>
          <w:lang w:eastAsia="en-US"/>
        </w:rPr>
        <w:t>кВ.</w:t>
      </w:r>
      <w:proofErr w:type="spellEnd"/>
    </w:p>
    <w:p w14:paraId="6661F159" w14:textId="77777777" w:rsidR="00842301" w:rsidRPr="00B61ED9" w:rsidRDefault="00AE5BE0" w:rsidP="00B61ED9">
      <w:pPr>
        <w:pStyle w:val="affff5"/>
        <w:numPr>
          <w:ilvl w:val="1"/>
          <w:numId w:val="13"/>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Регионального значения:</w:t>
      </w:r>
    </w:p>
    <w:p w14:paraId="5674C556" w14:textId="411EF162" w:rsidR="00AE5BE0" w:rsidRPr="001F0679" w:rsidRDefault="00AE5BE0"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Строительство КВЛ 110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Северодвинская ТЭЦ-1 – Северодвинская ТЭЦ-2 </w:t>
      </w:r>
      <w:proofErr w:type="spellStart"/>
      <w:r w:rsidRPr="00B61ED9">
        <w:rPr>
          <w:rFonts w:eastAsia="MS Gothic"/>
          <w:snapToGrid w:val="0"/>
          <w:sz w:val="24"/>
          <w:szCs w:val="24"/>
          <w:lang w:eastAsia="en-US"/>
        </w:rPr>
        <w:t>ⅡⅠ</w:t>
      </w:r>
      <w:proofErr w:type="spellEnd"/>
      <w:r w:rsidRPr="00B61ED9">
        <w:rPr>
          <w:rFonts w:eastAsia="Calibri"/>
          <w:snapToGrid w:val="0"/>
          <w:sz w:val="24"/>
          <w:szCs w:val="24"/>
          <w:lang w:eastAsia="en-US"/>
        </w:rPr>
        <w:t xml:space="preserve"> цепь (</w:t>
      </w:r>
      <w:r w:rsidRPr="001F0679">
        <w:rPr>
          <w:rFonts w:eastAsia="Calibri"/>
          <w:snapToGrid w:val="0"/>
          <w:sz w:val="24"/>
          <w:szCs w:val="24"/>
          <w:lang w:eastAsia="en-US"/>
        </w:rPr>
        <w:t>Станционная-3) протяженностью 3,7 км;</w:t>
      </w:r>
    </w:p>
    <w:p w14:paraId="5B1F10F8" w14:textId="345C4712" w:rsidR="00E657F6" w:rsidRPr="001F0679" w:rsidRDefault="00E657F6" w:rsidP="00E657F6">
      <w:pPr>
        <w:pStyle w:val="affff5"/>
        <w:numPr>
          <w:ilvl w:val="0"/>
          <w:numId w:val="70"/>
        </w:numPr>
        <w:spacing w:line="276" w:lineRule="auto"/>
        <w:ind w:left="0" w:firstLine="709"/>
        <w:jc w:val="both"/>
        <w:rPr>
          <w:rFonts w:eastAsia="Calibri"/>
          <w:snapToGrid w:val="0"/>
          <w:sz w:val="24"/>
          <w:szCs w:val="24"/>
          <w:lang w:eastAsia="en-US"/>
        </w:rPr>
      </w:pPr>
      <w:r w:rsidRPr="001F0679">
        <w:rPr>
          <w:rFonts w:eastAsia="Calibri"/>
          <w:snapToGrid w:val="0"/>
          <w:sz w:val="24"/>
          <w:szCs w:val="24"/>
          <w:lang w:eastAsia="en-US"/>
        </w:rPr>
        <w:t xml:space="preserve">Строительство КЛ 110 </w:t>
      </w:r>
      <w:proofErr w:type="spellStart"/>
      <w:r w:rsidRPr="001F0679">
        <w:rPr>
          <w:rFonts w:eastAsia="Calibri"/>
          <w:snapToGrid w:val="0"/>
          <w:sz w:val="24"/>
          <w:szCs w:val="24"/>
          <w:lang w:eastAsia="en-US"/>
        </w:rPr>
        <w:t>кВ</w:t>
      </w:r>
      <w:proofErr w:type="spellEnd"/>
      <w:r w:rsidRPr="001F0679">
        <w:rPr>
          <w:rFonts w:eastAsia="Calibri"/>
          <w:snapToGrid w:val="0"/>
          <w:sz w:val="24"/>
          <w:szCs w:val="24"/>
          <w:lang w:eastAsia="en-US"/>
        </w:rPr>
        <w:t xml:space="preserve"> Северодвинская ТЭЦ-1 – Северодвинская ТЭЦ-2 протяженностью 4,5 км.</w:t>
      </w:r>
    </w:p>
    <w:p w14:paraId="58C3648F" w14:textId="77777777" w:rsidR="00AE5BE0" w:rsidRPr="00B61ED9" w:rsidRDefault="00AE5BE0" w:rsidP="00B61ED9">
      <w:pPr>
        <w:pStyle w:val="affff5"/>
        <w:numPr>
          <w:ilvl w:val="1"/>
          <w:numId w:val="13"/>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Местного значения городского округа:</w:t>
      </w:r>
    </w:p>
    <w:p w14:paraId="5AF5A680"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4-х трансформаторных подстанций согласно утверждаемому проекту планировки 167 квартала.</w:t>
      </w:r>
    </w:p>
    <w:p w14:paraId="1D017390"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3-х ТП согласно утверждённому проекту планировки 163 квартала.</w:t>
      </w:r>
    </w:p>
    <w:p w14:paraId="5BBB26D7"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Реконструкция 12 существующих трансформаторных подстанций, а также строительство 2-х новых согласно утверждённому проекту планировки Восточного жилого района.</w:t>
      </w:r>
    </w:p>
    <w:p w14:paraId="35CDE38B"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Строительство одной распределительной подстанции (РП) 2*1250 </w:t>
      </w:r>
      <w:proofErr w:type="spellStart"/>
      <w:r w:rsidRPr="00B61ED9">
        <w:rPr>
          <w:rFonts w:eastAsia="Calibri"/>
          <w:snapToGrid w:val="0"/>
          <w:sz w:val="24"/>
          <w:szCs w:val="24"/>
          <w:lang w:eastAsia="en-US"/>
        </w:rPr>
        <w:t>кВа</w:t>
      </w:r>
      <w:proofErr w:type="spellEnd"/>
      <w:r w:rsidRPr="00B61ED9">
        <w:rPr>
          <w:rFonts w:eastAsia="Calibri"/>
          <w:snapToGrid w:val="0"/>
          <w:sz w:val="24"/>
          <w:szCs w:val="24"/>
          <w:lang w:eastAsia="en-US"/>
        </w:rPr>
        <w:t xml:space="preserve"> и пяти трансформаторных подстанций (ТП) 2*1000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согласно действующему проекту планировки 85 квартала.</w:t>
      </w:r>
    </w:p>
    <w:p w14:paraId="369F1261"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одной распределительной подстанции (РП) и 4-х трансформаторных подстанций (ТП) на проектной многоэтажной жилой площадке рядом с 167 кварталом.</w:t>
      </w:r>
    </w:p>
    <w:p w14:paraId="0F90E6A3"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Строительство 4-х трансформаторной подстанции (ТП) в проектной индивидуально-жилой застройки.</w:t>
      </w:r>
    </w:p>
    <w:p w14:paraId="44ECB50F"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Строительство новых ВЛ 10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для электроснабжения проектируемой застройки, резервирования существующих и разгрузки перегруженных участков</w:t>
      </w:r>
      <w:r w:rsidR="001B4B6B" w:rsidRPr="00B61ED9">
        <w:rPr>
          <w:rFonts w:eastAsia="Calibri"/>
          <w:snapToGrid w:val="0"/>
          <w:sz w:val="24"/>
          <w:szCs w:val="24"/>
          <w:lang w:eastAsia="en-US"/>
        </w:rPr>
        <w:t>.</w:t>
      </w:r>
    </w:p>
    <w:p w14:paraId="47EAE2FB" w14:textId="77777777" w:rsidR="007F3319" w:rsidRPr="00B61ED9" w:rsidRDefault="007F3319" w:rsidP="00B61ED9">
      <w:pPr>
        <w:pStyle w:val="affff5"/>
        <w:numPr>
          <w:ilvl w:val="0"/>
          <w:numId w:val="70"/>
        </w:numPr>
        <w:spacing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 xml:space="preserve">Реконструкция существующих ТП 10/0,4 </w:t>
      </w:r>
      <w:proofErr w:type="spellStart"/>
      <w:r w:rsidRPr="00B61ED9">
        <w:rPr>
          <w:rFonts w:eastAsia="Calibri"/>
          <w:snapToGrid w:val="0"/>
          <w:sz w:val="24"/>
          <w:szCs w:val="24"/>
          <w:lang w:eastAsia="en-US"/>
        </w:rPr>
        <w:t>кВ</w:t>
      </w:r>
      <w:proofErr w:type="spellEnd"/>
      <w:r w:rsidRPr="00B61ED9">
        <w:rPr>
          <w:rFonts w:eastAsia="Calibri"/>
          <w:snapToGrid w:val="0"/>
          <w:sz w:val="24"/>
          <w:szCs w:val="24"/>
          <w:lang w:eastAsia="en-US"/>
        </w:rPr>
        <w:t xml:space="preserve"> с применением энергосберегающих технологий с повышением эффективности выработки и транспортировки тепловой и электрической энергии.</w:t>
      </w:r>
    </w:p>
    <w:p w14:paraId="19128B8E" w14:textId="77777777" w:rsidR="00C111A1" w:rsidRPr="00B61ED9" w:rsidRDefault="001B4B6B" w:rsidP="00B61ED9">
      <w:pPr>
        <w:pStyle w:val="affff5"/>
        <w:numPr>
          <w:ilvl w:val="0"/>
          <w:numId w:val="70"/>
        </w:numPr>
        <w:spacing w:line="276" w:lineRule="auto"/>
        <w:ind w:left="0" w:right="-1" w:firstLine="709"/>
        <w:jc w:val="both"/>
        <w:rPr>
          <w:sz w:val="24"/>
          <w:szCs w:val="24"/>
        </w:rPr>
      </w:pPr>
      <w:r w:rsidRPr="00B61ED9">
        <w:rPr>
          <w:rFonts w:eastAsia="Calibri"/>
          <w:snapToGrid w:val="0"/>
          <w:sz w:val="24"/>
          <w:szCs w:val="24"/>
          <w:lang w:eastAsia="en-US"/>
        </w:rPr>
        <w:t>В</w:t>
      </w:r>
      <w:r w:rsidR="007F3319" w:rsidRPr="00B61ED9">
        <w:rPr>
          <w:rFonts w:eastAsia="Calibri"/>
          <w:snapToGrid w:val="0"/>
          <w:sz w:val="24"/>
          <w:szCs w:val="24"/>
          <w:lang w:eastAsia="en-US"/>
        </w:rPr>
        <w:t>ыполнение проектно-изыскательских работ на вновь строящиеся ли</w:t>
      </w:r>
      <w:r w:rsidRPr="00B61ED9">
        <w:rPr>
          <w:rFonts w:eastAsia="Calibri"/>
          <w:snapToGrid w:val="0"/>
          <w:sz w:val="24"/>
          <w:szCs w:val="24"/>
          <w:lang w:eastAsia="en-US"/>
        </w:rPr>
        <w:t>нейные объекты электроснабжения.</w:t>
      </w:r>
    </w:p>
    <w:p w14:paraId="77808E4A" w14:textId="77777777" w:rsidR="00B615A8" w:rsidRPr="00B615A8" w:rsidRDefault="00B615A8" w:rsidP="00B61ED9">
      <w:pPr>
        <w:pStyle w:val="affff5"/>
        <w:spacing w:line="276" w:lineRule="auto"/>
        <w:ind w:left="709" w:right="-1"/>
        <w:rPr>
          <w:sz w:val="24"/>
          <w:szCs w:val="24"/>
        </w:rPr>
      </w:pPr>
    </w:p>
    <w:p w14:paraId="19DFA692" w14:textId="77777777" w:rsidR="001B4B6B" w:rsidRPr="00390F65" w:rsidRDefault="00C111A1" w:rsidP="00390F65">
      <w:pPr>
        <w:keepNext/>
        <w:spacing w:before="120" w:after="120"/>
        <w:ind w:firstLine="567"/>
        <w:outlineLvl w:val="2"/>
        <w:rPr>
          <w:b/>
          <w:sz w:val="24"/>
          <w:szCs w:val="28"/>
          <w:lang w:eastAsia="x-none"/>
        </w:rPr>
      </w:pPr>
      <w:bookmarkStart w:id="195" w:name="_Toc120089864"/>
      <w:bookmarkStart w:id="196" w:name="_Toc154336069"/>
      <w:r w:rsidRPr="00390F65">
        <w:rPr>
          <w:b/>
          <w:sz w:val="24"/>
          <w:szCs w:val="28"/>
          <w:lang w:eastAsia="x-none"/>
        </w:rPr>
        <w:lastRenderedPageBreak/>
        <w:t>3.</w:t>
      </w:r>
      <w:r w:rsidR="003A0E4B" w:rsidRPr="00390F65">
        <w:rPr>
          <w:b/>
          <w:sz w:val="24"/>
          <w:szCs w:val="28"/>
          <w:lang w:eastAsia="x-none"/>
        </w:rPr>
        <w:t>4</w:t>
      </w:r>
      <w:r w:rsidRPr="00390F65">
        <w:rPr>
          <w:b/>
          <w:sz w:val="24"/>
          <w:szCs w:val="28"/>
          <w:lang w:eastAsia="x-none"/>
        </w:rPr>
        <w:t>.5 Газоснабжение</w:t>
      </w:r>
      <w:bookmarkEnd w:id="195"/>
      <w:bookmarkEnd w:id="196"/>
      <w:r w:rsidRPr="00390F65">
        <w:rPr>
          <w:b/>
          <w:sz w:val="24"/>
          <w:szCs w:val="28"/>
          <w:lang w:eastAsia="x-none"/>
        </w:rPr>
        <w:t xml:space="preserve"> </w:t>
      </w:r>
    </w:p>
    <w:p w14:paraId="3405E1EB" w14:textId="77777777" w:rsidR="001B4B6B" w:rsidRPr="001B4B6B" w:rsidRDefault="001B4B6B" w:rsidP="00B61ED9">
      <w:pPr>
        <w:spacing w:before="120" w:after="120" w:line="276" w:lineRule="auto"/>
        <w:ind w:firstLine="709"/>
        <w:jc w:val="both"/>
        <w:rPr>
          <w:rFonts w:eastAsia="Calibri"/>
          <w:snapToGrid w:val="0"/>
          <w:sz w:val="24"/>
          <w:szCs w:val="24"/>
          <w:lang w:eastAsia="en-US"/>
        </w:rPr>
      </w:pPr>
      <w:r w:rsidRPr="001B4B6B">
        <w:rPr>
          <w:rFonts w:eastAsia="Calibri"/>
          <w:snapToGrid w:val="0"/>
          <w:sz w:val="24"/>
          <w:szCs w:val="24"/>
          <w:lang w:eastAsia="en-US"/>
        </w:rPr>
        <w:t>Настоящий раздел выполнен в соответствии с требованиями СП 62.13330.2011* «Газораспределительные системы». Актуализированная редакция СНиП 42-01-2002 (с Изменениями N 1, 2).</w:t>
      </w:r>
    </w:p>
    <w:p w14:paraId="60B8B4A8" w14:textId="77777777" w:rsidR="001B4B6B" w:rsidRPr="001B4B6B" w:rsidRDefault="001B4B6B" w:rsidP="00B61ED9">
      <w:pPr>
        <w:spacing w:before="120" w:after="120" w:line="276" w:lineRule="auto"/>
        <w:ind w:firstLine="709"/>
        <w:jc w:val="both"/>
        <w:rPr>
          <w:rFonts w:eastAsia="Calibri"/>
          <w:snapToGrid w:val="0"/>
          <w:sz w:val="24"/>
          <w:szCs w:val="24"/>
          <w:lang w:eastAsia="en-US"/>
        </w:rPr>
      </w:pPr>
      <w:r w:rsidRPr="001B4B6B">
        <w:rPr>
          <w:rFonts w:eastAsia="Calibri"/>
          <w:snapToGrid w:val="0"/>
          <w:sz w:val="24"/>
          <w:szCs w:val="24"/>
          <w:lang w:eastAsia="en-US"/>
        </w:rPr>
        <w:t xml:space="preserve">Перспективные расчетные объемы расхода газа для нужд жилищно-коммунального сектора городского округа Северодвинск представлены в </w:t>
      </w:r>
      <w:r w:rsidRPr="000F7201">
        <w:rPr>
          <w:rFonts w:eastAsia="Calibri"/>
          <w:snapToGrid w:val="0"/>
          <w:sz w:val="24"/>
          <w:szCs w:val="24"/>
          <w:lang w:eastAsia="en-US"/>
        </w:rPr>
        <w:t>Таблица 3.4.</w:t>
      </w:r>
      <w:r>
        <w:rPr>
          <w:rFonts w:eastAsia="Calibri"/>
          <w:snapToGrid w:val="0"/>
          <w:sz w:val="24"/>
          <w:szCs w:val="24"/>
        </w:rPr>
        <w:t>5</w:t>
      </w:r>
      <w:r w:rsidRPr="000F7201">
        <w:rPr>
          <w:rFonts w:eastAsia="Calibri"/>
          <w:snapToGrid w:val="0"/>
          <w:sz w:val="24"/>
          <w:szCs w:val="24"/>
          <w:lang w:eastAsia="en-US"/>
        </w:rPr>
        <w:t>.</w:t>
      </w:r>
      <w:r>
        <w:rPr>
          <w:rFonts w:eastAsia="Calibri"/>
          <w:snapToGrid w:val="0"/>
          <w:sz w:val="24"/>
          <w:szCs w:val="24"/>
        </w:rPr>
        <w:t>1</w:t>
      </w:r>
      <w:r w:rsidRPr="000F7201">
        <w:rPr>
          <w:rFonts w:eastAsia="Calibri"/>
          <w:snapToGrid w:val="0"/>
          <w:sz w:val="24"/>
          <w:szCs w:val="24"/>
          <w:lang w:eastAsia="en-US"/>
        </w:rPr>
        <w:t xml:space="preserve"> </w:t>
      </w:r>
    </w:p>
    <w:p w14:paraId="28F78B64" w14:textId="724C686B" w:rsidR="001B4B6B" w:rsidRPr="00517790" w:rsidRDefault="001B4B6B" w:rsidP="00B61ED9">
      <w:pPr>
        <w:spacing w:before="120" w:after="120" w:line="276" w:lineRule="auto"/>
        <w:ind w:firstLine="709"/>
        <w:jc w:val="both"/>
        <w:rPr>
          <w:rFonts w:eastAsia="Calibri"/>
          <w:b/>
          <w:bCs/>
          <w:spacing w:val="-10"/>
          <w:highlight w:val="yellow"/>
          <w:lang w:eastAsia="en-US"/>
        </w:rPr>
      </w:pPr>
      <w:r w:rsidRPr="000F7201">
        <w:rPr>
          <w:rFonts w:eastAsia="Calibri"/>
          <w:snapToGrid w:val="0"/>
          <w:sz w:val="24"/>
          <w:szCs w:val="24"/>
          <w:lang w:eastAsia="en-US"/>
        </w:rPr>
        <w:t>Таблица 3.4.</w:t>
      </w:r>
      <w:r>
        <w:rPr>
          <w:rFonts w:eastAsia="Calibri"/>
          <w:snapToGrid w:val="0"/>
          <w:sz w:val="24"/>
          <w:szCs w:val="24"/>
        </w:rPr>
        <w:t>5</w:t>
      </w:r>
      <w:r w:rsidRPr="000F7201">
        <w:rPr>
          <w:rFonts w:eastAsia="Calibri"/>
          <w:snapToGrid w:val="0"/>
          <w:sz w:val="24"/>
          <w:szCs w:val="24"/>
          <w:lang w:eastAsia="en-US"/>
        </w:rPr>
        <w:t>.</w:t>
      </w:r>
      <w:r w:rsidRPr="001B4B6B">
        <w:rPr>
          <w:rFonts w:eastAsia="Calibri"/>
          <w:snapToGrid w:val="0"/>
          <w:sz w:val="24"/>
          <w:szCs w:val="24"/>
        </w:rPr>
        <w:t>1</w:t>
      </w:r>
      <w:r w:rsidRPr="001B4B6B">
        <w:rPr>
          <w:rFonts w:eastAsia="Calibri"/>
          <w:snapToGrid w:val="0"/>
          <w:sz w:val="24"/>
          <w:szCs w:val="24"/>
          <w:lang w:eastAsia="en-US"/>
        </w:rPr>
        <w:t xml:space="preserve"> Расхода сетевого природного газа на нужды отопления, вентиляции и ГВС и </w:t>
      </w:r>
      <w:proofErr w:type="spellStart"/>
      <w:r w:rsidRPr="001B4B6B">
        <w:rPr>
          <w:rFonts w:eastAsia="Calibri"/>
          <w:snapToGrid w:val="0"/>
          <w:sz w:val="24"/>
          <w:szCs w:val="24"/>
          <w:lang w:eastAsia="en-US"/>
        </w:rPr>
        <w:t>пищеприготовления</w:t>
      </w:r>
      <w:proofErr w:type="spellEnd"/>
    </w:p>
    <w:tbl>
      <w:tblPr>
        <w:tblW w:w="5000" w:type="pct"/>
        <w:tblInd w:w="-5" w:type="dxa"/>
        <w:tblLayout w:type="fixed"/>
        <w:tblCellMar>
          <w:left w:w="10" w:type="dxa"/>
          <w:right w:w="10" w:type="dxa"/>
        </w:tblCellMar>
        <w:tblLook w:val="04A0" w:firstRow="1" w:lastRow="0" w:firstColumn="1" w:lastColumn="0" w:noHBand="0" w:noVBand="1"/>
      </w:tblPr>
      <w:tblGrid>
        <w:gridCol w:w="709"/>
        <w:gridCol w:w="2535"/>
        <w:gridCol w:w="2346"/>
        <w:gridCol w:w="4605"/>
      </w:tblGrid>
      <w:tr w:rsidR="001B4B6B" w:rsidRPr="001F0679" w14:paraId="0E5F65E7" w14:textId="77777777" w:rsidTr="001F0679">
        <w:tc>
          <w:tcPr>
            <w:tcW w:w="709"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BAB468F" w14:textId="77777777" w:rsidR="001B4B6B" w:rsidRPr="001F0679" w:rsidRDefault="001B4B6B" w:rsidP="003F413B">
            <w:pPr>
              <w:jc w:val="center"/>
              <w:rPr>
                <w:rFonts w:eastAsia="Calibri"/>
                <w:b/>
                <w:lang w:eastAsia="en-US"/>
              </w:rPr>
            </w:pPr>
            <w:r w:rsidRPr="001F0679">
              <w:rPr>
                <w:rFonts w:eastAsia="Calibri"/>
                <w:b/>
                <w:lang w:eastAsia="en-US"/>
              </w:rPr>
              <w:t>№ п/п</w:t>
            </w:r>
          </w:p>
        </w:tc>
        <w:tc>
          <w:tcPr>
            <w:tcW w:w="2535"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14:paraId="34BE9D83" w14:textId="77777777" w:rsidR="001B4B6B" w:rsidRPr="001F0679" w:rsidRDefault="001B4B6B" w:rsidP="003F413B">
            <w:pPr>
              <w:jc w:val="center"/>
              <w:rPr>
                <w:rFonts w:eastAsia="Calibri"/>
                <w:b/>
                <w:lang w:eastAsia="en-US"/>
              </w:rPr>
            </w:pPr>
            <w:r w:rsidRPr="001F0679">
              <w:rPr>
                <w:rFonts w:eastAsia="Calibri"/>
                <w:b/>
                <w:lang w:eastAsia="en-US"/>
              </w:rPr>
              <w:t>Населенный пункт</w:t>
            </w:r>
          </w:p>
        </w:tc>
        <w:tc>
          <w:tcPr>
            <w:tcW w:w="6951"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D81F6" w14:textId="77777777" w:rsidR="001B4B6B" w:rsidRPr="001F0679" w:rsidRDefault="001B4B6B" w:rsidP="003F413B">
            <w:pPr>
              <w:jc w:val="center"/>
              <w:rPr>
                <w:rFonts w:eastAsia="Calibri"/>
                <w:b/>
                <w:lang w:eastAsia="en-US"/>
              </w:rPr>
            </w:pPr>
            <w:r w:rsidRPr="001F0679">
              <w:rPr>
                <w:rFonts w:eastAsia="Calibri"/>
                <w:b/>
                <w:lang w:eastAsia="en-US"/>
              </w:rPr>
              <w:t>Расчетный срок</w:t>
            </w:r>
          </w:p>
        </w:tc>
      </w:tr>
      <w:tr w:rsidR="001B4B6B" w:rsidRPr="001F0679" w14:paraId="351DFBEF" w14:textId="77777777" w:rsidTr="001F0679">
        <w:trPr>
          <w:trHeight w:val="321"/>
        </w:trPr>
        <w:tc>
          <w:tcPr>
            <w:tcW w:w="709" w:type="dxa"/>
            <w:vMerge/>
            <w:tcBorders>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D516D9" w14:textId="77777777" w:rsidR="001B4B6B" w:rsidRPr="001F0679" w:rsidRDefault="001B4B6B" w:rsidP="003F413B">
            <w:pPr>
              <w:jc w:val="center"/>
              <w:rPr>
                <w:rFonts w:eastAsia="Calibri"/>
                <w:b/>
                <w:lang w:eastAsia="en-US"/>
              </w:rPr>
            </w:pPr>
          </w:p>
        </w:tc>
        <w:tc>
          <w:tcPr>
            <w:tcW w:w="2535" w:type="dxa"/>
            <w:vMerge/>
            <w:tcBorders>
              <w:left w:val="single" w:sz="4" w:space="0" w:color="000000"/>
              <w:bottom w:val="single" w:sz="4" w:space="0" w:color="000000"/>
              <w:right w:val="single" w:sz="4" w:space="0" w:color="000000"/>
            </w:tcBorders>
            <w:tcMar>
              <w:top w:w="0" w:type="dxa"/>
              <w:left w:w="108" w:type="dxa"/>
              <w:bottom w:w="0" w:type="dxa"/>
              <w:right w:w="108" w:type="dxa"/>
            </w:tcMar>
            <w:hideMark/>
          </w:tcPr>
          <w:p w14:paraId="15DA6B0F" w14:textId="77777777" w:rsidR="001B4B6B" w:rsidRPr="001F0679" w:rsidRDefault="001B4B6B" w:rsidP="003F413B">
            <w:pPr>
              <w:jc w:val="center"/>
              <w:rPr>
                <w:rFonts w:eastAsia="Calibri"/>
                <w:b/>
                <w:lang w:eastAsia="en-US"/>
              </w:rPr>
            </w:pPr>
          </w:p>
        </w:tc>
        <w:tc>
          <w:tcPr>
            <w:tcW w:w="23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49EB66" w14:textId="77777777" w:rsidR="001B4B6B" w:rsidRPr="001F0679" w:rsidRDefault="001B4B6B" w:rsidP="003F413B">
            <w:pPr>
              <w:jc w:val="center"/>
              <w:rPr>
                <w:rFonts w:eastAsia="Calibri"/>
                <w:b/>
                <w:lang w:eastAsia="en-US"/>
              </w:rPr>
            </w:pPr>
            <w:r w:rsidRPr="001F0679">
              <w:rPr>
                <w:rFonts w:eastAsia="Calibri"/>
                <w:b/>
                <w:lang w:eastAsia="en-US"/>
              </w:rPr>
              <w:t>расход газа, тыс. м</w:t>
            </w:r>
            <w:r w:rsidRPr="001F0679">
              <w:rPr>
                <w:rFonts w:eastAsia="Calibri"/>
                <w:b/>
                <w:vertAlign w:val="superscript"/>
                <w:lang w:eastAsia="en-US"/>
              </w:rPr>
              <w:t>3</w:t>
            </w:r>
            <w:r w:rsidRPr="001F0679">
              <w:rPr>
                <w:rFonts w:eastAsia="Calibri"/>
                <w:b/>
                <w:lang w:eastAsia="en-US"/>
              </w:rPr>
              <w:t>/год</w:t>
            </w:r>
          </w:p>
        </w:tc>
        <w:tc>
          <w:tcPr>
            <w:tcW w:w="4605" w:type="dxa"/>
            <w:tcBorders>
              <w:top w:val="single" w:sz="4" w:space="0" w:color="000000"/>
              <w:left w:val="single" w:sz="4" w:space="0" w:color="000000"/>
              <w:bottom w:val="single" w:sz="4" w:space="0" w:color="000000"/>
              <w:right w:val="single" w:sz="4" w:space="0" w:color="000000"/>
            </w:tcBorders>
            <w:vAlign w:val="center"/>
          </w:tcPr>
          <w:p w14:paraId="69D896CC" w14:textId="77777777" w:rsidR="001B4B6B" w:rsidRPr="001F0679" w:rsidRDefault="001B4B6B" w:rsidP="003F413B">
            <w:pPr>
              <w:jc w:val="center"/>
              <w:rPr>
                <w:rFonts w:eastAsia="Calibri"/>
                <w:b/>
                <w:lang w:eastAsia="en-US"/>
              </w:rPr>
            </w:pPr>
            <w:r w:rsidRPr="001F0679">
              <w:rPr>
                <w:rFonts w:eastAsia="Calibri"/>
                <w:b/>
                <w:lang w:eastAsia="en-US"/>
              </w:rPr>
              <w:t>расход газа, м</w:t>
            </w:r>
            <w:r w:rsidRPr="001F0679">
              <w:rPr>
                <w:rFonts w:eastAsia="Calibri"/>
                <w:b/>
                <w:vertAlign w:val="superscript"/>
                <w:lang w:eastAsia="en-US"/>
              </w:rPr>
              <w:t>3</w:t>
            </w:r>
            <w:r w:rsidRPr="001F0679">
              <w:rPr>
                <w:rFonts w:eastAsia="Calibri"/>
                <w:b/>
                <w:lang w:eastAsia="en-US"/>
              </w:rPr>
              <w:t>/ч</w:t>
            </w:r>
          </w:p>
        </w:tc>
      </w:tr>
      <w:tr w:rsidR="001B4B6B" w:rsidRPr="001F0679" w14:paraId="17E4B885" w14:textId="77777777" w:rsidTr="001F0679">
        <w:trPr>
          <w:trHeight w:val="191"/>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56C1E9" w14:textId="77777777" w:rsidR="001B4B6B" w:rsidRPr="001F0679" w:rsidRDefault="001B4B6B" w:rsidP="003F413B">
            <w:pPr>
              <w:jc w:val="center"/>
              <w:rPr>
                <w:rFonts w:eastAsia="Calibri"/>
                <w:b/>
                <w:lang w:eastAsia="en-US"/>
              </w:rPr>
            </w:pPr>
            <w:r w:rsidRPr="001F0679">
              <w:rPr>
                <w:rFonts w:eastAsia="Calibri"/>
                <w:b/>
                <w:lang w:eastAsia="en-US"/>
              </w:rPr>
              <w:t>1</w:t>
            </w:r>
          </w:p>
        </w:tc>
        <w:tc>
          <w:tcPr>
            <w:tcW w:w="25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tcPr>
          <w:p w14:paraId="4D59E96D" w14:textId="77777777" w:rsidR="001B4B6B" w:rsidRPr="001F0679" w:rsidRDefault="001B4B6B" w:rsidP="003F413B">
            <w:pPr>
              <w:jc w:val="center"/>
              <w:rPr>
                <w:b/>
              </w:rPr>
            </w:pPr>
            <w:r w:rsidRPr="001F0679">
              <w:rPr>
                <w:b/>
              </w:rPr>
              <w:t>2</w:t>
            </w:r>
          </w:p>
        </w:tc>
        <w:tc>
          <w:tcPr>
            <w:tcW w:w="234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bottom"/>
          </w:tcPr>
          <w:p w14:paraId="0D5CD603" w14:textId="77777777" w:rsidR="001B4B6B" w:rsidRPr="001F0679" w:rsidRDefault="001B4B6B" w:rsidP="003F413B">
            <w:pPr>
              <w:jc w:val="center"/>
              <w:rPr>
                <w:rFonts w:eastAsia="Calibri"/>
                <w:b/>
                <w:lang w:eastAsia="zh-CN"/>
              </w:rPr>
            </w:pPr>
            <w:r w:rsidRPr="001F0679">
              <w:rPr>
                <w:rFonts w:eastAsia="Calibri"/>
                <w:b/>
                <w:lang w:eastAsia="zh-CN"/>
              </w:rPr>
              <w:t>3</w:t>
            </w:r>
          </w:p>
        </w:tc>
        <w:tc>
          <w:tcPr>
            <w:tcW w:w="4605" w:type="dxa"/>
            <w:tcBorders>
              <w:top w:val="single" w:sz="4" w:space="0" w:color="000000"/>
              <w:left w:val="single" w:sz="4" w:space="0" w:color="000000"/>
              <w:bottom w:val="single" w:sz="4" w:space="0" w:color="000000"/>
              <w:right w:val="single" w:sz="4" w:space="0" w:color="000000"/>
            </w:tcBorders>
            <w:vAlign w:val="bottom"/>
          </w:tcPr>
          <w:p w14:paraId="3D8AFBA5" w14:textId="77777777" w:rsidR="001B4B6B" w:rsidRPr="001F0679" w:rsidRDefault="001B4B6B" w:rsidP="003F413B">
            <w:pPr>
              <w:jc w:val="center"/>
              <w:rPr>
                <w:rFonts w:eastAsia="Calibri"/>
                <w:b/>
                <w:lang w:eastAsia="zh-CN"/>
              </w:rPr>
            </w:pPr>
            <w:r w:rsidRPr="001F0679">
              <w:rPr>
                <w:rFonts w:eastAsia="Calibri"/>
                <w:b/>
                <w:lang w:eastAsia="zh-CN"/>
              </w:rPr>
              <w:t>4</w:t>
            </w:r>
          </w:p>
        </w:tc>
      </w:tr>
      <w:tr w:rsidR="001B4B6B" w:rsidRPr="001F0679" w14:paraId="686559FA" w14:textId="77777777" w:rsidTr="001F0679">
        <w:trPr>
          <w:trHeight w:val="191"/>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87760C" w14:textId="77777777" w:rsidR="001B4B6B" w:rsidRPr="001F0679" w:rsidRDefault="001B4B6B" w:rsidP="003F413B">
            <w:pPr>
              <w:jc w:val="center"/>
              <w:rPr>
                <w:rFonts w:eastAsia="Calibri"/>
                <w:lang w:eastAsia="en-US"/>
              </w:rPr>
            </w:pPr>
            <w:r w:rsidRPr="001F0679">
              <w:rPr>
                <w:rFonts w:eastAsia="Calibri"/>
                <w:lang w:eastAsia="en-US"/>
              </w:rPr>
              <w:t>1</w:t>
            </w:r>
          </w:p>
        </w:tc>
        <w:tc>
          <w:tcPr>
            <w:tcW w:w="25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center"/>
          </w:tcPr>
          <w:p w14:paraId="33C878E3" w14:textId="77777777" w:rsidR="001B4B6B" w:rsidRPr="001F0679" w:rsidRDefault="001B4B6B" w:rsidP="003F413B">
            <w:pPr>
              <w:jc w:val="center"/>
              <w:rPr>
                <w:rFonts w:eastAsia="Calibri"/>
                <w:lang w:eastAsia="en-US"/>
              </w:rPr>
            </w:pPr>
            <w:r w:rsidRPr="001F0679">
              <w:t>г. Северодвинск</w:t>
            </w:r>
          </w:p>
        </w:tc>
        <w:tc>
          <w:tcPr>
            <w:tcW w:w="234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108" w:type="dxa"/>
            </w:tcMar>
            <w:vAlign w:val="bottom"/>
          </w:tcPr>
          <w:p w14:paraId="2CD25DBB" w14:textId="77777777" w:rsidR="001B4B6B" w:rsidRPr="001F0679" w:rsidRDefault="001B4B6B" w:rsidP="003F413B">
            <w:pPr>
              <w:jc w:val="center"/>
            </w:pPr>
            <w:r w:rsidRPr="001F0679">
              <w:rPr>
                <w:rFonts w:eastAsia="Calibri"/>
                <w:lang w:eastAsia="zh-CN"/>
              </w:rPr>
              <w:t>518683,7799</w:t>
            </w:r>
          </w:p>
        </w:tc>
        <w:tc>
          <w:tcPr>
            <w:tcW w:w="4605" w:type="dxa"/>
            <w:tcBorders>
              <w:top w:val="single" w:sz="4" w:space="0" w:color="000000"/>
              <w:left w:val="single" w:sz="4" w:space="0" w:color="000000"/>
              <w:bottom w:val="single" w:sz="4" w:space="0" w:color="000000"/>
              <w:right w:val="single" w:sz="4" w:space="0" w:color="000000"/>
            </w:tcBorders>
            <w:vAlign w:val="center"/>
          </w:tcPr>
          <w:p w14:paraId="1D628A6E" w14:textId="77777777" w:rsidR="001B4B6B" w:rsidRPr="001F0679" w:rsidRDefault="001B4B6B" w:rsidP="003F413B">
            <w:pPr>
              <w:jc w:val="center"/>
            </w:pPr>
            <w:r w:rsidRPr="001F0679">
              <w:rPr>
                <w:rFonts w:eastAsia="Calibri"/>
                <w:lang w:eastAsia="zh-CN"/>
              </w:rPr>
              <w:t>95866,99</w:t>
            </w:r>
          </w:p>
        </w:tc>
      </w:tr>
    </w:tbl>
    <w:p w14:paraId="1339B89F"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Ориентировочный расход газа прочими потребителями:</w:t>
      </w:r>
    </w:p>
    <w:p w14:paraId="286C5559"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-промышленностью 72798 м</w:t>
      </w:r>
      <w:r w:rsidRPr="00B61ED9">
        <w:rPr>
          <w:rFonts w:eastAsia="Calibri"/>
          <w:snapToGrid w:val="0"/>
          <w:sz w:val="24"/>
          <w:szCs w:val="24"/>
          <w:vertAlign w:val="superscript"/>
          <w:lang w:eastAsia="en-US"/>
        </w:rPr>
        <w:t>3</w:t>
      </w:r>
      <w:r w:rsidRPr="00B61ED9">
        <w:rPr>
          <w:rFonts w:eastAsia="Calibri"/>
          <w:snapToGrid w:val="0"/>
          <w:sz w:val="24"/>
          <w:szCs w:val="24"/>
          <w:lang w:eastAsia="en-US"/>
        </w:rPr>
        <w:t>/час или 129158 тыс. м</w:t>
      </w:r>
      <w:r w:rsidRPr="00B61ED9">
        <w:rPr>
          <w:rFonts w:eastAsia="Calibri"/>
          <w:snapToGrid w:val="0"/>
          <w:sz w:val="24"/>
          <w:szCs w:val="24"/>
          <w:vertAlign w:val="superscript"/>
          <w:lang w:eastAsia="en-US"/>
        </w:rPr>
        <w:t>3</w:t>
      </w:r>
      <w:r w:rsidRPr="00B61ED9">
        <w:rPr>
          <w:rFonts w:eastAsia="Calibri"/>
          <w:snapToGrid w:val="0"/>
          <w:sz w:val="24"/>
          <w:szCs w:val="24"/>
          <w:lang w:eastAsia="en-US"/>
        </w:rPr>
        <w:t>/год;</w:t>
      </w:r>
    </w:p>
    <w:p w14:paraId="5F1309E7"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В настоящее время на природный газ приведены два (2) котла ТЭЦ-2 (около 0,20 млн. куб. м/год).</w:t>
      </w:r>
    </w:p>
    <w:p w14:paraId="786FC333"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Таким образом, суммарный расход газа на расчетный срок ориентировочно будет равен 648041,8 тыс. м</w:t>
      </w:r>
      <w:r w:rsidRPr="00B61ED9">
        <w:rPr>
          <w:rFonts w:eastAsia="Calibri"/>
          <w:snapToGrid w:val="0"/>
          <w:sz w:val="24"/>
          <w:szCs w:val="24"/>
          <w:vertAlign w:val="superscript"/>
          <w:lang w:eastAsia="en-US"/>
        </w:rPr>
        <w:t>3</w:t>
      </w:r>
      <w:r w:rsidRPr="00B61ED9">
        <w:rPr>
          <w:rFonts w:eastAsia="Calibri"/>
          <w:snapToGrid w:val="0"/>
          <w:sz w:val="24"/>
          <w:szCs w:val="24"/>
          <w:lang w:eastAsia="en-US"/>
        </w:rPr>
        <w:t>/год.</w:t>
      </w:r>
    </w:p>
    <w:p w14:paraId="72A06506"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2018 году АО «Газпром Промгаз» на основании исходных данных, предоставленных органами местного самоуправления Архангельской области, исполнительными органами государственной власти Архангельской области, газоснабжающими и иными организациями актуализирована Генеральная схема газоснабжения и газификации Архангельской области. </w:t>
      </w:r>
    </w:p>
    <w:p w14:paraId="0E508DCB"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В г. Северодвинске принята трехступенчатая (высокого, среднего и низкого) система распределения газа.</w:t>
      </w:r>
    </w:p>
    <w:p w14:paraId="435C6CE7"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Газ высокого давления (Р ≤ 1,2 МПа) будет подаваться наиболее крупным потребителям (ТЭЦ, крупнейшие промпредприятия), а также на пункты редуцирования газа (ПРГ) высокого давления. В городе построены газораспределительный пункт (ГРП) № 5 (Р ≤ 0,6 МПа),  расположенная вблизи ТЭЦ-2 с расчетным расходом газа 4630 м3/час,  ГРП №4, который будет является источником питания для котельной ООО «Северодвинский Агрокомбинат», ГРП №3 (Р ≤ 0,6 МПа) расположенный на о. Ягры с расчетным расходом газа 2825 м3/час., а также намечены два головных газораспределительных пункта (ГГРП) высокого давления:</w:t>
      </w:r>
    </w:p>
    <w:p w14:paraId="4BCAB0AF" w14:textId="77777777" w:rsidR="001B4B6B" w:rsidRPr="00B61ED9" w:rsidRDefault="001B4B6B" w:rsidP="00B61ED9">
      <w:pPr>
        <w:numPr>
          <w:ilvl w:val="0"/>
          <w:numId w:val="71"/>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ГГРП №1 (Р ≤ 0,6 МПа), расположена на Архангельском шоссе с расчетным расходом газа 15545 м3/час;</w:t>
      </w:r>
    </w:p>
    <w:p w14:paraId="39E91074" w14:textId="77777777" w:rsidR="001B4B6B" w:rsidRPr="00B61ED9" w:rsidRDefault="001B4B6B" w:rsidP="00B61ED9">
      <w:pPr>
        <w:numPr>
          <w:ilvl w:val="0"/>
          <w:numId w:val="71"/>
        </w:numPr>
        <w:suppressAutoHyphens/>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ГГРП №2 (Р ≤ 1,2 МПа) расположена на Окружной улице с расчетным расходом газа 31979 м3/час;</w:t>
      </w:r>
    </w:p>
    <w:p w14:paraId="3D28F4AD"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ГГРП №1 и №2 являются источниками питания для основной кольцевой системы газоснабжения. От газопровода-отвода на ТЭЦ-2 намечена прокладка газопровода высокого давления (Р ≤ 1,2 МПа) до ГРП №4, который будет является источником питания для котельной ООО «Северодвинский Агрокомбинат» (на территории Юго-западного промузла - за пределами новой границы города). </w:t>
      </w:r>
    </w:p>
    <w:p w14:paraId="673F7613"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lastRenderedPageBreak/>
        <w:t>ГРП №3 является источником питания газопроводов среднего давления о. Ягры.</w:t>
      </w:r>
    </w:p>
    <w:p w14:paraId="08A19FF5"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Газопроводы среднего давления должны представлять собой многократно закольцованную систему.</w:t>
      </w:r>
    </w:p>
    <w:p w14:paraId="3B822071"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В настоящее время на природный газ переведены два котла ТЭЦ-2 (около 0,20 млн. куб. м/год).</w:t>
      </w:r>
    </w:p>
    <w:p w14:paraId="0A236FDD"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Одним из критериев наличия технической возможности подключения новых абонентов является достаточная пропускная способность сетей газораспределения и объектов магистрального транспорта газа.</w:t>
      </w:r>
    </w:p>
    <w:p w14:paraId="0C87187A"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С целью обеспечения наличия технической возможности на ГРС Северодвинск Региональной программой газификации жилищно-коммунального хозяйства, промышленных и иных организаций в Архангельской области на 2021-2025 годы (постановление Правительства АО №65-пп от 11.02.2021 г.) предусмотрены мероприятия по техническому перевооружению ГРС Северодвинск.</w:t>
      </w:r>
    </w:p>
    <w:p w14:paraId="35C2B3B9"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Для снижения давления со среднего на низкое в каждом квартале предусмотреть устройство шкафных газораспределительных пунктов (ГРПШ).</w:t>
      </w:r>
    </w:p>
    <w:p w14:paraId="09758AEA"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Проектом предусматривается подземная прокладка газопроводов низкого давления. Предусматривается кольцевание внутриквартальных сетей газоснабжения.</w:t>
      </w:r>
    </w:p>
    <w:p w14:paraId="7D5EEA27"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При переводе домов со сжиженного на природный газ необходимо производить диагностирование внутридомового газового оборудования с целью признания его готовности к эксплуатации в системе газопроводов природного газа.</w:t>
      </w:r>
    </w:p>
    <w:p w14:paraId="3D49CE62"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В соответствии с п.4.9. СНиП 4–01-2002 и разделом 3 СП 42-101-2003 газопроводная система должна быть оснащена автоматизированными системами дистанционного управления технологическим процессом распределения газа (АСУТПРГ). </w:t>
      </w:r>
    </w:p>
    <w:p w14:paraId="537F54F3" w14:textId="77777777" w:rsidR="001B4B6B" w:rsidRPr="00B61ED9" w:rsidRDefault="001B4B6B"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К основным мероприятиям по обеспечению природным газом объектов города относятся:</w:t>
      </w:r>
    </w:p>
    <w:p w14:paraId="56EAD5D4" w14:textId="77777777" w:rsidR="001B4B6B" w:rsidRPr="00B61ED9" w:rsidRDefault="001B4B6B" w:rsidP="00B61ED9">
      <w:pPr>
        <w:pStyle w:val="affff5"/>
        <w:numPr>
          <w:ilvl w:val="0"/>
          <w:numId w:val="72"/>
        </w:numPr>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Перевод на природный газ ТЭЦ-1.</w:t>
      </w:r>
    </w:p>
    <w:p w14:paraId="0A1A00E8" w14:textId="77777777" w:rsidR="001B4B6B" w:rsidRPr="00B61ED9" w:rsidRDefault="001B4B6B" w:rsidP="00B61ED9">
      <w:pPr>
        <w:pStyle w:val="affff5"/>
        <w:numPr>
          <w:ilvl w:val="0"/>
          <w:numId w:val="72"/>
        </w:numPr>
        <w:spacing w:before="120" w:after="120" w:line="276" w:lineRule="auto"/>
        <w:ind w:left="0" w:firstLine="709"/>
        <w:jc w:val="both"/>
        <w:rPr>
          <w:rFonts w:eastAsia="Calibri"/>
          <w:snapToGrid w:val="0"/>
          <w:sz w:val="24"/>
          <w:szCs w:val="24"/>
          <w:lang w:eastAsia="en-US"/>
        </w:rPr>
      </w:pPr>
      <w:r w:rsidRPr="00B61ED9">
        <w:rPr>
          <w:rFonts w:eastAsia="Calibri"/>
          <w:snapToGrid w:val="0"/>
          <w:sz w:val="24"/>
          <w:szCs w:val="24"/>
          <w:lang w:eastAsia="en-US"/>
        </w:rPr>
        <w:t>Перевод на природный газ объектов жилищного строительства и коммунального хозяйства города, строительство распределительных газопроводов среднего и низкого давления и ГРП.</w:t>
      </w:r>
    </w:p>
    <w:p w14:paraId="22A1846C" w14:textId="77777777" w:rsidR="001B4B6B" w:rsidRPr="00B61ED9" w:rsidRDefault="00E32FD0" w:rsidP="00B61ED9">
      <w:pPr>
        <w:spacing w:before="120" w:after="120" w:line="276" w:lineRule="auto"/>
        <w:ind w:firstLine="709"/>
        <w:jc w:val="both"/>
        <w:rPr>
          <w:rFonts w:eastAsia="Calibri"/>
          <w:snapToGrid w:val="0"/>
          <w:sz w:val="24"/>
          <w:szCs w:val="24"/>
          <w:lang w:eastAsia="en-US"/>
        </w:rPr>
      </w:pPr>
      <w:r w:rsidRPr="00B61ED9">
        <w:rPr>
          <w:rFonts w:eastAsia="Calibri"/>
          <w:snapToGrid w:val="0"/>
          <w:sz w:val="24"/>
          <w:szCs w:val="24"/>
          <w:lang w:eastAsia="en-US"/>
        </w:rPr>
        <w:t xml:space="preserve">Согласно </w:t>
      </w:r>
      <w:r w:rsidR="001B4B6B" w:rsidRPr="00B61ED9">
        <w:rPr>
          <w:rFonts w:eastAsia="Calibri"/>
          <w:snapToGrid w:val="0"/>
          <w:sz w:val="24"/>
          <w:szCs w:val="24"/>
          <w:lang w:eastAsia="en-US"/>
        </w:rPr>
        <w:t xml:space="preserve">Региональной </w:t>
      </w:r>
      <w:hyperlink r:id="rId38" w:anchor="P28" w:history="1">
        <w:r w:rsidR="001B4B6B" w:rsidRPr="00B61ED9">
          <w:rPr>
            <w:rFonts w:eastAsia="Calibri"/>
            <w:snapToGrid w:val="0"/>
            <w:sz w:val="24"/>
            <w:szCs w:val="24"/>
            <w:lang w:eastAsia="en-US"/>
          </w:rPr>
          <w:t>программой</w:t>
        </w:r>
      </w:hyperlink>
      <w:r w:rsidR="001B4B6B" w:rsidRPr="00B61ED9">
        <w:rPr>
          <w:rFonts w:eastAsia="Calibri"/>
          <w:snapToGrid w:val="0"/>
          <w:sz w:val="24"/>
          <w:szCs w:val="24"/>
          <w:lang w:eastAsia="en-US"/>
        </w:rPr>
        <w:t xml:space="preserve"> газификации жилищно-коммунального хозяйства, промышленных и иных организаций</w:t>
      </w:r>
      <w:r w:rsidRPr="00B61ED9">
        <w:rPr>
          <w:rFonts w:eastAsia="Calibri"/>
          <w:snapToGrid w:val="0"/>
          <w:sz w:val="24"/>
          <w:szCs w:val="24"/>
          <w:lang w:eastAsia="en-US"/>
        </w:rPr>
        <w:t xml:space="preserve"> в Архангельской области на 2021</w:t>
      </w:r>
      <w:r w:rsidR="001B4B6B" w:rsidRPr="00B61ED9">
        <w:rPr>
          <w:rFonts w:eastAsia="Calibri"/>
          <w:snapToGrid w:val="0"/>
          <w:sz w:val="24"/>
          <w:szCs w:val="24"/>
          <w:lang w:eastAsia="en-US"/>
        </w:rPr>
        <w:t xml:space="preserve"> - 20</w:t>
      </w:r>
      <w:r w:rsidRPr="00B61ED9">
        <w:rPr>
          <w:rFonts w:eastAsia="Calibri"/>
          <w:snapToGrid w:val="0"/>
          <w:sz w:val="24"/>
          <w:szCs w:val="24"/>
          <w:lang w:eastAsia="en-US"/>
        </w:rPr>
        <w:t>30</w:t>
      </w:r>
      <w:r w:rsidR="001B4B6B" w:rsidRPr="00B61ED9">
        <w:rPr>
          <w:rFonts w:eastAsia="Calibri"/>
          <w:snapToGrid w:val="0"/>
          <w:sz w:val="24"/>
          <w:szCs w:val="24"/>
          <w:lang w:eastAsia="en-US"/>
        </w:rPr>
        <w:t xml:space="preserve"> годы, утвержденной постановлением Правительства Архан</w:t>
      </w:r>
      <w:r w:rsidR="00057D9A" w:rsidRPr="00B61ED9">
        <w:rPr>
          <w:rFonts w:eastAsia="Calibri"/>
          <w:snapToGrid w:val="0"/>
          <w:sz w:val="24"/>
          <w:szCs w:val="24"/>
          <w:lang w:eastAsia="en-US"/>
        </w:rPr>
        <w:t xml:space="preserve">гельской области, запланировано </w:t>
      </w:r>
      <w:r w:rsidR="00C42E63" w:rsidRPr="00B61ED9">
        <w:rPr>
          <w:rFonts w:eastAsia="Calibri"/>
          <w:snapToGrid w:val="0"/>
          <w:sz w:val="24"/>
          <w:szCs w:val="24"/>
          <w:lang w:eastAsia="en-US"/>
        </w:rPr>
        <w:t>с</w:t>
      </w:r>
      <w:r w:rsidR="001B4B6B" w:rsidRPr="00B61ED9">
        <w:rPr>
          <w:rFonts w:eastAsia="Calibri"/>
          <w:snapToGrid w:val="0"/>
          <w:sz w:val="24"/>
          <w:szCs w:val="24"/>
          <w:lang w:eastAsia="en-US"/>
        </w:rPr>
        <w:t xml:space="preserve">троительство распределительного газопровода </w:t>
      </w:r>
      <w:r w:rsidR="00D012B1" w:rsidRPr="00B61ED9">
        <w:rPr>
          <w:rFonts w:eastAsia="Calibri"/>
          <w:snapToGrid w:val="0"/>
          <w:sz w:val="24"/>
          <w:szCs w:val="24"/>
          <w:lang w:eastAsia="en-US"/>
        </w:rPr>
        <w:t xml:space="preserve">на 2024 год </w:t>
      </w:r>
      <w:r w:rsidRPr="00B61ED9">
        <w:rPr>
          <w:rFonts w:eastAsia="Calibri"/>
          <w:snapToGrid w:val="0"/>
          <w:sz w:val="24"/>
          <w:szCs w:val="24"/>
          <w:lang w:eastAsia="en-US"/>
        </w:rPr>
        <w:t xml:space="preserve">по </w:t>
      </w:r>
      <w:r w:rsidR="00D012B1" w:rsidRPr="00B61ED9">
        <w:rPr>
          <w:rFonts w:eastAsia="Calibri"/>
          <w:snapToGrid w:val="0"/>
          <w:sz w:val="24"/>
          <w:szCs w:val="24"/>
          <w:lang w:eastAsia="en-US"/>
        </w:rPr>
        <w:t xml:space="preserve">следующим улицам: </w:t>
      </w:r>
      <w:r w:rsidRPr="00B61ED9">
        <w:rPr>
          <w:rFonts w:eastAsia="Calibri"/>
          <w:snapToGrid w:val="0"/>
          <w:sz w:val="24"/>
          <w:szCs w:val="24"/>
          <w:lang w:eastAsia="en-US"/>
        </w:rPr>
        <w:t xml:space="preserve">1-му Южному переулку, 2-му Южному переулку, 3-му Южному переулку, 4-му Южному переулку, 5-му Южному переулку, 6-му Южному переулку, по ул. Георгия Седова, по ул. Матросова, по ул. Народная, </w:t>
      </w:r>
      <w:r w:rsidR="00057D9A" w:rsidRPr="00B61ED9">
        <w:rPr>
          <w:rFonts w:eastAsia="Calibri"/>
          <w:snapToGrid w:val="0"/>
          <w:sz w:val="24"/>
          <w:szCs w:val="24"/>
          <w:lang w:eastAsia="en-US"/>
        </w:rPr>
        <w:t>по ул. Некрасова</w:t>
      </w:r>
      <w:r w:rsidRPr="00B61ED9">
        <w:rPr>
          <w:rFonts w:eastAsia="Calibri"/>
          <w:snapToGrid w:val="0"/>
          <w:sz w:val="24"/>
          <w:szCs w:val="24"/>
          <w:lang w:eastAsia="en-US"/>
        </w:rPr>
        <w:t xml:space="preserve">, </w:t>
      </w:r>
      <w:r w:rsidR="00057D9A" w:rsidRPr="00B61ED9">
        <w:rPr>
          <w:rFonts w:eastAsia="Calibri"/>
          <w:snapToGrid w:val="0"/>
          <w:sz w:val="24"/>
          <w:szCs w:val="24"/>
          <w:lang w:eastAsia="en-US"/>
        </w:rPr>
        <w:t xml:space="preserve">по ул. Николая Островского, ул. Новая, ул. Садовая, ул. Южная, ул. Зои Космодемьянской, ул. Павлика Морозова. По ул. Речной, в пос. </w:t>
      </w:r>
      <w:proofErr w:type="spellStart"/>
      <w:r w:rsidR="00057D9A" w:rsidRPr="00B61ED9">
        <w:rPr>
          <w:rFonts w:eastAsia="Calibri"/>
          <w:snapToGrid w:val="0"/>
          <w:sz w:val="24"/>
          <w:szCs w:val="24"/>
          <w:lang w:eastAsia="en-US"/>
        </w:rPr>
        <w:t>Камбалица</w:t>
      </w:r>
      <w:proofErr w:type="spellEnd"/>
      <w:r w:rsidR="00057D9A" w:rsidRPr="00B61ED9">
        <w:rPr>
          <w:rFonts w:eastAsia="Calibri"/>
          <w:snapToGrid w:val="0"/>
          <w:sz w:val="24"/>
          <w:szCs w:val="24"/>
          <w:lang w:eastAsia="en-US"/>
        </w:rPr>
        <w:t>.</w:t>
      </w:r>
    </w:p>
    <w:p w14:paraId="2961E94B" w14:textId="77777777" w:rsidR="001B4B6B" w:rsidRPr="001B4B6B" w:rsidRDefault="001B4B6B" w:rsidP="001B4B6B">
      <w:pPr>
        <w:spacing w:before="120" w:after="120" w:line="276" w:lineRule="auto"/>
        <w:ind w:firstLine="709"/>
        <w:jc w:val="both"/>
        <w:rPr>
          <w:rFonts w:eastAsia="Calibri"/>
          <w:snapToGrid w:val="0"/>
          <w:sz w:val="24"/>
          <w:szCs w:val="24"/>
          <w:lang w:eastAsia="en-US"/>
        </w:rPr>
      </w:pPr>
    </w:p>
    <w:p w14:paraId="2C3FB5B8" w14:textId="77777777" w:rsidR="00C111A1" w:rsidRPr="00390F65" w:rsidRDefault="005750D1" w:rsidP="00390F65">
      <w:pPr>
        <w:keepNext/>
        <w:spacing w:before="120" w:after="120"/>
        <w:ind w:firstLine="567"/>
        <w:outlineLvl w:val="2"/>
        <w:rPr>
          <w:b/>
          <w:sz w:val="24"/>
          <w:szCs w:val="28"/>
          <w:lang w:eastAsia="x-none"/>
        </w:rPr>
      </w:pPr>
      <w:bookmarkStart w:id="197" w:name="_Toc120089866"/>
      <w:bookmarkStart w:id="198" w:name="_Toc154336070"/>
      <w:bookmarkStart w:id="199" w:name="_Toc461103000"/>
      <w:r w:rsidRPr="00390F65">
        <w:rPr>
          <w:b/>
          <w:sz w:val="24"/>
          <w:szCs w:val="28"/>
          <w:lang w:eastAsia="x-none"/>
        </w:rPr>
        <w:lastRenderedPageBreak/>
        <w:t>3.</w:t>
      </w:r>
      <w:r w:rsidR="003A0E4B" w:rsidRPr="00390F65">
        <w:rPr>
          <w:b/>
          <w:sz w:val="24"/>
          <w:szCs w:val="28"/>
          <w:lang w:eastAsia="x-none"/>
        </w:rPr>
        <w:t>4</w:t>
      </w:r>
      <w:r w:rsidRPr="00390F65">
        <w:rPr>
          <w:b/>
          <w:sz w:val="24"/>
          <w:szCs w:val="28"/>
          <w:lang w:eastAsia="x-none"/>
        </w:rPr>
        <w:t>.</w:t>
      </w:r>
      <w:r w:rsidR="00B615A8" w:rsidRPr="00390F65">
        <w:rPr>
          <w:b/>
          <w:sz w:val="24"/>
          <w:szCs w:val="28"/>
          <w:lang w:eastAsia="x-none"/>
        </w:rPr>
        <w:t>6</w:t>
      </w:r>
      <w:r w:rsidR="00C111A1" w:rsidRPr="00390F65">
        <w:rPr>
          <w:b/>
          <w:sz w:val="24"/>
          <w:szCs w:val="28"/>
          <w:lang w:eastAsia="x-none"/>
        </w:rPr>
        <w:t xml:space="preserve"> Связь и информатизация</w:t>
      </w:r>
      <w:bookmarkEnd w:id="197"/>
      <w:bookmarkEnd w:id="198"/>
    </w:p>
    <w:bookmarkEnd w:id="199"/>
    <w:p w14:paraId="232B14A9"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Операторы связи самостоятельно планируют развитие сетей связи на территории муниципального образования, исходя из своих технико-экономических обоснований, в соответствии с действующими правилами построения сетей электрической связи. </w:t>
      </w:r>
    </w:p>
    <w:p w14:paraId="46C44F71"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Операторы связи в соответствии с действующим Федеральным законом Российской Федерации от 7 июля 2003 года № 126-ФЗ «О связи» осуществляют свою деятельность и развитие соответствующих сетей связи в условиях рыночной конкуренции, единства экономического пространства и равных условиях доступа к инфраструктуре муниципального образования. </w:t>
      </w:r>
    </w:p>
    <w:p w14:paraId="742876CB"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Основными направлениями развития телекоммуникационного комплекса городского округа «Северодвинск» является: </w:t>
      </w:r>
    </w:p>
    <w:p w14:paraId="4F62344B"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 − предоставление услуг и улучшение качества связи телефонной сети общего пользования; </w:t>
      </w:r>
    </w:p>
    <w:p w14:paraId="057D067A"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 предоставление услуг высокоскоростного доступа к сети Интернет; </w:t>
      </w:r>
    </w:p>
    <w:p w14:paraId="286E3902"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 развитие сотовой связи за счет увеличения территории покрытия и строительства новых базовых станций операторов сотовой связи с применением новейших технологий, в том числе с использованием механизмов государственно-частного партнерства;  </w:t>
      </w:r>
    </w:p>
    <w:p w14:paraId="278DCE88"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 расширение мультимедийных услуг, предоставляемых населению; </w:t>
      </w:r>
    </w:p>
    <w:p w14:paraId="0638F1DB" w14:textId="77777777" w:rsidR="00C42E63" w:rsidRPr="00C42E63" w:rsidRDefault="00C42E63" w:rsidP="00B61ED9">
      <w:pPr>
        <w:spacing w:before="120" w:after="120" w:line="276" w:lineRule="auto"/>
        <w:ind w:firstLine="709"/>
        <w:jc w:val="both"/>
        <w:rPr>
          <w:rFonts w:eastAsia="Calibri"/>
          <w:snapToGrid w:val="0"/>
          <w:sz w:val="24"/>
          <w:szCs w:val="24"/>
          <w:lang w:eastAsia="en-US"/>
        </w:rPr>
      </w:pPr>
      <w:r w:rsidRPr="00C42E63">
        <w:rPr>
          <w:rFonts w:eastAsia="Calibri"/>
          <w:snapToGrid w:val="0"/>
          <w:sz w:val="24"/>
          <w:szCs w:val="24"/>
          <w:lang w:eastAsia="en-US"/>
        </w:rPr>
        <w:t xml:space="preserve">− развитие сети эфирного цифрового телевизионного вещания за счет увеличения количества и улучшения качества принимаемых телевизионных каналов. </w:t>
      </w:r>
    </w:p>
    <w:p w14:paraId="51A305BF" w14:textId="77777777" w:rsidR="00C111A1" w:rsidRPr="00C111A1" w:rsidRDefault="00C111A1" w:rsidP="00C111A1">
      <w:pPr>
        <w:spacing w:line="276" w:lineRule="auto"/>
        <w:ind w:firstLine="709"/>
        <w:jc w:val="both"/>
        <w:rPr>
          <w:color w:val="FF0000"/>
          <w:sz w:val="24"/>
        </w:rPr>
      </w:pPr>
    </w:p>
    <w:p w14:paraId="76204A26" w14:textId="77777777" w:rsidR="00C111A1" w:rsidRPr="00390F65" w:rsidRDefault="00C111A1" w:rsidP="00390F65">
      <w:pPr>
        <w:keepNext/>
        <w:spacing w:before="120" w:after="120"/>
        <w:ind w:firstLine="567"/>
        <w:outlineLvl w:val="2"/>
        <w:rPr>
          <w:b/>
          <w:sz w:val="24"/>
          <w:szCs w:val="28"/>
          <w:lang w:eastAsia="x-none"/>
        </w:rPr>
      </w:pPr>
      <w:bookmarkStart w:id="200" w:name="_Toc120089867"/>
      <w:bookmarkStart w:id="201" w:name="_Toc154336071"/>
      <w:r w:rsidRPr="00390F65">
        <w:rPr>
          <w:b/>
          <w:sz w:val="24"/>
          <w:szCs w:val="28"/>
          <w:lang w:eastAsia="x-none"/>
        </w:rPr>
        <w:t>3.</w:t>
      </w:r>
      <w:r w:rsidR="003A0E4B" w:rsidRPr="00390F65">
        <w:rPr>
          <w:b/>
          <w:sz w:val="24"/>
          <w:szCs w:val="28"/>
          <w:lang w:eastAsia="x-none"/>
        </w:rPr>
        <w:t>5</w:t>
      </w:r>
      <w:r w:rsidRPr="00390F65">
        <w:rPr>
          <w:b/>
          <w:sz w:val="24"/>
          <w:szCs w:val="28"/>
          <w:lang w:eastAsia="x-none"/>
        </w:rPr>
        <w:t xml:space="preserve"> Развитие </w:t>
      </w:r>
      <w:bookmarkEnd w:id="200"/>
      <w:r w:rsidR="00D8334A" w:rsidRPr="00390F65">
        <w:rPr>
          <w:b/>
          <w:sz w:val="24"/>
          <w:szCs w:val="28"/>
          <w:lang w:eastAsia="x-none"/>
        </w:rPr>
        <w:t>транспортной инфраструктуры</w:t>
      </w:r>
      <w:bookmarkEnd w:id="201"/>
    </w:p>
    <w:p w14:paraId="4FC984DF" w14:textId="77777777" w:rsidR="0009160C" w:rsidRPr="00390F65" w:rsidRDefault="0009160C" w:rsidP="00390F65">
      <w:pPr>
        <w:keepNext/>
        <w:spacing w:before="120" w:after="120"/>
        <w:ind w:firstLine="567"/>
        <w:outlineLvl w:val="2"/>
        <w:rPr>
          <w:b/>
          <w:sz w:val="24"/>
          <w:szCs w:val="28"/>
          <w:lang w:eastAsia="x-none"/>
        </w:rPr>
      </w:pPr>
      <w:bookmarkStart w:id="202" w:name="_Toc120089869"/>
      <w:bookmarkStart w:id="203" w:name="_Toc154336072"/>
      <w:r w:rsidRPr="00390F65">
        <w:rPr>
          <w:b/>
          <w:sz w:val="24"/>
          <w:szCs w:val="28"/>
          <w:lang w:eastAsia="x-none"/>
        </w:rPr>
        <w:t>3.</w:t>
      </w:r>
      <w:r w:rsidR="003A0E4B" w:rsidRPr="00390F65">
        <w:rPr>
          <w:b/>
          <w:sz w:val="24"/>
          <w:szCs w:val="28"/>
          <w:lang w:eastAsia="x-none"/>
        </w:rPr>
        <w:t>5.</w:t>
      </w:r>
      <w:r w:rsidRPr="00390F65">
        <w:rPr>
          <w:b/>
          <w:sz w:val="24"/>
          <w:szCs w:val="28"/>
          <w:lang w:eastAsia="x-none"/>
        </w:rPr>
        <w:t>1 Железнодорожный транспорт</w:t>
      </w:r>
      <w:bookmarkEnd w:id="202"/>
      <w:bookmarkEnd w:id="203"/>
    </w:p>
    <w:p w14:paraId="00FB3C9A" w14:textId="77777777" w:rsidR="00BF7076" w:rsidRDefault="00BF7076" w:rsidP="00BF7076">
      <w:pPr>
        <w:pStyle w:val="afffff4"/>
        <w:spacing w:line="276" w:lineRule="auto"/>
        <w:rPr>
          <w:rFonts w:cs="Times New Roman"/>
          <w:spacing w:val="-10"/>
          <w:sz w:val="24"/>
          <w:szCs w:val="24"/>
          <w:lang w:eastAsia="ru-RU"/>
        </w:rPr>
      </w:pPr>
    </w:p>
    <w:p w14:paraId="41508E67" w14:textId="77777777" w:rsidR="00790043" w:rsidRPr="00F613F4" w:rsidRDefault="00790043" w:rsidP="00BF7076">
      <w:pPr>
        <w:pStyle w:val="afffff4"/>
        <w:spacing w:line="276" w:lineRule="auto"/>
        <w:rPr>
          <w:rFonts w:cs="Times New Roman"/>
          <w:spacing w:val="-10"/>
          <w:sz w:val="24"/>
          <w:szCs w:val="24"/>
          <w:lang w:eastAsia="ru-RU"/>
        </w:rPr>
      </w:pPr>
      <w:r w:rsidRPr="00F613F4">
        <w:rPr>
          <w:rFonts w:cs="Times New Roman"/>
          <w:spacing w:val="-10"/>
          <w:sz w:val="24"/>
          <w:szCs w:val="24"/>
          <w:lang w:eastAsia="ru-RU"/>
        </w:rPr>
        <w:t>Стратегическими документами Российской Федерации, а также документами ОАО «РЖД», как субъекта естественных монополий, на основании и с учетом которых, в том числе, разрабатываются генеральные планы муниципальных образований, на территории муниципального образования «Северодвинск» мероприятия по развитию железнодорожной инфраструктуры не предусмотрены.</w:t>
      </w:r>
    </w:p>
    <w:p w14:paraId="4A73D092" w14:textId="77777777" w:rsidR="00790043" w:rsidRPr="00F613F4" w:rsidRDefault="00790043" w:rsidP="00BF7076">
      <w:pPr>
        <w:pStyle w:val="afffff4"/>
        <w:spacing w:line="276" w:lineRule="auto"/>
        <w:rPr>
          <w:rFonts w:cs="Times New Roman"/>
          <w:spacing w:val="-10"/>
          <w:sz w:val="24"/>
          <w:szCs w:val="24"/>
          <w:lang w:eastAsia="ru-RU"/>
        </w:rPr>
      </w:pPr>
      <w:r w:rsidRPr="00F613F4">
        <w:rPr>
          <w:rFonts w:cs="Times New Roman"/>
          <w:spacing w:val="-10"/>
          <w:sz w:val="24"/>
          <w:szCs w:val="24"/>
          <w:lang w:eastAsia="ru-RU"/>
        </w:rPr>
        <w:t>Существующие объекты железнодорожного транспорта и железнодорожные линии необщего пользования сохраняются.</w:t>
      </w:r>
    </w:p>
    <w:p w14:paraId="58155D76" w14:textId="77777777" w:rsidR="0009160C" w:rsidRPr="0009160C" w:rsidRDefault="0009160C" w:rsidP="0009160C">
      <w:pPr>
        <w:rPr>
          <w:color w:val="FF0000"/>
        </w:rPr>
      </w:pPr>
    </w:p>
    <w:p w14:paraId="46AF4B56" w14:textId="77777777" w:rsidR="0009160C" w:rsidRPr="00390F65" w:rsidRDefault="0009160C" w:rsidP="00390F65">
      <w:pPr>
        <w:keepNext/>
        <w:spacing w:before="120" w:after="120"/>
        <w:ind w:firstLine="567"/>
        <w:outlineLvl w:val="2"/>
        <w:rPr>
          <w:b/>
          <w:sz w:val="24"/>
          <w:szCs w:val="28"/>
          <w:lang w:eastAsia="x-none"/>
        </w:rPr>
      </w:pPr>
      <w:bookmarkStart w:id="204" w:name="_Toc120089870"/>
      <w:bookmarkStart w:id="205" w:name="_Toc154336073"/>
      <w:r w:rsidRPr="00390F65">
        <w:rPr>
          <w:b/>
          <w:sz w:val="24"/>
          <w:szCs w:val="28"/>
          <w:lang w:eastAsia="x-none"/>
        </w:rPr>
        <w:t>3.</w:t>
      </w:r>
      <w:r w:rsidR="003A0E4B" w:rsidRPr="00390F65">
        <w:rPr>
          <w:b/>
          <w:sz w:val="24"/>
          <w:szCs w:val="28"/>
          <w:lang w:eastAsia="x-none"/>
        </w:rPr>
        <w:t>5</w:t>
      </w:r>
      <w:r w:rsidRPr="00390F65">
        <w:rPr>
          <w:b/>
          <w:sz w:val="24"/>
          <w:szCs w:val="28"/>
          <w:lang w:eastAsia="x-none"/>
        </w:rPr>
        <w:t>.2 Автомобильный транспорт</w:t>
      </w:r>
      <w:bookmarkEnd w:id="204"/>
      <w:bookmarkEnd w:id="205"/>
    </w:p>
    <w:p w14:paraId="4DEA096B" w14:textId="77777777" w:rsidR="00D8334A" w:rsidRPr="00D8334A" w:rsidRDefault="00D8334A" w:rsidP="00B61ED9">
      <w:pPr>
        <w:spacing w:before="120" w:after="120" w:line="276" w:lineRule="auto"/>
        <w:ind w:firstLine="709"/>
        <w:jc w:val="both"/>
        <w:rPr>
          <w:spacing w:val="-10"/>
          <w:sz w:val="24"/>
          <w:szCs w:val="24"/>
        </w:rPr>
      </w:pPr>
      <w:bookmarkStart w:id="206" w:name="_Toc501103449"/>
      <w:bookmarkStart w:id="207" w:name="_Toc120089871"/>
      <w:r w:rsidRPr="00D8334A">
        <w:rPr>
          <w:spacing w:val="-10"/>
          <w:sz w:val="24"/>
          <w:szCs w:val="24"/>
        </w:rPr>
        <w:t>Стратегическими документами Российской Федерации, на основании и с учетом которых, в том числе, разрабатываются генеральные планы муниципальных образований, на территории муниципального образования «Северодвинск» мероприятия по развитию автомобильного транспорта федерального значения не предусмотрены.</w:t>
      </w:r>
    </w:p>
    <w:p w14:paraId="26782C48" w14:textId="77777777" w:rsidR="00D8334A" w:rsidRPr="00D8334A" w:rsidRDefault="00D8334A" w:rsidP="00B61ED9">
      <w:pPr>
        <w:widowControl w:val="0"/>
        <w:tabs>
          <w:tab w:val="left" w:pos="1134"/>
        </w:tabs>
        <w:suppressAutoHyphens/>
        <w:spacing w:line="276" w:lineRule="auto"/>
        <w:ind w:firstLine="709"/>
        <w:jc w:val="both"/>
        <w:rPr>
          <w:spacing w:val="-10"/>
          <w:sz w:val="24"/>
          <w:szCs w:val="24"/>
        </w:rPr>
      </w:pPr>
      <w:r w:rsidRPr="00D8334A">
        <w:rPr>
          <w:spacing w:val="-10"/>
          <w:sz w:val="24"/>
          <w:szCs w:val="24"/>
        </w:rPr>
        <w:t xml:space="preserve">В соответствии со схемой территориального планирования Архангельской области, утвержденной постановлением Правительства Архангельской области № 608-пп от 25.12.2012 на территории муниципального образования «Северодвинск» планируется формирование проектного транспортного каркаса межрегиональных связей за счет реконструкции автомобильной дороги регионального значения «Архангельск (от дер. </w:t>
      </w:r>
      <w:proofErr w:type="spellStart"/>
      <w:r w:rsidRPr="00D8334A">
        <w:rPr>
          <w:spacing w:val="-10"/>
          <w:sz w:val="24"/>
          <w:szCs w:val="24"/>
        </w:rPr>
        <w:t>Рикасиха</w:t>
      </w:r>
      <w:proofErr w:type="spellEnd"/>
      <w:r w:rsidRPr="00D8334A">
        <w:rPr>
          <w:spacing w:val="-10"/>
          <w:sz w:val="24"/>
          <w:szCs w:val="24"/>
        </w:rPr>
        <w:t>) - Онега (до дер. Кянда)» и создание транспортного коридора по направлению «Архангельск - Северодвинск - Онега - граница Республики Карелия (далее - Надвоицы, Оулу)».</w:t>
      </w:r>
    </w:p>
    <w:p w14:paraId="6B479AE6" w14:textId="77777777" w:rsidR="00D8334A" w:rsidRDefault="00D8334A" w:rsidP="00B61ED9">
      <w:pPr>
        <w:widowControl w:val="0"/>
        <w:tabs>
          <w:tab w:val="left" w:pos="1134"/>
        </w:tabs>
        <w:suppressAutoHyphens/>
        <w:spacing w:line="276" w:lineRule="auto"/>
        <w:ind w:firstLine="709"/>
        <w:jc w:val="both"/>
        <w:rPr>
          <w:spacing w:val="-10"/>
          <w:sz w:val="24"/>
          <w:szCs w:val="24"/>
        </w:rPr>
      </w:pPr>
      <w:r w:rsidRPr="00D8334A">
        <w:rPr>
          <w:spacing w:val="-10"/>
          <w:sz w:val="24"/>
          <w:szCs w:val="24"/>
        </w:rPr>
        <w:lastRenderedPageBreak/>
        <w:t xml:space="preserve">Для повышения качества обслуживания пассажиров, следующих в пригородном направлении, генеральным планом предусматривается строительство автовокзала в г. Северодвинске в районе существующего железнодорожного вокзала. </w:t>
      </w:r>
    </w:p>
    <w:p w14:paraId="350E541B" w14:textId="77777777" w:rsidR="00C11E07" w:rsidRPr="00DD2E63" w:rsidRDefault="00C11E07" w:rsidP="00B61ED9">
      <w:pPr>
        <w:widowControl w:val="0"/>
        <w:tabs>
          <w:tab w:val="left" w:pos="1134"/>
        </w:tabs>
        <w:suppressAutoHyphens/>
        <w:spacing w:line="276" w:lineRule="auto"/>
        <w:ind w:firstLine="709"/>
        <w:jc w:val="both"/>
        <w:rPr>
          <w:spacing w:val="-10"/>
          <w:sz w:val="24"/>
          <w:szCs w:val="24"/>
        </w:rPr>
      </w:pPr>
      <w:r w:rsidRPr="00DD2E63">
        <w:rPr>
          <w:spacing w:val="-10"/>
          <w:sz w:val="24"/>
          <w:szCs w:val="24"/>
        </w:rPr>
        <w:t xml:space="preserve">В связи с неудовлетворительным состоянием мостов требуется осуществить ремонт мостовых сооружений на автомобильной дороге регионального значения Архангельск (от дер. </w:t>
      </w:r>
      <w:proofErr w:type="spellStart"/>
      <w:r w:rsidRPr="00DD2E63">
        <w:rPr>
          <w:spacing w:val="-10"/>
          <w:sz w:val="24"/>
          <w:szCs w:val="24"/>
        </w:rPr>
        <w:t>Рикасиха</w:t>
      </w:r>
      <w:proofErr w:type="spellEnd"/>
      <w:r w:rsidRPr="00DD2E63">
        <w:rPr>
          <w:spacing w:val="-10"/>
          <w:sz w:val="24"/>
          <w:szCs w:val="24"/>
        </w:rPr>
        <w:t>) – Онега (до дер. Кянда):</w:t>
      </w:r>
    </w:p>
    <w:p w14:paraId="01BD4EAD" w14:textId="77777777" w:rsidR="00C11E07" w:rsidRPr="00DD2E63" w:rsidRDefault="00C11E07" w:rsidP="00B61ED9">
      <w:pPr>
        <w:pStyle w:val="12"/>
      </w:pPr>
      <w:r w:rsidRPr="00DD2E63">
        <w:t>один мост протяженностью 62,4 м ;</w:t>
      </w:r>
    </w:p>
    <w:p w14:paraId="56800588" w14:textId="77777777" w:rsidR="00C11E07" w:rsidRPr="00DD2E63" w:rsidRDefault="00C11E07" w:rsidP="00B61ED9">
      <w:pPr>
        <w:pStyle w:val="12"/>
      </w:pPr>
      <w:r w:rsidRPr="00DD2E63">
        <w:t>три моста общей протяженностью 82,47 м.</w:t>
      </w:r>
    </w:p>
    <w:p w14:paraId="08612594" w14:textId="77777777" w:rsidR="00D8334A" w:rsidRDefault="00D8334A" w:rsidP="00D8334A">
      <w:pPr>
        <w:widowControl w:val="0"/>
        <w:tabs>
          <w:tab w:val="left" w:pos="1134"/>
        </w:tabs>
        <w:suppressAutoHyphens/>
        <w:ind w:firstLine="709"/>
        <w:jc w:val="both"/>
        <w:rPr>
          <w:spacing w:val="-10"/>
          <w:sz w:val="24"/>
          <w:szCs w:val="24"/>
        </w:rPr>
      </w:pPr>
    </w:p>
    <w:p w14:paraId="11EB49DA" w14:textId="77777777" w:rsidR="008E7F89" w:rsidRPr="00390F65" w:rsidRDefault="00390F65" w:rsidP="00390F65">
      <w:pPr>
        <w:keepNext/>
        <w:spacing w:before="120" w:after="120"/>
        <w:ind w:firstLine="567"/>
        <w:outlineLvl w:val="2"/>
        <w:rPr>
          <w:b/>
          <w:sz w:val="24"/>
          <w:szCs w:val="28"/>
          <w:lang w:eastAsia="x-none"/>
        </w:rPr>
      </w:pPr>
      <w:bookmarkStart w:id="208" w:name="_Toc154336074"/>
      <w:r>
        <w:rPr>
          <w:b/>
          <w:sz w:val="24"/>
          <w:szCs w:val="28"/>
          <w:lang w:eastAsia="x-none"/>
        </w:rPr>
        <w:t xml:space="preserve">3.5.3 </w:t>
      </w:r>
      <w:r w:rsidR="008E7F89" w:rsidRPr="00390F65">
        <w:rPr>
          <w:b/>
          <w:sz w:val="24"/>
          <w:szCs w:val="28"/>
          <w:lang w:eastAsia="x-none"/>
        </w:rPr>
        <w:t>Мероприятия по развитию объектов внутреннего водного транспорта</w:t>
      </w:r>
      <w:bookmarkEnd w:id="208"/>
      <w:r w:rsidR="008E7F89" w:rsidRPr="00390F65">
        <w:rPr>
          <w:b/>
          <w:sz w:val="24"/>
          <w:szCs w:val="28"/>
          <w:lang w:eastAsia="x-none"/>
        </w:rPr>
        <w:t xml:space="preserve"> </w:t>
      </w:r>
    </w:p>
    <w:p w14:paraId="0A7CF4AF" w14:textId="77777777" w:rsidR="00BF7076" w:rsidRDefault="008E7F89" w:rsidP="00D8334A">
      <w:pPr>
        <w:widowControl w:val="0"/>
        <w:tabs>
          <w:tab w:val="left" w:pos="1134"/>
        </w:tabs>
        <w:suppressAutoHyphens/>
        <w:ind w:firstLine="709"/>
        <w:jc w:val="both"/>
        <w:rPr>
          <w:sz w:val="24"/>
          <w:szCs w:val="24"/>
        </w:rPr>
      </w:pPr>
      <w:r w:rsidRPr="003648B4">
        <w:rPr>
          <w:sz w:val="24"/>
          <w:szCs w:val="24"/>
        </w:rPr>
        <w:t>Схемой территориального планирования Российской Федерации в области транспорта (железнодорожного, воздушного, морского, внутреннего водного транспорта) и автомобильных дорог федерального значения (распоряжение Правительства Российской Федерации от 19.03.2013 года № 384-р) предусматривается развитие инфраструктуры внутренних водных путей и речных портов для обеспечения перевозок по международным транспортным коридора</w:t>
      </w:r>
      <w:r>
        <w:rPr>
          <w:sz w:val="24"/>
          <w:szCs w:val="24"/>
        </w:rPr>
        <w:t>м.</w:t>
      </w:r>
    </w:p>
    <w:p w14:paraId="76C391CC" w14:textId="77777777" w:rsidR="008E7F89" w:rsidRPr="00D8334A" w:rsidRDefault="008E7F89" w:rsidP="00D8334A">
      <w:pPr>
        <w:widowControl w:val="0"/>
        <w:tabs>
          <w:tab w:val="left" w:pos="1134"/>
        </w:tabs>
        <w:suppressAutoHyphens/>
        <w:ind w:firstLine="709"/>
        <w:jc w:val="both"/>
        <w:rPr>
          <w:spacing w:val="-10"/>
          <w:sz w:val="24"/>
          <w:szCs w:val="24"/>
        </w:rPr>
      </w:pPr>
    </w:p>
    <w:p w14:paraId="47BD301A" w14:textId="77777777" w:rsidR="0009160C" w:rsidRPr="00390F65" w:rsidRDefault="00390F65" w:rsidP="00390F65">
      <w:pPr>
        <w:keepNext/>
        <w:spacing w:before="120" w:after="120"/>
        <w:ind w:firstLine="567"/>
        <w:outlineLvl w:val="2"/>
        <w:rPr>
          <w:b/>
          <w:sz w:val="24"/>
          <w:szCs w:val="28"/>
          <w:lang w:eastAsia="x-none"/>
        </w:rPr>
      </w:pPr>
      <w:bookmarkStart w:id="209" w:name="_Toc501103451"/>
      <w:bookmarkStart w:id="210" w:name="_Toc120089873"/>
      <w:bookmarkStart w:id="211" w:name="_Toc154336075"/>
      <w:bookmarkEnd w:id="206"/>
      <w:bookmarkEnd w:id="207"/>
      <w:r>
        <w:rPr>
          <w:b/>
          <w:sz w:val="24"/>
          <w:szCs w:val="28"/>
          <w:lang w:eastAsia="x-none"/>
        </w:rPr>
        <w:t xml:space="preserve">3.5.4 </w:t>
      </w:r>
      <w:r w:rsidR="00D8334A" w:rsidRPr="00390F65">
        <w:rPr>
          <w:b/>
          <w:sz w:val="24"/>
          <w:szCs w:val="28"/>
          <w:lang w:eastAsia="x-none"/>
        </w:rPr>
        <w:t>Воздушный транспорт</w:t>
      </w:r>
      <w:r w:rsidR="0009160C" w:rsidRPr="00390F65">
        <w:rPr>
          <w:b/>
          <w:sz w:val="24"/>
          <w:szCs w:val="28"/>
          <w:lang w:eastAsia="x-none"/>
        </w:rPr>
        <w:t>.</w:t>
      </w:r>
      <w:bookmarkEnd w:id="209"/>
      <w:bookmarkEnd w:id="210"/>
      <w:bookmarkEnd w:id="211"/>
    </w:p>
    <w:p w14:paraId="3FEB2BFD" w14:textId="77777777" w:rsidR="00BF7076" w:rsidRDefault="00BF7076" w:rsidP="00B61ED9">
      <w:pPr>
        <w:pStyle w:val="afffff4"/>
        <w:spacing w:line="276" w:lineRule="auto"/>
        <w:rPr>
          <w:rFonts w:cs="Times New Roman"/>
          <w:spacing w:val="-10"/>
          <w:sz w:val="24"/>
          <w:szCs w:val="24"/>
          <w:lang w:eastAsia="ru-RU"/>
        </w:rPr>
      </w:pPr>
      <w:bookmarkStart w:id="212" w:name="_Toc501103453"/>
    </w:p>
    <w:p w14:paraId="3C035AE2" w14:textId="77777777" w:rsidR="00D8334A" w:rsidRPr="00F613F4" w:rsidRDefault="00D8334A" w:rsidP="00BF7076">
      <w:pPr>
        <w:pStyle w:val="afffff4"/>
        <w:spacing w:line="276" w:lineRule="auto"/>
        <w:rPr>
          <w:rFonts w:cs="Times New Roman"/>
          <w:spacing w:val="-10"/>
          <w:sz w:val="24"/>
          <w:szCs w:val="24"/>
          <w:lang w:eastAsia="ru-RU"/>
        </w:rPr>
      </w:pPr>
      <w:r w:rsidRPr="00F613F4">
        <w:rPr>
          <w:rFonts w:cs="Times New Roman"/>
          <w:spacing w:val="-10"/>
          <w:sz w:val="24"/>
          <w:szCs w:val="24"/>
          <w:lang w:eastAsia="ru-RU"/>
        </w:rPr>
        <w:t>Стратегическими документами Российской Федерации, на основании и с учетом которых, в том числе, разрабатываются генеральные планы муниципальных образований, на территории муниципального образования «Северодвинск» мероприятия по развитию воздушного транспорта не предусмотрены.</w:t>
      </w:r>
    </w:p>
    <w:p w14:paraId="67C25F00" w14:textId="77777777" w:rsidR="0009160C" w:rsidRPr="0009160C" w:rsidRDefault="0009160C" w:rsidP="0009160C">
      <w:pPr>
        <w:jc w:val="center"/>
        <w:rPr>
          <w:sz w:val="28"/>
          <w:szCs w:val="28"/>
          <w:lang w:eastAsia="x-none"/>
        </w:rPr>
      </w:pPr>
    </w:p>
    <w:p w14:paraId="26C3671B" w14:textId="77777777" w:rsidR="0009160C" w:rsidRPr="00390F65" w:rsidRDefault="0009160C" w:rsidP="00390F65">
      <w:pPr>
        <w:keepNext/>
        <w:spacing w:before="120" w:after="120"/>
        <w:ind w:firstLine="567"/>
        <w:outlineLvl w:val="2"/>
        <w:rPr>
          <w:b/>
          <w:sz w:val="24"/>
          <w:szCs w:val="28"/>
          <w:lang w:eastAsia="x-none"/>
        </w:rPr>
      </w:pPr>
      <w:bookmarkStart w:id="213" w:name="_Toc120089875"/>
      <w:bookmarkStart w:id="214" w:name="_Toc154336076"/>
      <w:bookmarkEnd w:id="212"/>
      <w:r w:rsidRPr="00390F65">
        <w:rPr>
          <w:b/>
          <w:sz w:val="24"/>
          <w:szCs w:val="28"/>
          <w:lang w:eastAsia="x-none"/>
        </w:rPr>
        <w:t>3.</w:t>
      </w:r>
      <w:r w:rsidR="003A0E4B" w:rsidRPr="00390F65">
        <w:rPr>
          <w:b/>
          <w:sz w:val="24"/>
          <w:szCs w:val="28"/>
          <w:lang w:eastAsia="x-none"/>
        </w:rPr>
        <w:t>5</w:t>
      </w:r>
      <w:r w:rsidRPr="00390F65">
        <w:rPr>
          <w:b/>
          <w:sz w:val="24"/>
          <w:szCs w:val="28"/>
          <w:lang w:eastAsia="x-none"/>
        </w:rPr>
        <w:t xml:space="preserve">.4 </w:t>
      </w:r>
      <w:bookmarkStart w:id="215" w:name="_Toc501103454"/>
      <w:r w:rsidRPr="00390F65">
        <w:rPr>
          <w:b/>
          <w:sz w:val="24"/>
          <w:szCs w:val="28"/>
          <w:lang w:eastAsia="x-none"/>
        </w:rPr>
        <w:t>Улично-дорожная сеть</w:t>
      </w:r>
      <w:bookmarkEnd w:id="213"/>
      <w:bookmarkEnd w:id="214"/>
      <w:bookmarkEnd w:id="215"/>
    </w:p>
    <w:p w14:paraId="31574410"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В целях развития транспортной инфраструктуры на территории муниципального образования «Северодвинск» предлагается строительство новых и реконструкция существующих участков улично-дорожной сети.</w:t>
      </w:r>
    </w:p>
    <w:p w14:paraId="7BDAD7B3" w14:textId="77777777" w:rsidR="008B217E" w:rsidRPr="008B217E" w:rsidRDefault="008B217E" w:rsidP="00B61ED9">
      <w:pPr>
        <w:spacing w:before="120" w:after="120" w:line="276" w:lineRule="auto"/>
        <w:ind w:firstLine="709"/>
        <w:jc w:val="both"/>
        <w:rPr>
          <w:sz w:val="24"/>
          <w:szCs w:val="24"/>
        </w:rPr>
      </w:pPr>
      <w:r w:rsidRPr="008B217E">
        <w:rPr>
          <w:spacing w:val="-10"/>
          <w:sz w:val="24"/>
          <w:szCs w:val="24"/>
        </w:rPr>
        <w:t xml:space="preserve">Классификация улично-дорожной сети населенных пунктов муниципального образования «Северодвинск» принята в соответствии с таблицей 7 </w:t>
      </w:r>
      <w:r w:rsidRPr="008B217E">
        <w:rPr>
          <w:sz w:val="24"/>
          <w:szCs w:val="24"/>
        </w:rPr>
        <w:t>СП 42.13330.2016 «Свод правил. Градостроительство. Планировка и застройка городских и сельских поселений. Актуализированная редакция СНиП 2.07.01-89*» и состоит из:</w:t>
      </w:r>
    </w:p>
    <w:p w14:paraId="1591EF95" w14:textId="77777777" w:rsidR="008B217E" w:rsidRPr="008B217E" w:rsidRDefault="008B217E" w:rsidP="00B61ED9">
      <w:pPr>
        <w:numPr>
          <w:ilvl w:val="0"/>
          <w:numId w:val="48"/>
        </w:numPr>
        <w:suppressAutoHyphens/>
        <w:spacing w:before="120" w:after="120" w:line="276" w:lineRule="auto"/>
        <w:ind w:left="851"/>
        <w:jc w:val="both"/>
        <w:rPr>
          <w:spacing w:val="-10"/>
          <w:sz w:val="24"/>
          <w:szCs w:val="24"/>
        </w:rPr>
      </w:pPr>
      <w:r w:rsidRPr="008B217E">
        <w:rPr>
          <w:spacing w:val="-10"/>
          <w:sz w:val="24"/>
          <w:szCs w:val="24"/>
        </w:rPr>
        <w:t>магистральных улиц общегородского значения регулируемого движения;</w:t>
      </w:r>
    </w:p>
    <w:p w14:paraId="1AA0DCDB" w14:textId="77777777" w:rsidR="008B217E" w:rsidRPr="008B217E" w:rsidRDefault="008B217E" w:rsidP="00B61ED9">
      <w:pPr>
        <w:numPr>
          <w:ilvl w:val="0"/>
          <w:numId w:val="48"/>
        </w:numPr>
        <w:suppressAutoHyphens/>
        <w:spacing w:before="120" w:after="120" w:line="276" w:lineRule="auto"/>
        <w:ind w:left="851"/>
        <w:jc w:val="both"/>
        <w:rPr>
          <w:spacing w:val="-10"/>
          <w:sz w:val="24"/>
          <w:szCs w:val="24"/>
        </w:rPr>
      </w:pPr>
      <w:r w:rsidRPr="008B217E">
        <w:rPr>
          <w:spacing w:val="-10"/>
          <w:sz w:val="24"/>
          <w:szCs w:val="24"/>
        </w:rPr>
        <w:t>магистральных улиц районного значения;</w:t>
      </w:r>
    </w:p>
    <w:p w14:paraId="28457A1A" w14:textId="77777777" w:rsidR="008B217E" w:rsidRPr="008B217E" w:rsidRDefault="008B217E" w:rsidP="00B61ED9">
      <w:pPr>
        <w:numPr>
          <w:ilvl w:val="0"/>
          <w:numId w:val="48"/>
        </w:numPr>
        <w:suppressAutoHyphens/>
        <w:spacing w:before="120" w:after="120" w:line="276" w:lineRule="auto"/>
        <w:ind w:left="851"/>
        <w:jc w:val="both"/>
        <w:rPr>
          <w:spacing w:val="-10"/>
          <w:sz w:val="24"/>
          <w:szCs w:val="24"/>
        </w:rPr>
      </w:pPr>
      <w:r w:rsidRPr="008B217E">
        <w:rPr>
          <w:spacing w:val="-10"/>
          <w:sz w:val="24"/>
          <w:szCs w:val="24"/>
        </w:rPr>
        <w:t>улиц и дорог местного значения.</w:t>
      </w:r>
    </w:p>
    <w:p w14:paraId="0C6A084C"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Генеральным планом учтены мероприятия по развитию транспортной инфраструктуры, предусмотренные </w:t>
      </w:r>
    </w:p>
    <w:p w14:paraId="5ACCFEB6" w14:textId="77777777" w:rsidR="008B217E" w:rsidRPr="008B217E" w:rsidRDefault="008B217E" w:rsidP="00B61ED9">
      <w:pPr>
        <w:numPr>
          <w:ilvl w:val="0"/>
          <w:numId w:val="49"/>
        </w:numPr>
        <w:suppressAutoHyphens/>
        <w:spacing w:before="120" w:after="120" w:line="276" w:lineRule="auto"/>
        <w:ind w:left="851"/>
        <w:jc w:val="both"/>
        <w:rPr>
          <w:spacing w:val="-10"/>
          <w:sz w:val="24"/>
          <w:szCs w:val="24"/>
        </w:rPr>
      </w:pPr>
      <w:r w:rsidRPr="008B217E">
        <w:rPr>
          <w:spacing w:val="-10"/>
          <w:sz w:val="24"/>
          <w:szCs w:val="24"/>
        </w:rPr>
        <w:t>программой комплексного развития транспортной инфраструктуры муниципального образования «Северодвинск», утвержденной постановлением Администрации муниципального образования «Северодвинск» № 405-па от 05.12.2017 года;</w:t>
      </w:r>
    </w:p>
    <w:p w14:paraId="05546151" w14:textId="77777777" w:rsidR="008B217E" w:rsidRPr="008B217E" w:rsidRDefault="008B217E" w:rsidP="00B61ED9">
      <w:pPr>
        <w:numPr>
          <w:ilvl w:val="0"/>
          <w:numId w:val="49"/>
        </w:numPr>
        <w:suppressAutoHyphens/>
        <w:spacing w:before="120" w:after="120" w:line="276" w:lineRule="auto"/>
        <w:ind w:left="851"/>
        <w:jc w:val="both"/>
        <w:rPr>
          <w:spacing w:val="-10"/>
          <w:sz w:val="24"/>
          <w:szCs w:val="24"/>
        </w:rPr>
      </w:pPr>
      <w:r w:rsidRPr="008B217E">
        <w:rPr>
          <w:spacing w:val="-10"/>
          <w:sz w:val="24"/>
          <w:szCs w:val="24"/>
        </w:rPr>
        <w:lastRenderedPageBreak/>
        <w:t>государственной программой Архангельской области «Развитие транспортной системы Архангельской области», утвержденной постановлением правительства Архангельской области № 463-пп от 08.10.2013..</w:t>
      </w:r>
    </w:p>
    <w:p w14:paraId="112601B2"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Указанными программами предусматриваются следующие мероприятия на территории муниципального образования «Северодвинск»:</w:t>
      </w:r>
    </w:p>
    <w:p w14:paraId="7A1BD603"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проектирование и строительство дороги по продолжению ул. Ричарда </w:t>
      </w:r>
      <w:proofErr w:type="spellStart"/>
      <w:r w:rsidRPr="008B217E">
        <w:rPr>
          <w:spacing w:val="-10"/>
          <w:sz w:val="24"/>
          <w:szCs w:val="24"/>
        </w:rPr>
        <w:t>Ченслера</w:t>
      </w:r>
      <w:proofErr w:type="spellEnd"/>
      <w:r w:rsidRPr="008B217E">
        <w:rPr>
          <w:spacing w:val="-10"/>
          <w:sz w:val="24"/>
          <w:szCs w:val="24"/>
        </w:rPr>
        <w:t xml:space="preserve"> до ул. Октябрьской, территории градостроительного квартала 231 с целью организации автобусного маршрута протяженностью 0,8 км;</w:t>
      </w:r>
    </w:p>
    <w:p w14:paraId="18EE34D1"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проектирование и реконструкция </w:t>
      </w:r>
      <w:proofErr w:type="spellStart"/>
      <w:r w:rsidRPr="008B217E">
        <w:rPr>
          <w:spacing w:val="-10"/>
          <w:sz w:val="24"/>
          <w:szCs w:val="24"/>
        </w:rPr>
        <w:t>Кородского</w:t>
      </w:r>
      <w:proofErr w:type="spellEnd"/>
      <w:r w:rsidRPr="008B217E">
        <w:rPr>
          <w:spacing w:val="-10"/>
          <w:sz w:val="24"/>
          <w:szCs w:val="24"/>
        </w:rPr>
        <w:t xml:space="preserve"> шоссе, </w:t>
      </w:r>
      <w:proofErr w:type="spellStart"/>
      <w:r w:rsidRPr="008B217E">
        <w:rPr>
          <w:spacing w:val="-10"/>
          <w:sz w:val="24"/>
          <w:szCs w:val="24"/>
        </w:rPr>
        <w:t>Кудемского</w:t>
      </w:r>
      <w:proofErr w:type="spellEnd"/>
      <w:r w:rsidRPr="008B217E">
        <w:rPr>
          <w:spacing w:val="-10"/>
          <w:sz w:val="24"/>
          <w:szCs w:val="24"/>
        </w:rPr>
        <w:t xml:space="preserve"> шоссе, </w:t>
      </w:r>
      <w:proofErr w:type="spellStart"/>
      <w:r w:rsidRPr="008B217E">
        <w:rPr>
          <w:spacing w:val="-10"/>
          <w:sz w:val="24"/>
          <w:szCs w:val="24"/>
        </w:rPr>
        <w:t>Солзенского</w:t>
      </w:r>
      <w:proofErr w:type="spellEnd"/>
      <w:r w:rsidRPr="008B217E">
        <w:rPr>
          <w:spacing w:val="-10"/>
          <w:sz w:val="24"/>
          <w:szCs w:val="24"/>
        </w:rPr>
        <w:t xml:space="preserve"> шоссе общей протяженностью 38,35 км с приведением поперечных профилей дорог в соответствие с транспортными нормативами;</w:t>
      </w:r>
    </w:p>
    <w:p w14:paraId="056CF5FE"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проектирование и строительство моста через р. </w:t>
      </w:r>
      <w:proofErr w:type="spellStart"/>
      <w:r w:rsidRPr="008B217E">
        <w:rPr>
          <w:spacing w:val="-10"/>
          <w:sz w:val="24"/>
          <w:szCs w:val="24"/>
        </w:rPr>
        <w:t>Солза</w:t>
      </w:r>
      <w:proofErr w:type="spellEnd"/>
      <w:r w:rsidRPr="008B217E">
        <w:rPr>
          <w:spacing w:val="-10"/>
          <w:sz w:val="24"/>
          <w:szCs w:val="24"/>
        </w:rPr>
        <w:t>, расположенного в д. </w:t>
      </w:r>
      <w:proofErr w:type="spellStart"/>
      <w:r w:rsidRPr="008B217E">
        <w:rPr>
          <w:spacing w:val="-10"/>
          <w:sz w:val="24"/>
          <w:szCs w:val="24"/>
        </w:rPr>
        <w:t>Солза</w:t>
      </w:r>
      <w:proofErr w:type="spellEnd"/>
      <w:r w:rsidRPr="008B217E">
        <w:rPr>
          <w:spacing w:val="-10"/>
          <w:sz w:val="24"/>
          <w:szCs w:val="24"/>
        </w:rPr>
        <w:t>, протяженностью 0,22 км;</w:t>
      </w:r>
    </w:p>
    <w:p w14:paraId="4025D05D"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строительство дороги по продлению проспекта Морского от проспекта Победы до пересечения с </w:t>
      </w:r>
      <w:proofErr w:type="spellStart"/>
      <w:r w:rsidRPr="008B217E">
        <w:rPr>
          <w:spacing w:val="-10"/>
          <w:sz w:val="24"/>
          <w:szCs w:val="24"/>
        </w:rPr>
        <w:t>Солзенским</w:t>
      </w:r>
      <w:proofErr w:type="spellEnd"/>
      <w:r w:rsidRPr="008B217E">
        <w:rPr>
          <w:spacing w:val="-10"/>
          <w:sz w:val="24"/>
          <w:szCs w:val="24"/>
        </w:rPr>
        <w:t xml:space="preserve"> шоссе в городе Северодвинске протяженностью 1,22859 км;</w:t>
      </w:r>
    </w:p>
    <w:p w14:paraId="05B75761"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строительство автодороги, соединяющей улицу Окружную и улицу Юбилейную, протяженностью 1,126 км;</w:t>
      </w:r>
    </w:p>
    <w:p w14:paraId="659FE4AD"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строительство автодороги по пр. Труда от пр. Победы до ул. Набережная р. </w:t>
      </w:r>
      <w:proofErr w:type="spellStart"/>
      <w:r w:rsidRPr="008B217E">
        <w:rPr>
          <w:spacing w:val="-10"/>
          <w:sz w:val="24"/>
          <w:szCs w:val="24"/>
        </w:rPr>
        <w:t>Кудьма</w:t>
      </w:r>
      <w:proofErr w:type="spellEnd"/>
      <w:r w:rsidRPr="008B217E">
        <w:rPr>
          <w:spacing w:val="-10"/>
          <w:sz w:val="24"/>
          <w:szCs w:val="24"/>
        </w:rPr>
        <w:t xml:space="preserve">, автодороги по ул. Героев Североморцев от ул. Набережная р. </w:t>
      </w:r>
      <w:proofErr w:type="spellStart"/>
      <w:r w:rsidRPr="008B217E">
        <w:rPr>
          <w:spacing w:val="-10"/>
          <w:sz w:val="24"/>
          <w:szCs w:val="24"/>
        </w:rPr>
        <w:t>Кудьма</w:t>
      </w:r>
      <w:proofErr w:type="spellEnd"/>
      <w:r w:rsidRPr="008B217E">
        <w:rPr>
          <w:spacing w:val="-10"/>
          <w:sz w:val="24"/>
          <w:szCs w:val="24"/>
        </w:rPr>
        <w:t xml:space="preserve"> до пр. Труда общей протяженностью 1,793 км с одновременным строительством объектов инженерной инфраструктуры квартала 175 в городе Северодвинске;</w:t>
      </w:r>
    </w:p>
    <w:p w14:paraId="4214A2C7"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строительство автодороги по ул. Набережная р. </w:t>
      </w:r>
      <w:proofErr w:type="spellStart"/>
      <w:r w:rsidRPr="008B217E">
        <w:rPr>
          <w:spacing w:val="-10"/>
          <w:sz w:val="24"/>
          <w:szCs w:val="24"/>
        </w:rPr>
        <w:t>Кудьмы</w:t>
      </w:r>
      <w:proofErr w:type="spellEnd"/>
      <w:r w:rsidRPr="008B217E">
        <w:rPr>
          <w:spacing w:val="-10"/>
          <w:sz w:val="24"/>
          <w:szCs w:val="24"/>
        </w:rPr>
        <w:t xml:space="preserve"> протяженностью 1,633 км для обеспечения транспортной доступности существующей и перспективной жилой застройки в градостроительных кварталах 167, 175 с одновременным строительством берегоукрепительных сооружений набережной р. </w:t>
      </w:r>
      <w:proofErr w:type="spellStart"/>
      <w:r w:rsidRPr="008B217E">
        <w:rPr>
          <w:spacing w:val="-10"/>
          <w:sz w:val="24"/>
          <w:szCs w:val="24"/>
        </w:rPr>
        <w:t>Кудьма</w:t>
      </w:r>
      <w:proofErr w:type="spellEnd"/>
      <w:r w:rsidRPr="008B217E">
        <w:rPr>
          <w:spacing w:val="-10"/>
          <w:sz w:val="24"/>
          <w:szCs w:val="24"/>
        </w:rPr>
        <w:t>;</w:t>
      </w:r>
    </w:p>
    <w:p w14:paraId="2CB595A5"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строительство автодорожного моста через р. Нёнокса, расположенного по ул. Октябрьской в селе Нёнокса, протяженностью 0,04275 км;</w:t>
      </w:r>
    </w:p>
    <w:p w14:paraId="4D3A9D41"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реконструкция моста через Никольское устье Северной Двины в городе Северодвинске;</w:t>
      </w:r>
    </w:p>
    <w:p w14:paraId="5CAF96EF"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реконструкция участка проспекта Победы на участке от ул. Кирилкина до пр. Морского города Северодвинска (II этап) протяженностью 0,65137 км;</w:t>
      </w:r>
    </w:p>
    <w:p w14:paraId="573E443C"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реконструкция дороги по ул. Окружной в городе Северодвинске (участок от ул. Коммунальной до путепровода) протяженностью 1,4328 км;</w:t>
      </w:r>
    </w:p>
    <w:p w14:paraId="0ACCA3D7"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 реконструкция ул. Железнодорожной на участке от ул. </w:t>
      </w:r>
      <w:proofErr w:type="spellStart"/>
      <w:r w:rsidRPr="008B217E">
        <w:rPr>
          <w:spacing w:val="-10"/>
          <w:sz w:val="24"/>
          <w:szCs w:val="24"/>
        </w:rPr>
        <w:t>Торцева</w:t>
      </w:r>
      <w:proofErr w:type="spellEnd"/>
      <w:r w:rsidRPr="008B217E">
        <w:rPr>
          <w:spacing w:val="-10"/>
          <w:sz w:val="24"/>
          <w:szCs w:val="24"/>
        </w:rPr>
        <w:t xml:space="preserve"> до рефулерного озера протяженностью 1,72434 км в рамках строительства ливневого коллектора вдоль ул. Железнодорожной, от ул. </w:t>
      </w:r>
      <w:proofErr w:type="spellStart"/>
      <w:r w:rsidRPr="008B217E">
        <w:rPr>
          <w:spacing w:val="-10"/>
          <w:sz w:val="24"/>
          <w:szCs w:val="24"/>
        </w:rPr>
        <w:t>Торцева</w:t>
      </w:r>
      <w:proofErr w:type="spellEnd"/>
      <w:r w:rsidRPr="008B217E">
        <w:rPr>
          <w:spacing w:val="-10"/>
          <w:sz w:val="24"/>
          <w:szCs w:val="24"/>
        </w:rPr>
        <w:t xml:space="preserve"> до рефулерного озера, с устройством локальных очистных сооружений в городе Северодвинске;</w:t>
      </w:r>
    </w:p>
    <w:p w14:paraId="67B6341D"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реконструкция ул. Южной от пр. Ленина до ул. Георгия Седова протяженностью 0,38698 км в рамках строительства сетей холодного водоснабжения и канализации по ул. Южной в городе Северодвинске Архангельской области.</w:t>
      </w:r>
    </w:p>
    <w:p w14:paraId="53FA218A" w14:textId="77777777" w:rsid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Развитие транспортной инфраструктуры предполагает приведение параметров (ширины проезжей части, ширины пешеходной части тротуаров) существующей улично-дорожной сети и автомобильных дорог </w:t>
      </w:r>
      <w:r w:rsidRPr="008B217E">
        <w:rPr>
          <w:spacing w:val="-10"/>
          <w:sz w:val="24"/>
          <w:szCs w:val="24"/>
        </w:rPr>
        <w:lastRenderedPageBreak/>
        <w:t>местного значения муниципального образования к нормативным требованиям. Реконструкция предусматривается в населенных пунктах, имеющих на расчетный срок постоянно проживающее население. В населенных пунктах, где отсутствуют жители, мероприятия по развитию улично-дорожной сети не предусмотрены.</w:t>
      </w:r>
    </w:p>
    <w:p w14:paraId="3DE57F47" w14:textId="77777777" w:rsidR="00844652" w:rsidRDefault="00446530" w:rsidP="00486860">
      <w:pPr>
        <w:spacing w:before="120" w:after="120" w:line="276" w:lineRule="auto"/>
        <w:ind w:firstLine="709"/>
        <w:jc w:val="both"/>
        <w:rPr>
          <w:spacing w:val="-10"/>
          <w:sz w:val="24"/>
          <w:szCs w:val="24"/>
        </w:rPr>
      </w:pPr>
      <w:r>
        <w:rPr>
          <w:spacing w:val="-10"/>
          <w:sz w:val="24"/>
          <w:szCs w:val="24"/>
        </w:rPr>
        <w:t>На</w:t>
      </w:r>
      <w:r w:rsidR="00486860">
        <w:rPr>
          <w:spacing w:val="-10"/>
          <w:sz w:val="24"/>
          <w:szCs w:val="24"/>
        </w:rPr>
        <w:t>с</w:t>
      </w:r>
      <w:r>
        <w:rPr>
          <w:spacing w:val="-10"/>
          <w:sz w:val="24"/>
          <w:szCs w:val="24"/>
        </w:rPr>
        <w:t xml:space="preserve">тоящим проектом планируется новое строительство и реконструкция существующих объектов улично-дорожной сети в городе и сельских населенных пунктах. В г. </w:t>
      </w:r>
      <w:proofErr w:type="spellStart"/>
      <w:r>
        <w:rPr>
          <w:spacing w:val="-10"/>
          <w:sz w:val="24"/>
          <w:szCs w:val="24"/>
        </w:rPr>
        <w:t>Северодквинске</w:t>
      </w:r>
      <w:proofErr w:type="spellEnd"/>
      <w:r>
        <w:rPr>
          <w:spacing w:val="-10"/>
          <w:sz w:val="24"/>
          <w:szCs w:val="24"/>
        </w:rPr>
        <w:t xml:space="preserve"> планируется дополнительно  км улиц и дорог местного значения, в том числе магистральных улиц районного значения – 6,733 км, местного значения – 18,72 км. </w:t>
      </w:r>
      <w:r w:rsidR="005770D7">
        <w:rPr>
          <w:spacing w:val="-10"/>
          <w:sz w:val="24"/>
          <w:szCs w:val="24"/>
        </w:rPr>
        <w:t xml:space="preserve">В с. Ненокса </w:t>
      </w:r>
      <w:r w:rsidR="00BF26E7">
        <w:rPr>
          <w:spacing w:val="-10"/>
          <w:sz w:val="24"/>
          <w:szCs w:val="24"/>
        </w:rPr>
        <w:t>планируется строительство</w:t>
      </w:r>
      <w:r w:rsidR="005770D7">
        <w:rPr>
          <w:spacing w:val="-10"/>
          <w:sz w:val="24"/>
          <w:szCs w:val="24"/>
        </w:rPr>
        <w:t xml:space="preserve"> </w:t>
      </w:r>
      <w:r w:rsidR="00BF26E7">
        <w:rPr>
          <w:spacing w:val="-10"/>
          <w:sz w:val="24"/>
          <w:szCs w:val="24"/>
        </w:rPr>
        <w:t xml:space="preserve">998 м новых улиц. </w:t>
      </w:r>
    </w:p>
    <w:p w14:paraId="28509FF6" w14:textId="77777777" w:rsidR="00844652" w:rsidRDefault="00BF26E7" w:rsidP="00486860">
      <w:pPr>
        <w:spacing w:before="120" w:after="120" w:line="276" w:lineRule="auto"/>
        <w:ind w:firstLine="709"/>
        <w:jc w:val="both"/>
        <w:rPr>
          <w:spacing w:val="-10"/>
          <w:sz w:val="24"/>
          <w:szCs w:val="24"/>
        </w:rPr>
      </w:pPr>
      <w:r>
        <w:rPr>
          <w:spacing w:val="-10"/>
          <w:sz w:val="24"/>
          <w:szCs w:val="24"/>
        </w:rPr>
        <w:t xml:space="preserve">Реконструкции подлежат в общей сложности 38,275 км улиц и дорог в населенных пунктах </w:t>
      </w:r>
      <w:proofErr w:type="spellStart"/>
      <w:r>
        <w:rPr>
          <w:spacing w:val="-10"/>
          <w:sz w:val="24"/>
          <w:szCs w:val="24"/>
        </w:rPr>
        <w:t>городског</w:t>
      </w:r>
      <w:proofErr w:type="spellEnd"/>
      <w:r>
        <w:rPr>
          <w:spacing w:val="-10"/>
          <w:sz w:val="24"/>
          <w:szCs w:val="24"/>
        </w:rPr>
        <w:t xml:space="preserve"> округа, в том числе в Северодвинске – 13 км улиц (из них 7,87 км магистральных улиц районного значения, 5,14 км улиц местного значения), в с. Ненокса – 12,6 км, в п. Зеленый Бор – 0,4 км, в д. Лахта – 0,6 км, п. </w:t>
      </w:r>
      <w:proofErr w:type="spellStart"/>
      <w:r>
        <w:rPr>
          <w:spacing w:val="-10"/>
          <w:sz w:val="24"/>
          <w:szCs w:val="24"/>
        </w:rPr>
        <w:t>Палозеро</w:t>
      </w:r>
      <w:proofErr w:type="spellEnd"/>
      <w:r>
        <w:rPr>
          <w:spacing w:val="-10"/>
          <w:sz w:val="24"/>
          <w:szCs w:val="24"/>
        </w:rPr>
        <w:t xml:space="preserve"> – 0,455 км, д. </w:t>
      </w:r>
      <w:proofErr w:type="spellStart"/>
      <w:r>
        <w:rPr>
          <w:spacing w:val="-10"/>
          <w:sz w:val="24"/>
          <w:szCs w:val="24"/>
        </w:rPr>
        <w:t>Солза</w:t>
      </w:r>
      <w:proofErr w:type="spellEnd"/>
      <w:r>
        <w:rPr>
          <w:spacing w:val="-10"/>
          <w:sz w:val="24"/>
          <w:szCs w:val="24"/>
        </w:rPr>
        <w:t xml:space="preserve"> – 2,2 км, д. Сюзьма – 1,6 км. </w:t>
      </w:r>
    </w:p>
    <w:p w14:paraId="381559B0"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В соответствии с решениями генерального плана суммарная протяженность автомобильных дорог местного значения муниципального образования на расчетный срок составит 159,8 км.</w:t>
      </w:r>
    </w:p>
    <w:p w14:paraId="261E8D0E"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Общая протяженность улично-дорожной сети на расчетный срок составит 167,5 км, в том числе:</w:t>
      </w:r>
    </w:p>
    <w:p w14:paraId="7D161CF0" w14:textId="77777777" w:rsidR="008B217E" w:rsidRPr="008B217E" w:rsidRDefault="008B217E" w:rsidP="00B61ED9">
      <w:pPr>
        <w:numPr>
          <w:ilvl w:val="0"/>
          <w:numId w:val="47"/>
        </w:numPr>
        <w:suppressAutoHyphens/>
        <w:spacing w:line="276" w:lineRule="auto"/>
        <w:jc w:val="both"/>
        <w:rPr>
          <w:spacing w:val="-10"/>
          <w:sz w:val="24"/>
          <w:szCs w:val="24"/>
          <w:lang w:eastAsia="ar-SA"/>
        </w:rPr>
      </w:pPr>
      <w:r w:rsidRPr="008B217E">
        <w:rPr>
          <w:spacing w:val="-10"/>
          <w:sz w:val="24"/>
          <w:szCs w:val="24"/>
          <w:lang w:eastAsia="ar-SA"/>
        </w:rPr>
        <w:t>магистральные улицы общегородского значения – 31,6 км;</w:t>
      </w:r>
    </w:p>
    <w:p w14:paraId="54610EA2" w14:textId="77777777" w:rsidR="008B217E" w:rsidRPr="008B217E" w:rsidRDefault="008B217E" w:rsidP="00B61ED9">
      <w:pPr>
        <w:numPr>
          <w:ilvl w:val="0"/>
          <w:numId w:val="47"/>
        </w:numPr>
        <w:suppressAutoHyphens/>
        <w:spacing w:line="276" w:lineRule="auto"/>
        <w:jc w:val="both"/>
        <w:rPr>
          <w:spacing w:val="-10"/>
          <w:sz w:val="24"/>
          <w:szCs w:val="24"/>
          <w:lang w:eastAsia="ar-SA"/>
        </w:rPr>
      </w:pPr>
      <w:r w:rsidRPr="008B217E">
        <w:rPr>
          <w:spacing w:val="-10"/>
          <w:sz w:val="24"/>
          <w:szCs w:val="24"/>
          <w:lang w:eastAsia="ar-SA"/>
        </w:rPr>
        <w:t>магистральные улицы районного значения – 32,4 км;</w:t>
      </w:r>
    </w:p>
    <w:p w14:paraId="2A7B48FA" w14:textId="77777777" w:rsidR="008B217E" w:rsidRPr="008B217E" w:rsidRDefault="008B217E" w:rsidP="00B61ED9">
      <w:pPr>
        <w:numPr>
          <w:ilvl w:val="0"/>
          <w:numId w:val="47"/>
        </w:numPr>
        <w:suppressAutoHyphens/>
        <w:spacing w:line="276" w:lineRule="auto"/>
        <w:jc w:val="both"/>
        <w:rPr>
          <w:spacing w:val="-10"/>
          <w:sz w:val="24"/>
          <w:szCs w:val="24"/>
          <w:lang w:eastAsia="ar-SA"/>
        </w:rPr>
      </w:pPr>
      <w:r w:rsidRPr="008B217E">
        <w:rPr>
          <w:spacing w:val="-10"/>
          <w:sz w:val="24"/>
          <w:szCs w:val="24"/>
          <w:lang w:eastAsia="ar-SA"/>
        </w:rPr>
        <w:t>улицы и дороги местного значения – 103,5 км.</w:t>
      </w:r>
    </w:p>
    <w:p w14:paraId="56AB566B"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Для обеспечения безопасного переезда и повышения пропускной способности генеральным планом предусмотрено строительство двух мостовых сооружений (путепроводов) на пересечении улично-дорожной сети с железнодорожной линией общего пользования. </w:t>
      </w:r>
    </w:p>
    <w:p w14:paraId="061F182C"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Генеральным планом предусмотрено развитие велодорожек в г. Северодвинске, связывающих все районы города вдоль магистральных улиц с зонами рекреационного назначения. Общая протяженность проектируемых велодорожек составляет 41,9 км. Для развития пешеходных и велосипедных связей генеральным планом предлагается строительство двух пешеходных мостов взамен существующих которые находятся в аварийном состоянии.</w:t>
      </w:r>
    </w:p>
    <w:p w14:paraId="71EF0688"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Для обеспечения нормативной пешеходной доступности городского пассажирского общественного транспорта необходимо строительство дополнительных остановочных пунктов в количестве 18 единиц.</w:t>
      </w:r>
    </w:p>
    <w:p w14:paraId="79DA723C"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В соответствии с нормативами градостроительного проектирования муниципального образования «Северодвинск» уровень обеспеченности легковыми автомобилями принят в размере 350 единиц на 1000 жителей. Исходя из прогнозной численности населения (193 тыс. человек), расчетное количество автомобилей составит 69,3 тыс. единиц. </w:t>
      </w:r>
    </w:p>
    <w:p w14:paraId="4C5D581D"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Согласно п. 11.26 СП 42.13330.2016 «Свод правил. Градостроительство. Планировка и застройка городских и сельских поселений. Актуализированная редакция СНиП 2.07.01-89*» АЗС следует проектировать из расчёта одна топливораздаточная колонка на 1200 легковых автомобилей. Для обслуживания перспективного количества транспорта необходимо не менее 58 топливораздаточных колонки. </w:t>
      </w:r>
    </w:p>
    <w:p w14:paraId="340A352A"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 xml:space="preserve">Согласно п. 11.27 СП 42.13330.2016 «Свод правил. Градостроительство. Планировка и застройка городских и сельских поселений. Актуализированная редакция СНиП 2.07.01-89*» СТО следует проектировать из расчета один пост на 200 легковых автомобилей. Исходя из количества транспортных </w:t>
      </w:r>
      <w:r w:rsidRPr="008B217E">
        <w:rPr>
          <w:spacing w:val="-10"/>
          <w:sz w:val="24"/>
          <w:szCs w:val="24"/>
        </w:rPr>
        <w:lastRenderedPageBreak/>
        <w:t xml:space="preserve">средств на расчетный срок потребность в местах ремонта и обслуживания автомобилей составит не менее 347 постов. </w:t>
      </w:r>
    </w:p>
    <w:p w14:paraId="06A663EE" w14:textId="77777777" w:rsidR="008B217E" w:rsidRPr="008B217E" w:rsidRDefault="008B217E" w:rsidP="00B61ED9">
      <w:pPr>
        <w:spacing w:before="120" w:after="120" w:line="276" w:lineRule="auto"/>
        <w:ind w:firstLine="709"/>
        <w:jc w:val="both"/>
        <w:rPr>
          <w:spacing w:val="-10"/>
          <w:sz w:val="24"/>
          <w:szCs w:val="24"/>
        </w:rPr>
      </w:pPr>
      <w:r w:rsidRPr="008B217E">
        <w:rPr>
          <w:spacing w:val="-10"/>
          <w:sz w:val="24"/>
          <w:szCs w:val="24"/>
        </w:rPr>
        <w:t>Согласно предоставленным расчетам потребность в объектах дорожного сервиса на территории муниципального образования удовлетворена и размещение дополнительных объектов не требуется, однако при необходимости размещение объектов дорожного сервиса допускается в соответствующих функциональных зонах.</w:t>
      </w:r>
    </w:p>
    <w:p w14:paraId="38544281" w14:textId="77777777" w:rsidR="008B217E" w:rsidRDefault="008B217E" w:rsidP="00BF7076">
      <w:pPr>
        <w:spacing w:before="120" w:after="120" w:line="276" w:lineRule="auto"/>
        <w:ind w:firstLine="709"/>
        <w:jc w:val="both"/>
        <w:rPr>
          <w:sz w:val="24"/>
          <w:szCs w:val="24"/>
        </w:rPr>
      </w:pPr>
      <w:r w:rsidRPr="008B217E">
        <w:rPr>
          <w:spacing w:val="-10"/>
          <w:sz w:val="24"/>
          <w:szCs w:val="24"/>
        </w:rPr>
        <w:t xml:space="preserve">В соответствии с нормативами градостроительного проектирования муниципального образования «Северодвинск» места хранения легковых автомобилей жителей многоквартирного дома необходимо предусматривать в границах земельного участка, </w:t>
      </w:r>
      <w:r w:rsidRPr="008B217E">
        <w:rPr>
          <w:sz w:val="24"/>
          <w:szCs w:val="24"/>
        </w:rPr>
        <w:t>предоставленного для размещения данного многоквартирного дома. Допускается предусматривать сезонное хранение 10% парка легковых автомобилей в гаражах, расположенных за пределами зоны жилой застройки. Вместимость существующих гаражей, с учетом расчетного количества легковых автомобилей обеспечивает местами хранения не менее 37 %, поэтому размещения дополнительных гаражей индивидуального транспорта не требуется.</w:t>
      </w:r>
    </w:p>
    <w:p w14:paraId="3CED03B0" w14:textId="77777777" w:rsidR="00941B9C" w:rsidRPr="008B217E" w:rsidRDefault="00941B9C" w:rsidP="00941B9C">
      <w:pPr>
        <w:spacing w:before="120" w:after="120" w:line="276" w:lineRule="auto"/>
        <w:ind w:firstLine="709"/>
        <w:jc w:val="both"/>
        <w:rPr>
          <w:sz w:val="24"/>
          <w:szCs w:val="24"/>
        </w:rPr>
      </w:pPr>
      <w:r w:rsidRPr="00D9289F">
        <w:rPr>
          <w:sz w:val="24"/>
          <w:szCs w:val="24"/>
        </w:rPr>
        <w:t>Территории, на которых допускается использование облегченных типов дорожных одежд (согласно пункту 12.3 СП 396.1325800.2018): внутриквартальные проезды градостроительных кварталов 107, 164, 175, 186</w:t>
      </w:r>
      <w:r>
        <w:rPr>
          <w:sz w:val="24"/>
          <w:szCs w:val="24"/>
        </w:rPr>
        <w:t>.</w:t>
      </w:r>
    </w:p>
    <w:p w14:paraId="6A26AC35" w14:textId="77777777" w:rsidR="0009160C" w:rsidRPr="00390F65" w:rsidRDefault="0009160C" w:rsidP="00390F65">
      <w:pPr>
        <w:keepNext/>
        <w:spacing w:before="120" w:after="120"/>
        <w:ind w:firstLine="567"/>
        <w:outlineLvl w:val="2"/>
        <w:rPr>
          <w:b/>
          <w:sz w:val="24"/>
          <w:szCs w:val="28"/>
          <w:lang w:eastAsia="x-none"/>
        </w:rPr>
      </w:pPr>
      <w:bookmarkStart w:id="216" w:name="_Toc120089876"/>
      <w:bookmarkStart w:id="217" w:name="_Toc154336077"/>
      <w:r w:rsidRPr="00390F65">
        <w:rPr>
          <w:b/>
          <w:sz w:val="24"/>
          <w:szCs w:val="28"/>
          <w:lang w:eastAsia="x-none"/>
        </w:rPr>
        <w:t>3.</w:t>
      </w:r>
      <w:r w:rsidR="003A0E4B" w:rsidRPr="00390F65">
        <w:rPr>
          <w:b/>
          <w:sz w:val="24"/>
          <w:szCs w:val="28"/>
          <w:lang w:eastAsia="x-none"/>
        </w:rPr>
        <w:t>6</w:t>
      </w:r>
      <w:r w:rsidRPr="00390F65">
        <w:rPr>
          <w:b/>
          <w:sz w:val="24"/>
          <w:szCs w:val="28"/>
          <w:lang w:eastAsia="x-none"/>
        </w:rPr>
        <w:t xml:space="preserve"> Инженерная подготовка территории</w:t>
      </w:r>
      <w:bookmarkEnd w:id="216"/>
      <w:bookmarkEnd w:id="217"/>
    </w:p>
    <w:p w14:paraId="68A95268" w14:textId="77777777" w:rsidR="005912B1" w:rsidRPr="005912B1" w:rsidRDefault="005912B1" w:rsidP="00B61ED9">
      <w:pPr>
        <w:pStyle w:val="125"/>
        <w:spacing w:line="276" w:lineRule="auto"/>
        <w:ind w:firstLine="709"/>
      </w:pPr>
      <w:r w:rsidRPr="005912B1">
        <w:t>На территории города Северодвинска отмечен ряд физико-геологических процессов и явлений, отрицательно влияющих на нормальную жизнедеятельность территории.</w:t>
      </w:r>
    </w:p>
    <w:p w14:paraId="42CB41DD" w14:textId="77777777" w:rsidR="005912B1" w:rsidRPr="005912B1" w:rsidRDefault="005912B1" w:rsidP="00B61ED9">
      <w:pPr>
        <w:pStyle w:val="125"/>
        <w:spacing w:line="276" w:lineRule="auto"/>
        <w:ind w:firstLine="709"/>
      </w:pPr>
      <w:r w:rsidRPr="005912B1">
        <w:t xml:space="preserve">Среди них: затопление нагонными паводками, подтопление грунтовыми водами и заболачивание, неорганизованный сток поверхностных вод и сброс их в водоемы без очистки, морская абразия. </w:t>
      </w:r>
    </w:p>
    <w:p w14:paraId="0AAA8C36" w14:textId="77777777" w:rsidR="005912B1" w:rsidRPr="005912B1" w:rsidRDefault="005912B1" w:rsidP="00B61ED9">
      <w:pPr>
        <w:pStyle w:val="125"/>
        <w:spacing w:line="276" w:lineRule="auto"/>
        <w:ind w:firstLine="709"/>
      </w:pPr>
      <w:r w:rsidRPr="005912B1">
        <w:t>Развитие экзогенных геологических процессов обусловлено особенностями геоморфологического и геологического строения территории.</w:t>
      </w:r>
    </w:p>
    <w:p w14:paraId="4BD1ADB0" w14:textId="77777777" w:rsidR="005912B1" w:rsidRPr="005912B1" w:rsidRDefault="005912B1" w:rsidP="00B61ED9">
      <w:pPr>
        <w:pStyle w:val="125"/>
        <w:spacing w:line="276" w:lineRule="auto"/>
        <w:ind w:firstLine="709"/>
      </w:pPr>
      <w:r w:rsidRPr="005912B1">
        <w:t xml:space="preserve">Экзогенные геологические процессы наносят значительный ущерб жизнедеятельности, в ряде случаев приводят к разрушительным последствиям. </w:t>
      </w:r>
    </w:p>
    <w:p w14:paraId="46010A03" w14:textId="77777777" w:rsidR="005912B1" w:rsidRPr="005912B1" w:rsidRDefault="005912B1" w:rsidP="00B61ED9">
      <w:pPr>
        <w:pStyle w:val="125"/>
        <w:spacing w:line="276" w:lineRule="auto"/>
        <w:ind w:firstLine="709"/>
      </w:pPr>
      <w:r w:rsidRPr="005912B1">
        <w:t>Перечисленные выше отрицательные природные явления и проведенный анализ состояния благоустройства территорий показал, что для ликвидации названных неблагоприятных природных условий и в целях повышения общего благоустройства территории необходимо выполнение комплекса мероприятий по инженерной защите и благоустройству в составе:</w:t>
      </w:r>
    </w:p>
    <w:p w14:paraId="30E9DD19" w14:textId="77777777" w:rsidR="005912B1" w:rsidRPr="005912B1" w:rsidRDefault="005912B1" w:rsidP="00B61ED9">
      <w:pPr>
        <w:pStyle w:val="125"/>
        <w:numPr>
          <w:ilvl w:val="0"/>
          <w:numId w:val="58"/>
        </w:numPr>
        <w:spacing w:line="276" w:lineRule="auto"/>
        <w:ind w:left="0" w:firstLine="709"/>
      </w:pPr>
      <w:r w:rsidRPr="005912B1">
        <w:t>защита от затопления;</w:t>
      </w:r>
    </w:p>
    <w:p w14:paraId="16D3D0EA" w14:textId="77777777" w:rsidR="005912B1" w:rsidRPr="005912B1" w:rsidRDefault="005912B1" w:rsidP="00B61ED9">
      <w:pPr>
        <w:pStyle w:val="125"/>
        <w:numPr>
          <w:ilvl w:val="0"/>
          <w:numId w:val="58"/>
        </w:numPr>
        <w:spacing w:line="276" w:lineRule="auto"/>
        <w:ind w:left="0" w:firstLine="709"/>
      </w:pPr>
      <w:r w:rsidRPr="005912B1">
        <w:t>защита от подтопления;</w:t>
      </w:r>
    </w:p>
    <w:p w14:paraId="570269C3" w14:textId="77777777" w:rsidR="005912B1" w:rsidRPr="005912B1" w:rsidRDefault="005912B1" w:rsidP="00B61ED9">
      <w:pPr>
        <w:pStyle w:val="125"/>
        <w:numPr>
          <w:ilvl w:val="0"/>
          <w:numId w:val="58"/>
        </w:numPr>
        <w:spacing w:line="276" w:lineRule="auto"/>
        <w:ind w:left="0" w:firstLine="709"/>
      </w:pPr>
      <w:r w:rsidRPr="005912B1">
        <w:t>организация и очистка поверхностного стока;</w:t>
      </w:r>
    </w:p>
    <w:p w14:paraId="12A045FE" w14:textId="77777777" w:rsidR="005912B1" w:rsidRPr="005912B1" w:rsidRDefault="005912B1" w:rsidP="00B61ED9">
      <w:pPr>
        <w:pStyle w:val="125"/>
        <w:numPr>
          <w:ilvl w:val="0"/>
          <w:numId w:val="58"/>
        </w:numPr>
        <w:spacing w:line="276" w:lineRule="auto"/>
        <w:ind w:left="0" w:firstLine="709"/>
      </w:pPr>
      <w:r w:rsidRPr="005912B1">
        <w:t>благоустройство водоёмов;</w:t>
      </w:r>
    </w:p>
    <w:p w14:paraId="29A9E72F" w14:textId="77777777" w:rsidR="005912B1" w:rsidRPr="005912B1" w:rsidRDefault="005912B1" w:rsidP="00B61ED9">
      <w:pPr>
        <w:pStyle w:val="125"/>
        <w:numPr>
          <w:ilvl w:val="0"/>
          <w:numId w:val="58"/>
        </w:numPr>
        <w:spacing w:line="276" w:lineRule="auto"/>
        <w:ind w:left="0" w:firstLine="709"/>
      </w:pPr>
      <w:r w:rsidRPr="005912B1">
        <w:t>благоустройство мест массового отдыха.</w:t>
      </w:r>
    </w:p>
    <w:p w14:paraId="7616BB9B" w14:textId="77777777" w:rsidR="005912B1" w:rsidRPr="005912B1" w:rsidRDefault="005912B1" w:rsidP="00B61ED9">
      <w:pPr>
        <w:pStyle w:val="125"/>
        <w:spacing w:line="276" w:lineRule="auto"/>
        <w:ind w:firstLine="709"/>
      </w:pPr>
      <w:r w:rsidRPr="005912B1">
        <w:t>Кроме того, к вопросам благоустройства территории относится размещение (строительство, реконструкция) общественных туалетов.</w:t>
      </w:r>
    </w:p>
    <w:p w14:paraId="612818BA" w14:textId="77777777" w:rsidR="005912B1" w:rsidRPr="005912B1" w:rsidRDefault="005912B1" w:rsidP="00B61ED9">
      <w:pPr>
        <w:pStyle w:val="125"/>
        <w:spacing w:line="276" w:lineRule="auto"/>
        <w:ind w:firstLine="709"/>
      </w:pPr>
      <w:r w:rsidRPr="005912B1">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p>
    <w:p w14:paraId="5A49754E" w14:textId="77777777" w:rsidR="0009160C" w:rsidRPr="0009160C" w:rsidRDefault="0009160C" w:rsidP="0009160C">
      <w:pPr>
        <w:spacing w:line="276" w:lineRule="auto"/>
        <w:ind w:firstLine="709"/>
        <w:jc w:val="both"/>
        <w:rPr>
          <w:color w:val="FF0000"/>
          <w:sz w:val="24"/>
          <w:szCs w:val="24"/>
        </w:rPr>
      </w:pPr>
    </w:p>
    <w:p w14:paraId="4F261417" w14:textId="77777777" w:rsidR="0009160C" w:rsidRPr="00390F65" w:rsidRDefault="0009160C" w:rsidP="00390F65">
      <w:pPr>
        <w:keepNext/>
        <w:spacing w:before="120" w:after="120"/>
        <w:ind w:firstLine="567"/>
        <w:outlineLvl w:val="2"/>
        <w:rPr>
          <w:b/>
          <w:sz w:val="24"/>
          <w:szCs w:val="28"/>
          <w:lang w:eastAsia="x-none"/>
        </w:rPr>
      </w:pPr>
      <w:bookmarkStart w:id="218" w:name="_Toc120089878"/>
      <w:bookmarkStart w:id="219" w:name="_Toc154336078"/>
      <w:r w:rsidRPr="00390F65">
        <w:rPr>
          <w:b/>
          <w:sz w:val="24"/>
          <w:szCs w:val="28"/>
          <w:lang w:eastAsia="x-none"/>
        </w:rPr>
        <w:t>3.</w:t>
      </w:r>
      <w:r w:rsidR="003A0E4B" w:rsidRPr="00390F65">
        <w:rPr>
          <w:b/>
          <w:sz w:val="24"/>
          <w:szCs w:val="28"/>
          <w:lang w:eastAsia="x-none"/>
        </w:rPr>
        <w:t>6</w:t>
      </w:r>
      <w:r w:rsidRPr="00390F65">
        <w:rPr>
          <w:b/>
          <w:sz w:val="24"/>
          <w:szCs w:val="28"/>
          <w:lang w:eastAsia="x-none"/>
        </w:rPr>
        <w:t xml:space="preserve">.2 Организация </w:t>
      </w:r>
      <w:r w:rsidR="002211FD" w:rsidRPr="00390F65">
        <w:rPr>
          <w:b/>
          <w:sz w:val="24"/>
          <w:szCs w:val="28"/>
          <w:lang w:eastAsia="x-none"/>
        </w:rPr>
        <w:t xml:space="preserve">и очистка </w:t>
      </w:r>
      <w:r w:rsidRPr="00390F65">
        <w:rPr>
          <w:b/>
          <w:sz w:val="24"/>
          <w:szCs w:val="28"/>
          <w:lang w:eastAsia="x-none"/>
        </w:rPr>
        <w:t>поверхностного стока</w:t>
      </w:r>
      <w:bookmarkEnd w:id="218"/>
      <w:bookmarkEnd w:id="219"/>
    </w:p>
    <w:p w14:paraId="02DD9FA2" w14:textId="77777777" w:rsidR="00BF7076" w:rsidRDefault="00BF7076" w:rsidP="00B61ED9">
      <w:pPr>
        <w:spacing w:line="276" w:lineRule="auto"/>
        <w:ind w:firstLine="709"/>
        <w:jc w:val="both"/>
        <w:rPr>
          <w:sz w:val="24"/>
          <w:szCs w:val="24"/>
        </w:rPr>
      </w:pPr>
    </w:p>
    <w:p w14:paraId="0B41C533" w14:textId="77777777" w:rsidR="0009160C" w:rsidRPr="002211FD" w:rsidRDefault="0009160C" w:rsidP="00B61ED9">
      <w:pPr>
        <w:spacing w:line="276" w:lineRule="auto"/>
        <w:ind w:firstLine="709"/>
        <w:jc w:val="both"/>
        <w:rPr>
          <w:sz w:val="24"/>
          <w:szCs w:val="24"/>
        </w:rPr>
      </w:pPr>
      <w:r w:rsidRPr="002211FD">
        <w:rPr>
          <w:sz w:val="24"/>
          <w:szCs w:val="24"/>
        </w:rPr>
        <w:t xml:space="preserve">Настоящим проектом решаются лишь принципиальные вопросы </w:t>
      </w:r>
      <w:r w:rsidR="002211FD">
        <w:rPr>
          <w:sz w:val="24"/>
          <w:szCs w:val="24"/>
        </w:rPr>
        <w:t xml:space="preserve">функционирования </w:t>
      </w:r>
      <w:r w:rsidRPr="002211FD">
        <w:rPr>
          <w:sz w:val="24"/>
          <w:szCs w:val="24"/>
        </w:rPr>
        <w:t xml:space="preserve"> системы водоотвода</w:t>
      </w:r>
      <w:r w:rsidR="002211FD" w:rsidRPr="002211FD">
        <w:rPr>
          <w:sz w:val="24"/>
          <w:szCs w:val="24"/>
        </w:rPr>
        <w:t>.</w:t>
      </w:r>
    </w:p>
    <w:p w14:paraId="7536E39C" w14:textId="77777777" w:rsidR="002211FD" w:rsidRPr="00EA226B" w:rsidRDefault="002211FD" w:rsidP="00B61ED9">
      <w:pPr>
        <w:pStyle w:val="125"/>
        <w:spacing w:line="276" w:lineRule="auto"/>
      </w:pPr>
      <w:r w:rsidRPr="002211FD">
        <w:t xml:space="preserve">В настоящее время в городе построена система коллекторов ливневой канализации, входящих дождевые и талые воды с территории существующей застройки. Выпуск воды из них в основном осуществляется во внутригородские </w:t>
      </w:r>
      <w:r w:rsidRPr="00EA226B">
        <w:t xml:space="preserve">рефулерные озера и реки </w:t>
      </w:r>
      <w:proofErr w:type="spellStart"/>
      <w:r w:rsidRPr="00EA226B">
        <w:t>Кудьму</w:t>
      </w:r>
      <w:proofErr w:type="spellEnd"/>
      <w:r w:rsidRPr="00EA226B">
        <w:t xml:space="preserve"> и </w:t>
      </w:r>
      <w:proofErr w:type="spellStart"/>
      <w:r w:rsidRPr="00EA226B">
        <w:t>Камбалицу</w:t>
      </w:r>
      <w:proofErr w:type="spellEnd"/>
      <w:r w:rsidRPr="00EA226B">
        <w:t>, а также в Двинской залив Белого моря (планировочный район Центральный Ягры) без предварительной очистки.</w:t>
      </w:r>
    </w:p>
    <w:p w14:paraId="55C6BD57" w14:textId="77777777" w:rsidR="002211FD" w:rsidRPr="00EA226B" w:rsidRDefault="002211FD" w:rsidP="00B61ED9">
      <w:pPr>
        <w:pStyle w:val="125"/>
        <w:spacing w:line="276" w:lineRule="auto"/>
      </w:pPr>
      <w:r w:rsidRPr="00EA226B">
        <w:t xml:space="preserve">Организация стока поверхностных вод осуществляется комплексным решением горизонтальной и вертикальной планировки территории и специальной системы водоотвода. </w:t>
      </w:r>
    </w:p>
    <w:p w14:paraId="445A8FE4" w14:textId="77777777" w:rsidR="002211FD" w:rsidRPr="00EA226B" w:rsidRDefault="002211FD" w:rsidP="00B61ED9">
      <w:pPr>
        <w:pStyle w:val="125"/>
        <w:spacing w:line="276" w:lineRule="auto"/>
      </w:pPr>
      <w:r w:rsidRPr="00EA226B">
        <w:t>При проектировании системы ливневой канализации предусматривается устройство сети водостоков на территории многоквартирной многоэтажной и блокированной застройки.</w:t>
      </w:r>
    </w:p>
    <w:p w14:paraId="614EFD23" w14:textId="77777777" w:rsidR="002211FD" w:rsidRPr="00EA226B" w:rsidRDefault="002211FD" w:rsidP="00B61ED9">
      <w:pPr>
        <w:pStyle w:val="125"/>
        <w:spacing w:line="276" w:lineRule="auto"/>
      </w:pPr>
      <w:r w:rsidRPr="00EA226B">
        <w:t>Согласно требованиям, предъявляемым в настоящее время к использованию и охране поверхностных вод, стоки перед выпуском в водоем необходимо подвергать очистке на очистных сооружениях дождевой канализации.</w:t>
      </w:r>
    </w:p>
    <w:p w14:paraId="2E52035B" w14:textId="77777777" w:rsidR="002211FD" w:rsidRPr="00EA226B" w:rsidRDefault="002211FD" w:rsidP="00B61ED9">
      <w:pPr>
        <w:pStyle w:val="125"/>
        <w:spacing w:line="276" w:lineRule="auto"/>
      </w:pPr>
      <w:r w:rsidRPr="00EA226B">
        <w:t xml:space="preserve">В случае расположения очистного сооружения на берегу Двинского залива, выпуск поверхностных сточных вод после очистки необходимо производить через глубоководный выпуск за пределы охраняемого района морского водопользования. </w:t>
      </w:r>
    </w:p>
    <w:p w14:paraId="1B577328" w14:textId="77777777" w:rsidR="002211FD" w:rsidRPr="00EA226B" w:rsidRDefault="002211FD" w:rsidP="00B61ED9">
      <w:pPr>
        <w:pStyle w:val="125"/>
        <w:spacing w:line="276" w:lineRule="auto"/>
      </w:pPr>
      <w:r w:rsidRPr="00EA226B">
        <w:t xml:space="preserve">Охраняемые районы морского водопользования устанавливаются, согласно СанПиН 2.1.5.2582-10 (охрана прибрежных вод морей от загрязнения в местах водопользования населения), в целях охраны районов водопользования от загрязнения. </w:t>
      </w:r>
    </w:p>
    <w:p w14:paraId="04E988BF" w14:textId="77777777" w:rsidR="002211FD" w:rsidRPr="00EA226B" w:rsidRDefault="002211FD" w:rsidP="00B61ED9">
      <w:pPr>
        <w:pStyle w:val="125"/>
        <w:spacing w:line="276" w:lineRule="auto"/>
      </w:pPr>
      <w:r w:rsidRPr="00EA226B">
        <w:t>Пиковые расходы дождей редкой повторяемости практически условно чистыми сбрасываются в водоприёмник, а наиболее загрязнённые воды поступают на очистные сооружения.</w:t>
      </w:r>
    </w:p>
    <w:p w14:paraId="0E2FB83E" w14:textId="77777777" w:rsidR="002211FD" w:rsidRPr="00EA226B" w:rsidRDefault="002211FD" w:rsidP="00B61ED9">
      <w:pPr>
        <w:pStyle w:val="125"/>
        <w:spacing w:line="276" w:lineRule="auto"/>
      </w:pPr>
      <w:r w:rsidRPr="00EA226B">
        <w:t xml:space="preserve">Развитие Восточного планировочного района города сдерживает отсутствие возможности отвода и очистки поверхностного стока в соответствии с требованиями норм ливнестоков с данной территории. В настоящее время одна из основных магистралей города - ул. Железнодорожная не имеет организованного водостока, что вызывает необходимость постоянного ремонта дорожного полотна. </w:t>
      </w:r>
    </w:p>
    <w:p w14:paraId="57BBE67B" w14:textId="77777777" w:rsidR="002211FD" w:rsidRPr="00EA226B" w:rsidRDefault="002211FD" w:rsidP="00B61ED9">
      <w:pPr>
        <w:pStyle w:val="125"/>
        <w:spacing w:line="276" w:lineRule="auto"/>
      </w:pPr>
      <w:r w:rsidRPr="00EA226B">
        <w:t xml:space="preserve">Планируется строительство ливневого коллектора вдоль </w:t>
      </w:r>
      <w:proofErr w:type="spellStart"/>
      <w:r w:rsidRPr="00EA226B">
        <w:t>ул.Железнодорожной</w:t>
      </w:r>
      <w:proofErr w:type="spellEnd"/>
      <w:r w:rsidRPr="00EA226B">
        <w:t xml:space="preserve"> от </w:t>
      </w:r>
      <w:proofErr w:type="spellStart"/>
      <w:r w:rsidRPr="00EA226B">
        <w:t>ул.Торцева</w:t>
      </w:r>
      <w:proofErr w:type="spellEnd"/>
      <w:r w:rsidRPr="00EA226B">
        <w:t xml:space="preserve"> до рефулерного озера №1 протяженностью 1,65 км с локальными очистными сооружениями (1-я  очередь).</w:t>
      </w:r>
    </w:p>
    <w:p w14:paraId="5E85F338" w14:textId="77777777" w:rsidR="002211FD" w:rsidRPr="00EA226B" w:rsidRDefault="002211FD" w:rsidP="00B61ED9">
      <w:pPr>
        <w:pStyle w:val="125"/>
        <w:spacing w:line="276" w:lineRule="auto"/>
      </w:pPr>
      <w:r w:rsidRPr="00EA226B">
        <w:t xml:space="preserve">В настоящее время существующая сеть ливневой канализации вдоль Приморского бульвара в планировочном районе Центральная Ягры предусматривает спуск неочищенных вод в районе городских мест массового отдыха. Сброс ливневых стоков осуществляется в акваторию Двинского залива Белого моря без предварительной очистки. </w:t>
      </w:r>
    </w:p>
    <w:p w14:paraId="53D092D2" w14:textId="77777777" w:rsidR="002211FD" w:rsidRPr="00EA226B" w:rsidRDefault="002211FD" w:rsidP="00B61ED9">
      <w:pPr>
        <w:pStyle w:val="125"/>
        <w:spacing w:line="276" w:lineRule="auto"/>
      </w:pPr>
      <w:r w:rsidRPr="00EA226B">
        <w:t xml:space="preserve">Планируется строительство нового коллектора ливневой канализации с установкой для очистки ливневых стоков в районе Приморского бульвара со сбросом очищенных и обеззараженных вод самотеком в р. </w:t>
      </w:r>
      <w:proofErr w:type="spellStart"/>
      <w:r w:rsidRPr="00EA226B">
        <w:t>Камбалицу</w:t>
      </w:r>
      <w:proofErr w:type="spellEnd"/>
      <w:r w:rsidRPr="00EA226B">
        <w:t xml:space="preserve"> (1-я очередь).</w:t>
      </w:r>
    </w:p>
    <w:p w14:paraId="039D5636" w14:textId="77777777" w:rsidR="002211FD" w:rsidRPr="00EA226B" w:rsidRDefault="002211FD" w:rsidP="00B61ED9">
      <w:pPr>
        <w:pStyle w:val="125"/>
        <w:spacing w:line="276" w:lineRule="auto"/>
      </w:pPr>
      <w:r w:rsidRPr="00EA226B">
        <w:t xml:space="preserve">Планируется строительство ливневого коллектора по ул. Ломоносова. </w:t>
      </w:r>
    </w:p>
    <w:p w14:paraId="460119E0" w14:textId="77777777" w:rsidR="002211FD" w:rsidRPr="00EA226B" w:rsidRDefault="002211FD" w:rsidP="00B61ED9">
      <w:pPr>
        <w:pStyle w:val="125"/>
        <w:spacing w:line="276" w:lineRule="auto"/>
      </w:pPr>
      <w:r w:rsidRPr="00EA226B">
        <w:t>Планируется проектирование и строительство локальных очистных сооружений ливневой канализации в районе ул. Логинова (Ягры).</w:t>
      </w:r>
    </w:p>
    <w:p w14:paraId="334A926C" w14:textId="77777777" w:rsidR="002211FD" w:rsidRPr="00EA226B" w:rsidRDefault="002211FD" w:rsidP="00B61ED9">
      <w:pPr>
        <w:pStyle w:val="125"/>
        <w:spacing w:line="276" w:lineRule="auto"/>
      </w:pPr>
      <w:r w:rsidRPr="00EA226B">
        <w:lastRenderedPageBreak/>
        <w:t xml:space="preserve">Необходимо строительство очистных сооружений ливневой канализации для выпуска ливневых стоков в акваторию Двинского залива и в р. </w:t>
      </w:r>
      <w:proofErr w:type="spellStart"/>
      <w:r w:rsidRPr="00EA226B">
        <w:t>Кудьму</w:t>
      </w:r>
      <w:proofErr w:type="spellEnd"/>
      <w:r w:rsidRPr="00EA226B">
        <w:t xml:space="preserve"> с территории Западного (бул. Строителей) и Южного (пр. Победы) планировочных районов.</w:t>
      </w:r>
    </w:p>
    <w:p w14:paraId="4EE0103A" w14:textId="77777777" w:rsidR="002211FD" w:rsidRDefault="002211FD" w:rsidP="00B61ED9">
      <w:pPr>
        <w:pStyle w:val="125"/>
        <w:spacing w:line="276" w:lineRule="auto"/>
      </w:pPr>
      <w:r w:rsidRPr="00EA226B">
        <w:t>Необходима реконструкция очистных сооружений ливневой канализации на пересечении улиц Звездной и Героев Североморцев  с выпуском в р.</w:t>
      </w:r>
      <w:r>
        <w:t xml:space="preserve"> </w:t>
      </w:r>
      <w:proofErr w:type="spellStart"/>
      <w:r w:rsidRPr="00EA226B">
        <w:t>Кудьму</w:t>
      </w:r>
      <w:proofErr w:type="spellEnd"/>
      <w:r w:rsidRPr="00EA226B">
        <w:t>.</w:t>
      </w:r>
    </w:p>
    <w:p w14:paraId="04DB567E" w14:textId="77777777" w:rsidR="002211FD" w:rsidRPr="00EA226B" w:rsidRDefault="002211FD" w:rsidP="00B61ED9">
      <w:pPr>
        <w:pStyle w:val="125"/>
        <w:spacing w:line="276" w:lineRule="auto"/>
      </w:pPr>
    </w:p>
    <w:p w14:paraId="6D91D5F2" w14:textId="77777777" w:rsidR="0009160C" w:rsidRPr="00390F65" w:rsidRDefault="0009160C" w:rsidP="00390F65">
      <w:pPr>
        <w:keepNext/>
        <w:spacing w:before="120" w:after="120"/>
        <w:ind w:firstLine="567"/>
        <w:outlineLvl w:val="2"/>
        <w:rPr>
          <w:b/>
          <w:sz w:val="24"/>
          <w:szCs w:val="28"/>
          <w:lang w:eastAsia="x-none"/>
        </w:rPr>
      </w:pPr>
      <w:bookmarkStart w:id="220" w:name="_Toc154336079"/>
      <w:bookmarkStart w:id="221" w:name="_Toc120089879"/>
      <w:r w:rsidRPr="00390F65">
        <w:rPr>
          <w:b/>
          <w:sz w:val="24"/>
          <w:szCs w:val="28"/>
          <w:lang w:eastAsia="x-none"/>
        </w:rPr>
        <w:t>3.</w:t>
      </w:r>
      <w:r w:rsidR="003A0E4B" w:rsidRPr="00390F65">
        <w:rPr>
          <w:b/>
          <w:sz w:val="24"/>
          <w:szCs w:val="28"/>
          <w:lang w:eastAsia="x-none"/>
        </w:rPr>
        <w:t>6.3</w:t>
      </w:r>
      <w:r w:rsidRPr="00390F65">
        <w:rPr>
          <w:b/>
          <w:sz w:val="24"/>
          <w:szCs w:val="28"/>
          <w:lang w:eastAsia="x-none"/>
        </w:rPr>
        <w:t xml:space="preserve"> </w:t>
      </w:r>
      <w:r w:rsidR="002211FD" w:rsidRPr="00390F65">
        <w:rPr>
          <w:b/>
          <w:sz w:val="24"/>
          <w:szCs w:val="28"/>
          <w:lang w:eastAsia="x-none"/>
        </w:rPr>
        <w:t>Берегоукрепление</w:t>
      </w:r>
      <w:bookmarkEnd w:id="220"/>
      <w:r w:rsidRPr="00390F65">
        <w:rPr>
          <w:b/>
          <w:sz w:val="24"/>
          <w:szCs w:val="28"/>
          <w:lang w:eastAsia="x-none"/>
        </w:rPr>
        <w:t xml:space="preserve"> </w:t>
      </w:r>
      <w:bookmarkEnd w:id="221"/>
    </w:p>
    <w:p w14:paraId="0EC98B45" w14:textId="77777777" w:rsidR="00BF7076" w:rsidRPr="00BF7076" w:rsidRDefault="00BF7076" w:rsidP="00B61ED9">
      <w:pPr>
        <w:pStyle w:val="125"/>
        <w:spacing w:line="276" w:lineRule="auto"/>
        <w:rPr>
          <w:sz w:val="22"/>
        </w:rPr>
      </w:pPr>
      <w:bookmarkStart w:id="222" w:name="_Toc120089880"/>
    </w:p>
    <w:p w14:paraId="64F08E56" w14:textId="77777777" w:rsidR="002211FD" w:rsidRPr="00EA226B" w:rsidRDefault="002211FD" w:rsidP="00B61ED9">
      <w:pPr>
        <w:pStyle w:val="125"/>
        <w:spacing w:line="276" w:lineRule="auto"/>
      </w:pPr>
      <w:r w:rsidRPr="00EA226B">
        <w:t xml:space="preserve">Для защиты территорий, подверженных волновому воздействию со стороны Двинского залива Белого моря, вдоль береговой полосы р. </w:t>
      </w:r>
      <w:proofErr w:type="spellStart"/>
      <w:r w:rsidRPr="00EA226B">
        <w:t>Кудьмы</w:t>
      </w:r>
      <w:proofErr w:type="spellEnd"/>
      <w:r w:rsidRPr="00EA226B">
        <w:t xml:space="preserve"> и по берегам озер на городской территории необходимо проведение работ по берегоукреплению, созданию прогулочных набережных и благоустройству прибрежных территорий. </w:t>
      </w:r>
    </w:p>
    <w:p w14:paraId="7B9162E3" w14:textId="77777777" w:rsidR="002211FD" w:rsidRPr="00EA226B" w:rsidRDefault="002211FD" w:rsidP="00B61ED9">
      <w:pPr>
        <w:pStyle w:val="125"/>
        <w:spacing w:line="276" w:lineRule="auto"/>
      </w:pPr>
      <w:r w:rsidRPr="00EA226B">
        <w:t xml:space="preserve">Берегоукрепительные работы в зоне жилой застройки в настоящее время проведены частично вдоль Приморского бульвара на о. Ягры (квартал № 223) и в Приморском парке (квартал № 93) в прибрежной полосе Двинского залива Белого моря. Берегоукрепление набережной представляет собой стенку на высоком свайном ростверке и облицовку плитами. Между урезом воды и стенкой располагается место массового отдыха у воды шириной около 100,0 м. В квартале № 209 произведено благоустройство прибрежной полосы оз. Чаячье; в квартале № 100 - частичное берегоукрепление и благоустройство прибрежной полосы </w:t>
      </w:r>
      <w:r>
        <w:t>рефулерного озера № 3</w:t>
      </w:r>
      <w:r w:rsidRPr="00EA226B">
        <w:t>.</w:t>
      </w:r>
    </w:p>
    <w:p w14:paraId="138BA304" w14:textId="77777777" w:rsidR="002211FD" w:rsidRPr="00EA226B" w:rsidRDefault="002211FD" w:rsidP="00B61ED9">
      <w:pPr>
        <w:pStyle w:val="125"/>
        <w:spacing w:line="276" w:lineRule="auto"/>
      </w:pPr>
      <w:r w:rsidRPr="00EA226B">
        <w:t>Мероприятия по берегоукреплению включают в себя проведение на расчетный срок реализации генплана следующих работ:</w:t>
      </w:r>
    </w:p>
    <w:p w14:paraId="6EF9905D" w14:textId="77777777" w:rsidR="002211FD" w:rsidRPr="00EA226B" w:rsidRDefault="002211FD" w:rsidP="00B61ED9">
      <w:pPr>
        <w:pStyle w:val="-TNR12"/>
        <w:ind w:left="0"/>
      </w:pPr>
      <w:r w:rsidRPr="00EA226B">
        <w:t xml:space="preserve">Дальнейшее берегоукрепление и благоустройство Двинского залива Белого моря и береговой полосы устьевого участка р. </w:t>
      </w:r>
      <w:proofErr w:type="spellStart"/>
      <w:r w:rsidRPr="00EA226B">
        <w:t>Кудьмы</w:t>
      </w:r>
      <w:proofErr w:type="spellEnd"/>
      <w:r w:rsidRPr="00EA226B">
        <w:t xml:space="preserve"> при строительстве Приморского парка (городской квартал № 93) с созданием прогулочной набережной вдоль бульвара Строителей общей протяженностью около 1,7 км. </w:t>
      </w:r>
    </w:p>
    <w:p w14:paraId="77243DA9" w14:textId="77777777" w:rsidR="002211FD" w:rsidRPr="00EA226B" w:rsidRDefault="002211FD" w:rsidP="00B61ED9">
      <w:pPr>
        <w:pStyle w:val="-TNR12"/>
        <w:ind w:left="0"/>
      </w:pPr>
      <w:r w:rsidRPr="00EA226B">
        <w:t xml:space="preserve">Берегоукрепление и благоустройство береговой полосы рефулерного озера №3 (квартал № 100) протяженностью около 1,2 км и части береговой полосы рефулерного озера № 2 (квартал № 124, в месте выхода к озеру пр. Ленина) протяженностью около 0,6 км. </w:t>
      </w:r>
    </w:p>
    <w:p w14:paraId="445E8297" w14:textId="77777777" w:rsidR="002211FD" w:rsidRPr="00EA226B" w:rsidRDefault="002211FD" w:rsidP="00B61ED9">
      <w:pPr>
        <w:pStyle w:val="-TNR12"/>
        <w:ind w:left="0"/>
      </w:pPr>
      <w:r w:rsidRPr="00EA226B">
        <w:t xml:space="preserve">Берегоукрепление на отдельных участках р. </w:t>
      </w:r>
      <w:proofErr w:type="spellStart"/>
      <w:r w:rsidRPr="00EA226B">
        <w:t>Кудьмы</w:t>
      </w:r>
      <w:proofErr w:type="spellEnd"/>
      <w:r w:rsidRPr="00EA226B">
        <w:t xml:space="preserve">, примыкающих непосредственно к территориям капитальный застройки (кварталы №№ 150, 164-165, 166-167, 175) общей протяженностью около 3,2 км. </w:t>
      </w:r>
    </w:p>
    <w:p w14:paraId="78C4C0FB" w14:textId="77777777" w:rsidR="002211FD" w:rsidRDefault="002211FD" w:rsidP="00B61ED9">
      <w:pPr>
        <w:pStyle w:val="-TNR12"/>
        <w:ind w:left="0"/>
      </w:pPr>
      <w:r w:rsidRPr="00EA226B">
        <w:t xml:space="preserve">Реконструкция берегоукрепительных сооружений набережной им. А. </w:t>
      </w:r>
      <w:proofErr w:type="spellStart"/>
      <w:r w:rsidRPr="00EA226B">
        <w:t>Зрячева</w:t>
      </w:r>
      <w:proofErr w:type="spellEnd"/>
      <w:r w:rsidRPr="00EA226B">
        <w:t xml:space="preserve"> на Приморском бульваре на о. Ягры общей протяженностью 1,7 км (усиление конструкций существующей набережной - 0,5 км; берегоукрепление новых участков - 1,2 км).</w:t>
      </w:r>
    </w:p>
    <w:p w14:paraId="2F2C4D21" w14:textId="77777777" w:rsidR="00390F65" w:rsidRPr="00EA226B" w:rsidRDefault="00390F65" w:rsidP="00B61ED9">
      <w:pPr>
        <w:pStyle w:val="-TNR12"/>
        <w:ind w:left="0"/>
      </w:pPr>
    </w:p>
    <w:p w14:paraId="5197ACD9" w14:textId="77777777" w:rsidR="0009160C" w:rsidRPr="00390F65" w:rsidRDefault="0009160C" w:rsidP="00390F65">
      <w:pPr>
        <w:keepNext/>
        <w:spacing w:before="120" w:after="120"/>
        <w:ind w:firstLine="567"/>
        <w:outlineLvl w:val="2"/>
        <w:rPr>
          <w:b/>
          <w:sz w:val="24"/>
          <w:szCs w:val="28"/>
          <w:lang w:eastAsia="x-none"/>
        </w:rPr>
      </w:pPr>
      <w:bookmarkStart w:id="223" w:name="_Toc154336080"/>
      <w:r w:rsidRPr="00390F65">
        <w:rPr>
          <w:b/>
          <w:sz w:val="24"/>
          <w:szCs w:val="28"/>
          <w:lang w:eastAsia="x-none"/>
        </w:rPr>
        <w:t>3.</w:t>
      </w:r>
      <w:r w:rsidR="003A0E4B" w:rsidRPr="00390F65">
        <w:rPr>
          <w:b/>
          <w:sz w:val="24"/>
          <w:szCs w:val="28"/>
          <w:lang w:eastAsia="x-none"/>
        </w:rPr>
        <w:t>6.4</w:t>
      </w:r>
      <w:r w:rsidRPr="00390F65">
        <w:rPr>
          <w:b/>
          <w:sz w:val="24"/>
          <w:szCs w:val="28"/>
          <w:lang w:eastAsia="x-none"/>
        </w:rPr>
        <w:t xml:space="preserve"> Благоустройство водоёмов</w:t>
      </w:r>
      <w:bookmarkEnd w:id="222"/>
      <w:bookmarkEnd w:id="223"/>
    </w:p>
    <w:p w14:paraId="42CEF412" w14:textId="77777777" w:rsidR="00610D90" w:rsidRPr="003B2977" w:rsidRDefault="00610D90" w:rsidP="00B61ED9">
      <w:pPr>
        <w:pStyle w:val="127"/>
      </w:pPr>
      <w:bookmarkStart w:id="224" w:name="_Toc433024030"/>
      <w:r>
        <w:t>Б</w:t>
      </w:r>
      <w:r w:rsidRPr="003B2977">
        <w:t>лагоустройство водоемов</w:t>
      </w:r>
      <w:bookmarkEnd w:id="224"/>
    </w:p>
    <w:p w14:paraId="18763E51" w14:textId="77777777" w:rsidR="00610D90" w:rsidRPr="003B2977" w:rsidRDefault="00610D90" w:rsidP="00B61ED9">
      <w:pPr>
        <w:pStyle w:val="125"/>
        <w:spacing w:line="276" w:lineRule="auto"/>
      </w:pPr>
      <w:r w:rsidRPr="003B2977">
        <w:t>Водоемы, расположенные на территории города, находятся в большинстве случаев в неудовлетворительном состоянии. Водоемы заилены, сами водоемы и прибрежные территории часто замусорены.</w:t>
      </w:r>
    </w:p>
    <w:p w14:paraId="0B4172DC" w14:textId="77777777" w:rsidR="00610D90" w:rsidRPr="003B2977" w:rsidRDefault="00610D90" w:rsidP="00B61ED9">
      <w:pPr>
        <w:pStyle w:val="125"/>
        <w:spacing w:line="276" w:lineRule="auto"/>
      </w:pPr>
      <w:r w:rsidRPr="003B2977">
        <w:t>Необходимо поддержание санитарного состояния водоемов, выполнение работ по благоустройству прибрежных территорий.</w:t>
      </w:r>
    </w:p>
    <w:p w14:paraId="68E015B2" w14:textId="77777777" w:rsidR="00610D90" w:rsidRPr="003B2977" w:rsidRDefault="00610D90" w:rsidP="00B61ED9">
      <w:pPr>
        <w:pStyle w:val="125"/>
        <w:spacing w:line="276" w:lineRule="auto"/>
      </w:pPr>
      <w:r w:rsidRPr="003B2977">
        <w:lastRenderedPageBreak/>
        <w:t>Первоочередные мероприятия по благоустройству водоемов необходимо обеспечить на селитебных территориях в границах жилых градостроительных планировочных районов:</w:t>
      </w:r>
    </w:p>
    <w:p w14:paraId="77AD3B35" w14:textId="77777777" w:rsidR="00610D90" w:rsidRPr="003B2977" w:rsidRDefault="00610D90" w:rsidP="00B61ED9">
      <w:pPr>
        <w:pStyle w:val="-TNR12"/>
        <w:ind w:left="0"/>
      </w:pPr>
      <w:r w:rsidRPr="003B2977">
        <w:t>Западный планировочный район, рефулерное озеро №3 (городской квартал № 100, площадь озера - 47,27 га);</w:t>
      </w:r>
    </w:p>
    <w:p w14:paraId="4BC54F86" w14:textId="77777777" w:rsidR="00610D90" w:rsidRPr="003B2977" w:rsidRDefault="00610D90" w:rsidP="00B61ED9">
      <w:pPr>
        <w:pStyle w:val="-TNR12"/>
        <w:ind w:left="0"/>
      </w:pPr>
      <w:r w:rsidRPr="003B2977">
        <w:t xml:space="preserve">Планировочный район Центрального промузла, рефулерное озеро №2 (квартал № 124); озеро находится в рекреационной зоне открытых природных ландшафтов вокруг озера и р. </w:t>
      </w:r>
      <w:proofErr w:type="spellStart"/>
      <w:r w:rsidRPr="003B2977">
        <w:t>Забориха</w:t>
      </w:r>
      <w:proofErr w:type="spellEnd"/>
      <w:r w:rsidRPr="003B2977">
        <w:t xml:space="preserve"> южнее Восточного и Центрального планировочных районов (городской квартал № 124, площадь озера - 60,35 га);</w:t>
      </w:r>
    </w:p>
    <w:p w14:paraId="6B88977A" w14:textId="77777777" w:rsidR="00610D90" w:rsidRPr="003B2977" w:rsidRDefault="00610D90" w:rsidP="00B61ED9">
      <w:pPr>
        <w:pStyle w:val="-TNR12"/>
        <w:ind w:left="0"/>
      </w:pPr>
      <w:r w:rsidRPr="003B2977">
        <w:t>Планировочный район Центральные Ягры, озеро Чаячье (городской квартал № 209, площадь озера - 3,22 га).</w:t>
      </w:r>
    </w:p>
    <w:p w14:paraId="72280E51" w14:textId="77777777" w:rsidR="00610D90" w:rsidRPr="003B2977" w:rsidRDefault="00610D90" w:rsidP="00B61ED9">
      <w:pPr>
        <w:pStyle w:val="127"/>
      </w:pPr>
      <w:bookmarkStart w:id="225" w:name="_Toc433024031"/>
      <w:r>
        <w:t>Б</w:t>
      </w:r>
      <w:r w:rsidRPr="003B2977">
        <w:t>лагоустройство мест масс</w:t>
      </w:r>
      <w:r>
        <w:t>о</w:t>
      </w:r>
      <w:r w:rsidRPr="003B2977">
        <w:t>вого отдыха у воды</w:t>
      </w:r>
      <w:bookmarkEnd w:id="225"/>
    </w:p>
    <w:p w14:paraId="05BA21F4" w14:textId="77777777" w:rsidR="00610D90" w:rsidRPr="003B2977" w:rsidRDefault="00610D90" w:rsidP="00B61ED9">
      <w:pPr>
        <w:pStyle w:val="125"/>
        <w:spacing w:line="276" w:lineRule="auto"/>
      </w:pPr>
      <w:r w:rsidRPr="003B2977">
        <w:t>Проектом намечается проведение работ по благоустройству существующих и созданию новых благоустроенных мест массового отдыха у воды на побережье Двинского залива Белого моря, на базе естественных прибрежных полос, образованного из песчаного грунта.</w:t>
      </w:r>
    </w:p>
    <w:p w14:paraId="50B5501A" w14:textId="77777777" w:rsidR="00610D90" w:rsidRPr="003B2977" w:rsidRDefault="00610D90" w:rsidP="00B61ED9">
      <w:pPr>
        <w:pStyle w:val="125"/>
        <w:spacing w:line="276" w:lineRule="auto"/>
      </w:pPr>
      <w:r w:rsidRPr="003B2977">
        <w:t>К существующим местам массового отдыха у воды относится почти 4-х километровая береговая полоса острова Ягры, начинающаяся в южной части планировочного района Центральные Ягры вдоль Приморского бульвара и протянувшаяся на северо-восток вдоль ООПТ Зеленая зона «Сосновый бор острова Ягры» в западной части планировочного района Северные Ягры (городские кварталы №№ 223, 230). Места массового отдыха у воды на о. Ягры являются частью сложившейся рекреационной зоны города с сохранившимся дюнным ландшафтом, красивыми пейзажами и чистым воздухом.</w:t>
      </w:r>
    </w:p>
    <w:p w14:paraId="56CED3B4" w14:textId="77777777" w:rsidR="00610D90" w:rsidRPr="003B2977" w:rsidRDefault="00610D90" w:rsidP="00B61ED9">
      <w:pPr>
        <w:pStyle w:val="125"/>
        <w:spacing w:line="276" w:lineRule="auto"/>
      </w:pPr>
      <w:r w:rsidRPr="003B2977">
        <w:t xml:space="preserve">К перспективным участкам мест массового отдыха у воды относятся: строящийся Приморский парк (городской квартал № 93) в береговой полосе Двинского залива Белого моря при впадении в него р. </w:t>
      </w:r>
      <w:proofErr w:type="spellStart"/>
      <w:r w:rsidRPr="003B2977">
        <w:t>Кудьмы</w:t>
      </w:r>
      <w:proofErr w:type="spellEnd"/>
      <w:r w:rsidRPr="003B2977">
        <w:t xml:space="preserve"> и планируемая рекреационная зона на побережье Двинского залива в Западном планировочном районе города (городской квартал № 92).</w:t>
      </w:r>
    </w:p>
    <w:p w14:paraId="579C8D8F" w14:textId="77777777" w:rsidR="00610D90" w:rsidRPr="003B2977" w:rsidRDefault="00610D90" w:rsidP="00B61ED9">
      <w:pPr>
        <w:pStyle w:val="125"/>
        <w:spacing w:line="276" w:lineRule="auto"/>
      </w:pPr>
      <w:r w:rsidRPr="003B2977">
        <w:t>Целесообразно также создание и благоустройство городских мест массового отдыха  у воды на берегах рефулерного озера№3 (квартал № 100) и рефулерного озеро №2 (квартал № 124) в рекреационной зоне открытых природных ландшафтов вокруг озер, после проведения комплексных мероприятий по благоустройству этих водоемов и их прибрежных территорий.</w:t>
      </w:r>
    </w:p>
    <w:p w14:paraId="2BEF99BE" w14:textId="77777777" w:rsidR="00610D90" w:rsidRPr="003B2977" w:rsidRDefault="00610D90" w:rsidP="00B61ED9">
      <w:pPr>
        <w:pStyle w:val="125"/>
        <w:spacing w:line="276" w:lineRule="auto"/>
      </w:pPr>
      <w:r w:rsidRPr="003B2977">
        <w:t>В состав мероприятий по благоустройству мест массового отдыха у воды входит планировка берега с уклонами 0,05-0,12 до глубины воды 1,5 м, отсыпка там, где это необходимо, песчаной подушки толщиной 0,3-0,5 м. Подсыпка предусматривается и в воду в пределах прибрежной полосы на ширину около 3 м.</w:t>
      </w:r>
    </w:p>
    <w:p w14:paraId="21E9CBFE" w14:textId="77777777" w:rsidR="00610D90" w:rsidRPr="003B2977" w:rsidRDefault="00610D90" w:rsidP="00B61ED9">
      <w:pPr>
        <w:pStyle w:val="125"/>
        <w:spacing w:line="276" w:lineRule="auto"/>
      </w:pPr>
      <w:r w:rsidRPr="003B2977">
        <w:t>Рельеф дна в местах купания должен углубляться постепенно, не иметь уступов. Дно должно быть расчищено от коряг, острых камней, тины, зарослей, водных растений.</w:t>
      </w:r>
    </w:p>
    <w:p w14:paraId="21438B12" w14:textId="77777777" w:rsidR="0009160C" w:rsidRPr="006C0FA6" w:rsidRDefault="0009160C" w:rsidP="00610D90">
      <w:pPr>
        <w:pStyle w:val="125"/>
        <w:spacing w:line="276" w:lineRule="auto"/>
        <w:rPr>
          <w:noProof/>
        </w:rPr>
      </w:pPr>
    </w:p>
    <w:p w14:paraId="373AE311" w14:textId="77777777" w:rsidR="0009160C" w:rsidRPr="00390F65" w:rsidRDefault="0009160C" w:rsidP="00390F65">
      <w:pPr>
        <w:pStyle w:val="127"/>
        <w:rPr>
          <w:b/>
          <w:i w:val="0"/>
        </w:rPr>
      </w:pPr>
      <w:bookmarkStart w:id="226" w:name="_Toc120089881"/>
      <w:r w:rsidRPr="00390F65">
        <w:rPr>
          <w:b/>
          <w:i w:val="0"/>
        </w:rPr>
        <w:t>3.</w:t>
      </w:r>
      <w:r w:rsidR="003A0E4B" w:rsidRPr="00390F65">
        <w:rPr>
          <w:b/>
          <w:i w:val="0"/>
        </w:rPr>
        <w:t>6.5</w:t>
      </w:r>
      <w:r w:rsidRPr="00390F65">
        <w:rPr>
          <w:b/>
          <w:i w:val="0"/>
        </w:rPr>
        <w:t xml:space="preserve"> Защита от затопления</w:t>
      </w:r>
      <w:bookmarkEnd w:id="226"/>
      <w:r w:rsidR="005912B1" w:rsidRPr="00390F65">
        <w:rPr>
          <w:b/>
          <w:i w:val="0"/>
        </w:rPr>
        <w:t xml:space="preserve"> и подтопления</w:t>
      </w:r>
    </w:p>
    <w:p w14:paraId="6925DF7C" w14:textId="77777777" w:rsidR="00BF7076" w:rsidRPr="00BF7076" w:rsidRDefault="00BF7076" w:rsidP="00B61ED9">
      <w:pPr>
        <w:pStyle w:val="125"/>
        <w:spacing w:line="276" w:lineRule="auto"/>
        <w:rPr>
          <w:sz w:val="22"/>
        </w:rPr>
      </w:pPr>
      <w:bookmarkStart w:id="227" w:name="_Toc433024026"/>
    </w:p>
    <w:p w14:paraId="6CFB8FDB" w14:textId="77777777" w:rsidR="008B57BE" w:rsidRPr="00FE50AD" w:rsidRDefault="008B57BE" w:rsidP="00B61ED9">
      <w:pPr>
        <w:pStyle w:val="125"/>
        <w:spacing w:line="276" w:lineRule="auto"/>
      </w:pPr>
      <w:r>
        <w:t xml:space="preserve">В соответствии со </w:t>
      </w:r>
      <w:r w:rsidRPr="00FE50AD">
        <w:t xml:space="preserve">ст. 67.1 Водного кодекса РФ от 03.06.2006 N 74-ФЗ </w:t>
      </w:r>
      <w:r>
        <w:t>в</w:t>
      </w:r>
      <w:r w:rsidRPr="00FE50AD">
        <w:t xml:space="preserve"> границах зон затопления, подтопления запрещаются:</w:t>
      </w:r>
      <w:bookmarkStart w:id="228" w:name="P06CF"/>
      <w:bookmarkEnd w:id="228"/>
    </w:p>
    <w:p w14:paraId="09CAAF69" w14:textId="77777777" w:rsidR="008B57BE" w:rsidRPr="00FE50AD" w:rsidRDefault="008B57BE" w:rsidP="00B61ED9">
      <w:pPr>
        <w:pStyle w:val="125"/>
        <w:spacing w:line="276" w:lineRule="auto"/>
      </w:pPr>
      <w:r w:rsidRPr="00FE50AD">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bookmarkStart w:id="229" w:name="P06D1"/>
      <w:bookmarkEnd w:id="229"/>
    </w:p>
    <w:p w14:paraId="3FB80385" w14:textId="77777777" w:rsidR="008B57BE" w:rsidRPr="00FE50AD" w:rsidRDefault="008B57BE" w:rsidP="00B61ED9">
      <w:pPr>
        <w:pStyle w:val="125"/>
        <w:spacing w:line="276" w:lineRule="auto"/>
      </w:pPr>
      <w:r w:rsidRPr="00FE50AD">
        <w:lastRenderedPageBreak/>
        <w:t>2) использование сточных вод в целях повышения почвенного плодородия;</w:t>
      </w:r>
      <w:bookmarkStart w:id="230" w:name="P06D3"/>
      <w:bookmarkEnd w:id="230"/>
    </w:p>
    <w:p w14:paraId="116BDDE3" w14:textId="77777777" w:rsidR="008B57BE" w:rsidRPr="00FE50AD" w:rsidRDefault="008B57BE" w:rsidP="00B61ED9">
      <w:pPr>
        <w:pStyle w:val="125"/>
        <w:spacing w:line="276" w:lineRule="auto"/>
      </w:pPr>
      <w:r w:rsidRPr="00FE50AD">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bookmarkStart w:id="231" w:name="P06D5"/>
      <w:bookmarkEnd w:id="231"/>
    </w:p>
    <w:p w14:paraId="722BF566" w14:textId="77777777" w:rsidR="008B57BE" w:rsidRPr="00FE50AD" w:rsidRDefault="008B57BE" w:rsidP="00B61ED9">
      <w:pPr>
        <w:pStyle w:val="125"/>
        <w:spacing w:line="276" w:lineRule="auto"/>
      </w:pPr>
      <w:r w:rsidRPr="00FE50AD">
        <w:t>4) осуществление авиационных мер по борьбе с вредными организмами.</w:t>
      </w:r>
    </w:p>
    <w:p w14:paraId="1B724324" w14:textId="77777777" w:rsidR="002211FD" w:rsidRPr="006C0FA6" w:rsidRDefault="002211FD" w:rsidP="00B61ED9">
      <w:pPr>
        <w:pStyle w:val="127"/>
      </w:pPr>
      <w:r w:rsidRPr="006C0FA6">
        <w:t>Защита от затопления</w:t>
      </w:r>
      <w:bookmarkEnd w:id="227"/>
    </w:p>
    <w:p w14:paraId="098683F0" w14:textId="77777777" w:rsidR="002211FD" w:rsidRPr="00B22B91" w:rsidRDefault="002211FD" w:rsidP="00B61ED9">
      <w:pPr>
        <w:pStyle w:val="125"/>
        <w:spacing w:line="276" w:lineRule="auto"/>
      </w:pPr>
      <w:r w:rsidRPr="00B22B91">
        <w:t xml:space="preserve">Естественные отметки земли территории, на которой расположен г. Северодвинск, составляют +1,5+1,0 до +1,5+2,0 м БСК. Вся существующая застройка расположена на намывных территориях с отметками поверхностного гидронамыва от +2,65 до +4,0 м. </w:t>
      </w:r>
    </w:p>
    <w:p w14:paraId="08804916" w14:textId="77777777" w:rsidR="002211FD" w:rsidRPr="00B22B91" w:rsidRDefault="002211FD" w:rsidP="00B61ED9">
      <w:pPr>
        <w:pStyle w:val="125"/>
        <w:spacing w:line="276" w:lineRule="auto"/>
      </w:pPr>
      <w:r w:rsidRPr="00B22B91">
        <w:t xml:space="preserve">Затопление низких мест </w:t>
      </w:r>
      <w:proofErr w:type="spellStart"/>
      <w:r w:rsidRPr="00B22B91">
        <w:t>незарегулированных</w:t>
      </w:r>
      <w:proofErr w:type="spellEnd"/>
      <w:r w:rsidRPr="00B22B91">
        <w:t xml:space="preserve"> территории города, предназначенных под капитальное строительство, происходит в процессе нагонных явлений со стороны Двинского залива Белого моря и распространяющимся по рекам </w:t>
      </w:r>
      <w:proofErr w:type="spellStart"/>
      <w:r w:rsidRPr="00B22B91">
        <w:t>Кудьме</w:t>
      </w:r>
      <w:proofErr w:type="spellEnd"/>
      <w:r w:rsidRPr="00B22B91">
        <w:t xml:space="preserve">, </w:t>
      </w:r>
      <w:proofErr w:type="spellStart"/>
      <w:r w:rsidRPr="00B22B91">
        <w:t>Ширшеме</w:t>
      </w:r>
      <w:proofErr w:type="spellEnd"/>
      <w:r w:rsidRPr="00B22B91">
        <w:t xml:space="preserve">, </w:t>
      </w:r>
      <w:proofErr w:type="spellStart"/>
      <w:r w:rsidRPr="00B22B91">
        <w:t>Камбалице</w:t>
      </w:r>
      <w:proofErr w:type="spellEnd"/>
      <w:r w:rsidRPr="00B22B91">
        <w:t xml:space="preserve"> и их притокам (отметка уровня нагонов +2,0 м) и во время прохождения паводков по р. Северной Двине.</w:t>
      </w:r>
    </w:p>
    <w:p w14:paraId="3C807BA0" w14:textId="77777777" w:rsidR="002211FD" w:rsidRPr="00B22B91" w:rsidRDefault="002211FD" w:rsidP="00B61ED9">
      <w:pPr>
        <w:pStyle w:val="125"/>
        <w:spacing w:line="276" w:lineRule="auto"/>
      </w:pPr>
      <w:r w:rsidRPr="00B22B91">
        <w:t>Отметка паводка 1 % обеспеченности составляет +2,67+/-3 см БСК; 10 % обеспеченности+2,03+/-3 см БСК.</w:t>
      </w:r>
    </w:p>
    <w:p w14:paraId="28139087" w14:textId="77777777" w:rsidR="002211FD" w:rsidRPr="00B22B91" w:rsidRDefault="002211FD" w:rsidP="00B61ED9">
      <w:pPr>
        <w:pStyle w:val="125"/>
        <w:spacing w:line="276" w:lineRule="auto"/>
      </w:pPr>
      <w:r w:rsidRPr="00B22B91">
        <w:t xml:space="preserve">Согласно СП 42.13330.2011 отметка поверхности </w:t>
      </w:r>
      <w:proofErr w:type="spellStart"/>
      <w:r w:rsidRPr="00B22B91">
        <w:t>рефулируемой</w:t>
      </w:r>
      <w:proofErr w:type="spellEnd"/>
      <w:r w:rsidRPr="00B22B91">
        <w:t xml:space="preserve"> территории, намечаемой под капитальную застройку, должна быть выше уровня паводка 1 % обеспеченности на 0,5 м, а для территорий, предназначенных под зеленые насаждения - на 0,5 м выше паводках 10 % обеспеченности.</w:t>
      </w:r>
    </w:p>
    <w:p w14:paraId="119C57FF" w14:textId="77777777" w:rsidR="002211FD" w:rsidRPr="00B22B91" w:rsidRDefault="002211FD" w:rsidP="00B61ED9">
      <w:pPr>
        <w:pStyle w:val="125"/>
        <w:spacing w:line="276" w:lineRule="auto"/>
      </w:pPr>
      <w:r w:rsidRPr="00B22B91">
        <w:t xml:space="preserve">Исходя из вышеизложенного, отметка гидронамыва должна приниматься не ниже +3,2 м. С учетом возможности проведения мероприятий по вертикальной планировке и организации поверхностного стока, средняя отметка </w:t>
      </w:r>
      <w:proofErr w:type="spellStart"/>
      <w:r w:rsidRPr="00B22B91">
        <w:t>рефулирования</w:t>
      </w:r>
      <w:proofErr w:type="spellEnd"/>
      <w:r w:rsidRPr="00B22B91">
        <w:t xml:space="preserve"> территории капитальной застройки в городе принята равной +4,0 м. </w:t>
      </w:r>
    </w:p>
    <w:p w14:paraId="35E89A05" w14:textId="77777777" w:rsidR="002211FD" w:rsidRPr="00B22B91" w:rsidRDefault="002211FD" w:rsidP="00B61ED9">
      <w:pPr>
        <w:pStyle w:val="125"/>
        <w:spacing w:line="276" w:lineRule="auto"/>
      </w:pPr>
      <w:r w:rsidRPr="00B22B91">
        <w:t xml:space="preserve">При дальнейшем освоении новых затапливаемых территорий необходимо осуществить намыв грунта. Откос намытого грунта должен быть закреплён от эрозионного воздействия речных и морских вод. Кроме того, на намытой территории необходимо выполнить мероприятия по понижению уровня грунтовых вод; организации поверхностного стока; строительству очистных сооружений ливневой канализации. </w:t>
      </w:r>
    </w:p>
    <w:p w14:paraId="37697720" w14:textId="77777777" w:rsidR="002211FD" w:rsidRPr="00B22B91" w:rsidRDefault="002211FD" w:rsidP="00B61ED9">
      <w:pPr>
        <w:pStyle w:val="125"/>
        <w:spacing w:line="276" w:lineRule="auto"/>
      </w:pPr>
      <w:r w:rsidRPr="00B22B91">
        <w:t>Необходимо отметить, что в условиях высокого уровня грунтовых вод, осложняется прокладка и эксплуатация инженерных систем. Строительство инженерных сетей необходимо осуществлять с сопутствующими дренажами.</w:t>
      </w:r>
    </w:p>
    <w:p w14:paraId="640BE123" w14:textId="77777777" w:rsidR="002211FD" w:rsidRPr="00B22B91" w:rsidRDefault="002211FD" w:rsidP="00B61ED9">
      <w:pPr>
        <w:pStyle w:val="125"/>
        <w:spacing w:line="276" w:lineRule="auto"/>
      </w:pPr>
      <w:r w:rsidRPr="00B22B91">
        <w:t>В качестве инженерной защиты от затопления на весь расчетный срок реализации генплана при капитальном строительстве должна проводиться подсыпка грунта, засыпка понижений рельефа, вертикальная планировка территории.</w:t>
      </w:r>
    </w:p>
    <w:p w14:paraId="36C8E5BD" w14:textId="77777777" w:rsidR="002211FD" w:rsidRPr="00EA226B" w:rsidRDefault="002211FD" w:rsidP="00B61ED9">
      <w:pPr>
        <w:pStyle w:val="127"/>
      </w:pPr>
      <w:bookmarkStart w:id="232" w:name="_Toc433024027"/>
      <w:r>
        <w:t>З</w:t>
      </w:r>
      <w:r w:rsidRPr="00EA226B">
        <w:t>ащита от подтопления</w:t>
      </w:r>
      <w:bookmarkEnd w:id="232"/>
    </w:p>
    <w:p w14:paraId="54225E53" w14:textId="77777777" w:rsidR="002211FD" w:rsidRPr="00EA226B" w:rsidRDefault="002211FD" w:rsidP="00B61ED9">
      <w:pPr>
        <w:pStyle w:val="125"/>
        <w:spacing w:line="276" w:lineRule="auto"/>
      </w:pPr>
      <w:r w:rsidRPr="00EA226B">
        <w:t>Подтоплению грунтовыми водами и заболачиванию подвергаются значительные территории Муниципального образования, в том числе городские территории. Особенно это характерно для территории города.</w:t>
      </w:r>
    </w:p>
    <w:p w14:paraId="458967C0" w14:textId="77777777" w:rsidR="002211FD" w:rsidRPr="00EA226B" w:rsidRDefault="002211FD" w:rsidP="00B61ED9">
      <w:pPr>
        <w:pStyle w:val="125"/>
        <w:spacing w:line="276" w:lineRule="auto"/>
      </w:pPr>
      <w:r w:rsidRPr="00EA226B">
        <w:t xml:space="preserve">Подтопление связано как с природными, так и техногенными факторами, ведущую роль среди которых представляет неорганизованный сток поверхностных вод, способствующий инфильтрации поверхностных вод в грунт, утечки из </w:t>
      </w:r>
      <w:proofErr w:type="spellStart"/>
      <w:r w:rsidRPr="00EA226B">
        <w:t>водонесущих</w:t>
      </w:r>
      <w:proofErr w:type="spellEnd"/>
      <w:r w:rsidRPr="00EA226B">
        <w:t xml:space="preserve"> коммуникаций и сооружений. </w:t>
      </w:r>
    </w:p>
    <w:p w14:paraId="435E032C" w14:textId="77777777" w:rsidR="002211FD" w:rsidRPr="00EA226B" w:rsidRDefault="002211FD" w:rsidP="00B61ED9">
      <w:pPr>
        <w:pStyle w:val="125"/>
        <w:spacing w:line="276" w:lineRule="auto"/>
      </w:pPr>
      <w:r w:rsidRPr="00EA226B">
        <w:t xml:space="preserve">Инженерные мероприятия по защите от подтопления не проводились. </w:t>
      </w:r>
    </w:p>
    <w:p w14:paraId="08AC8156" w14:textId="77777777" w:rsidR="002211FD" w:rsidRPr="00EA226B" w:rsidRDefault="002211FD" w:rsidP="00B61ED9">
      <w:pPr>
        <w:pStyle w:val="125"/>
        <w:spacing w:line="276" w:lineRule="auto"/>
      </w:pPr>
      <w:r w:rsidRPr="00EA226B">
        <w:lastRenderedPageBreak/>
        <w:t>Для защиты от подтопления необходимо выполнение комплекса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w:t>
      </w:r>
    </w:p>
    <w:p w14:paraId="5CEA6541" w14:textId="77777777" w:rsidR="002211FD" w:rsidRPr="00EA226B" w:rsidRDefault="002211FD" w:rsidP="00B61ED9">
      <w:pPr>
        <w:pStyle w:val="125"/>
        <w:spacing w:line="276" w:lineRule="auto"/>
      </w:pPr>
      <w:r w:rsidRPr="00EA226B">
        <w:t>Защита от подтопления включает:</w:t>
      </w:r>
    </w:p>
    <w:p w14:paraId="273B647A" w14:textId="77777777" w:rsidR="002211FD" w:rsidRPr="00EA226B" w:rsidRDefault="002211FD" w:rsidP="00B61ED9">
      <w:pPr>
        <w:pStyle w:val="-TNR12"/>
        <w:ind w:left="0"/>
      </w:pPr>
      <w:r w:rsidRPr="00EA226B">
        <w:t>локальную защиту от подтопления отдельно стоящих зданий и сооружений или группы зданий и сооружений локальными дренажами;</w:t>
      </w:r>
    </w:p>
    <w:p w14:paraId="2C8A6B72" w14:textId="77777777" w:rsidR="002211FD" w:rsidRPr="00EA226B" w:rsidRDefault="002211FD" w:rsidP="00B61ED9">
      <w:pPr>
        <w:pStyle w:val="-TNR12"/>
        <w:ind w:left="0"/>
      </w:pPr>
      <w:r w:rsidRPr="00EA226B">
        <w:t>подсыпку территории под вновь строящиеся отдельно стоящие здания или группу зданий;</w:t>
      </w:r>
    </w:p>
    <w:p w14:paraId="5548C70F" w14:textId="77777777" w:rsidR="002211FD" w:rsidRPr="00EA226B" w:rsidRDefault="002211FD" w:rsidP="00B61ED9">
      <w:pPr>
        <w:pStyle w:val="-TNR12"/>
        <w:ind w:left="0"/>
      </w:pPr>
      <w:r w:rsidRPr="00EA226B">
        <w:t xml:space="preserve">ликвидацию утечек из </w:t>
      </w:r>
      <w:proofErr w:type="spellStart"/>
      <w:r w:rsidRPr="00EA226B">
        <w:t>водонесущих</w:t>
      </w:r>
      <w:proofErr w:type="spellEnd"/>
      <w:r w:rsidRPr="00EA226B">
        <w:t xml:space="preserve"> коммуникаций и искусственных водоемов; </w:t>
      </w:r>
    </w:p>
    <w:p w14:paraId="640971B3" w14:textId="77777777" w:rsidR="002211FD" w:rsidRPr="00EA226B" w:rsidRDefault="002211FD" w:rsidP="00B61ED9">
      <w:pPr>
        <w:pStyle w:val="-TNR12"/>
        <w:ind w:left="0"/>
      </w:pPr>
      <w:r w:rsidRPr="00EA226B">
        <w:t xml:space="preserve">систему мониторинга за режимом подземных и поверхностных вод, за расходами (утечками) и напорами в </w:t>
      </w:r>
      <w:proofErr w:type="spellStart"/>
      <w:r w:rsidRPr="00EA226B">
        <w:t>водонесущих</w:t>
      </w:r>
      <w:proofErr w:type="spellEnd"/>
      <w:r w:rsidRPr="00EA226B">
        <w:t xml:space="preserve"> коммуникациях, за деформациями оснований, зданий и сооружений, а также за работой сооружений инженерной защиты.</w:t>
      </w:r>
    </w:p>
    <w:p w14:paraId="595BC567" w14:textId="77777777" w:rsidR="002211FD" w:rsidRPr="00EA226B" w:rsidRDefault="002211FD" w:rsidP="00B61ED9">
      <w:pPr>
        <w:pStyle w:val="125"/>
        <w:spacing w:line="276" w:lineRule="auto"/>
      </w:pPr>
      <w:r w:rsidRPr="00EA226B">
        <w:t xml:space="preserve">В соответствии с </w:t>
      </w:r>
      <w:r w:rsidRPr="00771663">
        <w:t>СП 104.13330.2016 «Свод правил. Инженерная защита территории от затопления и подтопления. Актуализированная редакция СНи</w:t>
      </w:r>
      <w:r>
        <w:t>П</w:t>
      </w:r>
      <w:r w:rsidRPr="00771663">
        <w:t xml:space="preserve"> 2.06.15-85</w:t>
      </w:r>
      <w:r>
        <w:t>»</w:t>
      </w:r>
      <w:r w:rsidRPr="00EA226B">
        <w:t xml:space="preserve"> понижение уровня грунтовых вод в зоне капитальной застройки предусматривается путем устройства закрытых дренажей, норма осушения 2,0 м. На территориях стадионов, парков и других озелененных территорий общего пользования допускается открытая осушительная сеть, норма осушения – не менее 1,0 м.</w:t>
      </w:r>
    </w:p>
    <w:p w14:paraId="30B0F768" w14:textId="77777777" w:rsidR="00C111A1" w:rsidRDefault="00C111A1" w:rsidP="00687045">
      <w:pPr>
        <w:pStyle w:val="125"/>
        <w:spacing w:before="120" w:after="120"/>
        <w:ind w:firstLine="709"/>
        <w:rPr>
          <w:color w:val="FF0000"/>
        </w:rPr>
      </w:pPr>
    </w:p>
    <w:p w14:paraId="10101558" w14:textId="77777777" w:rsidR="000B3222" w:rsidRPr="00656638" w:rsidRDefault="000B3222" w:rsidP="006662BD">
      <w:pPr>
        <w:pStyle w:val="21"/>
        <w:pageBreakBefore/>
        <w:numPr>
          <w:ilvl w:val="0"/>
          <w:numId w:val="10"/>
        </w:numPr>
        <w:spacing w:beforeLines="80" w:before="192" w:afterLines="40" w:after="96"/>
        <w:ind w:left="0" w:firstLine="709"/>
        <w:jc w:val="both"/>
        <w:rPr>
          <w:b/>
          <w:sz w:val="24"/>
        </w:rPr>
      </w:pPr>
      <w:bookmarkStart w:id="233" w:name="_Toc465604447"/>
      <w:bookmarkStart w:id="234" w:name="_Toc154336081"/>
      <w:bookmarkEnd w:id="91"/>
      <w:r w:rsidRPr="00656638">
        <w:rPr>
          <w:b/>
          <w:sz w:val="24"/>
        </w:rPr>
        <w:lastRenderedPageBreak/>
        <w:t>Оценка возможного влияния планируемых для размещения объектов местного значения городского округа на комплексное развитие территорий</w:t>
      </w:r>
      <w:bookmarkEnd w:id="233"/>
      <w:bookmarkEnd w:id="234"/>
    </w:p>
    <w:p w14:paraId="540F8C29" w14:textId="77777777" w:rsidR="00BF7076" w:rsidRDefault="00BF7076" w:rsidP="00B61ED9">
      <w:pPr>
        <w:pStyle w:val="125"/>
        <w:spacing w:line="276" w:lineRule="auto"/>
      </w:pPr>
    </w:p>
    <w:p w14:paraId="7380EDC3" w14:textId="77777777" w:rsidR="00656638" w:rsidRPr="00656638" w:rsidRDefault="00656638" w:rsidP="00B61ED9">
      <w:pPr>
        <w:pStyle w:val="125"/>
        <w:spacing w:line="276" w:lineRule="auto"/>
      </w:pPr>
      <w:r w:rsidRPr="00656638">
        <w:t>Планируемое размещение объектов местного значения социальной, инженерной и транспортной инфраструктур, предлагаемых генеральным планом, формируется в результате оценки сопоставления нормативного уровня обеспеченности населения на конец расчетного срока реализации проекта, полученного свода объектов, запланированных к размещению (реконструкции) на уровне программ и действующих документов стратегического, социально-экономического развития с учетом выявленных благоприятных условий и направлений для развития территории и ограничений ее использования и проектных решений в части закрытия, ликвидации или реконструкции объектов, а также с учетом предложений заинтересованных лиц. При формировании перечня проектных предложений также необходимо учитывать ежегодные послания Президента РФ и Губернатора Архангельской области, определяющие основные направления развития, значения показателей, так как корректировка стратегической социально-экономической платформы возможно будет произведена уже после подготовки документов территориального планирования, и преемственность нарушится.</w:t>
      </w:r>
    </w:p>
    <w:p w14:paraId="342E4F1F" w14:textId="77777777" w:rsidR="00656638" w:rsidRPr="00656638" w:rsidRDefault="00656638" w:rsidP="00B61ED9">
      <w:pPr>
        <w:pStyle w:val="125"/>
        <w:spacing w:line="276" w:lineRule="auto"/>
      </w:pPr>
      <w:r w:rsidRPr="00656638">
        <w:t>Развитие социальной инфраструктуры планируется, опираясь на результаты демографического прогнозирования, с учетом предложений по выводу из эксплуатации ветхих и аварийных зданий и по вводу в эксплуатацию уже запланированных к строительству социальных объектов и объектов транспортной инфраструктуры, позволяющей увеличить зону обслуживания данного объекта. Перечень запланированных к строительству объектов формируется как на базе стратегического социально-экономического программного блока, так и с учетом ранее разработанной градостроительной документации.</w:t>
      </w:r>
    </w:p>
    <w:p w14:paraId="6F9E26B6" w14:textId="77777777" w:rsidR="00656638" w:rsidRPr="00656638" w:rsidRDefault="00656638" w:rsidP="00B61ED9">
      <w:pPr>
        <w:pStyle w:val="125"/>
        <w:spacing w:line="276" w:lineRule="auto"/>
      </w:pPr>
      <w:r w:rsidRPr="00656638">
        <w:t xml:space="preserve">Предложения по развитию систем инженерной инфраструктуры формируются на основании результатов демографического прогнозирования, решений о развитии транспортной и социальной инфраструктур, действующих программ развития электроэнергетики и газоснабжения и т.д. </w:t>
      </w:r>
    </w:p>
    <w:p w14:paraId="213FF4C7" w14:textId="77777777" w:rsidR="00656638" w:rsidRPr="00656638" w:rsidRDefault="00656638" w:rsidP="00B61ED9">
      <w:pPr>
        <w:pStyle w:val="125"/>
        <w:spacing w:line="276" w:lineRule="auto"/>
      </w:pPr>
      <w:r w:rsidRPr="00656638">
        <w:t>В соответствии с динамикой роста потребления коммунальных ресурсов, определенной соответствующими расчетами, с учетом документов территориального и стратегического планирования определяются характеристики планируемых к размещению или реконструкции объектов инженерной инфраструктуры, а также их ориентировочное местоположение.</w:t>
      </w:r>
    </w:p>
    <w:p w14:paraId="2D9E360F" w14:textId="77777777" w:rsidR="00656638" w:rsidRPr="00656638" w:rsidRDefault="00656638" w:rsidP="00B61ED9">
      <w:pPr>
        <w:pStyle w:val="125"/>
        <w:spacing w:line="276" w:lineRule="auto"/>
      </w:pPr>
      <w:r w:rsidRPr="00656638">
        <w:t xml:space="preserve">Развитие транспортного каркаса ориентировано на создание внутренних связей, усиление внешних связей, обеспечивающих круглогодичное сообщение на территории. При планировании транспортных коридоров учитываются проектная система расселения, места сосредоточения ресурсной базы, производственные характеристики планируемых к размещению и сохраняемых объектов промышленности, сельского хозяйства, позволяющие выполнить расчет загрузки автомобильных дорог с учетом перераспределения потоков. На основе изменений интенсивности движения устанавливаются параметры объектов транспортной инфраструктуры для обеспечения соответствия принципов надежности, скорости и экономичности сообщения. </w:t>
      </w:r>
    </w:p>
    <w:p w14:paraId="298CA708" w14:textId="77777777" w:rsidR="00656638" w:rsidRPr="00656638" w:rsidRDefault="00656638" w:rsidP="00B61ED9">
      <w:pPr>
        <w:pStyle w:val="125"/>
        <w:spacing w:line="276" w:lineRule="auto"/>
      </w:pPr>
      <w:r w:rsidRPr="00656638">
        <w:t>Влияние планируемых для размещения объектов на комплексное развитие территории базируется на критериях устойчивого развития территории и имеет несколько аспектов:</w:t>
      </w:r>
    </w:p>
    <w:p w14:paraId="13F09F9F" w14:textId="77777777" w:rsidR="00656638" w:rsidRPr="00656638" w:rsidRDefault="00656638" w:rsidP="00B61ED9">
      <w:pPr>
        <w:pStyle w:val="125"/>
        <w:spacing w:line="276" w:lineRule="auto"/>
      </w:pPr>
      <w:r>
        <w:t xml:space="preserve">- </w:t>
      </w:r>
      <w:r w:rsidRPr="00656638">
        <w:t>безопасность среды жизнедеятельности;</w:t>
      </w:r>
    </w:p>
    <w:p w14:paraId="112855B4" w14:textId="77777777" w:rsidR="00656638" w:rsidRPr="00656638" w:rsidRDefault="00656638" w:rsidP="00B61ED9">
      <w:pPr>
        <w:pStyle w:val="125"/>
        <w:spacing w:line="276" w:lineRule="auto"/>
      </w:pPr>
      <w:r>
        <w:t xml:space="preserve">- </w:t>
      </w:r>
      <w:r w:rsidRPr="00656638">
        <w:t>благоприятность среды жизнедеятельности: создание условий для экономической (трудовой) деятельности, удобство удовлетворения социальных потребностей;</w:t>
      </w:r>
    </w:p>
    <w:p w14:paraId="536CA40B" w14:textId="77777777" w:rsidR="00656638" w:rsidRPr="00656638" w:rsidRDefault="00656638" w:rsidP="00B61ED9">
      <w:pPr>
        <w:pStyle w:val="125"/>
        <w:spacing w:line="276" w:lineRule="auto"/>
      </w:pPr>
      <w:r>
        <w:t xml:space="preserve">- </w:t>
      </w:r>
      <w:r w:rsidRPr="00656638">
        <w:t xml:space="preserve">ограничения негативного воздействия хозяйственной и иной деятельности на окружающую </w:t>
      </w:r>
      <w:r w:rsidRPr="00656638">
        <w:lastRenderedPageBreak/>
        <w:t>среду;</w:t>
      </w:r>
    </w:p>
    <w:p w14:paraId="09DE290B" w14:textId="77777777" w:rsidR="00656638" w:rsidRPr="00656638" w:rsidRDefault="00656638" w:rsidP="00B61ED9">
      <w:pPr>
        <w:pStyle w:val="125"/>
        <w:spacing w:line="276" w:lineRule="auto"/>
      </w:pPr>
      <w:r>
        <w:t xml:space="preserve">- </w:t>
      </w:r>
      <w:r w:rsidRPr="00656638">
        <w:t>охрана и рациональное использование природных ресурсов.</w:t>
      </w:r>
    </w:p>
    <w:p w14:paraId="2AD945D1" w14:textId="77777777" w:rsidR="00656638" w:rsidRPr="00656638" w:rsidRDefault="00656638" w:rsidP="00B61ED9">
      <w:pPr>
        <w:pStyle w:val="125"/>
        <w:spacing w:line="276" w:lineRule="auto"/>
      </w:pPr>
      <w:r w:rsidRPr="00656638">
        <w:t>В результате обоснований, проведенных с учетом экологических, экономических, социальных и иных факторов по каждому предложенному объекту местного значения, составляется общий перечень всех планируемых объектов местного значения в разных видах деятельности с указанием обоснованного места размещения по каждому объектов.</w:t>
      </w:r>
    </w:p>
    <w:p w14:paraId="6C582CF4" w14:textId="77777777" w:rsidR="000B3222" w:rsidRPr="00151AC6" w:rsidRDefault="000B3222" w:rsidP="00DE5605">
      <w:pPr>
        <w:pStyle w:val="125"/>
        <w:spacing w:line="276" w:lineRule="auto"/>
        <w:rPr>
          <w:color w:val="FF0000"/>
        </w:rPr>
      </w:pPr>
    </w:p>
    <w:p w14:paraId="0DC1782B" w14:textId="77777777" w:rsidR="005F191D" w:rsidRPr="00656638" w:rsidRDefault="005F191D" w:rsidP="006662BD">
      <w:pPr>
        <w:pStyle w:val="21"/>
        <w:pageBreakBefore/>
        <w:numPr>
          <w:ilvl w:val="0"/>
          <w:numId w:val="10"/>
        </w:numPr>
        <w:spacing w:beforeLines="80" w:before="192" w:afterLines="40" w:after="96" w:line="276" w:lineRule="auto"/>
        <w:ind w:left="0" w:firstLine="709"/>
        <w:jc w:val="both"/>
        <w:rPr>
          <w:b/>
          <w:sz w:val="24"/>
        </w:rPr>
      </w:pPr>
      <w:bookmarkStart w:id="235" w:name="_Toc476843991"/>
      <w:bookmarkStart w:id="236" w:name="_Toc154336082"/>
      <w:r w:rsidRPr="00656638">
        <w:rPr>
          <w:b/>
          <w:sz w:val="24"/>
        </w:rPr>
        <w:lastRenderedPageBreak/>
        <w:t xml:space="preserve">Утверждённые документами территориального планирования Российской Федерации и </w:t>
      </w:r>
      <w:r w:rsidR="00656638" w:rsidRPr="00656638">
        <w:rPr>
          <w:b/>
          <w:sz w:val="24"/>
          <w:lang w:val="ru-RU"/>
        </w:rPr>
        <w:t>Архангельской области</w:t>
      </w:r>
      <w:r w:rsidRPr="00656638">
        <w:rPr>
          <w:b/>
          <w:sz w:val="24"/>
        </w:rPr>
        <w:t xml:space="preserve"> сведения о видах, назначении и наименованиях планируемых для размещения на территориях поселения  объектов федерального и регионального значения</w:t>
      </w:r>
      <w:bookmarkEnd w:id="235"/>
      <w:bookmarkEnd w:id="236"/>
    </w:p>
    <w:p w14:paraId="522BAFE9" w14:textId="77777777" w:rsidR="00BF7076" w:rsidRDefault="00BF7076" w:rsidP="00B61ED9">
      <w:pPr>
        <w:pStyle w:val="125"/>
        <w:spacing w:line="276" w:lineRule="auto"/>
      </w:pPr>
    </w:p>
    <w:p w14:paraId="71085083" w14:textId="04C896DA" w:rsidR="005F191D" w:rsidRPr="00656638" w:rsidRDefault="005F191D" w:rsidP="00B61ED9">
      <w:pPr>
        <w:pStyle w:val="125"/>
        <w:spacing w:line="276" w:lineRule="auto"/>
      </w:pPr>
      <w:r w:rsidRPr="00656638">
        <w:t xml:space="preserve">На основании требований части 6 статьи </w:t>
      </w:r>
      <w:r w:rsidR="00452679" w:rsidRPr="00656638">
        <w:t>9 и</w:t>
      </w:r>
      <w:r w:rsidRPr="00656638">
        <w:t xml:space="preserve"> части 7 статьи 27 Градостроительного кодекса Российской Федерации, генеральный план муниципального образования </w:t>
      </w:r>
      <w:r w:rsidR="00656638" w:rsidRPr="00656638">
        <w:t>М</w:t>
      </w:r>
      <w:r w:rsidR="00C22ACB" w:rsidRPr="00656638">
        <w:t xml:space="preserve">О г. </w:t>
      </w:r>
      <w:r w:rsidR="00656638" w:rsidRPr="00656638">
        <w:t>Северодвинск</w:t>
      </w:r>
      <w:r w:rsidRPr="00656638">
        <w:t xml:space="preserve"> выполнен с учетом положений о территориальном планировании, содержащихся в документах территориального планирования Российской Федерации.</w:t>
      </w:r>
    </w:p>
    <w:p w14:paraId="6705ADBE" w14:textId="77777777" w:rsidR="005F191D" w:rsidRDefault="005F191D" w:rsidP="00B61ED9">
      <w:pPr>
        <w:pStyle w:val="125"/>
        <w:spacing w:line="276" w:lineRule="auto"/>
      </w:pPr>
      <w:r w:rsidRPr="00656638">
        <w:t xml:space="preserve">В таблице </w:t>
      </w:r>
      <w:r w:rsidR="00656638" w:rsidRPr="00656638">
        <w:t xml:space="preserve">ниже </w:t>
      </w:r>
      <w:r w:rsidRPr="00656638">
        <w:t>приведен перечень документов территориального планирования Российской Федерации, которые были учтены при подготовке генерального плана, с реквизитами указанных документов.</w:t>
      </w:r>
    </w:p>
    <w:p w14:paraId="482D8E09" w14:textId="77777777" w:rsidR="005F191D" w:rsidRPr="00656638" w:rsidRDefault="002E7BDE" w:rsidP="00687045">
      <w:pPr>
        <w:spacing w:before="120" w:after="120" w:line="276" w:lineRule="auto"/>
        <w:ind w:firstLine="709"/>
        <w:jc w:val="both"/>
        <w:rPr>
          <w:bCs/>
          <w:sz w:val="24"/>
          <w:szCs w:val="24"/>
        </w:rPr>
      </w:pPr>
      <w:r w:rsidRPr="00656638">
        <w:rPr>
          <w:sz w:val="24"/>
          <w:szCs w:val="24"/>
        </w:rPr>
        <w:t xml:space="preserve">Таблица№ 5.1 </w:t>
      </w:r>
      <w:r w:rsidR="005F191D" w:rsidRPr="00656638">
        <w:rPr>
          <w:bCs/>
          <w:sz w:val="24"/>
          <w:szCs w:val="24"/>
        </w:rPr>
        <w:t xml:space="preserve">– Перечень документов территориального планирования Российской Федерации, подлежащих учету при подготовке генерального плана муниципального образования </w:t>
      </w:r>
      <w:r w:rsidR="001E673A" w:rsidRPr="00656638">
        <w:rPr>
          <w:bCs/>
          <w:sz w:val="24"/>
          <w:szCs w:val="24"/>
        </w:rPr>
        <w:t xml:space="preserve">город </w:t>
      </w:r>
      <w:r w:rsidR="00656638" w:rsidRPr="00656638">
        <w:rPr>
          <w:bCs/>
          <w:sz w:val="24"/>
          <w:szCs w:val="24"/>
        </w:rPr>
        <w:t>Северодвинск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5267"/>
        <w:gridCol w:w="4122"/>
      </w:tblGrid>
      <w:tr w:rsidR="00797E06" w:rsidRPr="00656638" w14:paraId="50530FA3" w14:textId="77777777" w:rsidTr="0079619A">
        <w:trPr>
          <w:tblHeader/>
        </w:trPr>
        <w:tc>
          <w:tcPr>
            <w:tcW w:w="817" w:type="dxa"/>
          </w:tcPr>
          <w:p w14:paraId="16AECB82" w14:textId="77777777" w:rsidR="00797E06" w:rsidRPr="00656638" w:rsidRDefault="00797E06" w:rsidP="00B61ED9">
            <w:pPr>
              <w:tabs>
                <w:tab w:val="left" w:pos="2360"/>
              </w:tabs>
              <w:spacing w:before="120" w:after="120"/>
              <w:ind w:firstLine="18"/>
              <w:jc w:val="both"/>
              <w:rPr>
                <w:sz w:val="24"/>
                <w:szCs w:val="24"/>
              </w:rPr>
            </w:pPr>
            <w:r w:rsidRPr="00656638">
              <w:rPr>
                <w:sz w:val="24"/>
                <w:szCs w:val="24"/>
              </w:rPr>
              <w:t>№ п/п</w:t>
            </w:r>
          </w:p>
        </w:tc>
        <w:tc>
          <w:tcPr>
            <w:tcW w:w="5386" w:type="dxa"/>
          </w:tcPr>
          <w:p w14:paraId="4AC204B4" w14:textId="77777777" w:rsidR="00797E06" w:rsidRPr="00656638" w:rsidRDefault="00797E06" w:rsidP="00B61ED9">
            <w:pPr>
              <w:tabs>
                <w:tab w:val="left" w:pos="2360"/>
              </w:tabs>
              <w:spacing w:before="120" w:after="120"/>
              <w:ind w:firstLine="18"/>
              <w:jc w:val="both"/>
              <w:rPr>
                <w:sz w:val="24"/>
                <w:szCs w:val="24"/>
              </w:rPr>
            </w:pPr>
            <w:r w:rsidRPr="00656638">
              <w:rPr>
                <w:sz w:val="24"/>
                <w:szCs w:val="24"/>
              </w:rPr>
              <w:t>Наименование документов территориального планирования</w:t>
            </w:r>
          </w:p>
        </w:tc>
        <w:tc>
          <w:tcPr>
            <w:tcW w:w="4218" w:type="dxa"/>
          </w:tcPr>
          <w:p w14:paraId="103B5C5D" w14:textId="77777777" w:rsidR="00797E06" w:rsidRPr="00656638" w:rsidRDefault="00797E06" w:rsidP="00B61ED9">
            <w:pPr>
              <w:tabs>
                <w:tab w:val="left" w:pos="2360"/>
              </w:tabs>
              <w:spacing w:before="120" w:after="120"/>
              <w:ind w:firstLine="18"/>
              <w:jc w:val="both"/>
              <w:rPr>
                <w:sz w:val="24"/>
                <w:szCs w:val="24"/>
              </w:rPr>
            </w:pPr>
            <w:r w:rsidRPr="00656638">
              <w:rPr>
                <w:sz w:val="24"/>
                <w:szCs w:val="24"/>
              </w:rPr>
              <w:t>Реквизиты утверждения</w:t>
            </w:r>
          </w:p>
        </w:tc>
      </w:tr>
      <w:tr w:rsidR="00797E06" w:rsidRPr="00656638" w14:paraId="124BEE3F" w14:textId="77777777" w:rsidTr="000A55DB">
        <w:trPr>
          <w:trHeight w:val="1359"/>
        </w:trPr>
        <w:tc>
          <w:tcPr>
            <w:tcW w:w="817" w:type="dxa"/>
          </w:tcPr>
          <w:p w14:paraId="1D8BAE5E" w14:textId="77777777" w:rsidR="00797E06" w:rsidRPr="00656638" w:rsidRDefault="00797E06" w:rsidP="00B61ED9">
            <w:pPr>
              <w:spacing w:before="120" w:after="120"/>
              <w:ind w:firstLine="18"/>
              <w:jc w:val="both"/>
              <w:rPr>
                <w:bCs/>
                <w:sz w:val="24"/>
                <w:szCs w:val="24"/>
              </w:rPr>
            </w:pPr>
            <w:r w:rsidRPr="00656638">
              <w:rPr>
                <w:bCs/>
                <w:sz w:val="24"/>
                <w:szCs w:val="24"/>
              </w:rPr>
              <w:t>1</w:t>
            </w:r>
          </w:p>
        </w:tc>
        <w:tc>
          <w:tcPr>
            <w:tcW w:w="5386" w:type="dxa"/>
          </w:tcPr>
          <w:p w14:paraId="12AD10F0"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здравоохранения</w:t>
            </w:r>
          </w:p>
        </w:tc>
        <w:tc>
          <w:tcPr>
            <w:tcW w:w="4218" w:type="dxa"/>
          </w:tcPr>
          <w:p w14:paraId="146F70ED"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Распоряжение Правительства Российской Федерации № 2607-р от 28.12.2012</w:t>
            </w:r>
            <w:r w:rsidR="00EC2303" w:rsidRPr="000A55DB">
              <w:t xml:space="preserve"> </w:t>
            </w:r>
            <w:r w:rsidR="00EC2303" w:rsidRPr="000A55DB">
              <w:rPr>
                <w:sz w:val="24"/>
                <w:szCs w:val="24"/>
              </w:rPr>
              <w:t>(</w:t>
            </w:r>
            <w:r w:rsidR="00492D5D">
              <w:rPr>
                <w:sz w:val="24"/>
                <w:szCs w:val="24"/>
              </w:rPr>
              <w:t>в действующей редакции</w:t>
            </w:r>
            <w:r w:rsidR="00EC2303" w:rsidRPr="000A55DB">
              <w:rPr>
                <w:sz w:val="24"/>
                <w:szCs w:val="24"/>
              </w:rPr>
              <w:t>)</w:t>
            </w:r>
          </w:p>
        </w:tc>
      </w:tr>
      <w:tr w:rsidR="00797E06" w:rsidRPr="00656638" w14:paraId="6C43628C" w14:textId="77777777" w:rsidTr="0079619A">
        <w:tc>
          <w:tcPr>
            <w:tcW w:w="817" w:type="dxa"/>
          </w:tcPr>
          <w:p w14:paraId="05FF9891" w14:textId="77777777" w:rsidR="00797E06" w:rsidRPr="00656638" w:rsidRDefault="00797E06" w:rsidP="00B61ED9">
            <w:pPr>
              <w:spacing w:before="120" w:after="120"/>
              <w:ind w:firstLine="18"/>
              <w:jc w:val="both"/>
              <w:rPr>
                <w:bCs/>
                <w:sz w:val="24"/>
                <w:szCs w:val="24"/>
              </w:rPr>
            </w:pPr>
            <w:r w:rsidRPr="00656638">
              <w:rPr>
                <w:bCs/>
                <w:sz w:val="24"/>
                <w:szCs w:val="24"/>
              </w:rPr>
              <w:t>2</w:t>
            </w:r>
          </w:p>
        </w:tc>
        <w:tc>
          <w:tcPr>
            <w:tcW w:w="5386" w:type="dxa"/>
          </w:tcPr>
          <w:p w14:paraId="398CB690"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высшего профессионального образования</w:t>
            </w:r>
          </w:p>
        </w:tc>
        <w:tc>
          <w:tcPr>
            <w:tcW w:w="4218" w:type="dxa"/>
          </w:tcPr>
          <w:p w14:paraId="66447B84" w14:textId="77777777" w:rsidR="00797E06" w:rsidRPr="000A55DB" w:rsidRDefault="00797E06" w:rsidP="00B61ED9">
            <w:pPr>
              <w:autoSpaceDE w:val="0"/>
              <w:autoSpaceDN w:val="0"/>
              <w:adjustRightInd w:val="0"/>
              <w:spacing w:before="120" w:after="120"/>
              <w:ind w:firstLine="18"/>
              <w:jc w:val="both"/>
              <w:rPr>
                <w:sz w:val="24"/>
                <w:szCs w:val="24"/>
              </w:rPr>
            </w:pPr>
            <w:r w:rsidRPr="000A55DB">
              <w:rPr>
                <w:sz w:val="24"/>
                <w:szCs w:val="24"/>
              </w:rPr>
              <w:t>Распоряжение Правительства Российской Федерации № 247-р от 26.02.2013</w:t>
            </w:r>
            <w:r w:rsidR="00EC2303" w:rsidRPr="000A55DB">
              <w:rPr>
                <w:sz w:val="24"/>
                <w:szCs w:val="24"/>
              </w:rPr>
              <w:t xml:space="preserve"> (</w:t>
            </w:r>
            <w:r w:rsidR="00492D5D">
              <w:rPr>
                <w:sz w:val="24"/>
                <w:szCs w:val="24"/>
              </w:rPr>
              <w:t>в действующей редакции</w:t>
            </w:r>
            <w:r w:rsidR="00EC2303" w:rsidRPr="000A55DB">
              <w:rPr>
                <w:sz w:val="24"/>
                <w:szCs w:val="24"/>
              </w:rPr>
              <w:t>)</w:t>
            </w:r>
          </w:p>
        </w:tc>
      </w:tr>
      <w:tr w:rsidR="00797E06" w:rsidRPr="00656638" w14:paraId="30DB9DA5" w14:textId="77777777" w:rsidTr="0079619A">
        <w:tc>
          <w:tcPr>
            <w:tcW w:w="817" w:type="dxa"/>
          </w:tcPr>
          <w:p w14:paraId="70288EC4" w14:textId="77777777" w:rsidR="00797E06" w:rsidRPr="00656638" w:rsidRDefault="00797E06" w:rsidP="00B61ED9">
            <w:pPr>
              <w:spacing w:before="120" w:after="120"/>
              <w:ind w:firstLine="18"/>
              <w:jc w:val="both"/>
              <w:rPr>
                <w:bCs/>
                <w:sz w:val="24"/>
                <w:szCs w:val="24"/>
              </w:rPr>
            </w:pPr>
            <w:r w:rsidRPr="00656638">
              <w:rPr>
                <w:bCs/>
                <w:sz w:val="24"/>
                <w:szCs w:val="24"/>
              </w:rPr>
              <w:t>3</w:t>
            </w:r>
          </w:p>
        </w:tc>
        <w:tc>
          <w:tcPr>
            <w:tcW w:w="5386" w:type="dxa"/>
          </w:tcPr>
          <w:p w14:paraId="5EF9E36C"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w:t>
            </w:r>
          </w:p>
        </w:tc>
        <w:tc>
          <w:tcPr>
            <w:tcW w:w="4218" w:type="dxa"/>
          </w:tcPr>
          <w:p w14:paraId="33968791" w14:textId="77777777" w:rsidR="00797E06" w:rsidRPr="000A55DB" w:rsidRDefault="00797E06" w:rsidP="00B61ED9">
            <w:pPr>
              <w:autoSpaceDE w:val="0"/>
              <w:autoSpaceDN w:val="0"/>
              <w:adjustRightInd w:val="0"/>
              <w:spacing w:before="120" w:after="120"/>
              <w:ind w:firstLine="18"/>
              <w:jc w:val="both"/>
              <w:rPr>
                <w:sz w:val="24"/>
                <w:szCs w:val="24"/>
              </w:rPr>
            </w:pPr>
            <w:r w:rsidRPr="000A55DB">
              <w:rPr>
                <w:sz w:val="24"/>
                <w:szCs w:val="24"/>
              </w:rPr>
              <w:t>Распоряжение Правительства Российской Федерации № 384-р от 19.03.2013</w:t>
            </w:r>
            <w:r w:rsidR="00EC2303" w:rsidRPr="000A55DB">
              <w:rPr>
                <w:sz w:val="24"/>
                <w:szCs w:val="24"/>
              </w:rPr>
              <w:t xml:space="preserve"> (</w:t>
            </w:r>
            <w:r w:rsidR="00492D5D">
              <w:rPr>
                <w:sz w:val="24"/>
                <w:szCs w:val="24"/>
              </w:rPr>
              <w:t>в действующей редакции</w:t>
            </w:r>
            <w:r w:rsidR="00EC2303" w:rsidRPr="000A55DB">
              <w:rPr>
                <w:sz w:val="24"/>
                <w:szCs w:val="24"/>
              </w:rPr>
              <w:t>)</w:t>
            </w:r>
          </w:p>
        </w:tc>
      </w:tr>
      <w:tr w:rsidR="00797E06" w:rsidRPr="00656638" w14:paraId="4D9A9D3D" w14:textId="77777777" w:rsidTr="0079619A">
        <w:tc>
          <w:tcPr>
            <w:tcW w:w="817" w:type="dxa"/>
          </w:tcPr>
          <w:p w14:paraId="743B7FDB" w14:textId="77777777" w:rsidR="00797E06" w:rsidRPr="00656638" w:rsidRDefault="00797E06" w:rsidP="00B61ED9">
            <w:pPr>
              <w:spacing w:before="120" w:after="120"/>
              <w:ind w:firstLine="18"/>
              <w:jc w:val="both"/>
              <w:rPr>
                <w:bCs/>
                <w:sz w:val="24"/>
                <w:szCs w:val="24"/>
              </w:rPr>
            </w:pPr>
            <w:r w:rsidRPr="00656638">
              <w:rPr>
                <w:bCs/>
                <w:sz w:val="24"/>
                <w:szCs w:val="24"/>
              </w:rPr>
              <w:t>4</w:t>
            </w:r>
          </w:p>
        </w:tc>
        <w:tc>
          <w:tcPr>
            <w:tcW w:w="5386" w:type="dxa"/>
          </w:tcPr>
          <w:p w14:paraId="29A4E840"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федерального транспорта (в части трубопроводного транспорта)</w:t>
            </w:r>
          </w:p>
        </w:tc>
        <w:tc>
          <w:tcPr>
            <w:tcW w:w="4218" w:type="dxa"/>
          </w:tcPr>
          <w:p w14:paraId="366EA41C" w14:textId="77777777" w:rsidR="00797E06" w:rsidRPr="000A55DB" w:rsidRDefault="00292C19" w:rsidP="00B61ED9">
            <w:pPr>
              <w:tabs>
                <w:tab w:val="left" w:pos="2360"/>
              </w:tabs>
              <w:spacing w:before="120" w:after="120"/>
              <w:ind w:firstLine="18"/>
              <w:jc w:val="both"/>
              <w:rPr>
                <w:sz w:val="24"/>
                <w:szCs w:val="24"/>
              </w:rPr>
            </w:pPr>
            <w:r w:rsidRPr="000A55DB">
              <w:rPr>
                <w:sz w:val="24"/>
                <w:szCs w:val="24"/>
              </w:rPr>
              <w:t>Распоряжение Правительства РФ от 06.05.2015 N 816-р (</w:t>
            </w:r>
            <w:r w:rsidR="00492D5D">
              <w:rPr>
                <w:sz w:val="24"/>
                <w:szCs w:val="24"/>
              </w:rPr>
              <w:t>в действующей редакции</w:t>
            </w:r>
            <w:r w:rsidRPr="000A55DB">
              <w:rPr>
                <w:sz w:val="24"/>
                <w:szCs w:val="24"/>
              </w:rPr>
              <w:t>)</w:t>
            </w:r>
          </w:p>
        </w:tc>
      </w:tr>
      <w:tr w:rsidR="00797E06" w:rsidRPr="00656638" w14:paraId="06930593" w14:textId="77777777" w:rsidTr="0079619A">
        <w:tc>
          <w:tcPr>
            <w:tcW w:w="817" w:type="dxa"/>
          </w:tcPr>
          <w:p w14:paraId="3F8F098C" w14:textId="77777777" w:rsidR="00797E06" w:rsidRPr="000A55DB" w:rsidRDefault="00797E06" w:rsidP="00B61ED9">
            <w:pPr>
              <w:spacing w:before="120" w:after="120"/>
              <w:ind w:firstLine="18"/>
              <w:jc w:val="both"/>
              <w:rPr>
                <w:bCs/>
                <w:sz w:val="24"/>
                <w:szCs w:val="24"/>
              </w:rPr>
            </w:pPr>
            <w:r w:rsidRPr="000A55DB">
              <w:rPr>
                <w:bCs/>
                <w:sz w:val="24"/>
                <w:szCs w:val="24"/>
              </w:rPr>
              <w:t>5</w:t>
            </w:r>
          </w:p>
        </w:tc>
        <w:tc>
          <w:tcPr>
            <w:tcW w:w="5386" w:type="dxa"/>
          </w:tcPr>
          <w:p w14:paraId="6D6E1846"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обороны страны и безопасности государства</w:t>
            </w:r>
          </w:p>
        </w:tc>
        <w:tc>
          <w:tcPr>
            <w:tcW w:w="4218" w:type="dxa"/>
          </w:tcPr>
          <w:p w14:paraId="33A61C28"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Указ Президента Российской Федерации № 615сс от 10.12.2015</w:t>
            </w:r>
          </w:p>
        </w:tc>
      </w:tr>
      <w:tr w:rsidR="00797E06" w:rsidRPr="00656638" w14:paraId="08A2F376" w14:textId="77777777" w:rsidTr="0079619A">
        <w:tc>
          <w:tcPr>
            <w:tcW w:w="817" w:type="dxa"/>
          </w:tcPr>
          <w:p w14:paraId="5149801D" w14:textId="77777777" w:rsidR="00797E06" w:rsidRPr="000A55DB" w:rsidRDefault="00797E06" w:rsidP="00B61ED9">
            <w:pPr>
              <w:spacing w:before="120" w:after="120"/>
              <w:ind w:firstLine="18"/>
              <w:jc w:val="both"/>
              <w:rPr>
                <w:bCs/>
                <w:sz w:val="24"/>
                <w:szCs w:val="24"/>
              </w:rPr>
            </w:pPr>
            <w:r w:rsidRPr="000A55DB">
              <w:rPr>
                <w:bCs/>
                <w:sz w:val="24"/>
                <w:szCs w:val="24"/>
              </w:rPr>
              <w:t>6</w:t>
            </w:r>
          </w:p>
        </w:tc>
        <w:tc>
          <w:tcPr>
            <w:tcW w:w="5386" w:type="dxa"/>
          </w:tcPr>
          <w:p w14:paraId="0BC4BCB8" w14:textId="77777777" w:rsidR="00797E06" w:rsidRPr="000A55DB" w:rsidRDefault="00797E06" w:rsidP="00B61ED9">
            <w:pPr>
              <w:tabs>
                <w:tab w:val="left" w:pos="2360"/>
              </w:tabs>
              <w:spacing w:before="120" w:after="120"/>
              <w:ind w:firstLine="18"/>
              <w:jc w:val="both"/>
              <w:rPr>
                <w:sz w:val="24"/>
                <w:szCs w:val="24"/>
              </w:rPr>
            </w:pPr>
            <w:r w:rsidRPr="000A55DB">
              <w:rPr>
                <w:sz w:val="24"/>
                <w:szCs w:val="24"/>
              </w:rPr>
              <w:t>Схема территориального планирования Российской Федерации в области энергетики</w:t>
            </w:r>
          </w:p>
        </w:tc>
        <w:tc>
          <w:tcPr>
            <w:tcW w:w="4218" w:type="dxa"/>
          </w:tcPr>
          <w:p w14:paraId="15888CB4" w14:textId="77777777" w:rsidR="00292C19" w:rsidRPr="000A55DB" w:rsidRDefault="00292C19" w:rsidP="00B61ED9">
            <w:pPr>
              <w:tabs>
                <w:tab w:val="left" w:pos="2360"/>
              </w:tabs>
              <w:spacing w:before="120" w:after="120"/>
              <w:ind w:firstLine="18"/>
              <w:jc w:val="both"/>
              <w:rPr>
                <w:sz w:val="24"/>
                <w:szCs w:val="24"/>
              </w:rPr>
            </w:pPr>
            <w:r w:rsidRPr="000A55DB">
              <w:rPr>
                <w:sz w:val="24"/>
                <w:szCs w:val="24"/>
              </w:rPr>
              <w:t>Распоряжение Правительства РФ от 01.08.2016 N 1634-р</w:t>
            </w:r>
          </w:p>
          <w:p w14:paraId="328A8F29" w14:textId="77777777" w:rsidR="00797E06" w:rsidRPr="000A55DB" w:rsidRDefault="00292C19" w:rsidP="00B61ED9">
            <w:pPr>
              <w:tabs>
                <w:tab w:val="left" w:pos="2360"/>
              </w:tabs>
              <w:spacing w:before="120" w:after="120"/>
              <w:ind w:firstLine="18"/>
              <w:jc w:val="both"/>
              <w:rPr>
                <w:sz w:val="24"/>
                <w:szCs w:val="24"/>
              </w:rPr>
            </w:pPr>
            <w:r w:rsidRPr="000A55DB">
              <w:rPr>
                <w:sz w:val="24"/>
                <w:szCs w:val="24"/>
              </w:rPr>
              <w:t>(</w:t>
            </w:r>
            <w:r w:rsidR="00492D5D">
              <w:rPr>
                <w:sz w:val="24"/>
                <w:szCs w:val="24"/>
              </w:rPr>
              <w:t>в действующей редакции</w:t>
            </w:r>
            <w:r w:rsidRPr="000A55DB">
              <w:rPr>
                <w:sz w:val="24"/>
                <w:szCs w:val="24"/>
              </w:rPr>
              <w:t>)</w:t>
            </w:r>
          </w:p>
        </w:tc>
      </w:tr>
    </w:tbl>
    <w:p w14:paraId="6E62A7FE" w14:textId="77777777" w:rsidR="00797E06" w:rsidRPr="00151AC6" w:rsidRDefault="00797E06" w:rsidP="00687045">
      <w:pPr>
        <w:spacing w:before="120" w:after="120" w:line="276" w:lineRule="auto"/>
        <w:ind w:firstLine="709"/>
        <w:jc w:val="both"/>
        <w:rPr>
          <w:bCs/>
          <w:color w:val="FF0000"/>
          <w:sz w:val="24"/>
          <w:szCs w:val="24"/>
        </w:rPr>
      </w:pPr>
    </w:p>
    <w:p w14:paraId="2CA59F83" w14:textId="77777777" w:rsidR="00410743" w:rsidRPr="000A55DB" w:rsidRDefault="00410743" w:rsidP="00410743">
      <w:pPr>
        <w:widowControl w:val="0"/>
        <w:spacing w:before="120" w:after="120" w:line="276" w:lineRule="auto"/>
        <w:ind w:firstLine="709"/>
        <w:jc w:val="both"/>
        <w:rPr>
          <w:sz w:val="24"/>
          <w:szCs w:val="24"/>
        </w:rPr>
      </w:pPr>
      <w:r w:rsidRPr="000A55DB">
        <w:rPr>
          <w:sz w:val="24"/>
          <w:szCs w:val="24"/>
        </w:rPr>
        <w:lastRenderedPageBreak/>
        <w:t xml:space="preserve">Документами территориального планирования Российской Федерации </w:t>
      </w:r>
      <w:r w:rsidRPr="000A55DB">
        <w:rPr>
          <w:sz w:val="24"/>
          <w:szCs w:val="24"/>
          <w:u w:val="single"/>
        </w:rPr>
        <w:t>не предусматривается</w:t>
      </w:r>
      <w:r w:rsidRPr="000A55DB">
        <w:rPr>
          <w:sz w:val="24"/>
          <w:szCs w:val="24"/>
        </w:rPr>
        <w:t xml:space="preserve"> </w:t>
      </w:r>
      <w:r w:rsidRPr="000A55DB">
        <w:rPr>
          <w:sz w:val="24"/>
          <w:szCs w:val="24"/>
          <w:u w:val="single"/>
        </w:rPr>
        <w:t>размещение объектов федерального значения</w:t>
      </w:r>
      <w:r w:rsidRPr="000A55DB">
        <w:rPr>
          <w:sz w:val="24"/>
          <w:szCs w:val="24"/>
        </w:rPr>
        <w:t xml:space="preserve"> на территории рассматриваемого муниципального образования.</w:t>
      </w:r>
    </w:p>
    <w:p w14:paraId="280608F0" w14:textId="4D90E5F9" w:rsidR="00797E06" w:rsidRPr="000A55DB" w:rsidRDefault="00797E06" w:rsidP="00B61ED9">
      <w:pPr>
        <w:spacing w:before="120" w:after="120" w:line="276" w:lineRule="auto"/>
        <w:ind w:firstLine="709"/>
        <w:jc w:val="both"/>
        <w:rPr>
          <w:sz w:val="24"/>
          <w:szCs w:val="24"/>
        </w:rPr>
      </w:pPr>
      <w:r w:rsidRPr="000A55DB">
        <w:rPr>
          <w:sz w:val="24"/>
          <w:szCs w:val="24"/>
        </w:rPr>
        <w:t xml:space="preserve">В соответствии с утвержденной схемой территориального планирования </w:t>
      </w:r>
      <w:r w:rsidR="000A55DB" w:rsidRPr="000A55DB">
        <w:rPr>
          <w:sz w:val="24"/>
          <w:szCs w:val="24"/>
        </w:rPr>
        <w:t>Архангельской области</w:t>
      </w:r>
      <w:r w:rsidRPr="000A55DB">
        <w:rPr>
          <w:sz w:val="24"/>
          <w:szCs w:val="24"/>
        </w:rPr>
        <w:t xml:space="preserve"> в границах муниципального образования </w:t>
      </w:r>
      <w:r w:rsidR="00A47285" w:rsidRPr="00A47285">
        <w:rPr>
          <w:sz w:val="24"/>
          <w:szCs w:val="24"/>
        </w:rPr>
        <w:t>городского округа Архангельской области «Северодвинск»</w:t>
      </w:r>
      <w:r w:rsidR="00A47285">
        <w:rPr>
          <w:sz w:val="24"/>
          <w:szCs w:val="24"/>
        </w:rPr>
        <w:t xml:space="preserve"> </w:t>
      </w:r>
      <w:r w:rsidRPr="000A55DB">
        <w:rPr>
          <w:sz w:val="24"/>
          <w:szCs w:val="24"/>
          <w:u w:val="single"/>
        </w:rPr>
        <w:t>планируется строительство/ размещение/ реконструкция/ ремонт следующих объектов регионального значения</w:t>
      </w:r>
      <w:r w:rsidRPr="000A55DB">
        <w:rPr>
          <w:sz w:val="24"/>
          <w:szCs w:val="24"/>
        </w:rPr>
        <w:t>:</w:t>
      </w:r>
    </w:p>
    <w:p w14:paraId="0A91A6AC" w14:textId="77777777" w:rsidR="009E6FEE" w:rsidRDefault="009E6FEE" w:rsidP="00687045">
      <w:pPr>
        <w:spacing w:before="120" w:after="120" w:line="276" w:lineRule="auto"/>
        <w:ind w:firstLine="709"/>
        <w:jc w:val="both"/>
        <w:rPr>
          <w:color w:val="FF0000"/>
          <w:sz w:val="24"/>
          <w:szCs w:val="24"/>
        </w:rPr>
        <w:sectPr w:rsidR="009E6FEE" w:rsidSect="003F7C52">
          <w:footerReference w:type="even" r:id="rId39"/>
          <w:pgSz w:w="11906" w:h="16838"/>
          <w:pgMar w:top="1134" w:right="567" w:bottom="1134" w:left="1134" w:header="709" w:footer="709" w:gutter="0"/>
          <w:cols w:space="708"/>
          <w:titlePg/>
          <w:docGrid w:linePitch="360"/>
        </w:sectPr>
      </w:pPr>
    </w:p>
    <w:p w14:paraId="5DAEA728" w14:textId="2568E010" w:rsidR="00797E06" w:rsidRPr="000A55DB" w:rsidRDefault="00797E06" w:rsidP="00BF7076">
      <w:pPr>
        <w:spacing w:before="120" w:after="120" w:line="276" w:lineRule="auto"/>
        <w:jc w:val="both"/>
        <w:rPr>
          <w:sz w:val="24"/>
          <w:szCs w:val="24"/>
        </w:rPr>
      </w:pPr>
      <w:r w:rsidRPr="000A55DB">
        <w:rPr>
          <w:sz w:val="24"/>
          <w:szCs w:val="24"/>
        </w:rPr>
        <w:lastRenderedPageBreak/>
        <w:t xml:space="preserve">Таблица </w:t>
      </w:r>
      <w:r w:rsidR="00D05EFD" w:rsidRPr="000A55DB">
        <w:rPr>
          <w:sz w:val="24"/>
          <w:szCs w:val="24"/>
        </w:rPr>
        <w:t>5.2</w:t>
      </w:r>
      <w:r w:rsidRPr="000A55DB">
        <w:rPr>
          <w:sz w:val="24"/>
          <w:szCs w:val="24"/>
        </w:rPr>
        <w:t xml:space="preserve"> – Перечень объектов регионального значения, планируемых для размещения на территории </w:t>
      </w:r>
      <w:r w:rsidR="00A47285" w:rsidRPr="00A47285">
        <w:rPr>
          <w:sz w:val="24"/>
          <w:szCs w:val="24"/>
        </w:rPr>
        <w:t>городского округа Архангельской области «Северодвинск»</w:t>
      </w:r>
    </w:p>
    <w:tbl>
      <w:tblPr>
        <w:tblW w:w="1502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4259"/>
        <w:gridCol w:w="2270"/>
        <w:gridCol w:w="2826"/>
        <w:gridCol w:w="1871"/>
        <w:gridCol w:w="2949"/>
      </w:tblGrid>
      <w:tr w:rsidR="004702CE" w:rsidRPr="001F0679" w14:paraId="0ED01CA3" w14:textId="77777777" w:rsidTr="00A60C66">
        <w:trPr>
          <w:trHeight w:val="20"/>
          <w:tblHeader/>
          <w:jc w:val="center"/>
        </w:trPr>
        <w:tc>
          <w:tcPr>
            <w:tcW w:w="846" w:type="dxa"/>
            <w:vAlign w:val="center"/>
          </w:tcPr>
          <w:p w14:paraId="104F8F10" w14:textId="77777777" w:rsidR="004702CE" w:rsidRPr="001F0679" w:rsidRDefault="004702CE" w:rsidP="001F0679">
            <w:pPr>
              <w:spacing w:before="120" w:after="120"/>
              <w:ind w:firstLine="105"/>
              <w:jc w:val="center"/>
              <w:rPr>
                <w:rFonts w:eastAsia="Calibri"/>
                <w:b/>
                <w:bCs/>
              </w:rPr>
            </w:pPr>
            <w:r w:rsidRPr="001F0679">
              <w:rPr>
                <w:rFonts w:eastAsia="Calibri"/>
                <w:b/>
                <w:bCs/>
              </w:rPr>
              <w:t>№</w:t>
            </w:r>
          </w:p>
          <w:p w14:paraId="57301102" w14:textId="77777777" w:rsidR="004702CE" w:rsidRPr="001F0679" w:rsidRDefault="004702CE" w:rsidP="001F0679">
            <w:pPr>
              <w:spacing w:before="120" w:after="120"/>
              <w:ind w:firstLine="105"/>
              <w:jc w:val="center"/>
              <w:rPr>
                <w:rFonts w:eastAsia="Calibri"/>
                <w:b/>
                <w:bCs/>
              </w:rPr>
            </w:pPr>
            <w:r w:rsidRPr="001F0679">
              <w:rPr>
                <w:rFonts w:eastAsia="Calibri"/>
                <w:b/>
                <w:bCs/>
              </w:rPr>
              <w:t>п/п по СТП</w:t>
            </w:r>
          </w:p>
        </w:tc>
        <w:tc>
          <w:tcPr>
            <w:tcW w:w="4259" w:type="dxa"/>
            <w:vAlign w:val="center"/>
          </w:tcPr>
          <w:p w14:paraId="6A095C68" w14:textId="77777777" w:rsidR="004702CE" w:rsidRPr="001F0679" w:rsidRDefault="004702CE" w:rsidP="001F0679">
            <w:pPr>
              <w:spacing w:before="120" w:after="120"/>
              <w:ind w:firstLine="105"/>
              <w:jc w:val="center"/>
              <w:rPr>
                <w:rFonts w:eastAsia="Calibri"/>
                <w:b/>
                <w:bCs/>
              </w:rPr>
            </w:pPr>
            <w:r w:rsidRPr="001F0679">
              <w:rPr>
                <w:rFonts w:eastAsia="Calibri"/>
                <w:b/>
                <w:bCs/>
              </w:rPr>
              <w:t>Наименование</w:t>
            </w:r>
          </w:p>
        </w:tc>
        <w:tc>
          <w:tcPr>
            <w:tcW w:w="2270" w:type="dxa"/>
            <w:vAlign w:val="center"/>
          </w:tcPr>
          <w:p w14:paraId="042AE417" w14:textId="77777777" w:rsidR="004702CE" w:rsidRPr="001F0679" w:rsidRDefault="004702CE" w:rsidP="001F0679">
            <w:pPr>
              <w:spacing w:before="120" w:after="120"/>
              <w:ind w:firstLine="105"/>
              <w:jc w:val="center"/>
              <w:rPr>
                <w:rFonts w:eastAsia="Calibri"/>
                <w:b/>
                <w:bCs/>
              </w:rPr>
            </w:pPr>
            <w:r w:rsidRPr="001F0679">
              <w:rPr>
                <w:rFonts w:eastAsia="Calibri"/>
                <w:b/>
                <w:bCs/>
              </w:rPr>
              <w:t>Характеристика</w:t>
            </w:r>
          </w:p>
          <w:p w14:paraId="7C7D05D1" w14:textId="77777777" w:rsidR="004702CE" w:rsidRPr="001F0679" w:rsidRDefault="004702CE" w:rsidP="001F0679">
            <w:pPr>
              <w:spacing w:before="120" w:after="120"/>
              <w:ind w:firstLine="105"/>
              <w:jc w:val="center"/>
              <w:rPr>
                <w:rFonts w:eastAsia="Calibri"/>
                <w:b/>
                <w:bCs/>
              </w:rPr>
            </w:pPr>
            <w:r w:rsidRPr="001F0679">
              <w:rPr>
                <w:rFonts w:eastAsia="Calibri"/>
                <w:b/>
                <w:bCs/>
              </w:rPr>
              <w:t>объекта</w:t>
            </w:r>
          </w:p>
        </w:tc>
        <w:tc>
          <w:tcPr>
            <w:tcW w:w="2826" w:type="dxa"/>
            <w:vAlign w:val="center"/>
          </w:tcPr>
          <w:p w14:paraId="63551D5B" w14:textId="77777777" w:rsidR="004702CE" w:rsidRPr="001F0679" w:rsidRDefault="004702CE" w:rsidP="001F0679">
            <w:pPr>
              <w:spacing w:before="120" w:after="120"/>
              <w:ind w:firstLine="105"/>
              <w:jc w:val="center"/>
              <w:rPr>
                <w:rFonts w:eastAsia="Calibri"/>
                <w:b/>
                <w:bCs/>
              </w:rPr>
            </w:pPr>
            <w:r w:rsidRPr="001F0679">
              <w:rPr>
                <w:rFonts w:eastAsia="Calibri"/>
                <w:b/>
                <w:bCs/>
              </w:rPr>
              <w:t>Местоположение</w:t>
            </w:r>
          </w:p>
        </w:tc>
        <w:tc>
          <w:tcPr>
            <w:tcW w:w="1871" w:type="dxa"/>
            <w:vAlign w:val="center"/>
          </w:tcPr>
          <w:p w14:paraId="535424C4" w14:textId="77777777" w:rsidR="004702CE" w:rsidRPr="001F0679" w:rsidRDefault="004702CE" w:rsidP="001F0679">
            <w:pPr>
              <w:spacing w:before="120" w:after="120"/>
              <w:ind w:firstLine="105"/>
              <w:jc w:val="center"/>
              <w:rPr>
                <w:rFonts w:eastAsia="Calibri"/>
                <w:b/>
                <w:bCs/>
              </w:rPr>
            </w:pPr>
            <w:r w:rsidRPr="001F0679">
              <w:rPr>
                <w:rFonts w:eastAsia="Calibri"/>
                <w:b/>
                <w:bCs/>
              </w:rPr>
              <w:t>Сроки реализации</w:t>
            </w:r>
          </w:p>
        </w:tc>
        <w:tc>
          <w:tcPr>
            <w:tcW w:w="2949" w:type="dxa"/>
            <w:vAlign w:val="center"/>
          </w:tcPr>
          <w:p w14:paraId="5E1364F1" w14:textId="77777777" w:rsidR="004702CE" w:rsidRPr="001F0679" w:rsidRDefault="004702CE" w:rsidP="001F0679">
            <w:pPr>
              <w:spacing w:before="120" w:after="120"/>
              <w:ind w:firstLine="105"/>
              <w:jc w:val="center"/>
              <w:rPr>
                <w:rFonts w:eastAsia="Calibri"/>
                <w:b/>
                <w:bCs/>
              </w:rPr>
            </w:pPr>
            <w:r w:rsidRPr="001F0679">
              <w:rPr>
                <w:rFonts w:eastAsia="Calibri"/>
                <w:b/>
                <w:bCs/>
              </w:rPr>
              <w:t>Зоны с особыми условиями</w:t>
            </w:r>
          </w:p>
          <w:p w14:paraId="2914676A" w14:textId="77777777" w:rsidR="004702CE" w:rsidRPr="001F0679" w:rsidRDefault="004702CE" w:rsidP="001F0679">
            <w:pPr>
              <w:spacing w:before="120" w:after="120"/>
              <w:ind w:firstLine="105"/>
              <w:jc w:val="center"/>
              <w:rPr>
                <w:rFonts w:eastAsia="Calibri"/>
                <w:b/>
                <w:bCs/>
              </w:rPr>
            </w:pPr>
            <w:r w:rsidRPr="001F0679">
              <w:rPr>
                <w:rFonts w:eastAsia="Calibri"/>
                <w:b/>
                <w:bCs/>
              </w:rPr>
              <w:t>использования территории</w:t>
            </w:r>
          </w:p>
        </w:tc>
      </w:tr>
      <w:tr w:rsidR="004702CE" w:rsidRPr="001F0679" w14:paraId="77A43ABD" w14:textId="77777777" w:rsidTr="00A60C66">
        <w:tblPrEx>
          <w:tblBorders>
            <w:bottom w:val="single" w:sz="4" w:space="0" w:color="auto"/>
          </w:tblBorders>
          <w:shd w:val="clear" w:color="auto" w:fill="FFFFFF"/>
        </w:tblPrEx>
        <w:trPr>
          <w:trHeight w:val="20"/>
          <w:jc w:val="center"/>
        </w:trPr>
        <w:tc>
          <w:tcPr>
            <w:tcW w:w="846" w:type="dxa"/>
            <w:shd w:val="clear" w:color="auto" w:fill="FFFFFF"/>
          </w:tcPr>
          <w:p w14:paraId="60E7457F" w14:textId="77777777" w:rsidR="004702CE" w:rsidRPr="001F0679" w:rsidRDefault="004702CE" w:rsidP="00B61ED9">
            <w:pPr>
              <w:spacing w:before="120" w:after="120"/>
              <w:ind w:firstLine="105"/>
              <w:jc w:val="both"/>
              <w:rPr>
                <w:rFonts w:eastAsia="Calibri"/>
                <w:color w:val="FF0000"/>
                <w:sz w:val="22"/>
                <w:szCs w:val="22"/>
              </w:rPr>
            </w:pPr>
          </w:p>
        </w:tc>
        <w:tc>
          <w:tcPr>
            <w:tcW w:w="4259" w:type="dxa"/>
            <w:shd w:val="clear" w:color="auto" w:fill="FFFFFF"/>
          </w:tcPr>
          <w:p w14:paraId="23620064" w14:textId="77777777" w:rsidR="00F334E7" w:rsidRPr="001F0679" w:rsidRDefault="00F334E7" w:rsidP="00B61ED9">
            <w:pPr>
              <w:spacing w:before="120" w:after="120"/>
              <w:ind w:firstLine="105"/>
              <w:jc w:val="both"/>
              <w:rPr>
                <w:sz w:val="22"/>
                <w:szCs w:val="22"/>
              </w:rPr>
            </w:pPr>
            <w:r w:rsidRPr="001F0679">
              <w:rPr>
                <w:sz w:val="22"/>
                <w:szCs w:val="22"/>
              </w:rPr>
              <w:t>Автомобильная дорога Архангельск - Северодвинск - Онега - граница республики Карелия (далее - Надвоицы, Оулу)</w:t>
            </w:r>
          </w:p>
          <w:p w14:paraId="01B5BB59" w14:textId="77777777" w:rsidR="004702CE" w:rsidRPr="001F0679" w:rsidRDefault="004702CE" w:rsidP="00B61ED9">
            <w:pPr>
              <w:spacing w:before="120" w:after="120"/>
              <w:ind w:firstLine="105"/>
              <w:jc w:val="both"/>
              <w:rPr>
                <w:rFonts w:eastAsia="Calibri"/>
                <w:sz w:val="22"/>
                <w:szCs w:val="22"/>
              </w:rPr>
            </w:pPr>
          </w:p>
        </w:tc>
        <w:tc>
          <w:tcPr>
            <w:tcW w:w="2270" w:type="dxa"/>
            <w:shd w:val="clear" w:color="auto" w:fill="FFFFFF"/>
          </w:tcPr>
          <w:p w14:paraId="33E0EF98" w14:textId="77777777" w:rsidR="004702CE" w:rsidRPr="001F0679" w:rsidRDefault="00F334E7" w:rsidP="00B61ED9">
            <w:pPr>
              <w:spacing w:before="120" w:after="120"/>
              <w:ind w:firstLine="105"/>
              <w:jc w:val="both"/>
              <w:rPr>
                <w:sz w:val="22"/>
                <w:szCs w:val="22"/>
              </w:rPr>
            </w:pPr>
            <w:r w:rsidRPr="001F0679">
              <w:rPr>
                <w:sz w:val="22"/>
                <w:szCs w:val="22"/>
              </w:rPr>
              <w:t>Категория дороги: IV</w:t>
            </w:r>
          </w:p>
        </w:tc>
        <w:tc>
          <w:tcPr>
            <w:tcW w:w="2826" w:type="dxa"/>
            <w:shd w:val="clear" w:color="auto" w:fill="FFFFFF"/>
          </w:tcPr>
          <w:p w14:paraId="57545EC8" w14:textId="77777777" w:rsidR="004702CE" w:rsidRPr="001F0679" w:rsidRDefault="00F334E7" w:rsidP="00B61ED9">
            <w:pPr>
              <w:spacing w:before="120" w:after="120"/>
              <w:ind w:firstLine="105"/>
              <w:jc w:val="both"/>
              <w:rPr>
                <w:sz w:val="22"/>
                <w:szCs w:val="22"/>
              </w:rPr>
            </w:pPr>
            <w:r w:rsidRPr="001F0679">
              <w:rPr>
                <w:sz w:val="22"/>
                <w:szCs w:val="22"/>
              </w:rPr>
              <w:t>Приморский, Онежский муниципальные районы Архангельской области</w:t>
            </w:r>
          </w:p>
        </w:tc>
        <w:tc>
          <w:tcPr>
            <w:tcW w:w="1871" w:type="dxa"/>
            <w:shd w:val="clear" w:color="auto" w:fill="FFFFFF"/>
          </w:tcPr>
          <w:p w14:paraId="5AC4F0DA" w14:textId="77777777" w:rsidR="004702CE" w:rsidRPr="001F0679" w:rsidRDefault="004702CE" w:rsidP="00B61ED9">
            <w:pPr>
              <w:spacing w:before="120" w:after="120"/>
              <w:ind w:firstLine="105"/>
              <w:jc w:val="both"/>
              <w:rPr>
                <w:rFonts w:eastAsia="Calibri"/>
                <w:sz w:val="22"/>
                <w:szCs w:val="22"/>
              </w:rPr>
            </w:pPr>
            <w:r w:rsidRPr="001F0679">
              <w:rPr>
                <w:rFonts w:eastAsia="Calibri"/>
                <w:sz w:val="22"/>
                <w:szCs w:val="22"/>
              </w:rPr>
              <w:t xml:space="preserve">I очередь </w:t>
            </w:r>
          </w:p>
        </w:tc>
        <w:tc>
          <w:tcPr>
            <w:tcW w:w="2949" w:type="dxa"/>
            <w:shd w:val="clear" w:color="auto" w:fill="FFFFFF"/>
          </w:tcPr>
          <w:p w14:paraId="5058BF00" w14:textId="77777777" w:rsidR="004702CE" w:rsidRPr="001F0679" w:rsidRDefault="00F334E7" w:rsidP="00B61ED9">
            <w:pPr>
              <w:spacing w:before="120" w:after="120"/>
              <w:ind w:firstLine="105"/>
              <w:jc w:val="both"/>
              <w:rPr>
                <w:rFonts w:eastAsia="Calibri"/>
                <w:sz w:val="22"/>
                <w:szCs w:val="22"/>
              </w:rPr>
            </w:pPr>
            <w:r w:rsidRPr="001F0679">
              <w:rPr>
                <w:rFonts w:eastAsia="Calibri"/>
                <w:sz w:val="22"/>
                <w:szCs w:val="22"/>
              </w:rPr>
              <w:t>Придорожная полоса 50 м</w:t>
            </w:r>
          </w:p>
        </w:tc>
      </w:tr>
      <w:tr w:rsidR="004702CE" w:rsidRPr="001F0679" w14:paraId="6644BD4A"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726E5965" w14:textId="77777777" w:rsidR="004702CE" w:rsidRPr="001F0679" w:rsidRDefault="00F334E7" w:rsidP="00B61ED9">
            <w:pPr>
              <w:spacing w:before="120" w:after="120"/>
              <w:ind w:firstLine="105"/>
              <w:jc w:val="both"/>
              <w:rPr>
                <w:rFonts w:eastAsia="Calibri"/>
                <w:sz w:val="22"/>
                <w:szCs w:val="22"/>
              </w:rPr>
            </w:pPr>
            <w:r w:rsidRPr="001F0679">
              <w:rPr>
                <w:rFonts w:eastAsia="Calibri"/>
                <w:sz w:val="22"/>
                <w:szCs w:val="22"/>
              </w:rPr>
              <w:t>4</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0E6877E6" w14:textId="77777777" w:rsidR="004702CE" w:rsidRPr="001F0679" w:rsidRDefault="00F334E7" w:rsidP="00B61ED9">
            <w:pPr>
              <w:spacing w:before="120" w:after="120"/>
              <w:ind w:firstLine="105"/>
              <w:jc w:val="both"/>
              <w:rPr>
                <w:rFonts w:eastAsia="Calibri"/>
                <w:sz w:val="22"/>
                <w:szCs w:val="22"/>
              </w:rPr>
            </w:pPr>
            <w:r w:rsidRPr="001F0679">
              <w:rPr>
                <w:rFonts w:eastAsia="Calibri"/>
                <w:sz w:val="22"/>
                <w:szCs w:val="22"/>
              </w:rPr>
              <w:t>Мост через Никольское устье Северной Двины</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14:paraId="58CC5DF0" w14:textId="77777777" w:rsidR="00F334E7" w:rsidRPr="001F0679" w:rsidRDefault="00F334E7" w:rsidP="00B61ED9">
            <w:pPr>
              <w:spacing w:before="120" w:after="120"/>
              <w:ind w:firstLine="105"/>
              <w:jc w:val="both"/>
              <w:rPr>
                <w:sz w:val="22"/>
                <w:szCs w:val="22"/>
              </w:rPr>
            </w:pPr>
            <w:r w:rsidRPr="001F0679">
              <w:rPr>
                <w:rFonts w:eastAsia="Calibri"/>
                <w:sz w:val="22"/>
                <w:szCs w:val="22"/>
              </w:rPr>
              <w:t xml:space="preserve">Реконструкция капитальных мостов. </w:t>
            </w:r>
          </w:p>
          <w:p w14:paraId="333CA08C" w14:textId="77777777" w:rsidR="00F334E7" w:rsidRPr="001F0679" w:rsidRDefault="00F334E7" w:rsidP="00B61ED9">
            <w:pPr>
              <w:spacing w:before="120" w:after="120"/>
              <w:ind w:firstLine="105"/>
              <w:jc w:val="both"/>
              <w:rPr>
                <w:color w:val="444444"/>
                <w:sz w:val="22"/>
                <w:szCs w:val="22"/>
              </w:rPr>
            </w:pPr>
            <w:r w:rsidRPr="001F0679">
              <w:rPr>
                <w:color w:val="444444"/>
                <w:sz w:val="22"/>
                <w:szCs w:val="22"/>
              </w:rPr>
              <w:t xml:space="preserve">Протяженность </w:t>
            </w:r>
          </w:p>
          <w:p w14:paraId="37E7E4F7" w14:textId="77777777" w:rsidR="00F334E7" w:rsidRPr="001F0679" w:rsidRDefault="00F334E7" w:rsidP="00B61ED9">
            <w:pPr>
              <w:spacing w:before="120" w:after="120"/>
              <w:ind w:firstLine="105"/>
              <w:jc w:val="both"/>
              <w:rPr>
                <w:color w:val="444444"/>
                <w:sz w:val="22"/>
                <w:szCs w:val="22"/>
              </w:rPr>
            </w:pPr>
            <w:r w:rsidRPr="001F0679">
              <w:rPr>
                <w:color w:val="444444"/>
                <w:sz w:val="22"/>
                <w:szCs w:val="22"/>
              </w:rPr>
              <w:t xml:space="preserve"> 2,916 км, моста - </w:t>
            </w:r>
          </w:p>
          <w:p w14:paraId="5647A3DB" w14:textId="77777777" w:rsidR="004702CE" w:rsidRPr="001F0679" w:rsidRDefault="00F334E7" w:rsidP="00B61ED9">
            <w:pPr>
              <w:spacing w:before="120" w:after="120"/>
              <w:ind w:firstLine="105"/>
              <w:jc w:val="both"/>
              <w:rPr>
                <w:color w:val="444444"/>
                <w:sz w:val="22"/>
                <w:szCs w:val="22"/>
              </w:rPr>
            </w:pPr>
            <w:r w:rsidRPr="001F0679">
              <w:rPr>
                <w:color w:val="444444"/>
                <w:sz w:val="22"/>
                <w:szCs w:val="22"/>
              </w:rPr>
              <w:t>185,8 м</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1565F761" w14:textId="77777777" w:rsidR="004702CE" w:rsidRPr="001F0679" w:rsidRDefault="00F334E7" w:rsidP="00B61ED9">
            <w:pPr>
              <w:spacing w:before="120" w:after="120"/>
              <w:ind w:firstLine="105"/>
              <w:jc w:val="both"/>
              <w:rPr>
                <w:sz w:val="22"/>
                <w:szCs w:val="22"/>
              </w:rPr>
            </w:pPr>
            <w:r w:rsidRPr="001F0679">
              <w:rPr>
                <w:sz w:val="22"/>
                <w:szCs w:val="22"/>
              </w:rPr>
              <w:t>Городской округ Архангельской области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03D01085" w14:textId="77777777" w:rsidR="004702CE" w:rsidRPr="001F0679" w:rsidRDefault="004702CE" w:rsidP="00B61ED9">
            <w:pPr>
              <w:spacing w:before="120" w:after="120"/>
              <w:ind w:firstLine="105"/>
              <w:jc w:val="both"/>
              <w:rPr>
                <w:rFonts w:eastAsia="Calibri"/>
                <w:sz w:val="22"/>
                <w:szCs w:val="22"/>
              </w:rPr>
            </w:pPr>
            <w:r w:rsidRPr="001F0679">
              <w:rPr>
                <w:rFonts w:eastAsia="Calibri"/>
                <w:sz w:val="22"/>
                <w:szCs w:val="22"/>
              </w:rPr>
              <w:t>расчетный срок</w:t>
            </w:r>
          </w:p>
          <w:p w14:paraId="60166E58" w14:textId="77777777" w:rsidR="004702CE" w:rsidRPr="001F0679" w:rsidRDefault="004702CE" w:rsidP="00B61ED9">
            <w:pPr>
              <w:spacing w:before="120" w:after="120"/>
              <w:ind w:firstLine="105"/>
              <w:jc w:val="both"/>
              <w:rPr>
                <w:rFonts w:eastAsia="Calibri"/>
                <w:sz w:val="22"/>
                <w:szCs w:val="22"/>
              </w:rPr>
            </w:pP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5794105E" w14:textId="77777777" w:rsidR="004702CE" w:rsidRPr="001F0679" w:rsidRDefault="00F334E7" w:rsidP="00B61ED9">
            <w:pPr>
              <w:spacing w:before="120" w:after="120"/>
              <w:ind w:firstLine="105"/>
              <w:jc w:val="both"/>
              <w:rPr>
                <w:rFonts w:eastAsia="Calibri"/>
                <w:sz w:val="22"/>
                <w:szCs w:val="22"/>
              </w:rPr>
            </w:pPr>
            <w:r w:rsidRPr="001F0679">
              <w:rPr>
                <w:rFonts w:eastAsia="Calibri"/>
                <w:sz w:val="22"/>
                <w:szCs w:val="22"/>
              </w:rPr>
              <w:t>Не устанавливаются</w:t>
            </w:r>
          </w:p>
        </w:tc>
      </w:tr>
      <w:tr w:rsidR="004702CE" w:rsidRPr="001F0679" w14:paraId="7E9003B9" w14:textId="77777777" w:rsidTr="00A60C66">
        <w:tblPrEx>
          <w:tblBorders>
            <w:bottom w:val="single" w:sz="4" w:space="0" w:color="auto"/>
          </w:tblBorders>
          <w:shd w:val="clear" w:color="auto" w:fill="FFFFFF"/>
        </w:tblPrEx>
        <w:trPr>
          <w:trHeight w:val="20"/>
          <w:jc w:val="center"/>
        </w:trPr>
        <w:tc>
          <w:tcPr>
            <w:tcW w:w="846" w:type="dxa"/>
            <w:shd w:val="clear" w:color="auto" w:fill="FFFFFF"/>
          </w:tcPr>
          <w:p w14:paraId="761EA33C" w14:textId="77777777" w:rsidR="004702CE" w:rsidRPr="001F0679" w:rsidRDefault="004702CE" w:rsidP="00B61ED9">
            <w:pPr>
              <w:spacing w:before="120" w:after="120"/>
              <w:ind w:firstLine="105"/>
              <w:jc w:val="both"/>
              <w:rPr>
                <w:rFonts w:eastAsia="Calibri"/>
                <w:color w:val="FF0000"/>
                <w:sz w:val="22"/>
                <w:szCs w:val="22"/>
              </w:rPr>
            </w:pPr>
          </w:p>
        </w:tc>
        <w:tc>
          <w:tcPr>
            <w:tcW w:w="4259" w:type="dxa"/>
            <w:shd w:val="clear" w:color="auto" w:fill="FFFFFF"/>
          </w:tcPr>
          <w:p w14:paraId="10692F75" w14:textId="77777777" w:rsidR="004702CE" w:rsidRPr="001F0679" w:rsidRDefault="00EE7D0B" w:rsidP="00B61ED9">
            <w:pPr>
              <w:spacing w:before="120" w:after="120"/>
              <w:ind w:firstLine="105"/>
              <w:jc w:val="both"/>
              <w:rPr>
                <w:rFonts w:eastAsia="Calibri"/>
                <w:sz w:val="22"/>
                <w:szCs w:val="22"/>
              </w:rPr>
            </w:pPr>
            <w:r w:rsidRPr="001F0679">
              <w:rPr>
                <w:rFonts w:eastAsia="Calibri"/>
                <w:sz w:val="22"/>
                <w:szCs w:val="22"/>
              </w:rPr>
              <w:t xml:space="preserve">Двухцепная кабельно-воздушная линия 110 </w:t>
            </w:r>
            <w:proofErr w:type="spellStart"/>
            <w:r w:rsidRPr="001F0679">
              <w:rPr>
                <w:rFonts w:eastAsia="Calibri"/>
                <w:sz w:val="22"/>
                <w:szCs w:val="22"/>
              </w:rPr>
              <w:t>кВ</w:t>
            </w:r>
            <w:proofErr w:type="spellEnd"/>
            <w:r w:rsidRPr="001F0679">
              <w:rPr>
                <w:rFonts w:eastAsia="Calibri"/>
                <w:sz w:val="22"/>
                <w:szCs w:val="22"/>
              </w:rPr>
              <w:t> Северодвинская ТЭЦ-1 - Северодвинская ТЭЦ-2 цепь (Станционная-3)</w:t>
            </w:r>
          </w:p>
        </w:tc>
        <w:tc>
          <w:tcPr>
            <w:tcW w:w="2270" w:type="dxa"/>
            <w:shd w:val="clear" w:color="auto" w:fill="FFFFFF"/>
          </w:tcPr>
          <w:p w14:paraId="2E4E5C51" w14:textId="77777777" w:rsidR="004702CE" w:rsidRPr="001F0679" w:rsidRDefault="00EE7D0B" w:rsidP="00B61ED9">
            <w:pPr>
              <w:spacing w:before="120" w:after="120"/>
              <w:ind w:firstLine="105"/>
              <w:jc w:val="both"/>
              <w:rPr>
                <w:rFonts w:eastAsia="Calibri"/>
                <w:sz w:val="22"/>
                <w:szCs w:val="22"/>
              </w:rPr>
            </w:pPr>
            <w:r w:rsidRPr="001F0679">
              <w:rPr>
                <w:rFonts w:eastAsia="Calibri"/>
                <w:sz w:val="22"/>
                <w:szCs w:val="22"/>
              </w:rPr>
              <w:t xml:space="preserve">ВЛ 110 </w:t>
            </w:r>
            <w:proofErr w:type="spellStart"/>
            <w:r w:rsidRPr="001F0679">
              <w:rPr>
                <w:rFonts w:eastAsia="Calibri"/>
                <w:sz w:val="22"/>
                <w:szCs w:val="22"/>
              </w:rPr>
              <w:t>кВ</w:t>
            </w:r>
            <w:proofErr w:type="spellEnd"/>
          </w:p>
        </w:tc>
        <w:tc>
          <w:tcPr>
            <w:tcW w:w="2826" w:type="dxa"/>
            <w:shd w:val="clear" w:color="auto" w:fill="FFFFFF"/>
          </w:tcPr>
          <w:p w14:paraId="0F386DD7" w14:textId="77777777" w:rsidR="004702CE" w:rsidRPr="001F0679" w:rsidRDefault="00EE7D0B" w:rsidP="00B61ED9">
            <w:pPr>
              <w:spacing w:before="120" w:after="120"/>
              <w:ind w:firstLine="105"/>
              <w:jc w:val="both"/>
              <w:rPr>
                <w:sz w:val="22"/>
                <w:szCs w:val="22"/>
              </w:rPr>
            </w:pPr>
            <w:r w:rsidRPr="001F0679">
              <w:rPr>
                <w:sz w:val="22"/>
                <w:szCs w:val="22"/>
              </w:rPr>
              <w:t>Городской округ Архангельской области «Северодвинск»</w:t>
            </w:r>
          </w:p>
        </w:tc>
        <w:tc>
          <w:tcPr>
            <w:tcW w:w="1871" w:type="dxa"/>
            <w:shd w:val="clear" w:color="auto" w:fill="FFFFFF"/>
          </w:tcPr>
          <w:p w14:paraId="02DA7F7D" w14:textId="77777777" w:rsidR="004702CE" w:rsidRPr="001F0679" w:rsidRDefault="004702CE" w:rsidP="00B61ED9">
            <w:pPr>
              <w:spacing w:before="120" w:after="120"/>
              <w:ind w:firstLine="105"/>
              <w:jc w:val="both"/>
              <w:rPr>
                <w:rFonts w:eastAsia="Calibri"/>
                <w:sz w:val="22"/>
                <w:szCs w:val="22"/>
              </w:rPr>
            </w:pPr>
            <w:r w:rsidRPr="001F0679">
              <w:rPr>
                <w:rFonts w:eastAsia="Calibri"/>
                <w:sz w:val="22"/>
                <w:szCs w:val="22"/>
              </w:rPr>
              <w:t xml:space="preserve">I очередь </w:t>
            </w:r>
          </w:p>
          <w:p w14:paraId="1359A299" w14:textId="77777777" w:rsidR="004702CE" w:rsidRPr="001F0679" w:rsidRDefault="004702CE" w:rsidP="00B61ED9">
            <w:pPr>
              <w:spacing w:before="120" w:after="120"/>
              <w:ind w:firstLine="105"/>
              <w:jc w:val="both"/>
              <w:rPr>
                <w:rFonts w:eastAsia="Calibri"/>
                <w:sz w:val="22"/>
                <w:szCs w:val="22"/>
              </w:rPr>
            </w:pPr>
          </w:p>
        </w:tc>
        <w:tc>
          <w:tcPr>
            <w:tcW w:w="2949" w:type="dxa"/>
            <w:shd w:val="clear" w:color="auto" w:fill="FFFFFF"/>
          </w:tcPr>
          <w:p w14:paraId="70BF864C" w14:textId="77777777" w:rsidR="004702CE" w:rsidRPr="001F0679" w:rsidRDefault="00EE7D0B" w:rsidP="00B61ED9">
            <w:pPr>
              <w:spacing w:before="120" w:after="120"/>
              <w:ind w:firstLine="105"/>
              <w:jc w:val="both"/>
              <w:rPr>
                <w:rFonts w:eastAsia="Calibri"/>
                <w:sz w:val="22"/>
                <w:szCs w:val="22"/>
              </w:rPr>
            </w:pPr>
            <w:r w:rsidRPr="001F0679">
              <w:rPr>
                <w:rFonts w:eastAsia="Calibri"/>
                <w:sz w:val="22"/>
                <w:szCs w:val="22"/>
              </w:rPr>
              <w:t>20 метров</w:t>
            </w:r>
          </w:p>
        </w:tc>
      </w:tr>
      <w:tr w:rsidR="004702CE" w:rsidRPr="001F0679" w14:paraId="4677F3A5"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75EBC29F" w14:textId="77777777" w:rsidR="004702CE" w:rsidRPr="001F0679" w:rsidRDefault="00137F96" w:rsidP="00B61ED9">
            <w:pPr>
              <w:spacing w:before="120" w:after="120"/>
              <w:ind w:firstLine="105"/>
              <w:jc w:val="both"/>
              <w:rPr>
                <w:rFonts w:eastAsia="Calibri"/>
                <w:sz w:val="22"/>
                <w:szCs w:val="22"/>
              </w:rPr>
            </w:pPr>
            <w:r w:rsidRPr="001F0679">
              <w:rPr>
                <w:rFonts w:eastAsia="Calibri"/>
                <w:sz w:val="22"/>
                <w:szCs w:val="22"/>
              </w:rPr>
              <w:t>6</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709635AF" w14:textId="77777777" w:rsidR="00137F96" w:rsidRPr="001F0679" w:rsidRDefault="00137F96" w:rsidP="00B61ED9">
            <w:pPr>
              <w:spacing w:before="120" w:after="120"/>
              <w:ind w:firstLine="105"/>
              <w:jc w:val="both"/>
              <w:rPr>
                <w:rFonts w:eastAsia="Calibri"/>
                <w:sz w:val="22"/>
                <w:szCs w:val="22"/>
              </w:rPr>
            </w:pPr>
            <w:r w:rsidRPr="001F0679">
              <w:rPr>
                <w:rFonts w:eastAsia="Calibri"/>
                <w:sz w:val="22"/>
                <w:szCs w:val="22"/>
              </w:rPr>
              <w:t>Фельдшерско-акушерский пункт</w:t>
            </w:r>
          </w:p>
          <w:p w14:paraId="4D967861" w14:textId="77777777" w:rsidR="004702CE" w:rsidRPr="001F0679" w:rsidRDefault="004702CE" w:rsidP="00B61ED9">
            <w:pPr>
              <w:spacing w:before="120" w:after="120"/>
              <w:ind w:firstLine="105"/>
              <w:jc w:val="both"/>
              <w:rPr>
                <w:rFonts w:eastAsia="Calibri"/>
                <w:sz w:val="22"/>
                <w:szCs w:val="22"/>
              </w:rPr>
            </w:pPr>
          </w:p>
        </w:tc>
        <w:tc>
          <w:tcPr>
            <w:tcW w:w="2270" w:type="dxa"/>
            <w:tcBorders>
              <w:top w:val="single" w:sz="4" w:space="0" w:color="auto"/>
              <w:left w:val="single" w:sz="4" w:space="0" w:color="auto"/>
              <w:bottom w:val="single" w:sz="4" w:space="0" w:color="auto"/>
              <w:right w:val="single" w:sz="4" w:space="0" w:color="auto"/>
            </w:tcBorders>
            <w:shd w:val="clear" w:color="auto" w:fill="FFFFFF"/>
          </w:tcPr>
          <w:p w14:paraId="2094FA2E" w14:textId="77777777" w:rsidR="004702CE" w:rsidRPr="001F0679" w:rsidRDefault="004702CE" w:rsidP="00B61ED9">
            <w:pPr>
              <w:spacing w:before="120" w:after="120"/>
              <w:ind w:firstLine="105"/>
              <w:jc w:val="both"/>
              <w:rPr>
                <w:rFonts w:eastAsia="Calibri"/>
                <w:sz w:val="22"/>
                <w:szCs w:val="22"/>
              </w:rPr>
            </w:pPr>
            <w:r w:rsidRPr="001F0679">
              <w:rPr>
                <w:rFonts w:eastAsia="Calibri"/>
                <w:sz w:val="22"/>
                <w:szCs w:val="22"/>
              </w:rPr>
              <w:t>1 объект</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0E4E817E" w14:textId="77777777" w:rsidR="004702CE" w:rsidRPr="001F0679" w:rsidRDefault="00137F96" w:rsidP="00B61ED9">
            <w:pPr>
              <w:spacing w:before="120" w:after="120"/>
              <w:ind w:firstLine="105"/>
              <w:jc w:val="both"/>
              <w:rPr>
                <w:sz w:val="22"/>
                <w:szCs w:val="22"/>
              </w:rPr>
            </w:pPr>
            <w:r w:rsidRPr="001F0679">
              <w:rPr>
                <w:sz w:val="22"/>
                <w:szCs w:val="22"/>
              </w:rPr>
              <w:t>Городской округ Архангельской области «Северодвинск», с. Нёнокса</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74CA7CE3" w14:textId="77777777" w:rsidR="00137F96" w:rsidRPr="001F0679" w:rsidRDefault="00137F96" w:rsidP="00B61ED9">
            <w:pPr>
              <w:spacing w:before="120" w:after="120"/>
              <w:ind w:firstLine="105"/>
              <w:jc w:val="both"/>
              <w:rPr>
                <w:rFonts w:eastAsia="Calibri"/>
                <w:sz w:val="22"/>
                <w:szCs w:val="22"/>
              </w:rPr>
            </w:pPr>
            <w:r w:rsidRPr="001F0679">
              <w:rPr>
                <w:rFonts w:eastAsia="Calibri"/>
                <w:sz w:val="22"/>
                <w:szCs w:val="22"/>
              </w:rPr>
              <w:t xml:space="preserve">I очередь </w:t>
            </w:r>
          </w:p>
          <w:p w14:paraId="1726008F" w14:textId="77777777" w:rsidR="004702CE" w:rsidRPr="001F0679" w:rsidRDefault="004702CE" w:rsidP="00B61ED9">
            <w:pPr>
              <w:spacing w:before="120" w:after="120"/>
              <w:ind w:firstLine="105"/>
              <w:jc w:val="both"/>
              <w:rPr>
                <w:rFonts w:eastAsia="Calibri"/>
                <w:color w:val="FF0000"/>
                <w:sz w:val="22"/>
                <w:szCs w:val="22"/>
              </w:rPr>
            </w:pP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27F03D9A" w14:textId="77777777" w:rsidR="004702CE" w:rsidRPr="001F0679" w:rsidRDefault="00137F96" w:rsidP="00B61ED9">
            <w:pPr>
              <w:spacing w:before="120" w:after="120"/>
              <w:ind w:firstLine="105"/>
              <w:jc w:val="both"/>
              <w:rPr>
                <w:rFonts w:eastAsia="Calibri"/>
                <w:color w:val="FF0000"/>
                <w:sz w:val="22"/>
                <w:szCs w:val="22"/>
              </w:rPr>
            </w:pPr>
            <w:r w:rsidRPr="001F0679">
              <w:rPr>
                <w:rFonts w:eastAsia="Calibri"/>
                <w:sz w:val="22"/>
                <w:szCs w:val="22"/>
              </w:rPr>
              <w:t>Не устанавливаются</w:t>
            </w:r>
          </w:p>
        </w:tc>
      </w:tr>
      <w:tr w:rsidR="004702CE" w:rsidRPr="001F0679" w14:paraId="2A91E74D"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265CF7F0" w14:textId="77777777" w:rsidR="004702CE" w:rsidRPr="001F0679" w:rsidRDefault="00D0543B" w:rsidP="00B61ED9">
            <w:pPr>
              <w:spacing w:before="120" w:after="120"/>
              <w:ind w:firstLine="105"/>
              <w:jc w:val="both"/>
              <w:rPr>
                <w:bCs/>
                <w:sz w:val="22"/>
                <w:szCs w:val="22"/>
              </w:rPr>
            </w:pPr>
            <w:r w:rsidRPr="001F0679">
              <w:rPr>
                <w:bCs/>
                <w:sz w:val="22"/>
                <w:szCs w:val="22"/>
              </w:rPr>
              <w:t>5</w:t>
            </w:r>
          </w:p>
        </w:tc>
        <w:tc>
          <w:tcPr>
            <w:tcW w:w="4259" w:type="dxa"/>
            <w:tcBorders>
              <w:top w:val="single" w:sz="4" w:space="0" w:color="auto"/>
              <w:left w:val="single" w:sz="4" w:space="0" w:color="auto"/>
              <w:bottom w:val="single" w:sz="4" w:space="0" w:color="auto"/>
              <w:right w:val="single" w:sz="4" w:space="0" w:color="auto"/>
            </w:tcBorders>
            <w:shd w:val="clear" w:color="auto" w:fill="FFFFFF"/>
            <w:vAlign w:val="center"/>
          </w:tcPr>
          <w:p w14:paraId="57A06E21" w14:textId="77777777" w:rsidR="004702CE" w:rsidRPr="001F0679" w:rsidRDefault="00D0543B" w:rsidP="00B61ED9">
            <w:pPr>
              <w:spacing w:before="120" w:after="120"/>
              <w:ind w:firstLine="105"/>
              <w:jc w:val="both"/>
              <w:rPr>
                <w:bCs/>
                <w:sz w:val="22"/>
                <w:szCs w:val="22"/>
              </w:rPr>
            </w:pPr>
            <w:r w:rsidRPr="001F0679">
              <w:rPr>
                <w:bCs/>
                <w:sz w:val="22"/>
                <w:szCs w:val="22"/>
              </w:rPr>
              <w:t>Здание фондохранилища МБУК «Северодвинский музей»</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40ADCDD1" w14:textId="77777777" w:rsidR="004702CE" w:rsidRPr="001F0679" w:rsidRDefault="00D0543B" w:rsidP="00B61ED9">
            <w:pPr>
              <w:spacing w:before="120" w:after="120"/>
              <w:ind w:firstLine="105"/>
              <w:jc w:val="both"/>
              <w:rPr>
                <w:bCs/>
                <w:sz w:val="22"/>
                <w:szCs w:val="22"/>
              </w:rPr>
            </w:pPr>
            <w:r w:rsidRPr="001F0679">
              <w:rPr>
                <w:bCs/>
                <w:sz w:val="22"/>
                <w:szCs w:val="22"/>
              </w:rPr>
              <w:t>4306,5 кв. м</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66BD9EFE" w14:textId="77777777" w:rsidR="004702CE" w:rsidRPr="001F0679" w:rsidRDefault="00D0543B" w:rsidP="00B61ED9">
            <w:pPr>
              <w:spacing w:before="120" w:after="120"/>
              <w:ind w:firstLine="105"/>
              <w:jc w:val="both"/>
              <w:rPr>
                <w:bCs/>
                <w:color w:val="FF0000"/>
                <w:sz w:val="22"/>
                <w:szCs w:val="22"/>
              </w:rPr>
            </w:pPr>
            <w:r w:rsidRPr="001F0679">
              <w:rPr>
                <w:sz w:val="22"/>
                <w:szCs w:val="22"/>
              </w:rPr>
              <w:t>Городской округ Архангельской области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13896ED6" w14:textId="77777777" w:rsidR="00D0543B" w:rsidRPr="001F0679" w:rsidRDefault="00D0543B" w:rsidP="00B61ED9">
            <w:pPr>
              <w:spacing w:before="120" w:after="120"/>
              <w:ind w:firstLine="105"/>
              <w:jc w:val="both"/>
              <w:rPr>
                <w:rFonts w:eastAsia="Calibri"/>
                <w:sz w:val="22"/>
                <w:szCs w:val="22"/>
              </w:rPr>
            </w:pPr>
            <w:r w:rsidRPr="001F0679">
              <w:rPr>
                <w:rFonts w:eastAsia="Calibri"/>
                <w:sz w:val="22"/>
                <w:szCs w:val="22"/>
              </w:rPr>
              <w:t>расчетный срок</w:t>
            </w:r>
          </w:p>
          <w:p w14:paraId="1A6DC530" w14:textId="77777777" w:rsidR="004702CE" w:rsidRPr="001F0679" w:rsidRDefault="004702CE" w:rsidP="00B61ED9">
            <w:pPr>
              <w:spacing w:before="120" w:after="120"/>
              <w:ind w:firstLine="105"/>
              <w:jc w:val="both"/>
              <w:rPr>
                <w:bCs/>
                <w:color w:val="FF0000"/>
                <w:sz w:val="22"/>
                <w:szCs w:val="22"/>
              </w:rPr>
            </w:pPr>
          </w:p>
        </w:tc>
        <w:tc>
          <w:tcPr>
            <w:tcW w:w="2949" w:type="dxa"/>
            <w:tcBorders>
              <w:top w:val="single" w:sz="4" w:space="0" w:color="auto"/>
              <w:left w:val="single" w:sz="4" w:space="0" w:color="auto"/>
              <w:bottom w:val="single" w:sz="4" w:space="0" w:color="auto"/>
              <w:right w:val="single" w:sz="4" w:space="0" w:color="auto"/>
            </w:tcBorders>
            <w:shd w:val="clear" w:color="auto" w:fill="FFFFFF"/>
            <w:vAlign w:val="center"/>
          </w:tcPr>
          <w:p w14:paraId="003273D2" w14:textId="77777777" w:rsidR="004702CE" w:rsidRPr="001F0679" w:rsidRDefault="00D0543B" w:rsidP="00B61ED9">
            <w:pPr>
              <w:spacing w:before="120" w:after="120"/>
              <w:ind w:firstLine="105"/>
              <w:jc w:val="both"/>
              <w:rPr>
                <w:bCs/>
                <w:color w:val="FF0000"/>
                <w:sz w:val="22"/>
                <w:szCs w:val="22"/>
              </w:rPr>
            </w:pPr>
            <w:r w:rsidRPr="001F0679">
              <w:rPr>
                <w:rFonts w:eastAsia="Calibri"/>
                <w:sz w:val="22"/>
                <w:szCs w:val="22"/>
              </w:rPr>
              <w:t>Не устанавливаются</w:t>
            </w:r>
          </w:p>
        </w:tc>
      </w:tr>
      <w:tr w:rsidR="004702CE" w:rsidRPr="001F0679" w14:paraId="1B99E0A9"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3A634EAA" w14:textId="77777777" w:rsidR="004702CE" w:rsidRPr="001F0679" w:rsidRDefault="0040708E" w:rsidP="00B61ED9">
            <w:pPr>
              <w:spacing w:before="120" w:after="120"/>
              <w:ind w:firstLine="105"/>
              <w:jc w:val="both"/>
              <w:rPr>
                <w:bCs/>
                <w:sz w:val="22"/>
                <w:szCs w:val="22"/>
              </w:rPr>
            </w:pPr>
            <w:r w:rsidRPr="001F0679">
              <w:rPr>
                <w:bCs/>
                <w:sz w:val="22"/>
                <w:szCs w:val="22"/>
              </w:rPr>
              <w:t>24</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0ECDA1E2" w14:textId="77777777" w:rsidR="004702CE" w:rsidRPr="001F0679" w:rsidRDefault="0040708E" w:rsidP="00B61ED9">
            <w:pPr>
              <w:spacing w:before="120" w:after="120"/>
              <w:ind w:firstLine="105"/>
              <w:jc w:val="both"/>
              <w:rPr>
                <w:bCs/>
                <w:sz w:val="22"/>
                <w:szCs w:val="22"/>
              </w:rPr>
            </w:pPr>
            <w:r w:rsidRPr="001F0679">
              <w:rPr>
                <w:bCs/>
                <w:sz w:val="22"/>
                <w:szCs w:val="22"/>
              </w:rPr>
              <w:t>Многофункциональный культурный центр</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14:paraId="01C81194" w14:textId="77777777" w:rsidR="004702CE" w:rsidRPr="001F0679" w:rsidRDefault="0040708E" w:rsidP="00B61ED9">
            <w:pPr>
              <w:spacing w:before="120" w:after="120"/>
              <w:ind w:firstLine="105"/>
              <w:jc w:val="both"/>
              <w:rPr>
                <w:bCs/>
                <w:sz w:val="22"/>
                <w:szCs w:val="22"/>
              </w:rPr>
            </w:pPr>
            <w:r w:rsidRPr="001F0679">
              <w:rPr>
                <w:bCs/>
                <w:sz w:val="22"/>
                <w:szCs w:val="22"/>
              </w:rPr>
              <w:t>150 мест</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73571043" w14:textId="77777777" w:rsidR="004702CE" w:rsidRPr="001F0679" w:rsidRDefault="0040708E" w:rsidP="00B61ED9">
            <w:pPr>
              <w:spacing w:before="120" w:after="120"/>
              <w:ind w:firstLine="105"/>
              <w:jc w:val="both"/>
              <w:rPr>
                <w:bCs/>
                <w:sz w:val="22"/>
                <w:szCs w:val="22"/>
              </w:rPr>
            </w:pPr>
            <w:r w:rsidRPr="001F0679">
              <w:rPr>
                <w:sz w:val="22"/>
                <w:szCs w:val="22"/>
              </w:rPr>
              <w:t>Городской округ Архангельской области «Северодвинск», с. Нёнокса</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6E17CEB4" w14:textId="77777777" w:rsidR="004702CE" w:rsidRPr="001F0679" w:rsidRDefault="004702CE" w:rsidP="00B61ED9">
            <w:pPr>
              <w:spacing w:before="120" w:after="120"/>
              <w:ind w:firstLine="105"/>
              <w:jc w:val="both"/>
              <w:rPr>
                <w:bCs/>
                <w:sz w:val="22"/>
                <w:szCs w:val="22"/>
              </w:rPr>
            </w:pPr>
            <w:r w:rsidRPr="001F0679">
              <w:rPr>
                <w:bCs/>
                <w:sz w:val="22"/>
                <w:szCs w:val="22"/>
              </w:rPr>
              <w:t xml:space="preserve">I очередь </w:t>
            </w: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2261C39B" w14:textId="77777777" w:rsidR="004702CE" w:rsidRPr="001F0679" w:rsidRDefault="004702CE" w:rsidP="00B61ED9">
            <w:pPr>
              <w:spacing w:before="120" w:after="120"/>
              <w:ind w:firstLine="105"/>
              <w:jc w:val="both"/>
              <w:rPr>
                <w:bCs/>
                <w:sz w:val="22"/>
                <w:szCs w:val="22"/>
              </w:rPr>
            </w:pPr>
            <w:r w:rsidRPr="001F0679">
              <w:rPr>
                <w:bCs/>
                <w:sz w:val="22"/>
                <w:szCs w:val="22"/>
              </w:rPr>
              <w:t>не требуются</w:t>
            </w:r>
          </w:p>
        </w:tc>
      </w:tr>
      <w:tr w:rsidR="004702CE" w:rsidRPr="001F0679" w14:paraId="40325787"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794C7494" w14:textId="77777777" w:rsidR="004702CE" w:rsidRPr="001F0679" w:rsidRDefault="005F24A8" w:rsidP="00B61ED9">
            <w:pPr>
              <w:spacing w:before="120" w:after="120"/>
              <w:ind w:firstLine="105"/>
              <w:jc w:val="both"/>
              <w:rPr>
                <w:bCs/>
                <w:sz w:val="22"/>
                <w:szCs w:val="22"/>
              </w:rPr>
            </w:pPr>
            <w:r w:rsidRPr="001F0679">
              <w:rPr>
                <w:bCs/>
                <w:sz w:val="22"/>
                <w:szCs w:val="22"/>
              </w:rPr>
              <w:lastRenderedPageBreak/>
              <w:t>1</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05215305" w14:textId="77777777" w:rsidR="004702CE" w:rsidRPr="001F0679" w:rsidRDefault="0040708E" w:rsidP="00B61ED9">
            <w:pPr>
              <w:spacing w:before="120" w:after="120"/>
              <w:ind w:firstLine="105"/>
              <w:jc w:val="both"/>
              <w:rPr>
                <w:bCs/>
                <w:sz w:val="22"/>
                <w:szCs w:val="22"/>
              </w:rPr>
            </w:pPr>
            <w:r w:rsidRPr="001F0679">
              <w:rPr>
                <w:bCs/>
                <w:sz w:val="22"/>
                <w:szCs w:val="22"/>
              </w:rPr>
              <w:t>Спортивный комплекс на стадионе «Север»</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14:paraId="6A7AA707" w14:textId="77777777" w:rsidR="004702CE" w:rsidRPr="001F0679" w:rsidRDefault="005F24A8" w:rsidP="00B61ED9">
            <w:pPr>
              <w:spacing w:before="120" w:after="120"/>
              <w:ind w:firstLine="105"/>
              <w:jc w:val="both"/>
              <w:rPr>
                <w:bCs/>
                <w:sz w:val="22"/>
                <w:szCs w:val="22"/>
              </w:rPr>
            </w:pPr>
            <w:r w:rsidRPr="001F0679">
              <w:rPr>
                <w:bCs/>
                <w:sz w:val="22"/>
                <w:szCs w:val="22"/>
              </w:rPr>
              <w:t>Пропускная способность залов - 165 чел./смену</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7E66AAEE" w14:textId="77777777" w:rsidR="004702CE" w:rsidRPr="001F0679" w:rsidRDefault="0040708E" w:rsidP="00B61ED9">
            <w:pPr>
              <w:spacing w:before="120" w:after="120"/>
              <w:ind w:firstLine="105"/>
              <w:jc w:val="both"/>
              <w:rPr>
                <w:bCs/>
                <w:sz w:val="22"/>
                <w:szCs w:val="22"/>
              </w:rPr>
            </w:pPr>
            <w:r w:rsidRPr="001F0679">
              <w:rPr>
                <w:sz w:val="22"/>
                <w:szCs w:val="22"/>
              </w:rPr>
              <w:t xml:space="preserve">Городской округ Архангельской области «Северодвинск», </w:t>
            </w:r>
            <w:r w:rsidRPr="001F0679">
              <w:rPr>
                <w:bCs/>
                <w:sz w:val="22"/>
                <w:szCs w:val="22"/>
              </w:rPr>
              <w:t>пр. Труда, в южной части стадиона «Север», в квартале 101</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43B8622C" w14:textId="77777777" w:rsidR="004702CE" w:rsidRPr="001F0679" w:rsidRDefault="004702CE" w:rsidP="00B61ED9">
            <w:pPr>
              <w:spacing w:before="120" w:after="120"/>
              <w:ind w:firstLine="105"/>
              <w:jc w:val="both"/>
              <w:rPr>
                <w:bCs/>
                <w:sz w:val="22"/>
                <w:szCs w:val="22"/>
              </w:rPr>
            </w:pPr>
            <w:r w:rsidRPr="001F0679">
              <w:rPr>
                <w:bCs/>
                <w:sz w:val="22"/>
                <w:szCs w:val="22"/>
              </w:rPr>
              <w:t xml:space="preserve">I очередь </w:t>
            </w: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139B199D" w14:textId="77777777" w:rsidR="004702CE" w:rsidRPr="001F0679" w:rsidRDefault="005F24A8" w:rsidP="00B61ED9">
            <w:pPr>
              <w:spacing w:before="120" w:after="120"/>
              <w:ind w:firstLine="105"/>
              <w:jc w:val="both"/>
              <w:rPr>
                <w:bCs/>
                <w:sz w:val="22"/>
                <w:szCs w:val="22"/>
              </w:rPr>
            </w:pPr>
            <w:r w:rsidRPr="001F0679">
              <w:rPr>
                <w:bCs/>
                <w:sz w:val="22"/>
                <w:szCs w:val="22"/>
              </w:rPr>
              <w:t>Не устанавливаются</w:t>
            </w:r>
          </w:p>
        </w:tc>
      </w:tr>
      <w:tr w:rsidR="005F24A8" w:rsidRPr="001F0679" w14:paraId="1D343AB5" w14:textId="77777777" w:rsidTr="00A60C66">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6654B86C" w14:textId="77777777" w:rsidR="005F24A8" w:rsidRPr="001F0679" w:rsidRDefault="005F24A8" w:rsidP="00B61ED9">
            <w:pPr>
              <w:spacing w:before="120" w:after="120"/>
              <w:ind w:firstLine="105"/>
              <w:jc w:val="both"/>
              <w:rPr>
                <w:bCs/>
                <w:sz w:val="22"/>
                <w:szCs w:val="22"/>
              </w:rPr>
            </w:pPr>
            <w:r w:rsidRPr="001F0679">
              <w:rPr>
                <w:bCs/>
                <w:sz w:val="22"/>
                <w:szCs w:val="22"/>
              </w:rPr>
              <w:t>14</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5B33F407" w14:textId="77777777" w:rsidR="005F24A8" w:rsidRPr="001F0679" w:rsidRDefault="005F24A8" w:rsidP="00B61ED9">
            <w:pPr>
              <w:spacing w:before="120" w:after="120"/>
              <w:ind w:firstLine="105"/>
              <w:jc w:val="both"/>
              <w:rPr>
                <w:sz w:val="22"/>
                <w:szCs w:val="22"/>
              </w:rPr>
            </w:pPr>
            <w:r w:rsidRPr="001F0679">
              <w:rPr>
                <w:sz w:val="22"/>
                <w:szCs w:val="22"/>
              </w:rPr>
              <w:t>Пожарное депо</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14:paraId="7325A6DA" w14:textId="77777777" w:rsidR="005F24A8" w:rsidRPr="001F0679" w:rsidRDefault="005F24A8" w:rsidP="00B61ED9">
            <w:pPr>
              <w:spacing w:before="120" w:after="120"/>
              <w:ind w:firstLine="105"/>
              <w:jc w:val="both"/>
              <w:rPr>
                <w:bCs/>
                <w:sz w:val="22"/>
                <w:szCs w:val="22"/>
              </w:rPr>
            </w:pPr>
            <w:r w:rsidRPr="001F0679">
              <w:rPr>
                <w:bCs/>
                <w:sz w:val="22"/>
                <w:szCs w:val="22"/>
              </w:rPr>
              <w:t>На 2 автомобиля</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067EF222" w14:textId="77777777" w:rsidR="005F24A8" w:rsidRPr="001F0679" w:rsidRDefault="005F24A8" w:rsidP="00B61ED9">
            <w:pPr>
              <w:spacing w:before="120" w:after="120"/>
              <w:ind w:firstLine="105"/>
              <w:jc w:val="both"/>
              <w:rPr>
                <w:bCs/>
                <w:sz w:val="22"/>
                <w:szCs w:val="22"/>
              </w:rPr>
            </w:pPr>
            <w:r w:rsidRPr="001F0679">
              <w:rPr>
                <w:bCs/>
                <w:sz w:val="22"/>
                <w:szCs w:val="22"/>
              </w:rPr>
              <w:t>Городской округ Архангельской области «Северодвинск», г.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4F1BBC6C" w14:textId="77777777" w:rsidR="005F24A8" w:rsidRPr="001F0679" w:rsidRDefault="005F24A8" w:rsidP="00B61ED9">
            <w:pPr>
              <w:spacing w:before="120" w:after="120"/>
              <w:ind w:firstLine="105"/>
              <w:jc w:val="both"/>
              <w:rPr>
                <w:sz w:val="22"/>
                <w:szCs w:val="22"/>
              </w:rPr>
            </w:pPr>
            <w:r w:rsidRPr="001F0679">
              <w:rPr>
                <w:rFonts w:eastAsia="Calibri"/>
                <w:sz w:val="22"/>
                <w:szCs w:val="22"/>
              </w:rPr>
              <w:t>расчетный срок</w:t>
            </w: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76184C4E" w14:textId="77777777" w:rsidR="005F24A8" w:rsidRPr="001F0679" w:rsidRDefault="005F24A8" w:rsidP="00B61ED9">
            <w:pPr>
              <w:spacing w:before="120" w:after="120"/>
              <w:ind w:firstLine="105"/>
              <w:jc w:val="both"/>
              <w:rPr>
                <w:sz w:val="22"/>
                <w:szCs w:val="22"/>
              </w:rPr>
            </w:pPr>
            <w:r w:rsidRPr="001F0679">
              <w:rPr>
                <w:bCs/>
                <w:sz w:val="22"/>
                <w:szCs w:val="22"/>
              </w:rPr>
              <w:t>Не устанавливаются</w:t>
            </w:r>
          </w:p>
        </w:tc>
      </w:tr>
      <w:tr w:rsidR="00714678" w:rsidRPr="001F0679" w14:paraId="632F6040" w14:textId="77777777" w:rsidTr="00430BC8">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77BCFAA8" w14:textId="77777777" w:rsidR="00714678" w:rsidRPr="001F0679" w:rsidRDefault="00714678" w:rsidP="00B61ED9">
            <w:pPr>
              <w:spacing w:before="120" w:after="120"/>
              <w:ind w:firstLine="105"/>
              <w:jc w:val="both"/>
              <w:rPr>
                <w:bCs/>
                <w:sz w:val="22"/>
                <w:szCs w:val="22"/>
              </w:rPr>
            </w:pPr>
            <w:r w:rsidRPr="001F0679">
              <w:rPr>
                <w:bCs/>
                <w:sz w:val="22"/>
                <w:szCs w:val="22"/>
              </w:rPr>
              <w:t>13</w:t>
            </w:r>
          </w:p>
        </w:tc>
        <w:tc>
          <w:tcPr>
            <w:tcW w:w="4259" w:type="dxa"/>
            <w:tcBorders>
              <w:top w:val="single" w:sz="4" w:space="0" w:color="auto"/>
              <w:left w:val="single" w:sz="4" w:space="0" w:color="auto"/>
              <w:bottom w:val="single" w:sz="4" w:space="0" w:color="auto"/>
              <w:right w:val="single" w:sz="4" w:space="0" w:color="auto"/>
            </w:tcBorders>
            <w:shd w:val="clear" w:color="auto" w:fill="FFFFFF"/>
          </w:tcPr>
          <w:p w14:paraId="27E8F51F" w14:textId="77777777" w:rsidR="00714678" w:rsidRPr="001F0679" w:rsidRDefault="00714678" w:rsidP="00B61ED9">
            <w:pPr>
              <w:spacing w:before="120" w:after="120"/>
              <w:ind w:firstLine="105"/>
              <w:jc w:val="both"/>
              <w:rPr>
                <w:sz w:val="22"/>
                <w:szCs w:val="22"/>
              </w:rPr>
            </w:pPr>
            <w:r w:rsidRPr="001F0679">
              <w:rPr>
                <w:color w:val="000000"/>
                <w:sz w:val="22"/>
                <w:szCs w:val="22"/>
              </w:rPr>
              <w:t>Полигон твердых бытовых отходов г Северодвинск, 29-00025-З-00164-27022015 – Прекращение приёма ТКО</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2F1063EE" w14:textId="77777777" w:rsidR="00714678" w:rsidRPr="001F0679" w:rsidRDefault="00714678" w:rsidP="00B61ED9">
            <w:pPr>
              <w:jc w:val="center"/>
              <w:rPr>
                <w:color w:val="000000"/>
                <w:sz w:val="22"/>
                <w:szCs w:val="22"/>
              </w:rPr>
            </w:pPr>
            <w:r w:rsidRPr="001F0679">
              <w:rPr>
                <w:color w:val="000000"/>
                <w:sz w:val="22"/>
                <w:szCs w:val="22"/>
              </w:rPr>
              <w:t>Использование объекта для приема прочих видов отходов, в качестве резервного варианта при возникновении форс-мажорных обстоятельств на других объектах размещения или рекультивация</w:t>
            </w:r>
          </w:p>
        </w:tc>
        <w:tc>
          <w:tcPr>
            <w:tcW w:w="2826" w:type="dxa"/>
            <w:tcBorders>
              <w:top w:val="single" w:sz="4" w:space="0" w:color="auto"/>
              <w:left w:val="single" w:sz="4" w:space="0" w:color="auto"/>
              <w:bottom w:val="single" w:sz="4" w:space="0" w:color="auto"/>
              <w:right w:val="single" w:sz="4" w:space="0" w:color="auto"/>
            </w:tcBorders>
            <w:shd w:val="clear" w:color="auto" w:fill="FFFFFF"/>
          </w:tcPr>
          <w:p w14:paraId="22D667BF" w14:textId="77777777" w:rsidR="00714678" w:rsidRPr="001F0679" w:rsidRDefault="00714678" w:rsidP="00B61ED9">
            <w:pPr>
              <w:spacing w:before="120" w:after="120"/>
              <w:ind w:firstLine="105"/>
              <w:jc w:val="both"/>
              <w:rPr>
                <w:bCs/>
                <w:sz w:val="22"/>
                <w:szCs w:val="22"/>
              </w:rPr>
            </w:pPr>
            <w:r w:rsidRPr="001F0679">
              <w:rPr>
                <w:bCs/>
                <w:sz w:val="22"/>
                <w:szCs w:val="22"/>
              </w:rPr>
              <w:t>Городской округ Архангельской области «Северодвинск»</w:t>
            </w:r>
          </w:p>
          <w:p w14:paraId="1656CC67" w14:textId="77777777" w:rsidR="00714678" w:rsidRPr="001F0679" w:rsidRDefault="00714678" w:rsidP="00B61ED9">
            <w:pPr>
              <w:spacing w:before="120" w:after="120"/>
              <w:ind w:firstLine="105"/>
              <w:jc w:val="both"/>
              <w:rPr>
                <w:bCs/>
                <w:sz w:val="22"/>
                <w:szCs w:val="22"/>
              </w:rPr>
            </w:pPr>
            <w:r w:rsidRPr="001F0679">
              <w:rPr>
                <w:color w:val="000000"/>
                <w:sz w:val="22"/>
                <w:szCs w:val="22"/>
              </w:rPr>
              <w:t>64.56639 39.89073</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14:paraId="1AEC3FDF" w14:textId="77777777" w:rsidR="00714678" w:rsidRPr="001F0679" w:rsidRDefault="00714678" w:rsidP="00B61ED9">
            <w:pPr>
              <w:spacing w:before="120" w:after="120"/>
              <w:ind w:firstLine="105"/>
              <w:jc w:val="both"/>
              <w:rPr>
                <w:sz w:val="22"/>
                <w:szCs w:val="22"/>
              </w:rPr>
            </w:pPr>
            <w:r w:rsidRPr="001F0679">
              <w:rPr>
                <w:rFonts w:eastAsia="Calibri"/>
                <w:sz w:val="22"/>
                <w:szCs w:val="22"/>
              </w:rPr>
              <w:t>2025 г.</w:t>
            </w: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745B072E" w14:textId="77777777" w:rsidR="00714678" w:rsidRPr="001F0679" w:rsidRDefault="00714678" w:rsidP="00B61ED9">
            <w:pPr>
              <w:spacing w:before="120" w:after="120"/>
              <w:ind w:firstLine="105"/>
              <w:jc w:val="both"/>
              <w:rPr>
                <w:sz w:val="22"/>
                <w:szCs w:val="22"/>
              </w:rPr>
            </w:pPr>
            <w:r w:rsidRPr="001F0679">
              <w:rPr>
                <w:bCs/>
                <w:sz w:val="22"/>
                <w:szCs w:val="22"/>
              </w:rPr>
              <w:t>500 м</w:t>
            </w:r>
          </w:p>
        </w:tc>
      </w:tr>
      <w:tr w:rsidR="00714678" w:rsidRPr="001F0679" w14:paraId="45F5146E" w14:textId="77777777" w:rsidTr="00430BC8">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2B8C70DC" w14:textId="77777777" w:rsidR="00714678" w:rsidRPr="001F0679" w:rsidRDefault="00714678" w:rsidP="00B61ED9">
            <w:pPr>
              <w:spacing w:before="120" w:after="120"/>
              <w:ind w:firstLine="105"/>
              <w:jc w:val="both"/>
              <w:rPr>
                <w:bCs/>
                <w:sz w:val="22"/>
                <w:szCs w:val="22"/>
              </w:rPr>
            </w:pPr>
          </w:p>
        </w:tc>
        <w:tc>
          <w:tcPr>
            <w:tcW w:w="4259" w:type="dxa"/>
            <w:tcBorders>
              <w:top w:val="single" w:sz="4" w:space="0" w:color="auto"/>
              <w:left w:val="single" w:sz="4" w:space="0" w:color="auto"/>
              <w:bottom w:val="single" w:sz="4" w:space="0" w:color="auto"/>
              <w:right w:val="single" w:sz="4" w:space="0" w:color="auto"/>
            </w:tcBorders>
            <w:shd w:val="clear" w:color="auto" w:fill="FFFFFF"/>
            <w:vAlign w:val="center"/>
          </w:tcPr>
          <w:p w14:paraId="45D27A31" w14:textId="77777777" w:rsidR="00714678" w:rsidRPr="001F0679" w:rsidRDefault="00714678" w:rsidP="00B61ED9">
            <w:pPr>
              <w:rPr>
                <w:color w:val="000000"/>
                <w:sz w:val="22"/>
                <w:szCs w:val="22"/>
              </w:rPr>
            </w:pPr>
            <w:r w:rsidRPr="001F0679">
              <w:rPr>
                <w:color w:val="000000"/>
                <w:sz w:val="22"/>
                <w:szCs w:val="22"/>
              </w:rPr>
              <w:t>МПС г Северодвинск</w:t>
            </w:r>
          </w:p>
          <w:p w14:paraId="36A69493" w14:textId="77777777" w:rsidR="00714678" w:rsidRPr="001F0679" w:rsidRDefault="00714678" w:rsidP="00B61ED9">
            <w:pPr>
              <w:rPr>
                <w:color w:val="000000"/>
                <w:sz w:val="22"/>
                <w:szCs w:val="22"/>
              </w:rPr>
            </w:pPr>
            <w:r w:rsidRPr="001F0679">
              <w:rPr>
                <w:color w:val="000000"/>
                <w:sz w:val="22"/>
                <w:szCs w:val="22"/>
              </w:rPr>
              <w:t>Ввод в эксплуатацию</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2F9E9F06" w14:textId="77777777" w:rsidR="00714678" w:rsidRPr="001F0679" w:rsidRDefault="00714678" w:rsidP="00B61ED9">
            <w:pPr>
              <w:jc w:val="center"/>
              <w:rPr>
                <w:color w:val="000000"/>
                <w:sz w:val="22"/>
                <w:szCs w:val="22"/>
              </w:rPr>
            </w:pPr>
            <w:r w:rsidRPr="001F0679">
              <w:rPr>
                <w:color w:val="000000"/>
                <w:sz w:val="22"/>
                <w:szCs w:val="22"/>
              </w:rPr>
              <w:t xml:space="preserve">Мощность: 75 </w:t>
            </w:r>
            <w:proofErr w:type="spellStart"/>
            <w:r w:rsidRPr="001F0679">
              <w:rPr>
                <w:color w:val="000000"/>
                <w:sz w:val="22"/>
                <w:szCs w:val="22"/>
              </w:rPr>
              <w:t>тыс.тонн</w:t>
            </w:r>
            <w:proofErr w:type="spellEnd"/>
            <w:r w:rsidRPr="001F0679">
              <w:rPr>
                <w:color w:val="000000"/>
                <w:sz w:val="22"/>
                <w:szCs w:val="22"/>
              </w:rPr>
              <w:t>/ год</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734777ED" w14:textId="77777777" w:rsidR="00714678" w:rsidRPr="001F0679" w:rsidRDefault="00714678" w:rsidP="00B61ED9">
            <w:pPr>
              <w:jc w:val="center"/>
              <w:rPr>
                <w:color w:val="000000"/>
                <w:sz w:val="22"/>
                <w:szCs w:val="22"/>
              </w:rPr>
            </w:pPr>
            <w:r w:rsidRPr="001F0679">
              <w:rPr>
                <w:color w:val="000000"/>
                <w:sz w:val="22"/>
                <w:szCs w:val="22"/>
              </w:rPr>
              <w:t>64.56639 39.89073*</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17D0BBA2" w14:textId="77777777" w:rsidR="00714678" w:rsidRPr="001F0679" w:rsidRDefault="00714678" w:rsidP="00B61ED9">
            <w:pPr>
              <w:jc w:val="center"/>
              <w:rPr>
                <w:color w:val="000000"/>
                <w:sz w:val="22"/>
                <w:szCs w:val="22"/>
              </w:rPr>
            </w:pPr>
            <w:r w:rsidRPr="001F0679">
              <w:rPr>
                <w:color w:val="000000"/>
                <w:sz w:val="22"/>
                <w:szCs w:val="22"/>
              </w:rPr>
              <w:t>2025</w:t>
            </w:r>
          </w:p>
        </w:tc>
        <w:tc>
          <w:tcPr>
            <w:tcW w:w="2949" w:type="dxa"/>
            <w:tcBorders>
              <w:top w:val="single" w:sz="4" w:space="0" w:color="auto"/>
              <w:left w:val="single" w:sz="4" w:space="0" w:color="auto"/>
              <w:bottom w:val="single" w:sz="4" w:space="0" w:color="auto"/>
              <w:right w:val="single" w:sz="4" w:space="0" w:color="auto"/>
            </w:tcBorders>
            <w:shd w:val="clear" w:color="auto" w:fill="FFFFFF"/>
          </w:tcPr>
          <w:p w14:paraId="3DBAE522" w14:textId="77777777" w:rsidR="00714678" w:rsidRPr="001F0679" w:rsidRDefault="00714678" w:rsidP="00B61ED9">
            <w:pPr>
              <w:spacing w:before="120" w:after="120"/>
              <w:ind w:firstLine="105"/>
              <w:jc w:val="both"/>
              <w:rPr>
                <w:bCs/>
                <w:sz w:val="22"/>
                <w:szCs w:val="22"/>
              </w:rPr>
            </w:pPr>
            <w:r w:rsidRPr="001F0679">
              <w:rPr>
                <w:bCs/>
                <w:sz w:val="22"/>
                <w:szCs w:val="22"/>
              </w:rPr>
              <w:t>Ориентировочно 100 м</w:t>
            </w:r>
          </w:p>
        </w:tc>
      </w:tr>
    </w:tbl>
    <w:p w14:paraId="661D99F3" w14:textId="77777777" w:rsidR="004702CE" w:rsidRDefault="004702CE" w:rsidP="00687045">
      <w:pPr>
        <w:spacing w:before="120" w:after="120"/>
        <w:ind w:firstLine="709"/>
        <w:jc w:val="both"/>
        <w:rPr>
          <w:color w:val="FF0000"/>
        </w:rPr>
      </w:pPr>
    </w:p>
    <w:p w14:paraId="18A7DEE3" w14:textId="77777777" w:rsidR="00797E06" w:rsidRDefault="006353F7" w:rsidP="00EF4CAE">
      <w:pPr>
        <w:spacing w:before="120" w:line="276" w:lineRule="auto"/>
        <w:ind w:firstLine="709"/>
        <w:jc w:val="both"/>
        <w:rPr>
          <w:bCs/>
          <w:sz w:val="24"/>
          <w:szCs w:val="24"/>
        </w:rPr>
      </w:pPr>
      <w:r w:rsidRPr="00F10788">
        <w:rPr>
          <w:bCs/>
          <w:sz w:val="24"/>
          <w:szCs w:val="24"/>
        </w:rPr>
        <w:t xml:space="preserve">В настоящий момент разрабатывается проект внесения изменений в СТП Архангельской области, ниже </w:t>
      </w:r>
      <w:r w:rsidR="00F10788" w:rsidRPr="00F10788">
        <w:rPr>
          <w:bCs/>
          <w:sz w:val="24"/>
          <w:szCs w:val="24"/>
        </w:rPr>
        <w:t>представлен перечень</w:t>
      </w:r>
      <w:r w:rsidRPr="00F10788">
        <w:rPr>
          <w:bCs/>
          <w:sz w:val="24"/>
          <w:szCs w:val="24"/>
        </w:rPr>
        <w:t xml:space="preserve"> объектом, предлагаемых к размещению, </w:t>
      </w:r>
      <w:r w:rsidR="00F10788" w:rsidRPr="00F10788">
        <w:rPr>
          <w:bCs/>
          <w:sz w:val="24"/>
          <w:szCs w:val="24"/>
        </w:rPr>
        <w:t>согласно проекту</w:t>
      </w:r>
      <w:r w:rsidRPr="00F10788">
        <w:rPr>
          <w:bCs/>
          <w:sz w:val="24"/>
          <w:szCs w:val="24"/>
        </w:rPr>
        <w:t>:</w:t>
      </w:r>
    </w:p>
    <w:p w14:paraId="7B1E7B9C" w14:textId="71F0056D" w:rsidR="00BF7076" w:rsidRPr="000A55DB" w:rsidRDefault="00BF7076" w:rsidP="00BF7076">
      <w:pPr>
        <w:spacing w:before="120" w:after="120" w:line="276" w:lineRule="auto"/>
        <w:jc w:val="both"/>
        <w:rPr>
          <w:sz w:val="24"/>
          <w:szCs w:val="24"/>
        </w:rPr>
      </w:pPr>
      <w:r w:rsidRPr="000A55DB">
        <w:rPr>
          <w:sz w:val="24"/>
          <w:szCs w:val="24"/>
        </w:rPr>
        <w:t>Таблица 5.</w:t>
      </w:r>
      <w:r>
        <w:rPr>
          <w:sz w:val="24"/>
          <w:szCs w:val="24"/>
        </w:rPr>
        <w:t>3</w:t>
      </w:r>
      <w:r w:rsidRPr="000A55DB">
        <w:rPr>
          <w:sz w:val="24"/>
          <w:szCs w:val="24"/>
        </w:rPr>
        <w:t xml:space="preserve"> – Перечень объектов регионального значения, планируемых для размещения на территории </w:t>
      </w:r>
      <w:r w:rsidR="00A47285" w:rsidRPr="00A47285">
        <w:rPr>
          <w:sz w:val="24"/>
          <w:szCs w:val="24"/>
        </w:rPr>
        <w:t>городского округа Архангельской области «Северодвинск»</w:t>
      </w:r>
      <w:r>
        <w:rPr>
          <w:sz w:val="24"/>
          <w:szCs w:val="24"/>
        </w:rPr>
        <w:t xml:space="preserve"> проектом внесения изменений в СТП Архангельской области</w:t>
      </w:r>
    </w:p>
    <w:tbl>
      <w:tblPr>
        <w:tblW w:w="1502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3260"/>
        <w:gridCol w:w="2270"/>
        <w:gridCol w:w="2826"/>
        <w:gridCol w:w="1871"/>
        <w:gridCol w:w="1673"/>
        <w:gridCol w:w="2275"/>
      </w:tblGrid>
      <w:tr w:rsidR="005E1EC7" w:rsidRPr="00400659" w14:paraId="11830FB7" w14:textId="77777777" w:rsidTr="00E022D5">
        <w:trPr>
          <w:trHeight w:val="20"/>
          <w:tblHeader/>
          <w:jc w:val="center"/>
        </w:trPr>
        <w:tc>
          <w:tcPr>
            <w:tcW w:w="846" w:type="dxa"/>
            <w:vAlign w:val="center"/>
          </w:tcPr>
          <w:p w14:paraId="5B790502"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lastRenderedPageBreak/>
              <w:t>№</w:t>
            </w:r>
          </w:p>
          <w:p w14:paraId="4CC208F3"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п/п по СТП</w:t>
            </w:r>
          </w:p>
        </w:tc>
        <w:tc>
          <w:tcPr>
            <w:tcW w:w="3260" w:type="dxa"/>
            <w:vAlign w:val="center"/>
          </w:tcPr>
          <w:p w14:paraId="4ADE2958"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Наименование</w:t>
            </w:r>
          </w:p>
        </w:tc>
        <w:tc>
          <w:tcPr>
            <w:tcW w:w="2270" w:type="dxa"/>
            <w:vAlign w:val="center"/>
          </w:tcPr>
          <w:p w14:paraId="47E4F15B"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Характеристика</w:t>
            </w:r>
          </w:p>
          <w:p w14:paraId="350C087A"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объекта</w:t>
            </w:r>
          </w:p>
        </w:tc>
        <w:tc>
          <w:tcPr>
            <w:tcW w:w="2826" w:type="dxa"/>
            <w:vAlign w:val="center"/>
          </w:tcPr>
          <w:p w14:paraId="29ADF0AF"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Местоположение</w:t>
            </w:r>
          </w:p>
        </w:tc>
        <w:tc>
          <w:tcPr>
            <w:tcW w:w="1871" w:type="dxa"/>
            <w:vAlign w:val="center"/>
          </w:tcPr>
          <w:p w14:paraId="10F7448A"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Сроки реализации</w:t>
            </w:r>
          </w:p>
        </w:tc>
        <w:tc>
          <w:tcPr>
            <w:tcW w:w="1673" w:type="dxa"/>
          </w:tcPr>
          <w:p w14:paraId="18884892"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Статус объекта:</w:t>
            </w:r>
          </w:p>
          <w:p w14:paraId="3F54C98D"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 – планируемый к размещению,</w:t>
            </w:r>
          </w:p>
          <w:p w14:paraId="32C50F20" w14:textId="4B3B8849"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Р – планируемый к реконструкции,</w:t>
            </w:r>
          </w:p>
          <w:p w14:paraId="6651E835" w14:textId="4CE1FD7D"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Л – планируемый к ликвидации</w:t>
            </w:r>
          </w:p>
        </w:tc>
        <w:tc>
          <w:tcPr>
            <w:tcW w:w="2275" w:type="dxa"/>
            <w:vAlign w:val="center"/>
          </w:tcPr>
          <w:p w14:paraId="790D293D" w14:textId="4C2298EF"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Зоны с особыми условиями</w:t>
            </w:r>
          </w:p>
          <w:p w14:paraId="08F3F177" w14:textId="7777777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использования территории</w:t>
            </w:r>
          </w:p>
        </w:tc>
      </w:tr>
      <w:tr w:rsidR="005E1EC7" w:rsidRPr="00400659" w14:paraId="2E17966A" w14:textId="77777777" w:rsidTr="00E022D5">
        <w:tblPrEx>
          <w:tblBorders>
            <w:bottom w:val="single" w:sz="4" w:space="0" w:color="auto"/>
          </w:tblBorders>
          <w:shd w:val="clear" w:color="auto" w:fill="FFFFFF"/>
        </w:tblPrEx>
        <w:trPr>
          <w:trHeight w:val="20"/>
          <w:jc w:val="center"/>
        </w:trPr>
        <w:tc>
          <w:tcPr>
            <w:tcW w:w="846" w:type="dxa"/>
            <w:shd w:val="clear" w:color="auto" w:fill="FFFFFF"/>
          </w:tcPr>
          <w:p w14:paraId="6BFE9CC5" w14:textId="0F5922D8"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1</w:t>
            </w:r>
          </w:p>
        </w:tc>
        <w:tc>
          <w:tcPr>
            <w:tcW w:w="3260" w:type="dxa"/>
            <w:shd w:val="clear" w:color="auto" w:fill="FFFFFF"/>
          </w:tcPr>
          <w:p w14:paraId="21D121BC" w14:textId="22763195"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 xml:space="preserve">Автомобильная дорога Архангельск (от деревни </w:t>
            </w:r>
            <w:proofErr w:type="spellStart"/>
            <w:r w:rsidRPr="00400659">
              <w:rPr>
                <w:bCs/>
                <w:kern w:val="2"/>
                <w:sz w:val="22"/>
                <w:szCs w:val="22"/>
                <w14:ligatures w14:val="standardContextual"/>
              </w:rPr>
              <w:t>Рикасиха</w:t>
            </w:r>
            <w:proofErr w:type="spellEnd"/>
            <w:r w:rsidRPr="00400659">
              <w:rPr>
                <w:bCs/>
                <w:kern w:val="2"/>
                <w:sz w:val="22"/>
                <w:szCs w:val="22"/>
                <w14:ligatures w14:val="standardContextual"/>
              </w:rPr>
              <w:t>) – Онега – Надвоицы (до границы Архангельской области)</w:t>
            </w:r>
          </w:p>
          <w:p w14:paraId="6F07FFFD" w14:textId="77777777" w:rsidR="005B5A3B" w:rsidRPr="00400659" w:rsidRDefault="005B5A3B" w:rsidP="005E1EC7">
            <w:pPr>
              <w:spacing w:before="120" w:after="120"/>
              <w:ind w:firstLine="105"/>
              <w:jc w:val="center"/>
              <w:rPr>
                <w:rFonts w:eastAsia="Calibri"/>
                <w:sz w:val="22"/>
                <w:szCs w:val="22"/>
              </w:rPr>
            </w:pPr>
          </w:p>
        </w:tc>
        <w:tc>
          <w:tcPr>
            <w:tcW w:w="2270" w:type="dxa"/>
            <w:shd w:val="clear" w:color="auto" w:fill="FFFFFF"/>
          </w:tcPr>
          <w:p w14:paraId="20F46CD2" w14:textId="1EA86B3D"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Протяженность 242,8 км</w:t>
            </w:r>
          </w:p>
        </w:tc>
        <w:tc>
          <w:tcPr>
            <w:tcW w:w="2826" w:type="dxa"/>
            <w:shd w:val="clear" w:color="auto" w:fill="FFFFFF"/>
          </w:tcPr>
          <w:p w14:paraId="5BFF7AF2" w14:textId="6765062D"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Архангельская область, Приморский муниципальный округ, Онежский муниципальный округ,</w:t>
            </w:r>
            <w:r w:rsidRPr="00400659">
              <w:rPr>
                <w:bCs/>
                <w:sz w:val="22"/>
                <w:szCs w:val="22"/>
              </w:rPr>
              <w:t xml:space="preserve"> муниципальный округ Архангельской области «Город Северодвинск»</w:t>
            </w:r>
          </w:p>
        </w:tc>
        <w:tc>
          <w:tcPr>
            <w:tcW w:w="1871" w:type="dxa"/>
            <w:shd w:val="clear" w:color="auto" w:fill="FFFFFF"/>
          </w:tcPr>
          <w:p w14:paraId="731C7AC4" w14:textId="5FED077C" w:rsidR="005B5A3B" w:rsidRPr="00400659" w:rsidRDefault="005B5A3B" w:rsidP="005E1EC7">
            <w:pPr>
              <w:spacing w:before="120" w:after="120"/>
              <w:ind w:firstLine="105"/>
              <w:jc w:val="center"/>
              <w:rPr>
                <w:rFonts w:eastAsia="Calibri"/>
                <w:sz w:val="22"/>
                <w:szCs w:val="22"/>
              </w:rPr>
            </w:pPr>
            <w:r w:rsidRPr="00400659">
              <w:rPr>
                <w:bCs/>
                <w:kern w:val="2"/>
                <w:sz w:val="22"/>
                <w:szCs w:val="22"/>
                <w14:ligatures w14:val="standardContextual"/>
              </w:rPr>
              <w:t>Расчет срок (2048 год)</w:t>
            </w:r>
          </w:p>
        </w:tc>
        <w:tc>
          <w:tcPr>
            <w:tcW w:w="1673" w:type="dxa"/>
            <w:shd w:val="clear" w:color="auto" w:fill="FFFFFF"/>
          </w:tcPr>
          <w:p w14:paraId="6FA7A242" w14:textId="02C1457A"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Р</w:t>
            </w:r>
          </w:p>
        </w:tc>
        <w:tc>
          <w:tcPr>
            <w:tcW w:w="2275" w:type="dxa"/>
            <w:shd w:val="clear" w:color="auto" w:fill="FFFFFF"/>
          </w:tcPr>
          <w:p w14:paraId="269E9DC7" w14:textId="6F461BDB"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Придорожная полоса 50 м</w:t>
            </w:r>
          </w:p>
        </w:tc>
      </w:tr>
      <w:tr w:rsidR="005E1EC7" w:rsidRPr="00400659" w14:paraId="7144877C"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59F2200C" w14:textId="66737A55"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38C44766" w14:textId="2A48A514" w:rsidR="005B5A3B" w:rsidRPr="00400659" w:rsidRDefault="005B5A3B" w:rsidP="005E1EC7">
            <w:pPr>
              <w:spacing w:before="120" w:after="120"/>
              <w:ind w:firstLine="105"/>
              <w:jc w:val="center"/>
              <w:rPr>
                <w:rFonts w:eastAsia="Calibri"/>
                <w:sz w:val="22"/>
                <w:szCs w:val="22"/>
              </w:rPr>
            </w:pPr>
            <w:r w:rsidRPr="00400659">
              <w:rPr>
                <w:bCs/>
                <w:kern w:val="2"/>
                <w:sz w:val="22"/>
                <w:szCs w:val="22"/>
                <w14:ligatures w14:val="standardContextual"/>
              </w:rPr>
              <w:t>Мост через Никольское устье Северной Двины в г. Северодвинске</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02BD993E" w14:textId="5B383C4E"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Протяженность 2,916 км и моста - 185,8 м</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3EAC94B9" w14:textId="013A1383"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092E925E" w14:textId="2C0B3ACB" w:rsidR="005B5A3B" w:rsidRPr="00400659" w:rsidRDefault="005B5A3B" w:rsidP="005E1EC7">
            <w:pPr>
              <w:spacing w:before="120" w:after="120"/>
              <w:ind w:firstLine="105"/>
              <w:jc w:val="center"/>
              <w:rPr>
                <w:rFonts w:eastAsia="Calibri"/>
                <w:sz w:val="22"/>
                <w:szCs w:val="22"/>
              </w:rPr>
            </w:pPr>
            <w:r w:rsidRPr="00400659">
              <w:rPr>
                <w:bCs/>
                <w:kern w:val="2"/>
                <w:sz w:val="22"/>
                <w:szCs w:val="22"/>
                <w14:ligatures w14:val="standardContextual"/>
              </w:rPr>
              <w:t>Первая очередь (2033 год)</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2021E2BE" w14:textId="4B931437"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Р</w:t>
            </w:r>
          </w:p>
        </w:tc>
        <w:tc>
          <w:tcPr>
            <w:tcW w:w="2275" w:type="dxa"/>
            <w:tcBorders>
              <w:top w:val="single" w:sz="4" w:space="0" w:color="auto"/>
              <w:left w:val="single" w:sz="4" w:space="0" w:color="auto"/>
              <w:bottom w:val="single" w:sz="4" w:space="0" w:color="auto"/>
              <w:right w:val="single" w:sz="4" w:space="0" w:color="auto"/>
            </w:tcBorders>
            <w:shd w:val="clear" w:color="auto" w:fill="FFFFFF"/>
          </w:tcPr>
          <w:p w14:paraId="5AB1C7A2" w14:textId="0D08A801"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Не устанавливаются</w:t>
            </w:r>
          </w:p>
        </w:tc>
      </w:tr>
      <w:tr w:rsidR="005E1EC7" w:rsidRPr="00400659" w14:paraId="569AA089" w14:textId="77777777" w:rsidTr="00E022D5">
        <w:tblPrEx>
          <w:tblBorders>
            <w:bottom w:val="single" w:sz="4" w:space="0" w:color="auto"/>
          </w:tblBorders>
          <w:shd w:val="clear" w:color="auto" w:fill="FFFFFF"/>
        </w:tblPrEx>
        <w:trPr>
          <w:trHeight w:val="20"/>
          <w:jc w:val="center"/>
        </w:trPr>
        <w:tc>
          <w:tcPr>
            <w:tcW w:w="846" w:type="dxa"/>
            <w:shd w:val="clear" w:color="auto" w:fill="FFFFFF"/>
          </w:tcPr>
          <w:p w14:paraId="6D0EA6FE" w14:textId="5F7DF695"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3</w:t>
            </w:r>
          </w:p>
        </w:tc>
        <w:tc>
          <w:tcPr>
            <w:tcW w:w="3260" w:type="dxa"/>
            <w:shd w:val="clear" w:color="auto" w:fill="FFFFFF"/>
            <w:vAlign w:val="center"/>
          </w:tcPr>
          <w:p w14:paraId="66293D5B" w14:textId="45E83548"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t>Пожарное депо</w:t>
            </w:r>
          </w:p>
        </w:tc>
        <w:tc>
          <w:tcPr>
            <w:tcW w:w="2270" w:type="dxa"/>
            <w:shd w:val="clear" w:color="auto" w:fill="FFFFFF"/>
            <w:vAlign w:val="center"/>
          </w:tcPr>
          <w:p w14:paraId="5723B93A" w14:textId="442BA23B"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t>На 2-4 автомобиля</w:t>
            </w:r>
          </w:p>
        </w:tc>
        <w:tc>
          <w:tcPr>
            <w:tcW w:w="2826" w:type="dxa"/>
            <w:shd w:val="clear" w:color="auto" w:fill="FFFFFF"/>
            <w:vAlign w:val="center"/>
          </w:tcPr>
          <w:p w14:paraId="1085D8DD" w14:textId="47512017"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r w:rsidRPr="00400659">
              <w:rPr>
                <w:kern w:val="2"/>
                <w:sz w:val="22"/>
                <w:szCs w:val="22"/>
                <w:lang w:bidi="ru-RU"/>
                <w14:ligatures w14:val="standardContextual"/>
              </w:rPr>
              <w:t>, г. Северодвинск, район ул. Звездной</w:t>
            </w:r>
          </w:p>
        </w:tc>
        <w:tc>
          <w:tcPr>
            <w:tcW w:w="1871" w:type="dxa"/>
            <w:shd w:val="clear" w:color="auto" w:fill="FFFFFF"/>
            <w:vAlign w:val="center"/>
          </w:tcPr>
          <w:p w14:paraId="3AF5FD68" w14:textId="0E48DD83"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t>Первая очередь (2033 год)</w:t>
            </w:r>
          </w:p>
        </w:tc>
        <w:tc>
          <w:tcPr>
            <w:tcW w:w="1673" w:type="dxa"/>
            <w:shd w:val="clear" w:color="auto" w:fill="FFFFFF"/>
          </w:tcPr>
          <w:p w14:paraId="71E0905E" w14:textId="647B52FA"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w:t>
            </w:r>
          </w:p>
        </w:tc>
        <w:tc>
          <w:tcPr>
            <w:tcW w:w="2275" w:type="dxa"/>
            <w:shd w:val="clear" w:color="auto" w:fill="FFFFFF"/>
            <w:vAlign w:val="center"/>
          </w:tcPr>
          <w:p w14:paraId="0A0756D3" w14:textId="4F04453A"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Не устанавливаются</w:t>
            </w:r>
          </w:p>
        </w:tc>
      </w:tr>
      <w:tr w:rsidR="005E1EC7" w:rsidRPr="00400659" w14:paraId="5C64532E"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050D9757" w14:textId="430BB849"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714770A6" w14:textId="7850E00C"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t>Пожарное депо</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5CB97E86" w14:textId="4F2B00B6"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t>На 2-4 автомобиля</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5337BC03" w14:textId="51B024D8" w:rsidR="005B5A3B" w:rsidRPr="00400659" w:rsidRDefault="005B5A3B" w:rsidP="005E1EC7">
            <w:pPr>
              <w:spacing w:before="120" w:after="120"/>
              <w:ind w:firstLine="105"/>
              <w:jc w:val="center"/>
              <w:rPr>
                <w:sz w:val="22"/>
                <w:szCs w:val="22"/>
              </w:rPr>
            </w:pPr>
            <w:r w:rsidRPr="00400659">
              <w:rPr>
                <w:bCs/>
                <w:kern w:val="2"/>
                <w:sz w:val="22"/>
                <w:szCs w:val="22"/>
                <w14:ligatures w14:val="standardContextual"/>
              </w:rPr>
              <w:t xml:space="preserve">Архангельская область, </w:t>
            </w:r>
            <w:r w:rsidRPr="00400659">
              <w:rPr>
                <w:bCs/>
                <w:sz w:val="22"/>
                <w:szCs w:val="22"/>
              </w:rPr>
              <w:t xml:space="preserve">муниципальный округ Архангельской области «Город Северодвинск», г. </w:t>
            </w:r>
            <w:r w:rsidRPr="00400659">
              <w:rPr>
                <w:bCs/>
                <w:sz w:val="22"/>
                <w:szCs w:val="22"/>
              </w:rPr>
              <w:lastRenderedPageBreak/>
              <w:t xml:space="preserve">Северодвинск, пересечение ул. Октябрьская и Ричарда </w:t>
            </w:r>
            <w:proofErr w:type="spellStart"/>
            <w:r w:rsidRPr="00400659">
              <w:rPr>
                <w:bCs/>
                <w:sz w:val="22"/>
                <w:szCs w:val="22"/>
              </w:rPr>
              <w:t>Ченслера</w:t>
            </w:r>
            <w:proofErr w:type="spellEnd"/>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2893D75E" w14:textId="71154098" w:rsidR="005B5A3B" w:rsidRPr="00400659" w:rsidRDefault="005B5A3B" w:rsidP="005E1EC7">
            <w:pPr>
              <w:spacing w:before="120" w:after="120"/>
              <w:ind w:firstLine="105"/>
              <w:jc w:val="center"/>
              <w:rPr>
                <w:rFonts w:eastAsia="Calibri"/>
                <w:sz w:val="22"/>
                <w:szCs w:val="22"/>
              </w:rPr>
            </w:pPr>
            <w:r w:rsidRPr="00400659">
              <w:rPr>
                <w:kern w:val="2"/>
                <w:sz w:val="22"/>
                <w:szCs w:val="22"/>
                <w:lang w:bidi="ru-RU"/>
                <w14:ligatures w14:val="standardContextual"/>
              </w:rPr>
              <w:lastRenderedPageBreak/>
              <w:t>Первая очередь (2033 год)</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1BC548A8" w14:textId="6A2B3F39"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4AB9FE79" w14:textId="4F0F5F3B"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Не устанавливаются</w:t>
            </w:r>
          </w:p>
        </w:tc>
      </w:tr>
      <w:tr w:rsidR="005E1EC7" w:rsidRPr="00400659" w14:paraId="02B6A0C7"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48B886D1" w14:textId="4D547C8A" w:rsidR="005B5A3B" w:rsidRPr="00400659" w:rsidRDefault="00A4332C" w:rsidP="005E1EC7">
            <w:pPr>
              <w:spacing w:before="120" w:after="120"/>
              <w:ind w:firstLine="105"/>
              <w:jc w:val="center"/>
              <w:rPr>
                <w:bCs/>
                <w:sz w:val="22"/>
                <w:szCs w:val="22"/>
              </w:rPr>
            </w:pPr>
            <w:r w:rsidRPr="00400659">
              <w:rPr>
                <w:bCs/>
                <w:sz w:val="22"/>
                <w:szCs w:val="22"/>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6A18E3A7" w14:textId="17FE1CCA"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Фельдшерско-акушерской пункт в с. Ненокса (для Государственного бюджетного учреждения здравоохранения</w:t>
            </w:r>
            <w:r w:rsidRPr="00400659">
              <w:rPr>
                <w:kern w:val="2"/>
                <w:sz w:val="22"/>
                <w:szCs w:val="22"/>
                <w14:ligatures w14:val="standardContextual"/>
              </w:rPr>
              <w:t xml:space="preserve"> Архангельской области</w:t>
            </w:r>
            <w:r w:rsidRPr="00400659">
              <w:rPr>
                <w:bCs/>
                <w:kern w:val="2"/>
                <w:sz w:val="22"/>
                <w:szCs w:val="22"/>
                <w14:ligatures w14:val="standardContextual"/>
              </w:rPr>
              <w:t xml:space="preserve"> «Северодвинская городская больница №1»)</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57E274CE" w14:textId="0AA320BE"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20 посещений в смену</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25A7D555" w14:textId="2F2BC4B5"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r w:rsidRPr="00400659">
              <w:rPr>
                <w:kern w:val="2"/>
                <w:sz w:val="22"/>
                <w:szCs w:val="22"/>
                <w:lang w:bidi="ru-RU"/>
                <w14:ligatures w14:val="standardContextual"/>
              </w:rPr>
              <w:t>,</w:t>
            </w:r>
            <w:r w:rsidRPr="00400659">
              <w:rPr>
                <w:bCs/>
                <w:kern w:val="2"/>
                <w:sz w:val="22"/>
                <w:szCs w:val="22"/>
                <w14:ligatures w14:val="standardContextual"/>
              </w:rPr>
              <w:t xml:space="preserve"> с. Ненокса</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23AB006C" w14:textId="3D26299F"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Первая очередь (2025 год)</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B03DA15" w14:textId="6BAC1B35"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723BFF1B" w14:textId="50A52832" w:rsidR="005B5A3B" w:rsidRPr="00400659" w:rsidRDefault="005B5A3B" w:rsidP="005E1EC7">
            <w:pPr>
              <w:spacing w:before="120" w:after="120"/>
              <w:ind w:firstLine="105"/>
              <w:jc w:val="center"/>
              <w:rPr>
                <w:bCs/>
                <w:sz w:val="22"/>
                <w:szCs w:val="22"/>
              </w:rPr>
            </w:pPr>
            <w:r w:rsidRPr="00400659">
              <w:rPr>
                <w:rFonts w:eastAsia="Calibri"/>
                <w:sz w:val="22"/>
                <w:szCs w:val="22"/>
              </w:rPr>
              <w:t>Не устанавливаются</w:t>
            </w:r>
          </w:p>
        </w:tc>
      </w:tr>
      <w:tr w:rsidR="005E1EC7" w:rsidRPr="00400659" w14:paraId="16098E98"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3342B069" w14:textId="0A0F575C" w:rsidR="005B5A3B" w:rsidRPr="00400659" w:rsidRDefault="00A4332C" w:rsidP="005E1EC7">
            <w:pPr>
              <w:spacing w:before="120" w:after="120"/>
              <w:ind w:firstLine="105"/>
              <w:jc w:val="center"/>
              <w:rPr>
                <w:bCs/>
                <w:sz w:val="22"/>
                <w:szCs w:val="22"/>
              </w:rPr>
            </w:pPr>
            <w:r w:rsidRPr="00400659">
              <w:rPr>
                <w:bCs/>
                <w:sz w:val="22"/>
                <w:szCs w:val="22"/>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207675E1" w14:textId="737719E9"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Физкультурно-оздоровительный комплекс с плавательным бассейном</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7B94F906" w14:textId="3B29F103"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Площадь – 5 720 кв. м.</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1D22558A" w14:textId="530FD32F" w:rsidR="005B5A3B" w:rsidRPr="00400659" w:rsidRDefault="005B5A3B" w:rsidP="005E1EC7">
            <w:pPr>
              <w:spacing w:before="120" w:after="120"/>
              <w:ind w:firstLine="105"/>
              <w:jc w:val="center"/>
              <w:rPr>
                <w:bCs/>
                <w:sz w:val="22"/>
                <w:szCs w:val="22"/>
              </w:rPr>
            </w:pPr>
            <w:r w:rsidRPr="00400659">
              <w:rPr>
                <w:kern w:val="2"/>
                <w:sz w:val="22"/>
                <w:szCs w:val="22"/>
                <w14:ligatures w14:val="standardContextual"/>
              </w:rPr>
              <w:t>Архангельская область, муниципальный округ Архангельской области «Город Северодвинск», г.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49385A6F" w14:textId="21259CC6" w:rsidR="005B5A3B" w:rsidRPr="00400659" w:rsidRDefault="005B5A3B" w:rsidP="005E1EC7">
            <w:pPr>
              <w:spacing w:before="120" w:after="120"/>
              <w:ind w:firstLine="105"/>
              <w:jc w:val="center"/>
              <w:rPr>
                <w:bCs/>
                <w:sz w:val="22"/>
                <w:szCs w:val="22"/>
              </w:rPr>
            </w:pPr>
            <w:r w:rsidRPr="00400659">
              <w:rPr>
                <w:bCs/>
                <w:kern w:val="2"/>
                <w:sz w:val="22"/>
                <w:szCs w:val="22"/>
                <w14:ligatures w14:val="standardContextual"/>
              </w:rPr>
              <w:t>Первая очередь (2026-2027 год)</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56447D5F" w14:textId="449CABDA" w:rsidR="005B5A3B" w:rsidRPr="00400659" w:rsidRDefault="005B5A3B" w:rsidP="005E1EC7">
            <w:pPr>
              <w:spacing w:before="120" w:after="120"/>
              <w:ind w:firstLine="105"/>
              <w:jc w:val="center"/>
              <w:rPr>
                <w:rFonts w:eastAsia="Calibri"/>
                <w:sz w:val="22"/>
                <w:szCs w:val="22"/>
              </w:rPr>
            </w:pPr>
            <w:r w:rsidRPr="00400659">
              <w:rPr>
                <w:rFonts w:eastAsia="Calibri"/>
                <w:sz w:val="22"/>
                <w:szCs w:val="22"/>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tcPr>
          <w:p w14:paraId="11F24339" w14:textId="0DD24241" w:rsidR="005B5A3B" w:rsidRPr="00400659" w:rsidRDefault="005B5A3B" w:rsidP="005E1EC7">
            <w:pPr>
              <w:spacing w:before="120" w:after="120"/>
              <w:ind w:firstLine="105"/>
              <w:jc w:val="center"/>
              <w:rPr>
                <w:bCs/>
                <w:sz w:val="22"/>
                <w:szCs w:val="22"/>
              </w:rPr>
            </w:pPr>
            <w:r w:rsidRPr="00400659">
              <w:rPr>
                <w:rFonts w:eastAsia="Calibri"/>
                <w:sz w:val="22"/>
                <w:szCs w:val="22"/>
              </w:rPr>
              <w:t>Не устанавливаются</w:t>
            </w:r>
          </w:p>
        </w:tc>
      </w:tr>
      <w:tr w:rsidR="005E1EC7" w:rsidRPr="00400659" w14:paraId="6EDF7A07"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tcPr>
          <w:p w14:paraId="07B00921" w14:textId="035D312A" w:rsidR="00E022D5" w:rsidRPr="00400659" w:rsidRDefault="00A4332C" w:rsidP="005E1EC7">
            <w:pPr>
              <w:spacing w:before="120" w:after="120"/>
              <w:ind w:firstLine="105"/>
              <w:jc w:val="center"/>
              <w:rPr>
                <w:bCs/>
                <w:sz w:val="22"/>
                <w:szCs w:val="22"/>
              </w:rPr>
            </w:pPr>
            <w:r w:rsidRPr="00400659">
              <w:rPr>
                <w:bCs/>
                <w:sz w:val="22"/>
                <w:szCs w:val="22"/>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075AFB67" w14:textId="180653AC"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 xml:space="preserve">Двухцепная кабельно-воздушная линия 110 </w:t>
            </w:r>
            <w:proofErr w:type="spellStart"/>
            <w:r w:rsidRPr="00400659">
              <w:rPr>
                <w:bCs/>
                <w:kern w:val="2"/>
                <w:sz w:val="22"/>
                <w:szCs w:val="22"/>
                <w14:ligatures w14:val="standardContextual"/>
              </w:rPr>
              <w:t>кВ</w:t>
            </w:r>
            <w:proofErr w:type="spellEnd"/>
            <w:r w:rsidRPr="00400659">
              <w:rPr>
                <w:bCs/>
                <w:kern w:val="2"/>
                <w:sz w:val="22"/>
                <w:szCs w:val="22"/>
                <w14:ligatures w14:val="standardContextual"/>
              </w:rPr>
              <w:t xml:space="preserve"> Северодвинская ТЭЦ-1 – Северодвинская ТЭЦ-2 III цепь (Станционная-3)</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486B4BAD" w14:textId="45C4A66E"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 xml:space="preserve">ВЛ 110 </w:t>
            </w:r>
            <w:proofErr w:type="spellStart"/>
            <w:r w:rsidRPr="00400659">
              <w:rPr>
                <w:bCs/>
                <w:kern w:val="2"/>
                <w:sz w:val="22"/>
                <w:szCs w:val="22"/>
                <w14:ligatures w14:val="standardContextual"/>
              </w:rPr>
              <w:t>кВ</w:t>
            </w:r>
            <w:proofErr w:type="spellEnd"/>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5742FA99" w14:textId="2431A59A" w:rsidR="00E022D5" w:rsidRPr="00400659" w:rsidRDefault="00E022D5" w:rsidP="005E1EC7">
            <w:pPr>
              <w:spacing w:before="120" w:after="120"/>
              <w:ind w:firstLine="105"/>
              <w:jc w:val="center"/>
              <w:rPr>
                <w:bCs/>
                <w:sz w:val="22"/>
                <w:szCs w:val="22"/>
              </w:rPr>
            </w:pPr>
            <w:r w:rsidRPr="00400659">
              <w:rPr>
                <w:kern w:val="2"/>
                <w:sz w:val="22"/>
                <w:szCs w:val="22"/>
                <w:lang w:bidi="ru-RU"/>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3F9495C0" w14:textId="1FAABE0B"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Первая очередь (2033 год)</w:t>
            </w:r>
          </w:p>
        </w:tc>
        <w:tc>
          <w:tcPr>
            <w:tcW w:w="1673" w:type="dxa"/>
            <w:tcBorders>
              <w:top w:val="single" w:sz="4" w:space="0" w:color="auto"/>
              <w:left w:val="single" w:sz="4" w:space="0" w:color="auto"/>
              <w:bottom w:val="single" w:sz="4" w:space="0" w:color="auto"/>
              <w:right w:val="single" w:sz="4" w:space="0" w:color="auto"/>
            </w:tcBorders>
            <w:shd w:val="clear" w:color="auto" w:fill="FFFFFF"/>
            <w:vAlign w:val="center"/>
          </w:tcPr>
          <w:p w14:paraId="08E28A42" w14:textId="74496F34"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4241BC3E" w14:textId="403C1B79"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Охранная зона – 20 м</w:t>
            </w:r>
          </w:p>
        </w:tc>
      </w:tr>
      <w:tr w:rsidR="005E1EC7" w:rsidRPr="00400659" w14:paraId="14BD7E06"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0E5940C7" w14:textId="418F0ED1" w:rsidR="00E022D5" w:rsidRPr="00400659" w:rsidRDefault="00A4332C" w:rsidP="005E1EC7">
            <w:pPr>
              <w:spacing w:before="120" w:after="120"/>
              <w:ind w:firstLine="105"/>
              <w:jc w:val="center"/>
              <w:rPr>
                <w:bCs/>
                <w:sz w:val="22"/>
                <w:szCs w:val="22"/>
              </w:rPr>
            </w:pPr>
            <w:r w:rsidRPr="00400659">
              <w:rPr>
                <w:bCs/>
                <w:sz w:val="22"/>
                <w:szCs w:val="22"/>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1116CADE" w14:textId="40CBE0CD" w:rsidR="00E022D5" w:rsidRPr="00400659" w:rsidRDefault="00E022D5" w:rsidP="005E1EC7">
            <w:pPr>
              <w:spacing w:before="120" w:after="120"/>
              <w:ind w:firstLine="105"/>
              <w:jc w:val="center"/>
              <w:rPr>
                <w:sz w:val="22"/>
                <w:szCs w:val="22"/>
              </w:rPr>
            </w:pPr>
            <w:r w:rsidRPr="00400659">
              <w:rPr>
                <w:bCs/>
                <w:kern w:val="2"/>
                <w:sz w:val="22"/>
                <w:szCs w:val="22"/>
                <w14:ligatures w14:val="standardContextual"/>
              </w:rPr>
              <w:t xml:space="preserve">Цех по производству сборных железобетонных изделий методом непрерывного </w:t>
            </w:r>
            <w:proofErr w:type="spellStart"/>
            <w:r w:rsidRPr="00400659">
              <w:rPr>
                <w:bCs/>
                <w:kern w:val="2"/>
                <w:sz w:val="22"/>
                <w:szCs w:val="22"/>
                <w14:ligatures w14:val="standardContextual"/>
              </w:rPr>
              <w:t>безопалубочного</w:t>
            </w:r>
            <w:proofErr w:type="spellEnd"/>
            <w:r w:rsidRPr="00400659">
              <w:rPr>
                <w:bCs/>
                <w:kern w:val="2"/>
                <w:sz w:val="22"/>
                <w:szCs w:val="22"/>
                <w14:ligatures w14:val="standardContextual"/>
              </w:rPr>
              <w:t xml:space="preserve"> формования (обрабатывающее производство)</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32715F72" w14:textId="687BDD8E"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35 рабочих мест</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4267661D" w14:textId="72EF7C8E" w:rsidR="00E022D5" w:rsidRPr="00400659" w:rsidRDefault="00E022D5" w:rsidP="005E1EC7">
            <w:pPr>
              <w:spacing w:before="120" w:after="120"/>
              <w:ind w:firstLine="105"/>
              <w:jc w:val="center"/>
              <w:rPr>
                <w:bCs/>
                <w:sz w:val="22"/>
                <w:szCs w:val="22"/>
              </w:rPr>
            </w:pPr>
            <w:r w:rsidRPr="00400659">
              <w:rPr>
                <w:bCs/>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r w:rsidRPr="00400659">
              <w:rPr>
                <w:bCs/>
                <w:kern w:val="2"/>
                <w:sz w:val="22"/>
                <w:szCs w:val="22"/>
                <w14:ligatures w14:val="standardContextual"/>
              </w:rPr>
              <w:t>, Архангельское шоссе, 31</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13C54E3D" w14:textId="688A49F8" w:rsidR="00E022D5" w:rsidRPr="00400659" w:rsidRDefault="00E022D5" w:rsidP="005E1EC7">
            <w:pPr>
              <w:spacing w:before="120" w:after="120"/>
              <w:ind w:firstLine="105"/>
              <w:jc w:val="center"/>
              <w:rPr>
                <w:sz w:val="22"/>
                <w:szCs w:val="22"/>
              </w:rPr>
            </w:pPr>
            <w:r w:rsidRPr="00400659">
              <w:rPr>
                <w:bCs/>
                <w:kern w:val="2"/>
                <w:sz w:val="22"/>
                <w:szCs w:val="22"/>
                <w14:ligatures w14:val="standardContextual"/>
              </w:rPr>
              <w:t>Первая очередь (2033 год)</w:t>
            </w:r>
          </w:p>
        </w:tc>
        <w:tc>
          <w:tcPr>
            <w:tcW w:w="1673" w:type="dxa"/>
            <w:tcBorders>
              <w:top w:val="single" w:sz="4" w:space="0" w:color="auto"/>
              <w:left w:val="single" w:sz="4" w:space="0" w:color="auto"/>
              <w:bottom w:val="single" w:sz="4" w:space="0" w:color="auto"/>
              <w:right w:val="single" w:sz="4" w:space="0" w:color="auto"/>
            </w:tcBorders>
            <w:shd w:val="clear" w:color="auto" w:fill="FFFFFF"/>
            <w:vAlign w:val="center"/>
          </w:tcPr>
          <w:p w14:paraId="7CF34382" w14:textId="1C44AF00" w:rsidR="00E022D5" w:rsidRPr="00400659" w:rsidRDefault="00E022D5" w:rsidP="005E1EC7">
            <w:pPr>
              <w:spacing w:before="120" w:after="120"/>
              <w:ind w:firstLine="105"/>
              <w:jc w:val="center"/>
              <w:rPr>
                <w:sz w:val="22"/>
                <w:szCs w:val="22"/>
              </w:rPr>
            </w:pPr>
            <w:r w:rsidRPr="00400659">
              <w:rPr>
                <w:bCs/>
                <w:kern w:val="2"/>
                <w:sz w:val="22"/>
                <w:szCs w:val="22"/>
                <w14:ligatures w14:val="standardContextual"/>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13573CA0" w14:textId="11FA48CD" w:rsidR="00E022D5" w:rsidRPr="00400659" w:rsidRDefault="00E022D5" w:rsidP="005E1EC7">
            <w:pPr>
              <w:spacing w:before="120" w:after="120"/>
              <w:ind w:firstLine="105"/>
              <w:jc w:val="center"/>
              <w:rPr>
                <w:sz w:val="22"/>
                <w:szCs w:val="22"/>
              </w:rPr>
            </w:pPr>
            <w:r w:rsidRPr="00400659">
              <w:rPr>
                <w:bCs/>
                <w:kern w:val="2"/>
                <w:sz w:val="22"/>
                <w:szCs w:val="22"/>
                <w14:ligatures w14:val="standardContextual"/>
              </w:rPr>
              <w:t xml:space="preserve">Санитарно-защитная зона </w:t>
            </w:r>
            <w:r w:rsidRPr="00400659">
              <w:rPr>
                <w:bCs/>
                <w:kern w:val="2"/>
                <w:sz w:val="22"/>
                <w:szCs w:val="22"/>
                <w:lang w:val="en-US"/>
                <w14:ligatures w14:val="standardContextual"/>
              </w:rPr>
              <w:t xml:space="preserve">– </w:t>
            </w:r>
            <w:r w:rsidRPr="00400659">
              <w:rPr>
                <w:bCs/>
                <w:kern w:val="2"/>
                <w:sz w:val="22"/>
                <w:szCs w:val="22"/>
                <w14:ligatures w14:val="standardContextual"/>
              </w:rPr>
              <w:t>300 м</w:t>
            </w:r>
          </w:p>
        </w:tc>
      </w:tr>
      <w:tr w:rsidR="005E1EC7" w:rsidRPr="00400659" w14:paraId="3B7A531A"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1194CFFA" w14:textId="102BDA4B" w:rsidR="00E022D5" w:rsidRPr="00400659" w:rsidRDefault="00A4332C" w:rsidP="005E1EC7">
            <w:pPr>
              <w:spacing w:before="120" w:after="120"/>
              <w:ind w:firstLine="105"/>
              <w:jc w:val="center"/>
              <w:rPr>
                <w:bCs/>
                <w:sz w:val="22"/>
                <w:szCs w:val="22"/>
              </w:rPr>
            </w:pPr>
            <w:r w:rsidRPr="00400659">
              <w:rPr>
                <w:bCs/>
                <w:sz w:val="22"/>
                <w:szCs w:val="22"/>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14FB57E7" w14:textId="719CD938" w:rsidR="00E022D5" w:rsidRPr="00400659" w:rsidRDefault="00E022D5" w:rsidP="005E1EC7">
            <w:pPr>
              <w:spacing w:before="120" w:after="120"/>
              <w:ind w:firstLine="105"/>
              <w:jc w:val="center"/>
              <w:rPr>
                <w:sz w:val="22"/>
                <w:szCs w:val="22"/>
              </w:rPr>
            </w:pPr>
            <w:r w:rsidRPr="00400659">
              <w:rPr>
                <w:kern w:val="2"/>
                <w:sz w:val="22"/>
                <w:szCs w:val="22"/>
                <w14:ligatures w14:val="standardContextual"/>
              </w:rPr>
              <w:t>Полигон твердых бытовых отходов</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09680799" w14:textId="29462072" w:rsidR="00E022D5" w:rsidRPr="00400659" w:rsidRDefault="00E022D5" w:rsidP="005E1EC7">
            <w:pPr>
              <w:spacing w:before="120" w:after="120"/>
              <w:ind w:firstLine="105"/>
              <w:jc w:val="center"/>
              <w:rPr>
                <w:bCs/>
                <w:sz w:val="22"/>
                <w:szCs w:val="22"/>
              </w:rPr>
            </w:pPr>
            <w:r w:rsidRPr="00400659">
              <w:rPr>
                <w:kern w:val="2"/>
                <w:sz w:val="22"/>
                <w:szCs w:val="22"/>
                <w14:ligatures w14:val="standardContextual"/>
              </w:rPr>
              <w:t>–</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02578CDC" w14:textId="77777777" w:rsidR="00E022D5" w:rsidRPr="00400659" w:rsidRDefault="00E022D5" w:rsidP="005E1EC7">
            <w:pPr>
              <w:jc w:val="center"/>
              <w:rPr>
                <w:kern w:val="2"/>
                <w:sz w:val="22"/>
                <w:szCs w:val="22"/>
                <w14:ligatures w14:val="standardContextual"/>
              </w:rPr>
            </w:pPr>
            <w:r w:rsidRPr="00400659">
              <w:rPr>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r w:rsidRPr="00400659">
              <w:rPr>
                <w:kern w:val="2"/>
                <w:sz w:val="22"/>
                <w:szCs w:val="22"/>
                <w14:ligatures w14:val="standardContextual"/>
              </w:rPr>
              <w:t>, г. Северодвинск</w:t>
            </w:r>
          </w:p>
          <w:p w14:paraId="76F8216A" w14:textId="73C3866C" w:rsidR="00E022D5" w:rsidRPr="00400659" w:rsidRDefault="00E022D5" w:rsidP="005E1EC7">
            <w:pPr>
              <w:jc w:val="center"/>
              <w:rPr>
                <w:sz w:val="22"/>
                <w:szCs w:val="22"/>
              </w:rPr>
            </w:pPr>
            <w:r w:rsidRPr="00400659">
              <w:rPr>
                <w:sz w:val="22"/>
                <w:szCs w:val="22"/>
              </w:rPr>
              <w:t xml:space="preserve">Координаты: </w:t>
            </w:r>
            <w:r w:rsidRPr="00400659">
              <w:rPr>
                <w:kern w:val="2"/>
                <w:sz w:val="22"/>
                <w:szCs w:val="22"/>
                <w14:ligatures w14:val="standardContextual"/>
              </w:rPr>
              <w:t>64.56639 39.89073</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2826DF7D" w14:textId="2F08C769" w:rsidR="00E022D5" w:rsidRPr="00400659" w:rsidRDefault="00E022D5" w:rsidP="005E1EC7">
            <w:pPr>
              <w:spacing w:before="120" w:after="120"/>
              <w:ind w:firstLine="105"/>
              <w:jc w:val="center"/>
              <w:rPr>
                <w:rFonts w:eastAsia="Calibri"/>
                <w:sz w:val="22"/>
                <w:szCs w:val="22"/>
              </w:rPr>
            </w:pPr>
            <w:r w:rsidRPr="00400659">
              <w:rPr>
                <w:kern w:val="2"/>
                <w:sz w:val="22"/>
                <w:szCs w:val="22"/>
                <w14:ligatures w14:val="standardContextual"/>
              </w:rPr>
              <w:t>Первая очередь (2027)</w:t>
            </w:r>
          </w:p>
        </w:tc>
        <w:tc>
          <w:tcPr>
            <w:tcW w:w="1673" w:type="dxa"/>
            <w:tcBorders>
              <w:top w:val="single" w:sz="4" w:space="0" w:color="auto"/>
              <w:left w:val="single" w:sz="4" w:space="0" w:color="auto"/>
              <w:bottom w:val="single" w:sz="4" w:space="0" w:color="auto"/>
              <w:right w:val="single" w:sz="4" w:space="0" w:color="auto"/>
            </w:tcBorders>
            <w:shd w:val="clear" w:color="auto" w:fill="FFFFFF"/>
            <w:vAlign w:val="center"/>
          </w:tcPr>
          <w:p w14:paraId="7641331F" w14:textId="7ED6E061" w:rsidR="00E022D5" w:rsidRPr="00400659" w:rsidRDefault="00E022D5" w:rsidP="005E1EC7">
            <w:pPr>
              <w:spacing w:before="120" w:after="120"/>
              <w:ind w:firstLine="105"/>
              <w:jc w:val="center"/>
              <w:rPr>
                <w:bCs/>
                <w:sz w:val="22"/>
                <w:szCs w:val="22"/>
              </w:rPr>
            </w:pPr>
            <w:r w:rsidRPr="00400659">
              <w:rPr>
                <w:kern w:val="2"/>
                <w:sz w:val="22"/>
                <w:szCs w:val="22"/>
                <w14:ligatures w14:val="standardContextual"/>
              </w:rPr>
              <w:t>Л</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76587B2D" w14:textId="146AF642" w:rsidR="00E022D5" w:rsidRPr="00400659" w:rsidRDefault="00E022D5" w:rsidP="005E1EC7">
            <w:pPr>
              <w:spacing w:before="120" w:after="120"/>
              <w:ind w:firstLine="105"/>
              <w:jc w:val="center"/>
              <w:rPr>
                <w:bCs/>
                <w:sz w:val="22"/>
                <w:szCs w:val="22"/>
              </w:rPr>
            </w:pPr>
            <w:r w:rsidRPr="00400659">
              <w:rPr>
                <w:kern w:val="2"/>
                <w:sz w:val="22"/>
                <w:szCs w:val="22"/>
                <w14:ligatures w14:val="standardContextual"/>
              </w:rPr>
              <w:t>Не устанавливается</w:t>
            </w:r>
          </w:p>
        </w:tc>
      </w:tr>
      <w:tr w:rsidR="005E1EC7" w:rsidRPr="005E1EC7" w14:paraId="15080361" w14:textId="77777777" w:rsidTr="00E022D5">
        <w:tblPrEx>
          <w:tblBorders>
            <w:bottom w:val="single" w:sz="4" w:space="0" w:color="auto"/>
          </w:tblBorders>
          <w:shd w:val="clear" w:color="auto" w:fill="FFFFFF"/>
        </w:tblPrEx>
        <w:trPr>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FFFFFF"/>
          </w:tcPr>
          <w:p w14:paraId="359F047E" w14:textId="16E7184B" w:rsidR="00E022D5" w:rsidRPr="00400659" w:rsidRDefault="00A4332C" w:rsidP="005E1EC7">
            <w:pPr>
              <w:spacing w:before="120" w:after="120"/>
              <w:ind w:firstLine="105"/>
              <w:jc w:val="center"/>
              <w:rPr>
                <w:bCs/>
                <w:sz w:val="22"/>
                <w:szCs w:val="22"/>
              </w:rPr>
            </w:pPr>
            <w:r w:rsidRPr="00400659">
              <w:rPr>
                <w:bCs/>
                <w:sz w:val="22"/>
                <w:szCs w:val="22"/>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14:paraId="307C2C04" w14:textId="6D626332" w:rsidR="00E022D5" w:rsidRPr="00400659" w:rsidRDefault="00E022D5" w:rsidP="005E1EC7">
            <w:pPr>
              <w:spacing w:before="120" w:after="120"/>
              <w:ind w:firstLine="105"/>
              <w:jc w:val="center"/>
              <w:rPr>
                <w:kern w:val="2"/>
                <w:sz w:val="22"/>
                <w:szCs w:val="22"/>
                <w14:ligatures w14:val="standardContextual"/>
              </w:rPr>
            </w:pPr>
            <w:r w:rsidRPr="00400659">
              <w:rPr>
                <w:kern w:val="2"/>
                <w:sz w:val="22"/>
                <w:szCs w:val="22"/>
                <w14:ligatures w14:val="standardContextual"/>
              </w:rPr>
              <w:t>Перегрузочная станция</w:t>
            </w:r>
          </w:p>
        </w:tc>
        <w:tc>
          <w:tcPr>
            <w:tcW w:w="2270" w:type="dxa"/>
            <w:tcBorders>
              <w:top w:val="single" w:sz="4" w:space="0" w:color="auto"/>
              <w:left w:val="single" w:sz="4" w:space="0" w:color="auto"/>
              <w:bottom w:val="single" w:sz="4" w:space="0" w:color="auto"/>
              <w:right w:val="single" w:sz="4" w:space="0" w:color="auto"/>
            </w:tcBorders>
            <w:shd w:val="clear" w:color="auto" w:fill="FFFFFF"/>
            <w:vAlign w:val="center"/>
          </w:tcPr>
          <w:p w14:paraId="26B171EB" w14:textId="728455BE" w:rsidR="00E022D5" w:rsidRPr="00400659" w:rsidRDefault="00E022D5" w:rsidP="005E1EC7">
            <w:pPr>
              <w:spacing w:before="120" w:after="120"/>
              <w:ind w:firstLine="105"/>
              <w:jc w:val="center"/>
              <w:rPr>
                <w:kern w:val="2"/>
                <w:sz w:val="22"/>
                <w:szCs w:val="22"/>
                <w14:ligatures w14:val="standardContextual"/>
              </w:rPr>
            </w:pPr>
            <w:r w:rsidRPr="00400659">
              <w:rPr>
                <w:kern w:val="2"/>
                <w:sz w:val="22"/>
                <w:szCs w:val="22"/>
                <w14:ligatures w14:val="standardContextual"/>
              </w:rPr>
              <w:t>Мощность: 75,34 тыс. тонн/год</w:t>
            </w:r>
          </w:p>
        </w:tc>
        <w:tc>
          <w:tcPr>
            <w:tcW w:w="2826" w:type="dxa"/>
            <w:tcBorders>
              <w:top w:val="single" w:sz="4" w:space="0" w:color="auto"/>
              <w:left w:val="single" w:sz="4" w:space="0" w:color="auto"/>
              <w:bottom w:val="single" w:sz="4" w:space="0" w:color="auto"/>
              <w:right w:val="single" w:sz="4" w:space="0" w:color="auto"/>
            </w:tcBorders>
            <w:shd w:val="clear" w:color="auto" w:fill="FFFFFF"/>
            <w:vAlign w:val="center"/>
          </w:tcPr>
          <w:p w14:paraId="59DA5F78" w14:textId="77777777" w:rsidR="00E022D5" w:rsidRPr="00400659" w:rsidRDefault="00E022D5" w:rsidP="005E1EC7">
            <w:pPr>
              <w:jc w:val="center"/>
              <w:rPr>
                <w:kern w:val="2"/>
                <w:sz w:val="22"/>
                <w:szCs w:val="22"/>
                <w14:ligatures w14:val="standardContextual"/>
              </w:rPr>
            </w:pPr>
            <w:r w:rsidRPr="00400659">
              <w:rPr>
                <w:kern w:val="2"/>
                <w:sz w:val="22"/>
                <w:szCs w:val="22"/>
                <w14:ligatures w14:val="standardContextual"/>
              </w:rPr>
              <w:t xml:space="preserve">Архангельская область, </w:t>
            </w:r>
            <w:r w:rsidRPr="00400659">
              <w:rPr>
                <w:bCs/>
                <w:sz w:val="22"/>
                <w:szCs w:val="22"/>
              </w:rPr>
              <w:t>муниципальный округ Архангельской области «Город Северодвинск»</w:t>
            </w:r>
            <w:r w:rsidRPr="00400659">
              <w:rPr>
                <w:kern w:val="2"/>
                <w:sz w:val="22"/>
                <w:szCs w:val="22"/>
                <w14:ligatures w14:val="standardContextual"/>
              </w:rPr>
              <w:t>, г. Северодвинск</w:t>
            </w:r>
          </w:p>
          <w:p w14:paraId="006BFD65" w14:textId="298D6BC4" w:rsidR="00E022D5" w:rsidRPr="00400659" w:rsidRDefault="00E022D5" w:rsidP="005E1EC7">
            <w:pPr>
              <w:jc w:val="center"/>
              <w:rPr>
                <w:kern w:val="2"/>
                <w:sz w:val="22"/>
                <w:szCs w:val="22"/>
                <w14:ligatures w14:val="standardContextual"/>
              </w:rPr>
            </w:pPr>
            <w:r w:rsidRPr="00400659">
              <w:rPr>
                <w:sz w:val="22"/>
                <w:szCs w:val="22"/>
              </w:rPr>
              <w:t xml:space="preserve">Координаты: </w:t>
            </w:r>
            <w:r w:rsidRPr="00400659">
              <w:rPr>
                <w:kern w:val="2"/>
                <w:sz w:val="22"/>
                <w:szCs w:val="22"/>
                <w14:ligatures w14:val="standardContextual"/>
              </w:rPr>
              <w:t>64.56639 39.89073*</w:t>
            </w:r>
          </w:p>
        </w:tc>
        <w:tc>
          <w:tcPr>
            <w:tcW w:w="1871" w:type="dxa"/>
            <w:tcBorders>
              <w:top w:val="single" w:sz="4" w:space="0" w:color="auto"/>
              <w:left w:val="single" w:sz="4" w:space="0" w:color="auto"/>
              <w:bottom w:val="single" w:sz="4" w:space="0" w:color="auto"/>
              <w:right w:val="single" w:sz="4" w:space="0" w:color="auto"/>
            </w:tcBorders>
            <w:shd w:val="clear" w:color="auto" w:fill="FFFFFF"/>
            <w:vAlign w:val="center"/>
          </w:tcPr>
          <w:p w14:paraId="49E4C7EF" w14:textId="316C0AA2" w:rsidR="00E022D5" w:rsidRPr="00400659" w:rsidRDefault="00E022D5" w:rsidP="005E1EC7">
            <w:pPr>
              <w:spacing w:before="120" w:after="120"/>
              <w:ind w:firstLine="105"/>
              <w:jc w:val="center"/>
              <w:rPr>
                <w:kern w:val="2"/>
                <w:sz w:val="22"/>
                <w:szCs w:val="22"/>
                <w14:ligatures w14:val="standardContextual"/>
              </w:rPr>
            </w:pPr>
            <w:r w:rsidRPr="00400659">
              <w:rPr>
                <w:kern w:val="2"/>
                <w:sz w:val="22"/>
                <w:szCs w:val="22"/>
                <w14:ligatures w14:val="standardContextual"/>
              </w:rPr>
              <w:t>Первая очередь (2027)</w:t>
            </w:r>
          </w:p>
        </w:tc>
        <w:tc>
          <w:tcPr>
            <w:tcW w:w="1673" w:type="dxa"/>
            <w:tcBorders>
              <w:top w:val="single" w:sz="4" w:space="0" w:color="auto"/>
              <w:left w:val="single" w:sz="4" w:space="0" w:color="auto"/>
              <w:bottom w:val="single" w:sz="4" w:space="0" w:color="auto"/>
              <w:right w:val="single" w:sz="4" w:space="0" w:color="auto"/>
            </w:tcBorders>
            <w:shd w:val="clear" w:color="auto" w:fill="FFFFFF"/>
            <w:vAlign w:val="center"/>
          </w:tcPr>
          <w:p w14:paraId="68D6F729" w14:textId="18E0A6D2" w:rsidR="00E022D5" w:rsidRPr="00400659" w:rsidRDefault="00E022D5" w:rsidP="005E1EC7">
            <w:pPr>
              <w:spacing w:before="120" w:after="120"/>
              <w:ind w:firstLine="105"/>
              <w:jc w:val="center"/>
              <w:rPr>
                <w:kern w:val="2"/>
                <w:sz w:val="22"/>
                <w:szCs w:val="22"/>
                <w14:ligatures w14:val="standardContextual"/>
              </w:rPr>
            </w:pPr>
            <w:r w:rsidRPr="00400659">
              <w:rPr>
                <w:kern w:val="2"/>
                <w:sz w:val="22"/>
                <w:szCs w:val="22"/>
                <w14:ligatures w14:val="standardContextual"/>
              </w:rPr>
              <w:t>П</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center"/>
          </w:tcPr>
          <w:p w14:paraId="19D4D54F" w14:textId="7D6C8214" w:rsidR="00E022D5" w:rsidRPr="003914A1" w:rsidRDefault="00E022D5" w:rsidP="005E1EC7">
            <w:pPr>
              <w:spacing w:before="120" w:after="120"/>
              <w:ind w:firstLine="105"/>
              <w:jc w:val="center"/>
              <w:rPr>
                <w:kern w:val="2"/>
                <w:sz w:val="22"/>
                <w:szCs w:val="22"/>
                <w14:ligatures w14:val="standardContextual"/>
              </w:rPr>
            </w:pPr>
            <w:r w:rsidRPr="00400659">
              <w:rPr>
                <w:kern w:val="2"/>
                <w:sz w:val="22"/>
                <w:szCs w:val="22"/>
                <w14:ligatures w14:val="standardContextual"/>
              </w:rPr>
              <w:t>Санитарно-защитная зона – 100 м</w:t>
            </w:r>
          </w:p>
        </w:tc>
      </w:tr>
    </w:tbl>
    <w:p w14:paraId="449872FD" w14:textId="77777777" w:rsidR="00C84A47" w:rsidRDefault="00C84A47" w:rsidP="00C84A47">
      <w:pPr>
        <w:pStyle w:val="ConsPlusTitle"/>
        <w:jc w:val="both"/>
        <w:rPr>
          <w:bCs w:val="0"/>
          <w:color w:val="FF0000"/>
          <w:sz w:val="24"/>
          <w:szCs w:val="24"/>
        </w:rPr>
      </w:pPr>
      <w:r>
        <w:rPr>
          <w:bCs w:val="0"/>
          <w:color w:val="FF0000"/>
          <w:sz w:val="24"/>
          <w:szCs w:val="24"/>
        </w:rPr>
        <w:tab/>
      </w:r>
    </w:p>
    <w:p w14:paraId="27802057" w14:textId="77777777" w:rsidR="00C84A47" w:rsidRDefault="00C84A47" w:rsidP="00C84A47">
      <w:pPr>
        <w:pStyle w:val="ConsPlusTitle"/>
        <w:ind w:firstLine="709"/>
        <w:jc w:val="both"/>
        <w:rPr>
          <w:rFonts w:ascii="Times New Roman" w:hAnsi="Times New Roman" w:cs="Times New Roman"/>
          <w:b w:val="0"/>
          <w:bCs w:val="0"/>
          <w:sz w:val="24"/>
          <w:szCs w:val="24"/>
        </w:rPr>
        <w:sectPr w:rsidR="00C84A47" w:rsidSect="00EF4CAE">
          <w:pgSz w:w="16838" w:h="11906" w:orient="landscape"/>
          <w:pgMar w:top="1134" w:right="567" w:bottom="1134" w:left="1134" w:header="709" w:footer="709" w:gutter="0"/>
          <w:cols w:space="708"/>
          <w:titlePg/>
          <w:docGrid w:linePitch="360"/>
        </w:sectPr>
      </w:pPr>
    </w:p>
    <w:p w14:paraId="79656791" w14:textId="0C45F577" w:rsidR="00C84A47" w:rsidRDefault="00C84A47" w:rsidP="00B61ED9">
      <w:pPr>
        <w:pStyle w:val="ConsPlusTitle"/>
        <w:spacing w:line="276" w:lineRule="auto"/>
        <w:ind w:firstLine="709"/>
        <w:jc w:val="both"/>
        <w:rPr>
          <w:rFonts w:ascii="Times New Roman" w:hAnsi="Times New Roman" w:cs="Times New Roman"/>
          <w:b w:val="0"/>
          <w:sz w:val="24"/>
          <w:szCs w:val="24"/>
        </w:rPr>
      </w:pPr>
      <w:r w:rsidRPr="00C84A47">
        <w:rPr>
          <w:rFonts w:ascii="Times New Roman" w:hAnsi="Times New Roman" w:cs="Times New Roman"/>
          <w:b w:val="0"/>
          <w:bCs w:val="0"/>
          <w:sz w:val="24"/>
          <w:szCs w:val="24"/>
        </w:rPr>
        <w:lastRenderedPageBreak/>
        <w:t>Согласно данным «</w:t>
      </w:r>
      <w:r w:rsidR="006A1E31">
        <w:rPr>
          <w:rFonts w:ascii="Times New Roman" w:hAnsi="Times New Roman" w:cs="Times New Roman"/>
          <w:b w:val="0"/>
          <w:sz w:val="24"/>
          <w:szCs w:val="24"/>
        </w:rPr>
        <w:t>О</w:t>
      </w:r>
      <w:r w:rsidRPr="00C84A47">
        <w:rPr>
          <w:rFonts w:ascii="Times New Roman" w:hAnsi="Times New Roman" w:cs="Times New Roman"/>
          <w:b w:val="0"/>
          <w:sz w:val="24"/>
          <w:szCs w:val="24"/>
        </w:rPr>
        <w:t>бластной адресной инвестиционной программы на 2023 год и на плановый период 2024 и 2025 годов»</w:t>
      </w:r>
      <w:r w:rsidR="006A1E31">
        <w:rPr>
          <w:rFonts w:ascii="Times New Roman" w:hAnsi="Times New Roman" w:cs="Times New Roman"/>
          <w:b w:val="0"/>
          <w:sz w:val="24"/>
          <w:szCs w:val="24"/>
        </w:rPr>
        <w:t xml:space="preserve"> (далее – программа)</w:t>
      </w:r>
      <w:r w:rsidRPr="00C84A47">
        <w:rPr>
          <w:rFonts w:ascii="Times New Roman" w:hAnsi="Times New Roman" w:cs="Times New Roman"/>
          <w:b w:val="0"/>
          <w:sz w:val="24"/>
          <w:szCs w:val="24"/>
        </w:rPr>
        <w:t xml:space="preserve">, утвержденной постановлением Правительства Архангельской области от 7 октября 2022 г. </w:t>
      </w:r>
      <w:r w:rsidR="006A1E31">
        <w:rPr>
          <w:rFonts w:ascii="Times New Roman" w:hAnsi="Times New Roman" w:cs="Times New Roman"/>
          <w:b w:val="0"/>
          <w:sz w:val="24"/>
          <w:szCs w:val="24"/>
        </w:rPr>
        <w:t>№</w:t>
      </w:r>
      <w:r w:rsidRPr="00C84A47">
        <w:rPr>
          <w:rFonts w:ascii="Times New Roman" w:hAnsi="Times New Roman" w:cs="Times New Roman"/>
          <w:b w:val="0"/>
          <w:sz w:val="24"/>
          <w:szCs w:val="24"/>
        </w:rPr>
        <w:t xml:space="preserve"> 794-пп</w:t>
      </w:r>
      <w:r w:rsidR="006A1E31">
        <w:rPr>
          <w:rFonts w:ascii="Times New Roman" w:hAnsi="Times New Roman" w:cs="Times New Roman"/>
          <w:b w:val="0"/>
          <w:sz w:val="24"/>
          <w:szCs w:val="24"/>
        </w:rPr>
        <w:t xml:space="preserve"> определен перечень мероприятий</w:t>
      </w:r>
      <w:r w:rsidR="006A1E31" w:rsidRPr="006A1E31">
        <w:rPr>
          <w:rFonts w:ascii="Times New Roman" w:hAnsi="Times New Roman" w:cs="Times New Roman"/>
          <w:b w:val="0"/>
          <w:sz w:val="24"/>
          <w:szCs w:val="24"/>
        </w:rPr>
        <w:t xml:space="preserve"> </w:t>
      </w:r>
      <w:r w:rsidR="006A1E31">
        <w:rPr>
          <w:rFonts w:ascii="Times New Roman" w:hAnsi="Times New Roman" w:cs="Times New Roman"/>
          <w:b w:val="0"/>
          <w:sz w:val="24"/>
          <w:szCs w:val="24"/>
        </w:rPr>
        <w:t>в г. Северодвинске:</w:t>
      </w:r>
    </w:p>
    <w:p w14:paraId="42432E32" w14:textId="77777777" w:rsidR="006A1E31" w:rsidRPr="004A1ABD" w:rsidRDefault="006A1E31" w:rsidP="00B61ED9">
      <w:pPr>
        <w:pStyle w:val="ConsPlusTitle"/>
        <w:spacing w:line="276" w:lineRule="auto"/>
        <w:ind w:firstLine="709"/>
        <w:jc w:val="both"/>
        <w:rPr>
          <w:rFonts w:ascii="Times New Roman" w:hAnsi="Times New Roman" w:cs="Times New Roman"/>
          <w:b w:val="0"/>
          <w:sz w:val="24"/>
          <w:szCs w:val="24"/>
        </w:rPr>
      </w:pPr>
      <w:r w:rsidRPr="004A1ABD">
        <w:rPr>
          <w:rFonts w:ascii="Times New Roman" w:hAnsi="Times New Roman" w:cs="Times New Roman"/>
          <w:b w:val="0"/>
          <w:sz w:val="24"/>
          <w:szCs w:val="24"/>
        </w:rPr>
        <w:t>- Реконструкция фундаментов здания МОУ "Средняя образовательная школа № 12", расположенного по адресу: г. Северодвинск, ул. Гагарина, 24;</w:t>
      </w:r>
    </w:p>
    <w:p w14:paraId="26500C35" w14:textId="77777777" w:rsidR="006A1E31" w:rsidRPr="004A1ABD" w:rsidRDefault="006A1E31" w:rsidP="00B61ED9">
      <w:pPr>
        <w:pStyle w:val="ConsPlusTitle"/>
        <w:spacing w:line="276" w:lineRule="auto"/>
        <w:ind w:firstLine="709"/>
        <w:jc w:val="both"/>
        <w:rPr>
          <w:rFonts w:ascii="Times New Roman" w:hAnsi="Times New Roman" w:cs="Times New Roman"/>
          <w:b w:val="0"/>
          <w:sz w:val="24"/>
          <w:szCs w:val="24"/>
        </w:rPr>
      </w:pPr>
      <w:r w:rsidRPr="004A1ABD">
        <w:rPr>
          <w:rFonts w:ascii="Times New Roman" w:hAnsi="Times New Roman" w:cs="Times New Roman"/>
          <w:b w:val="0"/>
          <w:sz w:val="24"/>
          <w:szCs w:val="24"/>
        </w:rPr>
        <w:t>- Строительство объектов инженерной инфраструктуры квартала 107 в городе Северодвинске;</w:t>
      </w:r>
    </w:p>
    <w:p w14:paraId="67F11123" w14:textId="77777777" w:rsidR="006A1E31" w:rsidRPr="004A1ABD" w:rsidRDefault="006A1E31" w:rsidP="00B61ED9">
      <w:pPr>
        <w:pStyle w:val="ConsPlusTitle"/>
        <w:spacing w:line="276" w:lineRule="auto"/>
        <w:ind w:firstLine="709"/>
        <w:jc w:val="both"/>
        <w:rPr>
          <w:rFonts w:ascii="Times New Roman" w:hAnsi="Times New Roman" w:cs="Times New Roman"/>
          <w:b w:val="0"/>
          <w:sz w:val="24"/>
          <w:szCs w:val="24"/>
        </w:rPr>
      </w:pPr>
      <w:r w:rsidRPr="004A1ABD">
        <w:rPr>
          <w:rFonts w:ascii="Times New Roman" w:hAnsi="Times New Roman" w:cs="Times New Roman"/>
          <w:b w:val="0"/>
          <w:sz w:val="24"/>
          <w:szCs w:val="24"/>
        </w:rPr>
        <w:t xml:space="preserve">- Строительство коллектора ливневой канализации по ул. Октябрьская от выпуска по ул. Логинова до перспективных очистных сооружений по ул. Ричарда </w:t>
      </w:r>
      <w:proofErr w:type="spellStart"/>
      <w:r w:rsidRPr="004A1ABD">
        <w:rPr>
          <w:rFonts w:ascii="Times New Roman" w:hAnsi="Times New Roman" w:cs="Times New Roman"/>
          <w:b w:val="0"/>
          <w:sz w:val="24"/>
          <w:szCs w:val="24"/>
        </w:rPr>
        <w:t>Ченслера</w:t>
      </w:r>
      <w:proofErr w:type="spellEnd"/>
      <w:r w:rsidRPr="004A1ABD">
        <w:rPr>
          <w:rFonts w:ascii="Times New Roman" w:hAnsi="Times New Roman" w:cs="Times New Roman"/>
          <w:b w:val="0"/>
          <w:sz w:val="24"/>
          <w:szCs w:val="24"/>
        </w:rPr>
        <w:t xml:space="preserve"> в г. Северодвинске;</w:t>
      </w:r>
    </w:p>
    <w:p w14:paraId="262B5B49" w14:textId="77777777" w:rsidR="006A1E31" w:rsidRPr="004A1ABD" w:rsidRDefault="006A1E31" w:rsidP="00B61ED9">
      <w:pPr>
        <w:pStyle w:val="ConsPlusTitle"/>
        <w:spacing w:line="276" w:lineRule="auto"/>
        <w:ind w:firstLine="709"/>
        <w:jc w:val="both"/>
        <w:rPr>
          <w:rFonts w:ascii="Times New Roman" w:hAnsi="Times New Roman" w:cs="Times New Roman"/>
          <w:b w:val="0"/>
          <w:sz w:val="24"/>
          <w:szCs w:val="24"/>
        </w:rPr>
      </w:pPr>
      <w:r w:rsidRPr="004A1ABD">
        <w:rPr>
          <w:rFonts w:ascii="Times New Roman" w:hAnsi="Times New Roman" w:cs="Times New Roman"/>
          <w:b w:val="0"/>
          <w:sz w:val="24"/>
          <w:szCs w:val="24"/>
        </w:rPr>
        <w:t>- Строительство физкультурно-оздоровительного комплекса в квартале 041 г. Северодвинска Архангельской области;</w:t>
      </w:r>
    </w:p>
    <w:p w14:paraId="6859C4C0" w14:textId="77777777" w:rsidR="006A1E31" w:rsidRPr="004A1ABD" w:rsidRDefault="006A1E31" w:rsidP="00B61ED9">
      <w:pPr>
        <w:pStyle w:val="ConsPlusTitle"/>
        <w:spacing w:line="276" w:lineRule="auto"/>
        <w:ind w:firstLine="709"/>
        <w:jc w:val="both"/>
        <w:rPr>
          <w:rFonts w:ascii="Times New Roman" w:hAnsi="Times New Roman" w:cs="Times New Roman"/>
          <w:b w:val="0"/>
          <w:sz w:val="24"/>
          <w:szCs w:val="24"/>
        </w:rPr>
      </w:pPr>
      <w:r w:rsidRPr="004A1ABD">
        <w:rPr>
          <w:rFonts w:ascii="Times New Roman" w:hAnsi="Times New Roman" w:cs="Times New Roman"/>
          <w:b w:val="0"/>
          <w:sz w:val="24"/>
          <w:szCs w:val="24"/>
        </w:rPr>
        <w:t xml:space="preserve">- Физкультурно-оздоровительный комплекс "Дельфин" в г. Северодвинск, Архангельской области. Реконструкция. </w:t>
      </w:r>
    </w:p>
    <w:p w14:paraId="56DDF3A8" w14:textId="77777777" w:rsidR="00CC3A2D" w:rsidRDefault="00CC3A2D" w:rsidP="00B61ED9">
      <w:pPr>
        <w:pStyle w:val="ConsPlusTitle"/>
        <w:spacing w:line="276" w:lineRule="auto"/>
        <w:ind w:firstLine="709"/>
        <w:jc w:val="both"/>
        <w:rPr>
          <w:rFonts w:ascii="Times New Roman" w:hAnsi="Times New Roman" w:cs="Times New Roman"/>
          <w:b w:val="0"/>
          <w:color w:val="FF0000"/>
          <w:sz w:val="24"/>
          <w:szCs w:val="24"/>
        </w:rPr>
      </w:pPr>
    </w:p>
    <w:p w14:paraId="1BD9622E" w14:textId="79BAF3F2" w:rsidR="00CC3A2D" w:rsidRDefault="00CC3A2D" w:rsidP="00CC3A2D">
      <w:pPr>
        <w:pStyle w:val="ConsPlusTitle"/>
        <w:spacing w:line="276" w:lineRule="auto"/>
        <w:ind w:firstLine="709"/>
        <w:jc w:val="both"/>
        <w:rPr>
          <w:rFonts w:ascii="Times New Roman" w:hAnsi="Times New Roman" w:cs="Times New Roman"/>
          <w:b w:val="0"/>
          <w:sz w:val="24"/>
          <w:szCs w:val="24"/>
        </w:rPr>
      </w:pPr>
      <w:r w:rsidRPr="00C84A47">
        <w:rPr>
          <w:rFonts w:ascii="Times New Roman" w:hAnsi="Times New Roman" w:cs="Times New Roman"/>
          <w:b w:val="0"/>
          <w:bCs w:val="0"/>
          <w:sz w:val="24"/>
          <w:szCs w:val="24"/>
        </w:rPr>
        <w:t>Согласно данным «</w:t>
      </w:r>
      <w:r>
        <w:rPr>
          <w:rFonts w:ascii="Times New Roman" w:hAnsi="Times New Roman" w:cs="Times New Roman"/>
          <w:b w:val="0"/>
          <w:sz w:val="24"/>
          <w:szCs w:val="24"/>
        </w:rPr>
        <w:t>О</w:t>
      </w:r>
      <w:r w:rsidRPr="00C84A47">
        <w:rPr>
          <w:rFonts w:ascii="Times New Roman" w:hAnsi="Times New Roman" w:cs="Times New Roman"/>
          <w:b w:val="0"/>
          <w:sz w:val="24"/>
          <w:szCs w:val="24"/>
        </w:rPr>
        <w:t>бластной адресной инвестиционной программы на 202</w:t>
      </w:r>
      <w:r>
        <w:rPr>
          <w:rFonts w:ascii="Times New Roman" w:hAnsi="Times New Roman" w:cs="Times New Roman"/>
          <w:b w:val="0"/>
          <w:sz w:val="24"/>
          <w:szCs w:val="24"/>
        </w:rPr>
        <w:t>4</w:t>
      </w:r>
      <w:r w:rsidRPr="00C84A47">
        <w:rPr>
          <w:rFonts w:ascii="Times New Roman" w:hAnsi="Times New Roman" w:cs="Times New Roman"/>
          <w:b w:val="0"/>
          <w:sz w:val="24"/>
          <w:szCs w:val="24"/>
        </w:rPr>
        <w:t xml:space="preserve"> год и на плановый период 202</w:t>
      </w:r>
      <w:r>
        <w:rPr>
          <w:rFonts w:ascii="Times New Roman" w:hAnsi="Times New Roman" w:cs="Times New Roman"/>
          <w:b w:val="0"/>
          <w:sz w:val="24"/>
          <w:szCs w:val="24"/>
        </w:rPr>
        <w:t>5</w:t>
      </w:r>
      <w:r w:rsidRPr="00C84A47">
        <w:rPr>
          <w:rFonts w:ascii="Times New Roman" w:hAnsi="Times New Roman" w:cs="Times New Roman"/>
          <w:b w:val="0"/>
          <w:sz w:val="24"/>
          <w:szCs w:val="24"/>
        </w:rPr>
        <w:t xml:space="preserve"> и 202</w:t>
      </w:r>
      <w:r>
        <w:rPr>
          <w:rFonts w:ascii="Times New Roman" w:hAnsi="Times New Roman" w:cs="Times New Roman"/>
          <w:b w:val="0"/>
          <w:sz w:val="24"/>
          <w:szCs w:val="24"/>
        </w:rPr>
        <w:t>6</w:t>
      </w:r>
      <w:r w:rsidRPr="00C84A47">
        <w:rPr>
          <w:rFonts w:ascii="Times New Roman" w:hAnsi="Times New Roman" w:cs="Times New Roman"/>
          <w:b w:val="0"/>
          <w:sz w:val="24"/>
          <w:szCs w:val="24"/>
        </w:rPr>
        <w:t xml:space="preserve"> годов»</w:t>
      </w:r>
      <w:r>
        <w:rPr>
          <w:rFonts w:ascii="Times New Roman" w:hAnsi="Times New Roman" w:cs="Times New Roman"/>
          <w:b w:val="0"/>
          <w:sz w:val="24"/>
          <w:szCs w:val="24"/>
        </w:rPr>
        <w:t xml:space="preserve"> (далее – программа)</w:t>
      </w:r>
      <w:r w:rsidRPr="00C84A47">
        <w:rPr>
          <w:rFonts w:ascii="Times New Roman" w:hAnsi="Times New Roman" w:cs="Times New Roman"/>
          <w:b w:val="0"/>
          <w:sz w:val="24"/>
          <w:szCs w:val="24"/>
        </w:rPr>
        <w:t xml:space="preserve">, утвержденной постановлением Правительства Архангельской области от </w:t>
      </w:r>
      <w:r>
        <w:rPr>
          <w:rFonts w:ascii="Times New Roman" w:hAnsi="Times New Roman" w:cs="Times New Roman"/>
          <w:b w:val="0"/>
          <w:sz w:val="24"/>
          <w:szCs w:val="24"/>
        </w:rPr>
        <w:t>6</w:t>
      </w:r>
      <w:r w:rsidRPr="00C84A47">
        <w:rPr>
          <w:rFonts w:ascii="Times New Roman" w:hAnsi="Times New Roman" w:cs="Times New Roman"/>
          <w:b w:val="0"/>
          <w:sz w:val="24"/>
          <w:szCs w:val="24"/>
        </w:rPr>
        <w:t xml:space="preserve"> октября 202</w:t>
      </w:r>
      <w:r>
        <w:rPr>
          <w:rFonts w:ascii="Times New Roman" w:hAnsi="Times New Roman" w:cs="Times New Roman"/>
          <w:b w:val="0"/>
          <w:sz w:val="24"/>
          <w:szCs w:val="24"/>
        </w:rPr>
        <w:t>3</w:t>
      </w:r>
      <w:r w:rsidRPr="00C84A47">
        <w:rPr>
          <w:rFonts w:ascii="Times New Roman" w:hAnsi="Times New Roman" w:cs="Times New Roman"/>
          <w:b w:val="0"/>
          <w:sz w:val="24"/>
          <w:szCs w:val="24"/>
        </w:rPr>
        <w:t xml:space="preserve"> г. </w:t>
      </w:r>
      <w:r>
        <w:rPr>
          <w:rFonts w:ascii="Times New Roman" w:hAnsi="Times New Roman" w:cs="Times New Roman"/>
          <w:b w:val="0"/>
          <w:sz w:val="24"/>
          <w:szCs w:val="24"/>
        </w:rPr>
        <w:t>№</w:t>
      </w:r>
      <w:r w:rsidRPr="00C84A47">
        <w:rPr>
          <w:rFonts w:ascii="Times New Roman" w:hAnsi="Times New Roman" w:cs="Times New Roman"/>
          <w:b w:val="0"/>
          <w:sz w:val="24"/>
          <w:szCs w:val="24"/>
        </w:rPr>
        <w:t xml:space="preserve"> </w:t>
      </w:r>
      <w:r>
        <w:rPr>
          <w:rFonts w:ascii="Times New Roman" w:hAnsi="Times New Roman" w:cs="Times New Roman"/>
          <w:b w:val="0"/>
          <w:sz w:val="24"/>
          <w:szCs w:val="24"/>
        </w:rPr>
        <w:t>95</w:t>
      </w:r>
      <w:r w:rsidRPr="00C84A47">
        <w:rPr>
          <w:rFonts w:ascii="Times New Roman" w:hAnsi="Times New Roman" w:cs="Times New Roman"/>
          <w:b w:val="0"/>
          <w:sz w:val="24"/>
          <w:szCs w:val="24"/>
        </w:rPr>
        <w:t>4-пп</w:t>
      </w:r>
      <w:r>
        <w:rPr>
          <w:rFonts w:ascii="Times New Roman" w:hAnsi="Times New Roman" w:cs="Times New Roman"/>
          <w:b w:val="0"/>
          <w:sz w:val="24"/>
          <w:szCs w:val="24"/>
        </w:rPr>
        <w:t xml:space="preserve"> определен перечень мероприятий</w:t>
      </w:r>
      <w:r w:rsidRPr="006A1E31">
        <w:rPr>
          <w:rFonts w:ascii="Times New Roman" w:hAnsi="Times New Roman" w:cs="Times New Roman"/>
          <w:b w:val="0"/>
          <w:sz w:val="24"/>
          <w:szCs w:val="24"/>
        </w:rPr>
        <w:t xml:space="preserve"> </w:t>
      </w:r>
      <w:r>
        <w:rPr>
          <w:rFonts w:ascii="Times New Roman" w:hAnsi="Times New Roman" w:cs="Times New Roman"/>
          <w:b w:val="0"/>
          <w:sz w:val="24"/>
          <w:szCs w:val="24"/>
        </w:rPr>
        <w:t xml:space="preserve">в </w:t>
      </w:r>
      <w:r w:rsidR="00DB6A31">
        <w:rPr>
          <w:rFonts w:ascii="Times New Roman" w:hAnsi="Times New Roman" w:cs="Times New Roman"/>
          <w:b w:val="0"/>
          <w:sz w:val="24"/>
          <w:szCs w:val="24"/>
        </w:rPr>
        <w:t>городском округе</w:t>
      </w:r>
      <w:r>
        <w:rPr>
          <w:rFonts w:ascii="Times New Roman" w:hAnsi="Times New Roman" w:cs="Times New Roman"/>
          <w:b w:val="0"/>
          <w:sz w:val="24"/>
          <w:szCs w:val="24"/>
        </w:rPr>
        <w:t xml:space="preserve">  </w:t>
      </w:r>
      <w:r w:rsidR="00DB6A31">
        <w:rPr>
          <w:rFonts w:ascii="Times New Roman" w:hAnsi="Times New Roman" w:cs="Times New Roman"/>
          <w:b w:val="0"/>
          <w:sz w:val="24"/>
          <w:szCs w:val="24"/>
        </w:rPr>
        <w:t>Архангельской области</w:t>
      </w:r>
      <w:r>
        <w:rPr>
          <w:rFonts w:ascii="Times New Roman" w:hAnsi="Times New Roman" w:cs="Times New Roman"/>
          <w:b w:val="0"/>
          <w:sz w:val="24"/>
          <w:szCs w:val="24"/>
        </w:rPr>
        <w:t xml:space="preserve"> </w:t>
      </w:r>
      <w:r w:rsidR="00DB6A31">
        <w:rPr>
          <w:rFonts w:ascii="Times New Roman" w:hAnsi="Times New Roman" w:cs="Times New Roman"/>
          <w:b w:val="0"/>
          <w:sz w:val="24"/>
          <w:szCs w:val="24"/>
        </w:rPr>
        <w:t>«</w:t>
      </w:r>
      <w:r>
        <w:rPr>
          <w:rFonts w:ascii="Times New Roman" w:hAnsi="Times New Roman" w:cs="Times New Roman"/>
          <w:b w:val="0"/>
          <w:sz w:val="24"/>
          <w:szCs w:val="24"/>
        </w:rPr>
        <w:t>Северодвинск</w:t>
      </w:r>
      <w:r w:rsidR="00DB6A31">
        <w:rPr>
          <w:rFonts w:ascii="Times New Roman" w:hAnsi="Times New Roman" w:cs="Times New Roman"/>
          <w:b w:val="0"/>
          <w:sz w:val="24"/>
          <w:szCs w:val="24"/>
        </w:rPr>
        <w:t>»</w:t>
      </w:r>
      <w:r>
        <w:rPr>
          <w:rFonts w:ascii="Times New Roman" w:hAnsi="Times New Roman" w:cs="Times New Roman"/>
          <w:b w:val="0"/>
          <w:sz w:val="24"/>
          <w:szCs w:val="24"/>
        </w:rPr>
        <w:t>:</w:t>
      </w:r>
    </w:p>
    <w:p w14:paraId="7D9832A2" w14:textId="77777777" w:rsidR="00A40FF2" w:rsidRDefault="00A40FF2" w:rsidP="00B61ED9">
      <w:pPr>
        <w:pStyle w:val="ConsPlusTitle"/>
        <w:spacing w:line="276" w:lineRule="auto"/>
        <w:ind w:firstLine="709"/>
        <w:jc w:val="both"/>
        <w:rPr>
          <w:rFonts w:ascii="Times New Roman" w:hAnsi="Times New Roman" w:cs="Times New Roman"/>
          <w:b w:val="0"/>
          <w:sz w:val="24"/>
          <w:szCs w:val="24"/>
        </w:rPr>
      </w:pPr>
      <w:r w:rsidRPr="00A40FF2">
        <w:rPr>
          <w:rFonts w:ascii="Times New Roman" w:hAnsi="Times New Roman" w:cs="Times New Roman"/>
          <w:b w:val="0"/>
          <w:sz w:val="24"/>
          <w:szCs w:val="24"/>
        </w:rPr>
        <w:t xml:space="preserve">- Спортивный комплекс на стадионе «Север» в г. Северодвинске. Плавательный бассейн с </w:t>
      </w:r>
      <w:proofErr w:type="spellStart"/>
      <w:r w:rsidRPr="00A40FF2">
        <w:rPr>
          <w:rFonts w:ascii="Times New Roman" w:hAnsi="Times New Roman" w:cs="Times New Roman"/>
          <w:b w:val="0"/>
          <w:sz w:val="24"/>
          <w:szCs w:val="24"/>
        </w:rPr>
        <w:t>внеплощадными</w:t>
      </w:r>
      <w:proofErr w:type="spellEnd"/>
      <w:r w:rsidRPr="00A40FF2">
        <w:rPr>
          <w:rFonts w:ascii="Times New Roman" w:hAnsi="Times New Roman" w:cs="Times New Roman"/>
          <w:b w:val="0"/>
          <w:sz w:val="24"/>
          <w:szCs w:val="24"/>
        </w:rPr>
        <w:t xml:space="preserve"> инженерными сетями – 1 этап. Мощностью – 165 пос./смену.</w:t>
      </w:r>
      <w:r w:rsidR="00B164F1">
        <w:rPr>
          <w:rFonts w:ascii="Times New Roman" w:hAnsi="Times New Roman" w:cs="Times New Roman"/>
          <w:b w:val="0"/>
          <w:sz w:val="24"/>
          <w:szCs w:val="24"/>
        </w:rPr>
        <w:t>;</w:t>
      </w:r>
    </w:p>
    <w:p w14:paraId="52DB6C55" w14:textId="77777777" w:rsidR="00B164F1" w:rsidRPr="00A40FF2" w:rsidRDefault="00B164F1" w:rsidP="00B61ED9">
      <w:pPr>
        <w:pStyle w:val="ConsPlusTitle"/>
        <w:spacing w:line="276" w:lineRule="auto"/>
        <w:ind w:firstLine="709"/>
        <w:jc w:val="both"/>
        <w:rPr>
          <w:rFonts w:ascii="Times New Roman" w:hAnsi="Times New Roman" w:cs="Times New Roman"/>
          <w:b w:val="0"/>
          <w:sz w:val="24"/>
          <w:szCs w:val="24"/>
        </w:rPr>
      </w:pPr>
      <w:r>
        <w:rPr>
          <w:rFonts w:ascii="Times New Roman" w:hAnsi="Times New Roman" w:cs="Times New Roman"/>
          <w:b w:val="0"/>
          <w:sz w:val="24"/>
          <w:szCs w:val="24"/>
        </w:rPr>
        <w:t xml:space="preserve">- Здание крытой ледовой арены учебно-тренировочного комплекса на </w:t>
      </w:r>
      <w:proofErr w:type="spellStart"/>
      <w:r>
        <w:rPr>
          <w:rFonts w:ascii="Times New Roman" w:hAnsi="Times New Roman" w:cs="Times New Roman"/>
          <w:b w:val="0"/>
          <w:sz w:val="24"/>
          <w:szCs w:val="24"/>
        </w:rPr>
        <w:t>территори</w:t>
      </w:r>
      <w:proofErr w:type="spellEnd"/>
      <w:r>
        <w:rPr>
          <w:rFonts w:ascii="Times New Roman" w:hAnsi="Times New Roman" w:cs="Times New Roman"/>
          <w:b w:val="0"/>
          <w:sz w:val="24"/>
          <w:szCs w:val="24"/>
        </w:rPr>
        <w:t xml:space="preserve"> стадиона «Север» в г. Северодвинске. Размер хоккейного корта 26 на 60 м.</w:t>
      </w:r>
    </w:p>
    <w:p w14:paraId="46D7DFE8" w14:textId="77777777" w:rsidR="00C84A47" w:rsidRDefault="00C84A47" w:rsidP="00C84A47">
      <w:pPr>
        <w:pStyle w:val="ConsPlusTitle"/>
        <w:jc w:val="both"/>
      </w:pPr>
    </w:p>
    <w:p w14:paraId="62B597C1" w14:textId="77777777" w:rsidR="00C84A47" w:rsidRDefault="00C84A47" w:rsidP="00C84A47">
      <w:pPr>
        <w:pStyle w:val="ConsPlusTitle"/>
        <w:jc w:val="both"/>
        <w:sectPr w:rsidR="00C84A47" w:rsidSect="00C84A47">
          <w:pgSz w:w="11906" w:h="16838"/>
          <w:pgMar w:top="567" w:right="1134" w:bottom="1134" w:left="1134" w:header="709" w:footer="709" w:gutter="0"/>
          <w:cols w:space="708"/>
          <w:titlePg/>
          <w:docGrid w:linePitch="360"/>
        </w:sectPr>
      </w:pPr>
    </w:p>
    <w:p w14:paraId="6B8BA419" w14:textId="77777777" w:rsidR="003A0E4B" w:rsidRPr="002826F9" w:rsidRDefault="003A0E4B" w:rsidP="006662BD">
      <w:pPr>
        <w:keepNext/>
        <w:keepLines/>
        <w:pageBreakBefore/>
        <w:spacing w:before="200"/>
        <w:ind w:firstLine="709"/>
        <w:jc w:val="center"/>
        <w:outlineLvl w:val="1"/>
        <w:rPr>
          <w:b/>
          <w:bCs/>
          <w:sz w:val="24"/>
          <w:szCs w:val="28"/>
        </w:rPr>
      </w:pPr>
      <w:bookmarkStart w:id="237" w:name="_Toc120089884"/>
      <w:bookmarkStart w:id="238" w:name="_Toc154336083"/>
      <w:bookmarkEnd w:id="14"/>
      <w:r w:rsidRPr="002826F9">
        <w:rPr>
          <w:b/>
          <w:bCs/>
          <w:sz w:val="24"/>
          <w:szCs w:val="28"/>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237"/>
      <w:bookmarkEnd w:id="238"/>
    </w:p>
    <w:p w14:paraId="67233CE1" w14:textId="77777777" w:rsidR="002826F9" w:rsidRPr="002826F9" w:rsidRDefault="002826F9" w:rsidP="00B61ED9">
      <w:pPr>
        <w:spacing w:before="120" w:after="120" w:line="276" w:lineRule="auto"/>
        <w:ind w:firstLine="709"/>
        <w:jc w:val="both"/>
        <w:rPr>
          <w:spacing w:val="-10"/>
          <w:sz w:val="24"/>
          <w:szCs w:val="24"/>
        </w:rPr>
      </w:pPr>
      <w:bookmarkStart w:id="239" w:name="_Toc499191903"/>
      <w:bookmarkStart w:id="240" w:name="_Toc120089888"/>
      <w:r w:rsidRPr="002826F9">
        <w:rPr>
          <w:spacing w:val="-10"/>
          <w:sz w:val="24"/>
          <w:szCs w:val="24"/>
        </w:rPr>
        <w:t>Чрезвычайная ситуация (ЧС) – это обстановка на определенной территории, сложившаяся в результате аварии, опасного природного явления, катастрофы, распространения заболевания, представляющего опасность для окружающих,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4DE36FDC"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На территории г. Северодвинска расположены радиационно-опасные, химически и взрывопожароопасные объекты, а также по территории города проходят маршруты транспортировки опасных грузов. В качестве наиболее вероятных ЧС в мирное время рассматриваются ЧС, вызываемые опасными природными и техногенными процессами.</w:t>
      </w:r>
    </w:p>
    <w:p w14:paraId="294728E2" w14:textId="77777777" w:rsidR="002826F9" w:rsidRPr="002826F9" w:rsidRDefault="002826F9" w:rsidP="00B61ED9">
      <w:pPr>
        <w:numPr>
          <w:ilvl w:val="2"/>
          <w:numId w:val="0"/>
        </w:numPr>
        <w:shd w:val="clear" w:color="auto" w:fill="FFFFFF"/>
        <w:tabs>
          <w:tab w:val="num" w:pos="1288"/>
        </w:tabs>
        <w:suppressAutoHyphens/>
        <w:spacing w:before="100" w:line="276" w:lineRule="auto"/>
        <w:ind w:firstLine="709"/>
        <w:jc w:val="both"/>
        <w:outlineLvl w:val="1"/>
        <w:rPr>
          <w:b/>
          <w:sz w:val="24"/>
          <w:szCs w:val="24"/>
          <w:lang w:eastAsia="ar-SA"/>
        </w:rPr>
      </w:pPr>
      <w:bookmarkStart w:id="241" w:name="_Toc55984039"/>
      <w:bookmarkStart w:id="242" w:name="_Toc154336084"/>
      <w:r>
        <w:rPr>
          <w:b/>
          <w:sz w:val="24"/>
          <w:szCs w:val="24"/>
          <w:lang w:eastAsia="ar-SA"/>
        </w:rPr>
        <w:t xml:space="preserve">6.1 </w:t>
      </w:r>
      <w:r w:rsidRPr="002826F9">
        <w:rPr>
          <w:b/>
          <w:sz w:val="24"/>
          <w:szCs w:val="24"/>
          <w:lang w:eastAsia="ar-SA"/>
        </w:rPr>
        <w:t>Перечень возможных источников чрезвычайных ситуаций природного характера</w:t>
      </w:r>
      <w:bookmarkEnd w:id="241"/>
      <w:bookmarkEnd w:id="242"/>
    </w:p>
    <w:p w14:paraId="29F83767"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Источниками ЧС природного характера являются опасные природные процессы и явления, проявления которых возможно на территории города, и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среду.</w:t>
      </w:r>
    </w:p>
    <w:p w14:paraId="327220F8"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К основным факторам риска возникновения ЧС природного характера на территории г. Северодвинска относятся:</w:t>
      </w:r>
    </w:p>
    <w:p w14:paraId="5F67868F"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сильный ветер (штормы, ураганы, смерчи);</w:t>
      </w:r>
    </w:p>
    <w:p w14:paraId="21A20C32"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продолжительный дождь;</w:t>
      </w:r>
    </w:p>
    <w:p w14:paraId="60BA9162"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снежные заносы, обледенения, гололед, сильный мороз;</w:t>
      </w:r>
    </w:p>
    <w:p w14:paraId="706857C8"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опасные гидрологические явления (подтопление, половодье);</w:t>
      </w:r>
    </w:p>
    <w:p w14:paraId="6DFC852C"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природные пожары.</w:t>
      </w:r>
    </w:p>
    <w:p w14:paraId="0B8DCA05"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Сильный ветер</w:t>
      </w:r>
    </w:p>
    <w:p w14:paraId="598BDDFC"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Сильный ветер характеризуется скоростью ветра при порывах 25 м/с и более. Наибольшие скорости ветра ожидаются в осенне-зимний период. Сильные ветры приводят к падению (разрушению) различных конструкций, деревьев, разрушению крыш домов, линий электропередачи и воздушных линий связи. В результате могут образоваться завалы на дорогах, возникнуть пожары от короткого замыкания электросетей, может быть прекращено электроснабжение населенных пунктов, производственных объектов и проводная связь с ними, функционирование водонасосных станций, котельных и других объектов. Все это вызывает необходимость приобретения автономных источников электроснабжения и планирование резервов финансовых средств для восстановления жилых и производственных зданий и сооружений.</w:t>
      </w:r>
    </w:p>
    <w:p w14:paraId="65CFE0EA"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Продолжительный дождь</w:t>
      </w:r>
    </w:p>
    <w:p w14:paraId="72F45F13"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При выпадении 50 мм. осадков в виде дождя или суммарного количества осадков 120 мм. за 2 суток на территории города могут возникнуть следующие опасные явления:</w:t>
      </w:r>
    </w:p>
    <w:p w14:paraId="23F05597"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повышение уровня воды в реках до критических отметок с последующим затоплением и повреждением мостов, дорог, пастбищ и сенокосов;</w:t>
      </w:r>
    </w:p>
    <w:p w14:paraId="561034BB"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превышение в питьевой воде содержания опасных веществ (от 1,5 и более ПДК);</w:t>
      </w:r>
    </w:p>
    <w:p w14:paraId="46C3D096"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размыв автомобильных дорог;</w:t>
      </w:r>
    </w:p>
    <w:p w14:paraId="6125DE7C"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затруднения транспортного движения;</w:t>
      </w:r>
    </w:p>
    <w:p w14:paraId="04D52CA4"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lastRenderedPageBreak/>
        <w:t>повреждение ЛЭП и других воздушных линий;</w:t>
      </w:r>
    </w:p>
    <w:p w14:paraId="011E5125"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затопление подземных коммуникаций, подвалов.</w:t>
      </w:r>
    </w:p>
    <w:p w14:paraId="031BA973"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Сильный снегопад</w:t>
      </w:r>
    </w:p>
    <w:p w14:paraId="57404C50"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При выпадении в течение 12 часов 20 мм и более осадков в виде снега на территории города возможны следующие последствия:</w:t>
      </w:r>
    </w:p>
    <w:p w14:paraId="58BC6C7E"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затруднено движение автомобильного транспорта;</w:t>
      </w:r>
    </w:p>
    <w:p w14:paraId="4F9AFDAE"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обрыв воздушных ЛЭП, линий связи и радиовещания.</w:t>
      </w:r>
    </w:p>
    <w:p w14:paraId="0802E93C"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Обильные снегопады на территории города выпадают практически ежегодно.</w:t>
      </w:r>
    </w:p>
    <w:p w14:paraId="72BA6149"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Согласно СП 20.13330.2016 «Нагрузки и воздействия» нормативное значение веса снегового покрова на территории Северодвинска составляет 2,0 кПа.</w:t>
      </w:r>
    </w:p>
    <w:p w14:paraId="73331A16"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Сильная метель (ежечасные заносы)</w:t>
      </w:r>
    </w:p>
    <w:p w14:paraId="0A7CC5D7"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При обильном выпадении снега в течение суток и скорости ветра 15 м/с обстановка для города будет аналогичной сильному снегопаду, только с более тяжелыми последствиями и экономическим ущербом.</w:t>
      </w:r>
    </w:p>
    <w:p w14:paraId="6FBE88B8"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Сильный гололед</w:t>
      </w:r>
    </w:p>
    <w:p w14:paraId="7B8FDCD9"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 xml:space="preserve">На территории города существует риск появления гололёдных явлений. Слой плотного льда, образующийся на земной поверхности и на предметах при </w:t>
      </w:r>
      <w:proofErr w:type="spellStart"/>
      <w:r w:rsidRPr="002826F9">
        <w:rPr>
          <w:spacing w:val="-10"/>
          <w:sz w:val="24"/>
          <w:szCs w:val="24"/>
        </w:rPr>
        <w:t>намерзании</w:t>
      </w:r>
      <w:proofErr w:type="spellEnd"/>
      <w:r w:rsidRPr="002826F9">
        <w:rPr>
          <w:spacing w:val="-10"/>
          <w:sz w:val="24"/>
          <w:szCs w:val="24"/>
        </w:rPr>
        <w:t xml:space="preserve"> переохлажденных капель дождя или тумана, приводит к различным видам чрезвычайных ситуаций. Гололед приводит к следующим последствиям:</w:t>
      </w:r>
    </w:p>
    <w:p w14:paraId="59186126"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ухудшению сцепления шин автотранспорта с дорожным покрытием вызывает затруднение в работе транспорта;</w:t>
      </w:r>
    </w:p>
    <w:p w14:paraId="1753D370"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приводит к возрастанию гололедной нагрузки на провода, что в свою очередь вызывает обрыв проводов.</w:t>
      </w:r>
    </w:p>
    <w:p w14:paraId="05E320FF"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Согласно СП 20.13330.2016 «Нагрузки и воздействия» нормативная толщина стенки гололеда составляет 5 мм для территории Северодвинска.</w:t>
      </w:r>
    </w:p>
    <w:p w14:paraId="757577AD"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Сильный мороз</w:t>
      </w:r>
    </w:p>
    <w:p w14:paraId="367D2C06"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 xml:space="preserve">Для Архангельской области установлена максимальная критическая температура -40 </w:t>
      </w:r>
      <w:proofErr w:type="spellStart"/>
      <w:r w:rsidRPr="002826F9">
        <w:rPr>
          <w:spacing w:val="-10"/>
          <w:sz w:val="24"/>
          <w:szCs w:val="24"/>
        </w:rPr>
        <w:t>оС</w:t>
      </w:r>
      <w:proofErr w:type="spellEnd"/>
      <w:r w:rsidRPr="002826F9">
        <w:rPr>
          <w:spacing w:val="-10"/>
          <w:sz w:val="24"/>
          <w:szCs w:val="24"/>
        </w:rPr>
        <w:t>. При такой температуре воздуха возможны следующие последствия:</w:t>
      </w:r>
    </w:p>
    <w:p w14:paraId="7B0EA589"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массовое обморожение людей;</w:t>
      </w:r>
    </w:p>
    <w:p w14:paraId="7BF18448"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прекращение деятельности дошкольных, школьных учреждений и ряда других объектов;</w:t>
      </w:r>
    </w:p>
    <w:p w14:paraId="7B6CC6BF"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proofErr w:type="spellStart"/>
      <w:r w:rsidRPr="002826F9">
        <w:rPr>
          <w:spacing w:val="-10"/>
          <w:sz w:val="24"/>
          <w:szCs w:val="24"/>
          <w:lang w:eastAsia="ar-SA"/>
        </w:rPr>
        <w:t>разморожение</w:t>
      </w:r>
      <w:proofErr w:type="spellEnd"/>
      <w:r w:rsidRPr="002826F9">
        <w:rPr>
          <w:spacing w:val="-10"/>
          <w:sz w:val="24"/>
          <w:szCs w:val="24"/>
          <w:lang w:eastAsia="ar-SA"/>
        </w:rPr>
        <w:t xml:space="preserve"> отопительных сетей, сетей водопровода и канализации;</w:t>
      </w:r>
    </w:p>
    <w:p w14:paraId="171192B0"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повышение расхода топлива в котельных и автотранспорте;</w:t>
      </w:r>
    </w:p>
    <w:p w14:paraId="183522D0"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повышение частоты возникновения пожаров и поломок: металлоконструкций (в т.ч. техники);</w:t>
      </w:r>
    </w:p>
    <w:p w14:paraId="498533DE" w14:textId="77777777" w:rsidR="002826F9" w:rsidRPr="002826F9" w:rsidRDefault="002826F9" w:rsidP="00B61ED9">
      <w:pPr>
        <w:numPr>
          <w:ilvl w:val="0"/>
          <w:numId w:val="51"/>
        </w:numPr>
        <w:tabs>
          <w:tab w:val="left" w:pos="993"/>
        </w:tabs>
        <w:suppressAutoHyphens/>
        <w:spacing w:line="276" w:lineRule="auto"/>
        <w:ind w:left="0" w:firstLine="709"/>
        <w:jc w:val="both"/>
        <w:rPr>
          <w:spacing w:val="-10"/>
          <w:sz w:val="24"/>
          <w:szCs w:val="24"/>
          <w:lang w:eastAsia="ar-SA"/>
        </w:rPr>
      </w:pPr>
      <w:r w:rsidRPr="002826F9">
        <w:rPr>
          <w:spacing w:val="-10"/>
          <w:sz w:val="24"/>
          <w:szCs w:val="24"/>
          <w:lang w:eastAsia="ar-SA"/>
        </w:rPr>
        <w:t>при выходе из строя теплосетей - эвакуация населения из домов с их последующим размещением.</w:t>
      </w:r>
    </w:p>
    <w:p w14:paraId="1623AF3B"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Периодичность явления 1 раз в 5 лет.</w:t>
      </w:r>
    </w:p>
    <w:p w14:paraId="72062D44"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Природные пожары</w:t>
      </w:r>
    </w:p>
    <w:p w14:paraId="72038ACD"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 xml:space="preserve">На территории г. Северодвинска расположено около 3,6 тыс. га лесов. </w:t>
      </w:r>
    </w:p>
    <w:p w14:paraId="0CF0D97B"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Природные пожары – это неконтролируемые горения растительности, стихийно распространяющиеся по территории.</w:t>
      </w:r>
    </w:p>
    <w:p w14:paraId="0ED3F2AB"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lastRenderedPageBreak/>
        <w:t>Анализ чрезвычайных ситуаций, обусловленных природными пожарами и имевших место на территории Муниципального образования, показывает, что лесопожарная обстановка остается напряженной из года в год и существенно не меняется. Одной из причин явились малоснежные зимы с низким процентом содержания воды в снеге, что не обеспечивает запас грунтовых вод и приводит к быстрому высыханию надпочвенного покрова, как следствие – создает предпосылки к возникновению очагов пожаров.</w:t>
      </w:r>
    </w:p>
    <w:p w14:paraId="74113953"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Наивысшая горимость лесов наблюдается в июле-августе месяцах, когда созревают ягоды и грибы, так как анализ данных свидетельствует, что 94 – 98 % лесных пожаров возникает по вине населения.</w:t>
      </w:r>
    </w:p>
    <w:p w14:paraId="53D10FA0"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 xml:space="preserve">Леса на территории г. Северодвинска распределены по классам пожарной опасности. Средний класс пожарной опасности составляет 4,5 (по 5-ти бальной шкале, где наивысшая степень пожарной опасности у лесов отнесенных к 1 классу), что говорит о низкой степени пожарной опасности лесов. </w:t>
      </w:r>
    </w:p>
    <w:p w14:paraId="16514B50"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Опасные гидрологические явления</w:t>
      </w:r>
    </w:p>
    <w:p w14:paraId="47C2FBE7"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Основная опасность затопления и подтопления территории исходит от высоких уровней р. Северная Двина. При половодьях, паводках на р. Северная Двина в границах города в зону затопления попадают прирусловые территории (восточная часть города), не используемые в хозяйственной деятельности человека. Территория жилой застройки в зону затопления не попадает.</w:t>
      </w:r>
    </w:p>
    <w:p w14:paraId="1E469D78" w14:textId="77777777" w:rsidR="003A0E4B" w:rsidRPr="002826F9" w:rsidRDefault="003A0E4B" w:rsidP="003A0E4B">
      <w:pPr>
        <w:keepNext/>
        <w:keepLines/>
        <w:spacing w:before="200"/>
        <w:ind w:firstLine="709"/>
        <w:outlineLvl w:val="4"/>
        <w:rPr>
          <w:b/>
          <w:sz w:val="24"/>
          <w:szCs w:val="24"/>
        </w:rPr>
      </w:pPr>
      <w:r w:rsidRPr="002826F9">
        <w:rPr>
          <w:b/>
          <w:sz w:val="24"/>
          <w:szCs w:val="24"/>
        </w:rPr>
        <w:t>6.</w:t>
      </w:r>
      <w:r w:rsidR="002826F9" w:rsidRPr="002826F9">
        <w:rPr>
          <w:b/>
          <w:sz w:val="24"/>
          <w:szCs w:val="24"/>
        </w:rPr>
        <w:t>2</w:t>
      </w:r>
      <w:r w:rsidRPr="002826F9">
        <w:rPr>
          <w:b/>
          <w:sz w:val="24"/>
          <w:szCs w:val="24"/>
        </w:rPr>
        <w:t xml:space="preserve"> </w:t>
      </w:r>
      <w:bookmarkStart w:id="243" w:name="_Toc55984040"/>
      <w:bookmarkEnd w:id="239"/>
      <w:bookmarkEnd w:id="240"/>
      <w:r w:rsidR="002826F9" w:rsidRPr="002826F9">
        <w:rPr>
          <w:b/>
          <w:sz w:val="24"/>
          <w:szCs w:val="24"/>
        </w:rPr>
        <w:t>Мероприятия по снижению уязвимости к природным чрезвычайным ситуациям</w:t>
      </w:r>
      <w:bookmarkEnd w:id="243"/>
    </w:p>
    <w:p w14:paraId="1613C230"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Мероприятия по защите от ветрового воздействия – элементы зданий и сооружений рассчитываются на восприятие ветровых нагрузок при максимальных скоростях ветра. Согласно ветровому районированию СП 20.13330.2016 «Нагрузки и воздействия», конструкции и элементы зданий и сооружений должны быть рассчитаны на нормативные воздействие ветрового давления не менее 0,30 кПа.</w:t>
      </w:r>
    </w:p>
    <w:p w14:paraId="0F0D6AC1"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Защита от сильных морозов – теплоизоляция помещений, глубина заложения и конструкция теплоизоляции коммуникаций, отвечающая строительным нормам.</w:t>
      </w:r>
    </w:p>
    <w:p w14:paraId="10C53440"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Мероприятия по защите от снежных заносов и гололедных явлений – расчистка территорий от снега и обработка автомобильных дорог противогололедными средствами. Элементы зданий и сооружений должны быть рассчитаны на нормативное воздействие снеговой нагрузки – 200 кг/м2 (СП 20.13330.2016 «Нагрузки и воздействия»). При прогнозировании неблагоприятных метеорологических условий все коммунальные и обслуживающие службы должны находиться в повышенной готовности.</w:t>
      </w:r>
    </w:p>
    <w:p w14:paraId="78722F52"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Мероприятия по защите от подтопления</w:t>
      </w:r>
    </w:p>
    <w:p w14:paraId="4F8E6635"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Подтопления зданий и сооружений на планируемой территории может возникнуть в результате выпадения большого количества осадков или активного снеготаяния в весенний период. Для обеспечения защиты зданий и сооружений от подтопления грунтовыми водами предусматривается система дренажа. Целесообразно предусмотреть откачку дренажных вод из находящихся ниже уровня планировочной отметки земли помещений зданий и подземных сооружений со сбросом ее в дренажную сеть или ливневую канализацию. Пропускная способность системы дренажа должна рассчитываться с учетом приема максимального количества дренажных вод.</w:t>
      </w:r>
    </w:p>
    <w:p w14:paraId="24F3DE31" w14:textId="77777777" w:rsidR="002826F9" w:rsidRPr="002826F9" w:rsidRDefault="002826F9" w:rsidP="00B61ED9">
      <w:pPr>
        <w:spacing w:before="120" w:after="120" w:line="276" w:lineRule="auto"/>
        <w:ind w:firstLine="709"/>
        <w:jc w:val="both"/>
        <w:rPr>
          <w:i/>
          <w:iCs/>
          <w:spacing w:val="-10"/>
          <w:sz w:val="24"/>
          <w:szCs w:val="24"/>
        </w:rPr>
      </w:pPr>
      <w:r w:rsidRPr="002826F9">
        <w:rPr>
          <w:i/>
          <w:iCs/>
          <w:spacing w:val="-10"/>
          <w:sz w:val="24"/>
          <w:szCs w:val="24"/>
        </w:rPr>
        <w:t>От лесных пожаров</w:t>
      </w:r>
    </w:p>
    <w:p w14:paraId="3A9FB699"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 xml:space="preserve">Запрещается выжигание травы на земельных участках, непосредственно примыкающим к лесам, защитным и озеленительным лесным насаждениям, без постоянного наблюдения. </w:t>
      </w:r>
    </w:p>
    <w:p w14:paraId="1C2CD949" w14:textId="77777777" w:rsidR="002826F9" w:rsidRPr="002826F9" w:rsidRDefault="002826F9" w:rsidP="00B61ED9">
      <w:pPr>
        <w:spacing w:before="120" w:after="120" w:line="276" w:lineRule="auto"/>
        <w:ind w:firstLine="709"/>
        <w:jc w:val="both"/>
        <w:rPr>
          <w:spacing w:val="-10"/>
          <w:sz w:val="24"/>
          <w:szCs w:val="24"/>
        </w:rPr>
      </w:pPr>
      <w:r w:rsidRPr="002826F9">
        <w:rPr>
          <w:spacing w:val="-10"/>
          <w:sz w:val="24"/>
          <w:szCs w:val="24"/>
        </w:rPr>
        <w:t>Тушение пожаров в лесах, расположенных в границах города, возлагается на МКУ «Аварийно-спасательная служба г. Северодвинска» при поддержке 1-го отряда ФПС по Архангельской области.</w:t>
      </w:r>
    </w:p>
    <w:p w14:paraId="7F9886DA" w14:textId="77777777" w:rsidR="003A0E4B" w:rsidRPr="003A0E4B" w:rsidRDefault="003A0E4B" w:rsidP="003A0E4B">
      <w:pPr>
        <w:rPr>
          <w:color w:val="FF0000"/>
        </w:rPr>
      </w:pPr>
    </w:p>
    <w:p w14:paraId="197A6863" w14:textId="77777777" w:rsidR="003A0E4B" w:rsidRPr="00F41C03" w:rsidRDefault="003A0E4B" w:rsidP="003A0E4B">
      <w:pPr>
        <w:keepNext/>
        <w:keepLines/>
        <w:spacing w:before="200"/>
        <w:ind w:firstLine="709"/>
        <w:jc w:val="both"/>
        <w:outlineLvl w:val="1"/>
        <w:rPr>
          <w:b/>
          <w:bCs/>
          <w:sz w:val="24"/>
          <w:szCs w:val="24"/>
        </w:rPr>
      </w:pPr>
      <w:bookmarkStart w:id="244" w:name="_Toc506898685"/>
      <w:bookmarkStart w:id="245" w:name="_Toc51066881"/>
      <w:bookmarkStart w:id="246" w:name="_Toc83375186"/>
      <w:bookmarkStart w:id="247" w:name="_Toc120089889"/>
      <w:bookmarkStart w:id="248" w:name="_Toc154336085"/>
      <w:r w:rsidRPr="00F41C03">
        <w:rPr>
          <w:b/>
          <w:bCs/>
          <w:sz w:val="24"/>
          <w:szCs w:val="24"/>
        </w:rPr>
        <w:t>6.</w:t>
      </w:r>
      <w:r w:rsidR="00F41C03" w:rsidRPr="00F41C03">
        <w:rPr>
          <w:b/>
          <w:bCs/>
          <w:sz w:val="24"/>
          <w:szCs w:val="24"/>
        </w:rPr>
        <w:t>3</w:t>
      </w:r>
      <w:r w:rsidRPr="00F41C03">
        <w:rPr>
          <w:b/>
          <w:bCs/>
          <w:sz w:val="24"/>
          <w:szCs w:val="24"/>
        </w:rPr>
        <w:t xml:space="preserve"> </w:t>
      </w:r>
      <w:bookmarkStart w:id="249" w:name="_Toc55984041"/>
      <w:bookmarkEnd w:id="244"/>
      <w:bookmarkEnd w:id="245"/>
      <w:r w:rsidR="00F41C03" w:rsidRPr="00F41C03">
        <w:rPr>
          <w:b/>
          <w:bCs/>
          <w:sz w:val="24"/>
          <w:szCs w:val="24"/>
        </w:rPr>
        <w:t>Перечень возможных источников чрезвычайных ситуаций техногенного характера</w:t>
      </w:r>
      <w:bookmarkEnd w:id="249"/>
      <w:r w:rsidRPr="00F41C03">
        <w:rPr>
          <w:b/>
          <w:bCs/>
          <w:sz w:val="24"/>
          <w:szCs w:val="24"/>
        </w:rPr>
        <w:t>.</w:t>
      </w:r>
      <w:bookmarkEnd w:id="246"/>
      <w:bookmarkEnd w:id="247"/>
      <w:bookmarkEnd w:id="248"/>
    </w:p>
    <w:p w14:paraId="080355F1" w14:textId="77777777" w:rsidR="00F41C03" w:rsidRPr="00F41C03" w:rsidRDefault="00F41C03" w:rsidP="00B61ED9">
      <w:pPr>
        <w:spacing w:before="120" w:after="120" w:line="276" w:lineRule="auto"/>
        <w:ind w:firstLine="709"/>
        <w:jc w:val="both"/>
        <w:rPr>
          <w:spacing w:val="-10"/>
          <w:sz w:val="24"/>
          <w:szCs w:val="24"/>
        </w:rPr>
      </w:pPr>
      <w:bookmarkStart w:id="250" w:name="_Toc315171715"/>
      <w:bookmarkStart w:id="251" w:name="_Toc449611273"/>
      <w:bookmarkStart w:id="252" w:name="_Toc506898686"/>
      <w:bookmarkStart w:id="253" w:name="_Toc51066882"/>
      <w:bookmarkStart w:id="254" w:name="_Toc83375187"/>
      <w:bookmarkStart w:id="255" w:name="_Toc120089890"/>
      <w:r w:rsidRPr="00F41C03">
        <w:rPr>
          <w:spacing w:val="-10"/>
          <w:sz w:val="24"/>
          <w:szCs w:val="24"/>
        </w:rPr>
        <w:t>Основными техногенными источниками поражающих факторов, способных существенно нарушить жизненные условия и привести к поражению населения на территории г. Северодвинск являются:</w:t>
      </w:r>
    </w:p>
    <w:p w14:paraId="0304A5F8" w14:textId="77777777" w:rsidR="00F41C03" w:rsidRPr="00F41C03" w:rsidRDefault="00F41C03" w:rsidP="00B61ED9">
      <w:pPr>
        <w:numPr>
          <w:ilvl w:val="0"/>
          <w:numId w:val="54"/>
        </w:numPr>
        <w:tabs>
          <w:tab w:val="left" w:pos="993"/>
        </w:tabs>
        <w:suppressAutoHyphens/>
        <w:spacing w:line="276" w:lineRule="auto"/>
        <w:ind w:firstLine="709"/>
        <w:jc w:val="both"/>
        <w:rPr>
          <w:sz w:val="24"/>
          <w:szCs w:val="24"/>
          <w:lang w:eastAsia="ar-SA"/>
        </w:rPr>
      </w:pPr>
      <w:r w:rsidRPr="00F41C03">
        <w:rPr>
          <w:sz w:val="24"/>
          <w:szCs w:val="24"/>
          <w:lang w:eastAsia="ar-SA"/>
        </w:rPr>
        <w:t>потенциально опасные объекты, использующие в своем обращении радиоактивные вещества, аварийно-химические опасные вещества (АХОВ), а также взрывопожароопасные вещества в виде нефтепродуктов и горючих газов;</w:t>
      </w:r>
    </w:p>
    <w:p w14:paraId="645FBD09" w14:textId="77777777" w:rsidR="00F41C03" w:rsidRPr="00F41C03" w:rsidRDefault="00F41C03" w:rsidP="00B61ED9">
      <w:pPr>
        <w:numPr>
          <w:ilvl w:val="0"/>
          <w:numId w:val="54"/>
        </w:numPr>
        <w:tabs>
          <w:tab w:val="left" w:pos="993"/>
        </w:tabs>
        <w:suppressAutoHyphens/>
        <w:spacing w:line="276" w:lineRule="auto"/>
        <w:ind w:firstLine="709"/>
        <w:jc w:val="both"/>
        <w:rPr>
          <w:sz w:val="24"/>
          <w:szCs w:val="24"/>
          <w:lang w:eastAsia="ar-SA"/>
        </w:rPr>
      </w:pPr>
      <w:r w:rsidRPr="00F41C03">
        <w:rPr>
          <w:sz w:val="24"/>
          <w:szCs w:val="24"/>
          <w:lang w:eastAsia="ar-SA"/>
        </w:rPr>
        <w:t>возможные последствия аварий при транспортировке опасных грузов на транспорте и транспортных коммуникациях;</w:t>
      </w:r>
    </w:p>
    <w:p w14:paraId="47E3E6FA" w14:textId="77777777" w:rsidR="00F41C03" w:rsidRPr="00F41C03" w:rsidRDefault="00F41C03" w:rsidP="00B61ED9">
      <w:pPr>
        <w:numPr>
          <w:ilvl w:val="0"/>
          <w:numId w:val="54"/>
        </w:numPr>
        <w:tabs>
          <w:tab w:val="left" w:pos="993"/>
        </w:tabs>
        <w:suppressAutoHyphens/>
        <w:spacing w:line="276" w:lineRule="auto"/>
        <w:ind w:firstLine="709"/>
        <w:jc w:val="both"/>
        <w:rPr>
          <w:sz w:val="24"/>
          <w:szCs w:val="24"/>
          <w:lang w:eastAsia="ar-SA"/>
        </w:rPr>
      </w:pPr>
      <w:r w:rsidRPr="00F41C03">
        <w:rPr>
          <w:sz w:val="24"/>
          <w:szCs w:val="24"/>
          <w:lang w:eastAsia="ar-SA"/>
        </w:rPr>
        <w:t>аварии на коммунальных системах жизнеобеспечения.</w:t>
      </w:r>
    </w:p>
    <w:p w14:paraId="0D20D419" w14:textId="77777777" w:rsidR="00F41C03" w:rsidRPr="00F41C03" w:rsidRDefault="00F41C03" w:rsidP="00B61ED9">
      <w:pPr>
        <w:spacing w:before="120" w:after="120" w:line="276" w:lineRule="auto"/>
        <w:ind w:firstLine="709"/>
        <w:jc w:val="both"/>
        <w:rPr>
          <w:i/>
          <w:iCs/>
          <w:spacing w:val="-10"/>
          <w:sz w:val="24"/>
          <w:szCs w:val="24"/>
        </w:rPr>
      </w:pPr>
      <w:r w:rsidRPr="00F41C03">
        <w:rPr>
          <w:i/>
          <w:iCs/>
          <w:spacing w:val="-10"/>
          <w:sz w:val="24"/>
          <w:szCs w:val="24"/>
        </w:rPr>
        <w:t>Потенциально опасные объекты</w:t>
      </w:r>
    </w:p>
    <w:p w14:paraId="3F757D4D" w14:textId="77777777" w:rsidR="00F41C03" w:rsidRPr="00F41C03" w:rsidRDefault="00F41C03" w:rsidP="00B61ED9">
      <w:pPr>
        <w:spacing w:before="120" w:after="120" w:line="276" w:lineRule="auto"/>
        <w:ind w:firstLine="709"/>
        <w:jc w:val="both"/>
        <w:rPr>
          <w:spacing w:val="-10"/>
          <w:sz w:val="24"/>
          <w:szCs w:val="24"/>
          <w:u w:val="single"/>
        </w:rPr>
      </w:pPr>
      <w:r w:rsidRPr="00F41C03">
        <w:rPr>
          <w:spacing w:val="-10"/>
          <w:sz w:val="24"/>
          <w:szCs w:val="24"/>
          <w:u w:val="single"/>
        </w:rPr>
        <w:t>Химически опасные объекты.</w:t>
      </w:r>
    </w:p>
    <w:p w14:paraId="1954D1FC" w14:textId="77777777" w:rsidR="00F41C03" w:rsidRPr="00B61ED9" w:rsidRDefault="00F41C03" w:rsidP="00B61ED9">
      <w:pPr>
        <w:spacing w:before="120" w:after="120" w:line="276" w:lineRule="auto"/>
        <w:ind w:firstLine="709"/>
        <w:jc w:val="both"/>
        <w:rPr>
          <w:spacing w:val="-10"/>
          <w:sz w:val="24"/>
          <w:szCs w:val="24"/>
        </w:rPr>
      </w:pPr>
      <w:r w:rsidRPr="00F41C03">
        <w:rPr>
          <w:spacing w:val="-10"/>
          <w:sz w:val="24"/>
          <w:szCs w:val="24"/>
        </w:rPr>
        <w:t xml:space="preserve">На территории г. Северодвинска имеются промышленные предприятия, использующие в своей </w:t>
      </w:r>
      <w:r w:rsidRPr="00B61ED9">
        <w:rPr>
          <w:spacing w:val="-10"/>
          <w:sz w:val="24"/>
          <w:szCs w:val="24"/>
        </w:rPr>
        <w:t xml:space="preserve">деятельности опасные химические вещества (таблица </w:t>
      </w:r>
      <w:r w:rsidR="00B61ED9">
        <w:rPr>
          <w:spacing w:val="-10"/>
          <w:sz w:val="24"/>
          <w:szCs w:val="24"/>
        </w:rPr>
        <w:t>6.2.1</w:t>
      </w:r>
      <w:r w:rsidRPr="00B61ED9">
        <w:rPr>
          <w:spacing w:val="-10"/>
          <w:sz w:val="24"/>
          <w:szCs w:val="24"/>
        </w:rPr>
        <w:t>).</w:t>
      </w:r>
    </w:p>
    <w:p w14:paraId="6608704F" w14:textId="77777777" w:rsidR="00F41C03" w:rsidRPr="00B61ED9" w:rsidRDefault="00F41C03" w:rsidP="00B61ED9">
      <w:pPr>
        <w:tabs>
          <w:tab w:val="left" w:pos="993"/>
        </w:tabs>
        <w:spacing w:line="276" w:lineRule="auto"/>
        <w:ind w:firstLine="709"/>
        <w:rPr>
          <w:bCs/>
          <w:sz w:val="24"/>
          <w:szCs w:val="24"/>
        </w:rPr>
      </w:pPr>
      <w:r w:rsidRPr="00B61ED9">
        <w:rPr>
          <w:bCs/>
          <w:sz w:val="24"/>
          <w:szCs w:val="24"/>
        </w:rPr>
        <w:t xml:space="preserve">Таблица </w:t>
      </w:r>
      <w:r w:rsidR="00B61ED9" w:rsidRPr="00B61ED9">
        <w:rPr>
          <w:bCs/>
          <w:sz w:val="24"/>
          <w:szCs w:val="24"/>
        </w:rPr>
        <w:t>6.</w:t>
      </w:r>
      <w:r w:rsidR="00B61ED9">
        <w:rPr>
          <w:bCs/>
          <w:sz w:val="24"/>
          <w:szCs w:val="24"/>
        </w:rPr>
        <w:t>2.1</w:t>
      </w:r>
      <w:r w:rsidR="00B61ED9" w:rsidRPr="00B61ED9">
        <w:rPr>
          <w:bCs/>
          <w:sz w:val="24"/>
          <w:szCs w:val="24"/>
        </w:rPr>
        <w:t xml:space="preserve"> </w:t>
      </w:r>
      <w:r w:rsidRPr="00B61ED9">
        <w:rPr>
          <w:bCs/>
          <w:sz w:val="24"/>
          <w:szCs w:val="24"/>
        </w:rPr>
        <w:t xml:space="preserve"> Перечень химически опасных объектов, расположенных на территории г. Архангельска.</w:t>
      </w:r>
    </w:p>
    <w:tbl>
      <w:tblPr>
        <w:tblW w:w="10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5"/>
        <w:gridCol w:w="2389"/>
        <w:gridCol w:w="2013"/>
        <w:gridCol w:w="1622"/>
        <w:gridCol w:w="1039"/>
        <w:gridCol w:w="1082"/>
        <w:gridCol w:w="1512"/>
      </w:tblGrid>
      <w:tr w:rsidR="00F41C03" w:rsidRPr="00F41C03" w14:paraId="164079BB" w14:textId="77777777" w:rsidTr="00E53D89">
        <w:trPr>
          <w:cantSplit/>
          <w:trHeight w:val="1078"/>
          <w:tblHeader/>
          <w:jc w:val="center"/>
        </w:trPr>
        <w:tc>
          <w:tcPr>
            <w:tcW w:w="555" w:type="dxa"/>
            <w:vAlign w:val="center"/>
          </w:tcPr>
          <w:p w14:paraId="6CC976A4" w14:textId="77777777" w:rsidR="00F41C03" w:rsidRPr="00F41C03" w:rsidRDefault="00F41C03" w:rsidP="00F41C03">
            <w:pPr>
              <w:ind w:left="-74" w:right="-107"/>
              <w:jc w:val="center"/>
              <w:rPr>
                <w:sz w:val="22"/>
                <w:szCs w:val="22"/>
              </w:rPr>
            </w:pPr>
            <w:r w:rsidRPr="00F41C03">
              <w:rPr>
                <w:sz w:val="22"/>
                <w:szCs w:val="22"/>
              </w:rPr>
              <w:t>№ п/п</w:t>
            </w:r>
          </w:p>
        </w:tc>
        <w:tc>
          <w:tcPr>
            <w:tcW w:w="2389" w:type="dxa"/>
            <w:vAlign w:val="center"/>
          </w:tcPr>
          <w:p w14:paraId="07D959A8" w14:textId="77777777" w:rsidR="00F41C03" w:rsidRPr="00F41C03" w:rsidRDefault="00F41C03" w:rsidP="00F41C03">
            <w:pPr>
              <w:jc w:val="center"/>
              <w:rPr>
                <w:sz w:val="22"/>
                <w:szCs w:val="22"/>
              </w:rPr>
            </w:pPr>
            <w:r w:rsidRPr="00F41C03">
              <w:rPr>
                <w:sz w:val="22"/>
                <w:szCs w:val="22"/>
              </w:rPr>
              <w:t>Наименование объекта</w:t>
            </w:r>
          </w:p>
        </w:tc>
        <w:tc>
          <w:tcPr>
            <w:tcW w:w="2013" w:type="dxa"/>
            <w:vAlign w:val="center"/>
          </w:tcPr>
          <w:p w14:paraId="3851410C" w14:textId="77777777" w:rsidR="00F41C03" w:rsidRPr="00F41C03" w:rsidRDefault="00F41C03" w:rsidP="00F41C03">
            <w:pPr>
              <w:jc w:val="center"/>
              <w:rPr>
                <w:sz w:val="22"/>
                <w:szCs w:val="22"/>
              </w:rPr>
            </w:pPr>
            <w:r w:rsidRPr="00F41C03">
              <w:rPr>
                <w:sz w:val="22"/>
                <w:szCs w:val="22"/>
              </w:rPr>
              <w:t xml:space="preserve">Место расположения объекта </w:t>
            </w:r>
          </w:p>
        </w:tc>
        <w:tc>
          <w:tcPr>
            <w:tcW w:w="1622" w:type="dxa"/>
            <w:vAlign w:val="center"/>
          </w:tcPr>
          <w:p w14:paraId="203939FC" w14:textId="77777777" w:rsidR="00F41C03" w:rsidRPr="00F41C03" w:rsidRDefault="00F41C03" w:rsidP="00F41C03">
            <w:pPr>
              <w:jc w:val="center"/>
              <w:rPr>
                <w:sz w:val="22"/>
                <w:szCs w:val="22"/>
              </w:rPr>
            </w:pPr>
            <w:r w:rsidRPr="00F41C03">
              <w:rPr>
                <w:sz w:val="22"/>
                <w:szCs w:val="22"/>
              </w:rPr>
              <w:t>Наименование вещества/</w:t>
            </w:r>
          </w:p>
          <w:p w14:paraId="4E723D1B" w14:textId="77777777" w:rsidR="00F41C03" w:rsidRPr="00F41C03" w:rsidRDefault="00F41C03" w:rsidP="00F41C03">
            <w:pPr>
              <w:jc w:val="center"/>
              <w:rPr>
                <w:sz w:val="22"/>
                <w:szCs w:val="22"/>
              </w:rPr>
            </w:pPr>
            <w:r w:rsidRPr="00F41C03">
              <w:rPr>
                <w:sz w:val="22"/>
                <w:szCs w:val="22"/>
              </w:rPr>
              <w:t>количество, т</w:t>
            </w:r>
          </w:p>
        </w:tc>
        <w:tc>
          <w:tcPr>
            <w:tcW w:w="1039" w:type="dxa"/>
            <w:vAlign w:val="center"/>
          </w:tcPr>
          <w:p w14:paraId="0F9F165E" w14:textId="77777777" w:rsidR="00F41C03" w:rsidRPr="00F41C03" w:rsidRDefault="00F41C03" w:rsidP="00F41C03">
            <w:pPr>
              <w:ind w:left="-177" w:right="-150"/>
              <w:jc w:val="center"/>
              <w:rPr>
                <w:sz w:val="22"/>
                <w:szCs w:val="22"/>
              </w:rPr>
            </w:pPr>
            <w:r w:rsidRPr="00F41C03">
              <w:rPr>
                <w:sz w:val="22"/>
                <w:szCs w:val="22"/>
              </w:rPr>
              <w:t>Форма хранения</w:t>
            </w:r>
          </w:p>
        </w:tc>
        <w:tc>
          <w:tcPr>
            <w:tcW w:w="1082" w:type="dxa"/>
            <w:vAlign w:val="center"/>
          </w:tcPr>
          <w:p w14:paraId="6529DAA7" w14:textId="77777777" w:rsidR="00F41C03" w:rsidRPr="00F41C03" w:rsidRDefault="00F41C03" w:rsidP="00F41C03">
            <w:pPr>
              <w:ind w:left="-86"/>
              <w:jc w:val="center"/>
              <w:rPr>
                <w:sz w:val="22"/>
                <w:szCs w:val="22"/>
              </w:rPr>
            </w:pPr>
            <w:r w:rsidRPr="00F41C03">
              <w:rPr>
                <w:sz w:val="22"/>
                <w:szCs w:val="22"/>
              </w:rPr>
              <w:t>Объем максимальной ёмкости т</w:t>
            </w:r>
          </w:p>
        </w:tc>
        <w:tc>
          <w:tcPr>
            <w:tcW w:w="1512" w:type="dxa"/>
            <w:vAlign w:val="center"/>
          </w:tcPr>
          <w:p w14:paraId="11B635F4" w14:textId="77777777" w:rsidR="00F41C03" w:rsidRPr="00F41C03" w:rsidRDefault="00F41C03" w:rsidP="00F41C03">
            <w:pPr>
              <w:jc w:val="center"/>
              <w:rPr>
                <w:sz w:val="22"/>
                <w:szCs w:val="22"/>
              </w:rPr>
            </w:pPr>
            <w:proofErr w:type="spellStart"/>
            <w:r w:rsidRPr="00F41C03">
              <w:rPr>
                <w:sz w:val="22"/>
                <w:szCs w:val="22"/>
              </w:rPr>
              <w:t>Организа-ция</w:t>
            </w:r>
            <w:proofErr w:type="spellEnd"/>
            <w:r w:rsidRPr="00F41C03">
              <w:rPr>
                <w:sz w:val="22"/>
                <w:szCs w:val="22"/>
              </w:rPr>
              <w:t xml:space="preserve"> поставки вещества на объект</w:t>
            </w:r>
          </w:p>
        </w:tc>
      </w:tr>
      <w:tr w:rsidR="00F41C03" w:rsidRPr="00F41C03" w14:paraId="4F383AE4" w14:textId="77777777" w:rsidTr="00E53D89">
        <w:trPr>
          <w:cantSplit/>
          <w:trHeight w:val="258"/>
          <w:tblHeader/>
          <w:jc w:val="center"/>
        </w:trPr>
        <w:tc>
          <w:tcPr>
            <w:tcW w:w="555" w:type="dxa"/>
            <w:vAlign w:val="center"/>
          </w:tcPr>
          <w:p w14:paraId="428AB53A" w14:textId="77777777" w:rsidR="00F41C03" w:rsidRPr="00F41C03" w:rsidRDefault="00F41C03" w:rsidP="00F41C03">
            <w:pPr>
              <w:jc w:val="center"/>
              <w:rPr>
                <w:sz w:val="22"/>
                <w:szCs w:val="22"/>
              </w:rPr>
            </w:pPr>
            <w:r w:rsidRPr="00F41C03">
              <w:rPr>
                <w:sz w:val="22"/>
                <w:szCs w:val="22"/>
              </w:rPr>
              <w:t>1</w:t>
            </w:r>
          </w:p>
        </w:tc>
        <w:tc>
          <w:tcPr>
            <w:tcW w:w="2389" w:type="dxa"/>
            <w:vAlign w:val="center"/>
          </w:tcPr>
          <w:p w14:paraId="5E57580C" w14:textId="77777777" w:rsidR="00F41C03" w:rsidRPr="00F41C03" w:rsidRDefault="00F41C03" w:rsidP="00F41C03">
            <w:pPr>
              <w:jc w:val="center"/>
              <w:rPr>
                <w:sz w:val="22"/>
                <w:szCs w:val="22"/>
              </w:rPr>
            </w:pPr>
            <w:r w:rsidRPr="00F41C03">
              <w:rPr>
                <w:sz w:val="22"/>
                <w:szCs w:val="22"/>
              </w:rPr>
              <w:t>2</w:t>
            </w:r>
          </w:p>
        </w:tc>
        <w:tc>
          <w:tcPr>
            <w:tcW w:w="2013" w:type="dxa"/>
            <w:vAlign w:val="center"/>
          </w:tcPr>
          <w:p w14:paraId="57D9A65D" w14:textId="77777777" w:rsidR="00F41C03" w:rsidRPr="00F41C03" w:rsidRDefault="00F41C03" w:rsidP="00F41C03">
            <w:pPr>
              <w:jc w:val="center"/>
              <w:rPr>
                <w:sz w:val="22"/>
                <w:szCs w:val="22"/>
              </w:rPr>
            </w:pPr>
            <w:r w:rsidRPr="00F41C03">
              <w:rPr>
                <w:sz w:val="22"/>
                <w:szCs w:val="22"/>
              </w:rPr>
              <w:t>3</w:t>
            </w:r>
          </w:p>
        </w:tc>
        <w:tc>
          <w:tcPr>
            <w:tcW w:w="1622" w:type="dxa"/>
            <w:vAlign w:val="center"/>
          </w:tcPr>
          <w:p w14:paraId="53D02E1A" w14:textId="77777777" w:rsidR="00F41C03" w:rsidRPr="00F41C03" w:rsidRDefault="00F41C03" w:rsidP="00F41C03">
            <w:pPr>
              <w:jc w:val="center"/>
              <w:rPr>
                <w:sz w:val="22"/>
                <w:szCs w:val="22"/>
              </w:rPr>
            </w:pPr>
            <w:r w:rsidRPr="00F41C03">
              <w:rPr>
                <w:sz w:val="22"/>
                <w:szCs w:val="22"/>
              </w:rPr>
              <w:t>4</w:t>
            </w:r>
          </w:p>
        </w:tc>
        <w:tc>
          <w:tcPr>
            <w:tcW w:w="1039" w:type="dxa"/>
            <w:vAlign w:val="center"/>
          </w:tcPr>
          <w:p w14:paraId="74857FFF" w14:textId="77777777" w:rsidR="00F41C03" w:rsidRPr="00F41C03" w:rsidRDefault="00F41C03" w:rsidP="00F41C03">
            <w:pPr>
              <w:ind w:left="-177" w:right="-150"/>
              <w:jc w:val="center"/>
              <w:rPr>
                <w:sz w:val="22"/>
                <w:szCs w:val="22"/>
              </w:rPr>
            </w:pPr>
            <w:r w:rsidRPr="00F41C03">
              <w:rPr>
                <w:sz w:val="22"/>
                <w:szCs w:val="22"/>
              </w:rPr>
              <w:t>5</w:t>
            </w:r>
          </w:p>
        </w:tc>
        <w:tc>
          <w:tcPr>
            <w:tcW w:w="1082" w:type="dxa"/>
            <w:vAlign w:val="center"/>
          </w:tcPr>
          <w:p w14:paraId="408C50B3" w14:textId="77777777" w:rsidR="00F41C03" w:rsidRPr="00F41C03" w:rsidRDefault="00F41C03" w:rsidP="00F41C03">
            <w:pPr>
              <w:jc w:val="center"/>
              <w:rPr>
                <w:sz w:val="22"/>
                <w:szCs w:val="22"/>
              </w:rPr>
            </w:pPr>
            <w:r w:rsidRPr="00F41C03">
              <w:rPr>
                <w:sz w:val="22"/>
                <w:szCs w:val="22"/>
              </w:rPr>
              <w:t>6</w:t>
            </w:r>
          </w:p>
        </w:tc>
        <w:tc>
          <w:tcPr>
            <w:tcW w:w="1512" w:type="dxa"/>
            <w:vAlign w:val="center"/>
          </w:tcPr>
          <w:p w14:paraId="6200AEA1" w14:textId="77777777" w:rsidR="00F41C03" w:rsidRPr="00F41C03" w:rsidRDefault="00F41C03" w:rsidP="00F41C03">
            <w:pPr>
              <w:jc w:val="center"/>
              <w:rPr>
                <w:sz w:val="22"/>
                <w:szCs w:val="22"/>
              </w:rPr>
            </w:pPr>
            <w:r w:rsidRPr="00F41C03">
              <w:rPr>
                <w:sz w:val="22"/>
                <w:szCs w:val="22"/>
              </w:rPr>
              <w:t>7</w:t>
            </w:r>
          </w:p>
        </w:tc>
      </w:tr>
      <w:tr w:rsidR="00F41C03" w:rsidRPr="00F41C03" w14:paraId="1EAB8227" w14:textId="77777777" w:rsidTr="00E53D89">
        <w:trPr>
          <w:cantSplit/>
          <w:trHeight w:val="254"/>
          <w:jc w:val="center"/>
        </w:trPr>
        <w:tc>
          <w:tcPr>
            <w:tcW w:w="555" w:type="dxa"/>
            <w:vAlign w:val="center"/>
          </w:tcPr>
          <w:p w14:paraId="3B3825F4" w14:textId="77777777" w:rsidR="00F41C03" w:rsidRPr="00F41C03" w:rsidRDefault="00F41C03" w:rsidP="00F41C03">
            <w:pPr>
              <w:jc w:val="center"/>
              <w:rPr>
                <w:sz w:val="22"/>
                <w:szCs w:val="22"/>
              </w:rPr>
            </w:pPr>
            <w:r w:rsidRPr="00F41C03">
              <w:rPr>
                <w:sz w:val="22"/>
                <w:szCs w:val="22"/>
              </w:rPr>
              <w:t>1</w:t>
            </w:r>
          </w:p>
        </w:tc>
        <w:tc>
          <w:tcPr>
            <w:tcW w:w="2389" w:type="dxa"/>
          </w:tcPr>
          <w:p w14:paraId="7414D568" w14:textId="77777777" w:rsidR="00F41C03" w:rsidRPr="00F41C03" w:rsidRDefault="00F41C03" w:rsidP="00F41C03">
            <w:pPr>
              <w:rPr>
                <w:sz w:val="22"/>
                <w:szCs w:val="22"/>
              </w:rPr>
            </w:pPr>
            <w:r w:rsidRPr="00F41C03">
              <w:rPr>
                <w:sz w:val="22"/>
                <w:szCs w:val="22"/>
              </w:rPr>
              <w:t>Кустовой склад хлора цеха № 19 АО «ПО «Севмаш»</w:t>
            </w:r>
          </w:p>
        </w:tc>
        <w:tc>
          <w:tcPr>
            <w:tcW w:w="2013" w:type="dxa"/>
          </w:tcPr>
          <w:p w14:paraId="5E4BF9D4" w14:textId="77777777" w:rsidR="00F41C03" w:rsidRPr="00F41C03" w:rsidRDefault="00F41C03" w:rsidP="00F41C03">
            <w:pPr>
              <w:jc w:val="both"/>
              <w:rPr>
                <w:spacing w:val="-10"/>
                <w:sz w:val="22"/>
                <w:szCs w:val="22"/>
              </w:rPr>
            </w:pPr>
            <w:r w:rsidRPr="00F41C03">
              <w:rPr>
                <w:spacing w:val="-10"/>
                <w:sz w:val="22"/>
                <w:szCs w:val="22"/>
              </w:rPr>
              <w:t xml:space="preserve">г. Северодвинск, </w:t>
            </w:r>
          </w:p>
          <w:p w14:paraId="23BC2E62" w14:textId="77777777" w:rsidR="00F41C03" w:rsidRPr="00F41C03" w:rsidRDefault="00F41C03" w:rsidP="00F41C03">
            <w:pPr>
              <w:jc w:val="both"/>
              <w:rPr>
                <w:spacing w:val="-10"/>
                <w:sz w:val="22"/>
                <w:szCs w:val="22"/>
              </w:rPr>
            </w:pPr>
            <w:r w:rsidRPr="00F41C03">
              <w:rPr>
                <w:spacing w:val="-10"/>
                <w:sz w:val="22"/>
                <w:szCs w:val="22"/>
              </w:rPr>
              <w:t>Узловой проезд, 11</w:t>
            </w:r>
          </w:p>
        </w:tc>
        <w:tc>
          <w:tcPr>
            <w:tcW w:w="1622" w:type="dxa"/>
          </w:tcPr>
          <w:p w14:paraId="054C1C74" w14:textId="77777777" w:rsidR="00F41C03" w:rsidRPr="00F41C03" w:rsidRDefault="00F41C03" w:rsidP="00F41C03">
            <w:pPr>
              <w:jc w:val="both"/>
              <w:rPr>
                <w:sz w:val="22"/>
                <w:szCs w:val="22"/>
              </w:rPr>
            </w:pPr>
            <w:r w:rsidRPr="00F41C03">
              <w:rPr>
                <w:sz w:val="22"/>
                <w:szCs w:val="22"/>
              </w:rPr>
              <w:t>Хлор/</w:t>
            </w:r>
          </w:p>
          <w:p w14:paraId="53EC401E" w14:textId="77777777" w:rsidR="00F41C03" w:rsidRPr="00F41C03" w:rsidRDefault="00F41C03" w:rsidP="00F41C03">
            <w:pPr>
              <w:jc w:val="both"/>
              <w:rPr>
                <w:sz w:val="22"/>
                <w:szCs w:val="22"/>
              </w:rPr>
            </w:pPr>
            <w:r w:rsidRPr="00F41C03">
              <w:rPr>
                <w:sz w:val="22"/>
                <w:szCs w:val="22"/>
              </w:rPr>
              <w:t>до 100 т</w:t>
            </w:r>
          </w:p>
          <w:p w14:paraId="29649EA9" w14:textId="77777777" w:rsidR="00F41C03" w:rsidRPr="00F41C03" w:rsidRDefault="00F41C03" w:rsidP="00F41C03">
            <w:pPr>
              <w:jc w:val="both"/>
              <w:rPr>
                <w:sz w:val="22"/>
                <w:szCs w:val="22"/>
              </w:rPr>
            </w:pPr>
          </w:p>
        </w:tc>
        <w:tc>
          <w:tcPr>
            <w:tcW w:w="1039" w:type="dxa"/>
            <w:vAlign w:val="center"/>
          </w:tcPr>
          <w:p w14:paraId="1427721E" w14:textId="77777777" w:rsidR="00F41C03" w:rsidRPr="00F41C03" w:rsidRDefault="00F41C03" w:rsidP="00F41C03">
            <w:pPr>
              <w:ind w:left="-177" w:right="-150"/>
              <w:jc w:val="center"/>
              <w:rPr>
                <w:sz w:val="22"/>
                <w:szCs w:val="22"/>
              </w:rPr>
            </w:pPr>
            <w:proofErr w:type="spellStart"/>
            <w:r w:rsidRPr="00F41C03">
              <w:rPr>
                <w:sz w:val="22"/>
                <w:szCs w:val="22"/>
              </w:rPr>
              <w:t>Контей-неры</w:t>
            </w:r>
            <w:proofErr w:type="spellEnd"/>
          </w:p>
        </w:tc>
        <w:tc>
          <w:tcPr>
            <w:tcW w:w="1082" w:type="dxa"/>
            <w:vAlign w:val="center"/>
          </w:tcPr>
          <w:p w14:paraId="4851AFA1" w14:textId="77777777" w:rsidR="00F41C03" w:rsidRPr="00F41C03" w:rsidRDefault="00F41C03" w:rsidP="00F41C03">
            <w:pPr>
              <w:jc w:val="center"/>
              <w:rPr>
                <w:sz w:val="22"/>
                <w:szCs w:val="22"/>
              </w:rPr>
            </w:pPr>
            <w:r w:rsidRPr="00F41C03">
              <w:rPr>
                <w:sz w:val="22"/>
                <w:szCs w:val="22"/>
              </w:rPr>
              <w:t>1 т</w:t>
            </w:r>
          </w:p>
        </w:tc>
        <w:tc>
          <w:tcPr>
            <w:tcW w:w="1512" w:type="dxa"/>
            <w:vAlign w:val="center"/>
          </w:tcPr>
          <w:p w14:paraId="00CB9F50" w14:textId="77777777" w:rsidR="00F41C03" w:rsidRPr="00F41C03" w:rsidRDefault="00F41C03" w:rsidP="00F41C03">
            <w:pPr>
              <w:jc w:val="center"/>
              <w:rPr>
                <w:sz w:val="22"/>
                <w:szCs w:val="22"/>
              </w:rPr>
            </w:pPr>
            <w:r w:rsidRPr="00F41C03">
              <w:rPr>
                <w:sz w:val="22"/>
                <w:szCs w:val="22"/>
              </w:rPr>
              <w:t>ж/д транспортом</w:t>
            </w:r>
          </w:p>
        </w:tc>
      </w:tr>
      <w:tr w:rsidR="00F41C03" w:rsidRPr="00F41C03" w14:paraId="2C308E58" w14:textId="77777777" w:rsidTr="00E53D89">
        <w:trPr>
          <w:cantSplit/>
          <w:trHeight w:val="665"/>
          <w:jc w:val="center"/>
        </w:trPr>
        <w:tc>
          <w:tcPr>
            <w:tcW w:w="555" w:type="dxa"/>
            <w:vAlign w:val="center"/>
          </w:tcPr>
          <w:p w14:paraId="34ACCD97" w14:textId="77777777" w:rsidR="00F41C03" w:rsidRPr="00F41C03" w:rsidRDefault="00F41C03" w:rsidP="00F41C03">
            <w:pPr>
              <w:jc w:val="center"/>
              <w:rPr>
                <w:sz w:val="22"/>
                <w:szCs w:val="22"/>
              </w:rPr>
            </w:pPr>
            <w:r w:rsidRPr="00F41C03">
              <w:rPr>
                <w:sz w:val="22"/>
                <w:szCs w:val="22"/>
              </w:rPr>
              <w:t>2</w:t>
            </w:r>
          </w:p>
        </w:tc>
        <w:tc>
          <w:tcPr>
            <w:tcW w:w="2389" w:type="dxa"/>
          </w:tcPr>
          <w:p w14:paraId="6457DA68" w14:textId="77777777" w:rsidR="00F41C03" w:rsidRPr="00F41C03" w:rsidRDefault="00F41C03" w:rsidP="00F41C03">
            <w:pPr>
              <w:rPr>
                <w:sz w:val="22"/>
                <w:szCs w:val="22"/>
              </w:rPr>
            </w:pPr>
            <w:r w:rsidRPr="00F41C03">
              <w:rPr>
                <w:sz w:val="22"/>
                <w:szCs w:val="22"/>
              </w:rPr>
              <w:t xml:space="preserve">Водоочистное сооружение № 1 цеха 19 АО «ПО «Севмаш» </w:t>
            </w:r>
          </w:p>
          <w:p w14:paraId="1962A0FC" w14:textId="77777777" w:rsidR="00F41C03" w:rsidRPr="00F41C03" w:rsidRDefault="00F41C03" w:rsidP="00F41C03">
            <w:pPr>
              <w:rPr>
                <w:sz w:val="22"/>
                <w:szCs w:val="22"/>
              </w:rPr>
            </w:pPr>
            <w:r w:rsidRPr="00F41C03">
              <w:rPr>
                <w:sz w:val="22"/>
                <w:szCs w:val="22"/>
              </w:rPr>
              <w:t>(ВОС №1)</w:t>
            </w:r>
          </w:p>
        </w:tc>
        <w:tc>
          <w:tcPr>
            <w:tcW w:w="2013" w:type="dxa"/>
          </w:tcPr>
          <w:p w14:paraId="77C6B391" w14:textId="77777777" w:rsidR="00F41C03" w:rsidRPr="00F41C03" w:rsidRDefault="00F41C03" w:rsidP="00F41C03">
            <w:pPr>
              <w:jc w:val="both"/>
              <w:rPr>
                <w:spacing w:val="-10"/>
                <w:sz w:val="22"/>
                <w:szCs w:val="22"/>
              </w:rPr>
            </w:pPr>
            <w:r w:rsidRPr="00F41C03">
              <w:rPr>
                <w:spacing w:val="-10"/>
                <w:sz w:val="22"/>
                <w:szCs w:val="22"/>
              </w:rPr>
              <w:t xml:space="preserve">г. Северодвинск, </w:t>
            </w:r>
          </w:p>
          <w:p w14:paraId="1CE3C195" w14:textId="77777777" w:rsidR="00F41C03" w:rsidRPr="00F41C03" w:rsidRDefault="00F41C03" w:rsidP="00F41C03">
            <w:pPr>
              <w:jc w:val="both"/>
              <w:rPr>
                <w:spacing w:val="-10"/>
                <w:sz w:val="22"/>
                <w:szCs w:val="22"/>
              </w:rPr>
            </w:pPr>
            <w:r w:rsidRPr="00F41C03">
              <w:rPr>
                <w:spacing w:val="-10"/>
                <w:sz w:val="22"/>
                <w:szCs w:val="22"/>
              </w:rPr>
              <w:t xml:space="preserve">Ломоносова, </w:t>
            </w:r>
          </w:p>
          <w:p w14:paraId="68862700" w14:textId="77777777" w:rsidR="00F41C03" w:rsidRPr="00F41C03" w:rsidRDefault="00F41C03" w:rsidP="00F41C03">
            <w:pPr>
              <w:jc w:val="both"/>
              <w:rPr>
                <w:spacing w:val="-10"/>
                <w:sz w:val="22"/>
                <w:szCs w:val="22"/>
              </w:rPr>
            </w:pPr>
            <w:r w:rsidRPr="00F41C03">
              <w:rPr>
                <w:spacing w:val="-10"/>
                <w:sz w:val="22"/>
                <w:szCs w:val="22"/>
              </w:rPr>
              <w:t>43 а</w:t>
            </w:r>
          </w:p>
          <w:p w14:paraId="7D931BD7" w14:textId="77777777" w:rsidR="00F41C03" w:rsidRPr="00F41C03" w:rsidRDefault="00F41C03" w:rsidP="00F41C03">
            <w:pPr>
              <w:jc w:val="both"/>
              <w:rPr>
                <w:spacing w:val="-10"/>
                <w:sz w:val="22"/>
                <w:szCs w:val="22"/>
              </w:rPr>
            </w:pPr>
          </w:p>
        </w:tc>
        <w:tc>
          <w:tcPr>
            <w:tcW w:w="1622" w:type="dxa"/>
          </w:tcPr>
          <w:p w14:paraId="0F9FF614" w14:textId="77777777" w:rsidR="00F41C03" w:rsidRPr="00F41C03" w:rsidRDefault="00F41C03" w:rsidP="00F41C03">
            <w:pPr>
              <w:jc w:val="both"/>
              <w:rPr>
                <w:sz w:val="22"/>
                <w:szCs w:val="22"/>
              </w:rPr>
            </w:pPr>
            <w:r w:rsidRPr="00F41C03">
              <w:rPr>
                <w:sz w:val="22"/>
                <w:szCs w:val="22"/>
              </w:rPr>
              <w:t>Хлор/</w:t>
            </w:r>
          </w:p>
          <w:p w14:paraId="06B01132" w14:textId="77777777" w:rsidR="00F41C03" w:rsidRPr="00F41C03" w:rsidRDefault="00F41C03" w:rsidP="00F41C03">
            <w:pPr>
              <w:jc w:val="both"/>
              <w:rPr>
                <w:sz w:val="22"/>
                <w:szCs w:val="22"/>
              </w:rPr>
            </w:pPr>
            <w:r w:rsidRPr="00F41C03">
              <w:rPr>
                <w:sz w:val="22"/>
                <w:szCs w:val="22"/>
              </w:rPr>
              <w:t>8 т</w:t>
            </w:r>
          </w:p>
          <w:p w14:paraId="2B9059EC" w14:textId="77777777" w:rsidR="00F41C03" w:rsidRPr="00F41C03" w:rsidRDefault="00F41C03" w:rsidP="00F41C03">
            <w:pPr>
              <w:jc w:val="both"/>
              <w:rPr>
                <w:sz w:val="22"/>
                <w:szCs w:val="22"/>
              </w:rPr>
            </w:pPr>
          </w:p>
        </w:tc>
        <w:tc>
          <w:tcPr>
            <w:tcW w:w="1039" w:type="dxa"/>
          </w:tcPr>
          <w:p w14:paraId="5BD67365" w14:textId="77777777" w:rsidR="00F41C03" w:rsidRPr="00F41C03" w:rsidRDefault="00F41C03" w:rsidP="00F41C03">
            <w:pPr>
              <w:jc w:val="center"/>
              <w:rPr>
                <w:sz w:val="24"/>
                <w:szCs w:val="24"/>
              </w:rPr>
            </w:pPr>
            <w:proofErr w:type="spellStart"/>
            <w:r w:rsidRPr="00F41C03">
              <w:rPr>
                <w:sz w:val="22"/>
                <w:szCs w:val="22"/>
              </w:rPr>
              <w:t>Контей-неры</w:t>
            </w:r>
            <w:proofErr w:type="spellEnd"/>
          </w:p>
        </w:tc>
        <w:tc>
          <w:tcPr>
            <w:tcW w:w="1082" w:type="dxa"/>
            <w:vAlign w:val="center"/>
          </w:tcPr>
          <w:p w14:paraId="4D15E087" w14:textId="77777777" w:rsidR="00F41C03" w:rsidRPr="00F41C03" w:rsidRDefault="00F41C03" w:rsidP="00F41C03">
            <w:pPr>
              <w:jc w:val="center"/>
              <w:rPr>
                <w:sz w:val="22"/>
                <w:szCs w:val="22"/>
              </w:rPr>
            </w:pPr>
            <w:r w:rsidRPr="00F41C03">
              <w:rPr>
                <w:sz w:val="22"/>
                <w:szCs w:val="22"/>
              </w:rPr>
              <w:t>1 т</w:t>
            </w:r>
          </w:p>
        </w:tc>
        <w:tc>
          <w:tcPr>
            <w:tcW w:w="1512" w:type="dxa"/>
            <w:vAlign w:val="center"/>
          </w:tcPr>
          <w:p w14:paraId="5B537807" w14:textId="77777777" w:rsidR="00F41C03" w:rsidRPr="00F41C03" w:rsidRDefault="00F41C03" w:rsidP="00F41C03">
            <w:pPr>
              <w:jc w:val="center"/>
              <w:rPr>
                <w:sz w:val="22"/>
                <w:szCs w:val="22"/>
              </w:rPr>
            </w:pPr>
            <w:proofErr w:type="spellStart"/>
            <w:r w:rsidRPr="00F41C03">
              <w:rPr>
                <w:sz w:val="22"/>
                <w:szCs w:val="22"/>
              </w:rPr>
              <w:t>автомо-бильным</w:t>
            </w:r>
            <w:proofErr w:type="spellEnd"/>
            <w:r w:rsidRPr="00F41C03">
              <w:rPr>
                <w:sz w:val="22"/>
                <w:szCs w:val="22"/>
              </w:rPr>
              <w:t xml:space="preserve"> транспортом</w:t>
            </w:r>
          </w:p>
        </w:tc>
      </w:tr>
      <w:tr w:rsidR="00F41C03" w:rsidRPr="00F41C03" w14:paraId="2476263F" w14:textId="77777777" w:rsidTr="00E53D89">
        <w:trPr>
          <w:cantSplit/>
          <w:trHeight w:val="605"/>
          <w:jc w:val="center"/>
        </w:trPr>
        <w:tc>
          <w:tcPr>
            <w:tcW w:w="555" w:type="dxa"/>
            <w:vAlign w:val="center"/>
          </w:tcPr>
          <w:p w14:paraId="5DD18BBA" w14:textId="77777777" w:rsidR="00F41C03" w:rsidRPr="00F41C03" w:rsidRDefault="00F41C03" w:rsidP="00F41C03">
            <w:pPr>
              <w:jc w:val="center"/>
              <w:rPr>
                <w:sz w:val="22"/>
                <w:szCs w:val="22"/>
              </w:rPr>
            </w:pPr>
            <w:r w:rsidRPr="00F41C03">
              <w:rPr>
                <w:sz w:val="22"/>
                <w:szCs w:val="22"/>
              </w:rPr>
              <w:t>3</w:t>
            </w:r>
          </w:p>
        </w:tc>
        <w:tc>
          <w:tcPr>
            <w:tcW w:w="2389" w:type="dxa"/>
          </w:tcPr>
          <w:p w14:paraId="4AEA3C88" w14:textId="77777777" w:rsidR="00F41C03" w:rsidRPr="00F41C03" w:rsidRDefault="00F41C03" w:rsidP="00F41C03">
            <w:pPr>
              <w:rPr>
                <w:sz w:val="22"/>
                <w:szCs w:val="22"/>
              </w:rPr>
            </w:pPr>
            <w:r w:rsidRPr="00F41C03">
              <w:rPr>
                <w:sz w:val="22"/>
                <w:szCs w:val="22"/>
              </w:rPr>
              <w:t xml:space="preserve">Водоочистное сооружение № 2 цеха 19 (ВОС №2) АО «ПО «Севмаш» </w:t>
            </w:r>
          </w:p>
        </w:tc>
        <w:tc>
          <w:tcPr>
            <w:tcW w:w="2013" w:type="dxa"/>
          </w:tcPr>
          <w:p w14:paraId="1720FEB5" w14:textId="77777777" w:rsidR="00F41C03" w:rsidRPr="00F41C03" w:rsidRDefault="00F41C03" w:rsidP="00F41C03">
            <w:pPr>
              <w:jc w:val="both"/>
              <w:rPr>
                <w:spacing w:val="-10"/>
                <w:sz w:val="22"/>
                <w:szCs w:val="22"/>
              </w:rPr>
            </w:pPr>
            <w:r w:rsidRPr="00F41C03">
              <w:rPr>
                <w:spacing w:val="-10"/>
                <w:sz w:val="22"/>
                <w:szCs w:val="22"/>
              </w:rPr>
              <w:t xml:space="preserve">г. Северодвинск, </w:t>
            </w:r>
          </w:p>
          <w:p w14:paraId="67D81C4D" w14:textId="77777777" w:rsidR="00F41C03" w:rsidRPr="00F41C03" w:rsidRDefault="00F41C03" w:rsidP="00F41C03">
            <w:pPr>
              <w:jc w:val="both"/>
              <w:rPr>
                <w:spacing w:val="-10"/>
                <w:sz w:val="22"/>
                <w:szCs w:val="22"/>
              </w:rPr>
            </w:pPr>
            <w:proofErr w:type="spellStart"/>
            <w:r w:rsidRPr="00F41C03">
              <w:rPr>
                <w:spacing w:val="-10"/>
                <w:sz w:val="22"/>
                <w:szCs w:val="22"/>
              </w:rPr>
              <w:t>Солзенское</w:t>
            </w:r>
            <w:proofErr w:type="spellEnd"/>
            <w:r w:rsidRPr="00F41C03">
              <w:rPr>
                <w:spacing w:val="-10"/>
                <w:sz w:val="22"/>
                <w:szCs w:val="22"/>
              </w:rPr>
              <w:t xml:space="preserve"> шоссе, 10</w:t>
            </w:r>
          </w:p>
        </w:tc>
        <w:tc>
          <w:tcPr>
            <w:tcW w:w="1622" w:type="dxa"/>
          </w:tcPr>
          <w:p w14:paraId="68C298CD" w14:textId="77777777" w:rsidR="00F41C03" w:rsidRPr="00F41C03" w:rsidRDefault="00F41C03" w:rsidP="00F41C03">
            <w:pPr>
              <w:jc w:val="both"/>
              <w:rPr>
                <w:sz w:val="22"/>
                <w:szCs w:val="22"/>
              </w:rPr>
            </w:pPr>
            <w:r w:rsidRPr="00F41C03">
              <w:rPr>
                <w:sz w:val="22"/>
                <w:szCs w:val="22"/>
              </w:rPr>
              <w:t>Хлор/</w:t>
            </w:r>
          </w:p>
          <w:p w14:paraId="0C6CE0B8" w14:textId="77777777" w:rsidR="00F41C03" w:rsidRPr="00F41C03" w:rsidRDefault="00F41C03" w:rsidP="00F41C03">
            <w:pPr>
              <w:jc w:val="both"/>
              <w:rPr>
                <w:sz w:val="22"/>
                <w:szCs w:val="22"/>
              </w:rPr>
            </w:pPr>
            <w:r w:rsidRPr="00F41C03">
              <w:rPr>
                <w:sz w:val="22"/>
                <w:szCs w:val="22"/>
              </w:rPr>
              <w:t>8 т</w:t>
            </w:r>
          </w:p>
          <w:p w14:paraId="47F5AA11" w14:textId="77777777" w:rsidR="00F41C03" w:rsidRPr="00F41C03" w:rsidRDefault="00F41C03" w:rsidP="00F41C03">
            <w:pPr>
              <w:jc w:val="both"/>
              <w:rPr>
                <w:sz w:val="22"/>
                <w:szCs w:val="22"/>
              </w:rPr>
            </w:pPr>
          </w:p>
        </w:tc>
        <w:tc>
          <w:tcPr>
            <w:tcW w:w="1039" w:type="dxa"/>
          </w:tcPr>
          <w:p w14:paraId="368A22FF" w14:textId="77777777" w:rsidR="00F41C03" w:rsidRPr="00F41C03" w:rsidRDefault="00F41C03" w:rsidP="00F41C03">
            <w:pPr>
              <w:jc w:val="center"/>
              <w:rPr>
                <w:sz w:val="24"/>
                <w:szCs w:val="24"/>
              </w:rPr>
            </w:pPr>
            <w:proofErr w:type="spellStart"/>
            <w:r w:rsidRPr="00F41C03">
              <w:rPr>
                <w:sz w:val="22"/>
                <w:szCs w:val="22"/>
              </w:rPr>
              <w:t>Контей-неры</w:t>
            </w:r>
            <w:proofErr w:type="spellEnd"/>
          </w:p>
        </w:tc>
        <w:tc>
          <w:tcPr>
            <w:tcW w:w="1082" w:type="dxa"/>
            <w:vAlign w:val="center"/>
          </w:tcPr>
          <w:p w14:paraId="6C6D5BCA" w14:textId="77777777" w:rsidR="00F41C03" w:rsidRPr="00F41C03" w:rsidRDefault="00F41C03" w:rsidP="00F41C03">
            <w:pPr>
              <w:jc w:val="center"/>
              <w:rPr>
                <w:sz w:val="22"/>
                <w:szCs w:val="22"/>
              </w:rPr>
            </w:pPr>
            <w:r w:rsidRPr="00F41C03">
              <w:rPr>
                <w:sz w:val="22"/>
                <w:szCs w:val="22"/>
              </w:rPr>
              <w:t>1 т</w:t>
            </w:r>
          </w:p>
        </w:tc>
        <w:tc>
          <w:tcPr>
            <w:tcW w:w="1512" w:type="dxa"/>
            <w:vAlign w:val="center"/>
          </w:tcPr>
          <w:p w14:paraId="3A673557" w14:textId="77777777" w:rsidR="00F41C03" w:rsidRPr="00F41C03" w:rsidRDefault="00F41C03" w:rsidP="00F41C03">
            <w:pPr>
              <w:jc w:val="center"/>
              <w:rPr>
                <w:sz w:val="22"/>
                <w:szCs w:val="22"/>
              </w:rPr>
            </w:pPr>
            <w:proofErr w:type="spellStart"/>
            <w:r w:rsidRPr="00F41C03">
              <w:rPr>
                <w:sz w:val="22"/>
                <w:szCs w:val="22"/>
              </w:rPr>
              <w:t>автомо-бильным</w:t>
            </w:r>
            <w:proofErr w:type="spellEnd"/>
            <w:r w:rsidRPr="00F41C03">
              <w:rPr>
                <w:sz w:val="22"/>
                <w:szCs w:val="22"/>
              </w:rPr>
              <w:t xml:space="preserve"> транспортом</w:t>
            </w:r>
          </w:p>
        </w:tc>
      </w:tr>
      <w:tr w:rsidR="00F41C03" w:rsidRPr="00F41C03" w14:paraId="4430CBBE" w14:textId="77777777" w:rsidTr="00E53D89">
        <w:trPr>
          <w:cantSplit/>
          <w:trHeight w:val="511"/>
          <w:jc w:val="center"/>
        </w:trPr>
        <w:tc>
          <w:tcPr>
            <w:tcW w:w="555" w:type="dxa"/>
            <w:vAlign w:val="center"/>
          </w:tcPr>
          <w:p w14:paraId="63A5F7FB" w14:textId="77777777" w:rsidR="00F41C03" w:rsidRPr="00F41C03" w:rsidRDefault="00F41C03" w:rsidP="00F41C03">
            <w:pPr>
              <w:jc w:val="center"/>
              <w:rPr>
                <w:sz w:val="22"/>
                <w:szCs w:val="22"/>
              </w:rPr>
            </w:pPr>
            <w:r w:rsidRPr="00F41C03">
              <w:rPr>
                <w:sz w:val="22"/>
                <w:szCs w:val="22"/>
              </w:rPr>
              <w:t>4</w:t>
            </w:r>
          </w:p>
        </w:tc>
        <w:tc>
          <w:tcPr>
            <w:tcW w:w="2389" w:type="dxa"/>
          </w:tcPr>
          <w:p w14:paraId="712741C1" w14:textId="77777777" w:rsidR="00F41C03" w:rsidRPr="00F41C03" w:rsidRDefault="00F41C03" w:rsidP="00F41C03">
            <w:pPr>
              <w:tabs>
                <w:tab w:val="left" w:pos="-25"/>
              </w:tabs>
              <w:ind w:right="-108"/>
              <w:rPr>
                <w:sz w:val="22"/>
                <w:szCs w:val="22"/>
              </w:rPr>
            </w:pPr>
            <w:r w:rsidRPr="00F41C03">
              <w:rPr>
                <w:sz w:val="22"/>
                <w:szCs w:val="22"/>
              </w:rPr>
              <w:t>Площадка хлораторной станции аэрации цеха № 19 (КОС) АО «ПО «Севмаш»</w:t>
            </w:r>
          </w:p>
        </w:tc>
        <w:tc>
          <w:tcPr>
            <w:tcW w:w="2013" w:type="dxa"/>
          </w:tcPr>
          <w:p w14:paraId="0A1286B2" w14:textId="77777777" w:rsidR="00F41C03" w:rsidRPr="00F41C03" w:rsidRDefault="00F41C03" w:rsidP="00F41C03">
            <w:pPr>
              <w:jc w:val="both"/>
              <w:rPr>
                <w:spacing w:val="-10"/>
                <w:sz w:val="22"/>
                <w:szCs w:val="22"/>
              </w:rPr>
            </w:pPr>
            <w:r w:rsidRPr="00F41C03">
              <w:rPr>
                <w:spacing w:val="-10"/>
                <w:sz w:val="22"/>
                <w:szCs w:val="22"/>
              </w:rPr>
              <w:t>г. Северодвинск, Коммунальная, 20</w:t>
            </w:r>
          </w:p>
        </w:tc>
        <w:tc>
          <w:tcPr>
            <w:tcW w:w="1622" w:type="dxa"/>
          </w:tcPr>
          <w:p w14:paraId="03C61EA1" w14:textId="77777777" w:rsidR="00F41C03" w:rsidRPr="00F41C03" w:rsidRDefault="00F41C03" w:rsidP="00F41C03">
            <w:pPr>
              <w:jc w:val="both"/>
              <w:rPr>
                <w:sz w:val="22"/>
                <w:szCs w:val="22"/>
              </w:rPr>
            </w:pPr>
            <w:r w:rsidRPr="00F41C03">
              <w:rPr>
                <w:sz w:val="22"/>
                <w:szCs w:val="22"/>
              </w:rPr>
              <w:t>Хлор/</w:t>
            </w:r>
          </w:p>
          <w:p w14:paraId="6291B04C" w14:textId="77777777" w:rsidR="00F41C03" w:rsidRPr="00F41C03" w:rsidRDefault="00F41C03" w:rsidP="00F41C03">
            <w:pPr>
              <w:jc w:val="both"/>
              <w:rPr>
                <w:sz w:val="22"/>
                <w:szCs w:val="22"/>
              </w:rPr>
            </w:pPr>
            <w:r w:rsidRPr="00F41C03">
              <w:rPr>
                <w:sz w:val="22"/>
                <w:szCs w:val="22"/>
              </w:rPr>
              <w:t>8 т</w:t>
            </w:r>
          </w:p>
          <w:p w14:paraId="0A253B17" w14:textId="77777777" w:rsidR="00F41C03" w:rsidRPr="00F41C03" w:rsidRDefault="00F41C03" w:rsidP="00F41C03">
            <w:pPr>
              <w:jc w:val="both"/>
              <w:rPr>
                <w:sz w:val="22"/>
                <w:szCs w:val="22"/>
              </w:rPr>
            </w:pPr>
          </w:p>
        </w:tc>
        <w:tc>
          <w:tcPr>
            <w:tcW w:w="1039" w:type="dxa"/>
          </w:tcPr>
          <w:p w14:paraId="51588EE9" w14:textId="77777777" w:rsidR="00F41C03" w:rsidRPr="00F41C03" w:rsidRDefault="00F41C03" w:rsidP="00F41C03">
            <w:pPr>
              <w:jc w:val="center"/>
              <w:rPr>
                <w:sz w:val="24"/>
                <w:szCs w:val="24"/>
              </w:rPr>
            </w:pPr>
            <w:proofErr w:type="spellStart"/>
            <w:r w:rsidRPr="00F41C03">
              <w:rPr>
                <w:sz w:val="22"/>
                <w:szCs w:val="22"/>
              </w:rPr>
              <w:t>Контей-неры</w:t>
            </w:r>
            <w:proofErr w:type="spellEnd"/>
          </w:p>
        </w:tc>
        <w:tc>
          <w:tcPr>
            <w:tcW w:w="1082" w:type="dxa"/>
            <w:vAlign w:val="center"/>
          </w:tcPr>
          <w:p w14:paraId="4D6F6B44" w14:textId="77777777" w:rsidR="00F41C03" w:rsidRPr="00F41C03" w:rsidRDefault="00F41C03" w:rsidP="00F41C03">
            <w:pPr>
              <w:jc w:val="center"/>
              <w:rPr>
                <w:sz w:val="22"/>
                <w:szCs w:val="22"/>
              </w:rPr>
            </w:pPr>
            <w:r w:rsidRPr="00F41C03">
              <w:rPr>
                <w:sz w:val="22"/>
                <w:szCs w:val="22"/>
              </w:rPr>
              <w:t>1 т</w:t>
            </w:r>
          </w:p>
        </w:tc>
        <w:tc>
          <w:tcPr>
            <w:tcW w:w="1512" w:type="dxa"/>
            <w:vAlign w:val="center"/>
          </w:tcPr>
          <w:p w14:paraId="4672FBC0" w14:textId="77777777" w:rsidR="00F41C03" w:rsidRPr="00F41C03" w:rsidRDefault="00F41C03" w:rsidP="00F41C03">
            <w:pPr>
              <w:jc w:val="center"/>
              <w:rPr>
                <w:sz w:val="22"/>
                <w:szCs w:val="22"/>
              </w:rPr>
            </w:pPr>
            <w:proofErr w:type="spellStart"/>
            <w:r w:rsidRPr="00F41C03">
              <w:rPr>
                <w:sz w:val="22"/>
                <w:szCs w:val="22"/>
              </w:rPr>
              <w:t>автомо-бильным</w:t>
            </w:r>
            <w:proofErr w:type="spellEnd"/>
            <w:r w:rsidRPr="00F41C03">
              <w:rPr>
                <w:sz w:val="22"/>
                <w:szCs w:val="22"/>
              </w:rPr>
              <w:t xml:space="preserve"> транспортом</w:t>
            </w:r>
          </w:p>
        </w:tc>
      </w:tr>
      <w:tr w:rsidR="00F41C03" w:rsidRPr="00F41C03" w14:paraId="730EE21E" w14:textId="77777777" w:rsidTr="00E53D89">
        <w:trPr>
          <w:cantSplit/>
          <w:trHeight w:val="247"/>
          <w:jc w:val="center"/>
        </w:trPr>
        <w:tc>
          <w:tcPr>
            <w:tcW w:w="555" w:type="dxa"/>
            <w:vAlign w:val="center"/>
          </w:tcPr>
          <w:p w14:paraId="1F050D72" w14:textId="77777777" w:rsidR="00F41C03" w:rsidRPr="00F41C03" w:rsidRDefault="00F41C03" w:rsidP="00F41C03">
            <w:pPr>
              <w:jc w:val="center"/>
              <w:rPr>
                <w:sz w:val="22"/>
                <w:szCs w:val="22"/>
              </w:rPr>
            </w:pPr>
            <w:r w:rsidRPr="00F41C03">
              <w:rPr>
                <w:sz w:val="22"/>
                <w:szCs w:val="22"/>
              </w:rPr>
              <w:t>5</w:t>
            </w:r>
          </w:p>
        </w:tc>
        <w:tc>
          <w:tcPr>
            <w:tcW w:w="2389" w:type="dxa"/>
          </w:tcPr>
          <w:p w14:paraId="1FE18497" w14:textId="77777777" w:rsidR="00F41C03" w:rsidRPr="00F41C03" w:rsidRDefault="00F41C03" w:rsidP="00F41C03">
            <w:pPr>
              <w:rPr>
                <w:spacing w:val="-16"/>
                <w:sz w:val="22"/>
                <w:szCs w:val="22"/>
              </w:rPr>
            </w:pPr>
            <w:r w:rsidRPr="00F41C03">
              <w:rPr>
                <w:spacing w:val="-16"/>
                <w:sz w:val="22"/>
                <w:szCs w:val="22"/>
              </w:rPr>
              <w:t>Канализационно-очистные сооружения № 2</w:t>
            </w:r>
          </w:p>
          <w:p w14:paraId="29A854D9" w14:textId="77777777" w:rsidR="00F41C03" w:rsidRPr="00F41C03" w:rsidRDefault="00F41C03" w:rsidP="00F41C03">
            <w:pPr>
              <w:rPr>
                <w:sz w:val="22"/>
                <w:szCs w:val="22"/>
              </w:rPr>
            </w:pPr>
            <w:r w:rsidRPr="00F41C03">
              <w:rPr>
                <w:spacing w:val="-16"/>
                <w:sz w:val="22"/>
                <w:szCs w:val="22"/>
              </w:rPr>
              <w:t>АО «ЦС «Звёздочка»</w:t>
            </w:r>
          </w:p>
        </w:tc>
        <w:tc>
          <w:tcPr>
            <w:tcW w:w="2013" w:type="dxa"/>
          </w:tcPr>
          <w:p w14:paraId="39CBC0F4" w14:textId="77777777" w:rsidR="00F41C03" w:rsidRPr="00F41C03" w:rsidRDefault="00F41C03" w:rsidP="00F41C03">
            <w:pPr>
              <w:jc w:val="both"/>
              <w:rPr>
                <w:spacing w:val="-10"/>
                <w:sz w:val="22"/>
                <w:szCs w:val="22"/>
              </w:rPr>
            </w:pPr>
            <w:r w:rsidRPr="00F41C03">
              <w:rPr>
                <w:spacing w:val="-10"/>
                <w:sz w:val="22"/>
                <w:szCs w:val="22"/>
              </w:rPr>
              <w:t xml:space="preserve">г. Северодвинск, пр. </w:t>
            </w:r>
            <w:proofErr w:type="spellStart"/>
            <w:r w:rsidRPr="00F41C03">
              <w:rPr>
                <w:spacing w:val="-10"/>
                <w:sz w:val="22"/>
                <w:szCs w:val="22"/>
              </w:rPr>
              <w:t>Машиностро-ителей</w:t>
            </w:r>
            <w:proofErr w:type="spellEnd"/>
            <w:r w:rsidRPr="00F41C03">
              <w:rPr>
                <w:spacing w:val="-10"/>
                <w:sz w:val="22"/>
                <w:szCs w:val="22"/>
              </w:rPr>
              <w:t>, 12</w:t>
            </w:r>
          </w:p>
        </w:tc>
        <w:tc>
          <w:tcPr>
            <w:tcW w:w="1622" w:type="dxa"/>
          </w:tcPr>
          <w:p w14:paraId="58B62C5A" w14:textId="77777777" w:rsidR="00F41C03" w:rsidRPr="00F41C03" w:rsidRDefault="00F41C03" w:rsidP="00F41C03">
            <w:pPr>
              <w:jc w:val="both"/>
              <w:rPr>
                <w:sz w:val="22"/>
                <w:szCs w:val="22"/>
              </w:rPr>
            </w:pPr>
            <w:r w:rsidRPr="00F41C03">
              <w:rPr>
                <w:sz w:val="22"/>
                <w:szCs w:val="22"/>
              </w:rPr>
              <w:t>Хлор/</w:t>
            </w:r>
          </w:p>
          <w:p w14:paraId="5FD05F1F" w14:textId="77777777" w:rsidR="00F41C03" w:rsidRPr="00F41C03" w:rsidRDefault="00F41C03" w:rsidP="00F41C03">
            <w:pPr>
              <w:jc w:val="both"/>
              <w:rPr>
                <w:sz w:val="22"/>
                <w:szCs w:val="22"/>
              </w:rPr>
            </w:pPr>
            <w:r w:rsidRPr="00F41C03">
              <w:rPr>
                <w:sz w:val="22"/>
                <w:szCs w:val="22"/>
              </w:rPr>
              <w:t>4 т</w:t>
            </w:r>
          </w:p>
          <w:p w14:paraId="57DE0DB7" w14:textId="77777777" w:rsidR="00F41C03" w:rsidRPr="00F41C03" w:rsidRDefault="00F41C03" w:rsidP="00F41C03">
            <w:pPr>
              <w:jc w:val="both"/>
              <w:rPr>
                <w:sz w:val="22"/>
                <w:szCs w:val="22"/>
              </w:rPr>
            </w:pPr>
          </w:p>
        </w:tc>
        <w:tc>
          <w:tcPr>
            <w:tcW w:w="1039" w:type="dxa"/>
          </w:tcPr>
          <w:p w14:paraId="7CC0FD11" w14:textId="77777777" w:rsidR="00F41C03" w:rsidRPr="00F41C03" w:rsidRDefault="00F41C03" w:rsidP="00F41C03">
            <w:pPr>
              <w:jc w:val="center"/>
              <w:rPr>
                <w:sz w:val="24"/>
                <w:szCs w:val="24"/>
              </w:rPr>
            </w:pPr>
            <w:proofErr w:type="spellStart"/>
            <w:r w:rsidRPr="00F41C03">
              <w:rPr>
                <w:sz w:val="22"/>
                <w:szCs w:val="22"/>
              </w:rPr>
              <w:t>Контей-неры</w:t>
            </w:r>
            <w:proofErr w:type="spellEnd"/>
          </w:p>
        </w:tc>
        <w:tc>
          <w:tcPr>
            <w:tcW w:w="1082" w:type="dxa"/>
            <w:vAlign w:val="center"/>
          </w:tcPr>
          <w:p w14:paraId="12B98258" w14:textId="77777777" w:rsidR="00F41C03" w:rsidRPr="00F41C03" w:rsidRDefault="00F41C03" w:rsidP="00F41C03">
            <w:pPr>
              <w:jc w:val="center"/>
              <w:rPr>
                <w:sz w:val="22"/>
                <w:szCs w:val="22"/>
              </w:rPr>
            </w:pPr>
            <w:r w:rsidRPr="00F41C03">
              <w:rPr>
                <w:sz w:val="22"/>
                <w:szCs w:val="22"/>
              </w:rPr>
              <w:t>1 т</w:t>
            </w:r>
          </w:p>
        </w:tc>
        <w:tc>
          <w:tcPr>
            <w:tcW w:w="1512" w:type="dxa"/>
            <w:vAlign w:val="center"/>
          </w:tcPr>
          <w:p w14:paraId="71CA2589" w14:textId="77777777" w:rsidR="00F41C03" w:rsidRPr="00F41C03" w:rsidRDefault="00F41C03" w:rsidP="00F41C03">
            <w:pPr>
              <w:jc w:val="center"/>
              <w:rPr>
                <w:sz w:val="22"/>
                <w:szCs w:val="22"/>
              </w:rPr>
            </w:pPr>
            <w:proofErr w:type="spellStart"/>
            <w:r w:rsidRPr="00F41C03">
              <w:rPr>
                <w:sz w:val="22"/>
                <w:szCs w:val="22"/>
              </w:rPr>
              <w:t>автомо-бильным</w:t>
            </w:r>
            <w:proofErr w:type="spellEnd"/>
            <w:r w:rsidRPr="00F41C03">
              <w:rPr>
                <w:sz w:val="22"/>
                <w:szCs w:val="22"/>
              </w:rPr>
              <w:t xml:space="preserve"> транспортом</w:t>
            </w:r>
          </w:p>
        </w:tc>
      </w:tr>
    </w:tbl>
    <w:p w14:paraId="1D0581BA" w14:textId="77777777" w:rsidR="00F41C03" w:rsidRPr="00F41C03" w:rsidRDefault="00F41C03" w:rsidP="00F41C03">
      <w:pPr>
        <w:spacing w:before="120" w:after="120" w:line="276" w:lineRule="auto"/>
        <w:ind w:firstLine="709"/>
        <w:jc w:val="both"/>
        <w:rPr>
          <w:spacing w:val="-10"/>
          <w:sz w:val="24"/>
          <w:szCs w:val="24"/>
        </w:rPr>
      </w:pPr>
    </w:p>
    <w:p w14:paraId="774E748A"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 xml:space="preserve">Хлор – токсичный удушливый газ, при попадании в лёгкие вызывает ожог лёгочной ткани, удушье. Раздражающее действие на дыхательные пути оказывает при концентрации в воздухе около 0,006 мг/л (т.е. в два раза выше порога восприятия запаха хлора). </w:t>
      </w:r>
    </w:p>
    <w:p w14:paraId="17D9C646"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Предельно допустимые концентрации хлора в атмосферном воздухе, следующие: среднесуточная – 0,03 мг/м³, максимально разовая – 0,1 мг/м³, в рабочих помещениях промышленного предприятия – 1 мг/м³.</w:t>
      </w:r>
    </w:p>
    <w:p w14:paraId="189833E3"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lastRenderedPageBreak/>
        <w:t>Статистика крупных аварий с выбросом химически опасных веществ в атмосферу показывает, что возможна массовая гибель людей в результате отравления.</w:t>
      </w:r>
    </w:p>
    <w:p w14:paraId="220B57BE" w14:textId="77777777" w:rsidR="00F41C03" w:rsidRPr="00B61ED9" w:rsidRDefault="00F41C03" w:rsidP="00B61ED9">
      <w:pPr>
        <w:keepNext/>
        <w:spacing w:line="240" w:lineRule="atLeast"/>
        <w:ind w:firstLine="567"/>
        <w:rPr>
          <w:bCs/>
          <w:sz w:val="24"/>
          <w:szCs w:val="24"/>
        </w:rPr>
      </w:pPr>
      <w:r w:rsidRPr="00B61ED9">
        <w:rPr>
          <w:bCs/>
          <w:sz w:val="24"/>
          <w:szCs w:val="24"/>
        </w:rPr>
        <w:t xml:space="preserve">Таблица </w:t>
      </w:r>
      <w:r w:rsidR="00B61ED9" w:rsidRPr="00B61ED9">
        <w:rPr>
          <w:bCs/>
          <w:sz w:val="24"/>
          <w:szCs w:val="24"/>
        </w:rPr>
        <w:t>6.2.2</w:t>
      </w:r>
      <w:r w:rsidRPr="00B61ED9">
        <w:rPr>
          <w:bCs/>
          <w:sz w:val="24"/>
          <w:szCs w:val="24"/>
        </w:rPr>
        <w:t xml:space="preserve"> Факторы риска возникновения чрезвычайных ситуаций на химически опасных объектах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2"/>
        <w:gridCol w:w="2291"/>
        <w:gridCol w:w="1549"/>
        <w:gridCol w:w="1497"/>
        <w:gridCol w:w="1352"/>
        <w:gridCol w:w="1602"/>
        <w:gridCol w:w="1453"/>
      </w:tblGrid>
      <w:tr w:rsidR="00F41C03" w:rsidRPr="00F41C03" w14:paraId="6D93D9EA" w14:textId="77777777" w:rsidTr="00E53D89">
        <w:trPr>
          <w:trHeight w:val="585"/>
          <w:tblHeader/>
          <w:jc w:val="center"/>
        </w:trPr>
        <w:tc>
          <w:tcPr>
            <w:tcW w:w="286" w:type="pct"/>
            <w:tcBorders>
              <w:top w:val="single" w:sz="4" w:space="0" w:color="auto"/>
              <w:left w:val="single" w:sz="4" w:space="0" w:color="auto"/>
              <w:bottom w:val="single" w:sz="4" w:space="0" w:color="auto"/>
              <w:right w:val="single" w:sz="4" w:space="0" w:color="auto"/>
            </w:tcBorders>
            <w:vAlign w:val="center"/>
            <w:hideMark/>
          </w:tcPr>
          <w:p w14:paraId="2831EA6B" w14:textId="77777777" w:rsidR="00F41C03" w:rsidRPr="00F41C03" w:rsidRDefault="00F41C03" w:rsidP="00F41C03">
            <w:pPr>
              <w:ind w:left="-28" w:right="-55"/>
              <w:jc w:val="center"/>
              <w:rPr>
                <w:sz w:val="24"/>
                <w:szCs w:val="24"/>
              </w:rPr>
            </w:pPr>
            <w:r w:rsidRPr="00F41C03">
              <w:rPr>
                <w:sz w:val="22"/>
                <w:szCs w:val="24"/>
              </w:rPr>
              <w:t>№ п/п</w:t>
            </w:r>
          </w:p>
        </w:tc>
        <w:tc>
          <w:tcPr>
            <w:tcW w:w="1108" w:type="pct"/>
            <w:tcBorders>
              <w:top w:val="single" w:sz="4" w:space="0" w:color="auto"/>
              <w:left w:val="single" w:sz="4" w:space="0" w:color="auto"/>
              <w:bottom w:val="single" w:sz="4" w:space="0" w:color="auto"/>
              <w:right w:val="single" w:sz="4" w:space="0" w:color="auto"/>
            </w:tcBorders>
            <w:vAlign w:val="center"/>
            <w:hideMark/>
          </w:tcPr>
          <w:p w14:paraId="1DFACEE9" w14:textId="77777777" w:rsidR="00F41C03" w:rsidRPr="00F41C03" w:rsidRDefault="00F41C03" w:rsidP="00F41C03">
            <w:pPr>
              <w:jc w:val="center"/>
              <w:rPr>
                <w:sz w:val="24"/>
                <w:szCs w:val="24"/>
              </w:rPr>
            </w:pPr>
            <w:r w:rsidRPr="00F41C03">
              <w:rPr>
                <w:sz w:val="22"/>
                <w:szCs w:val="24"/>
              </w:rPr>
              <w:t>Наименование объекта</w:t>
            </w:r>
          </w:p>
        </w:tc>
        <w:tc>
          <w:tcPr>
            <w:tcW w:w="749" w:type="pct"/>
            <w:tcBorders>
              <w:top w:val="single" w:sz="4" w:space="0" w:color="auto"/>
              <w:left w:val="single" w:sz="4" w:space="0" w:color="auto"/>
              <w:bottom w:val="single" w:sz="4" w:space="0" w:color="auto"/>
              <w:right w:val="single" w:sz="4" w:space="0" w:color="auto"/>
            </w:tcBorders>
            <w:vAlign w:val="center"/>
          </w:tcPr>
          <w:p w14:paraId="39E0716C" w14:textId="77777777" w:rsidR="00F41C03" w:rsidRPr="00F41C03" w:rsidRDefault="00F41C03" w:rsidP="00F41C03">
            <w:pPr>
              <w:jc w:val="center"/>
              <w:rPr>
                <w:sz w:val="24"/>
                <w:szCs w:val="24"/>
              </w:rPr>
            </w:pPr>
            <w:r w:rsidRPr="00F41C03">
              <w:rPr>
                <w:sz w:val="22"/>
                <w:szCs w:val="24"/>
              </w:rPr>
              <w:t>Глубина зоны санитарных потерь (м)</w:t>
            </w:r>
          </w:p>
        </w:tc>
        <w:tc>
          <w:tcPr>
            <w:tcW w:w="724" w:type="pct"/>
            <w:tcBorders>
              <w:top w:val="single" w:sz="4" w:space="0" w:color="auto"/>
              <w:left w:val="single" w:sz="4" w:space="0" w:color="auto"/>
              <w:bottom w:val="single" w:sz="4" w:space="0" w:color="auto"/>
              <w:right w:val="single" w:sz="4" w:space="0" w:color="auto"/>
            </w:tcBorders>
            <w:vAlign w:val="center"/>
          </w:tcPr>
          <w:p w14:paraId="726C1F96" w14:textId="77777777" w:rsidR="00F41C03" w:rsidRPr="00F41C03" w:rsidRDefault="00F41C03" w:rsidP="00F41C03">
            <w:pPr>
              <w:jc w:val="center"/>
              <w:rPr>
                <w:sz w:val="24"/>
                <w:szCs w:val="24"/>
              </w:rPr>
            </w:pPr>
            <w:r w:rsidRPr="00F41C03">
              <w:rPr>
                <w:sz w:val="22"/>
                <w:szCs w:val="24"/>
              </w:rPr>
              <w:t>Вероятность ЧС, год</w:t>
            </w:r>
            <w:r w:rsidRPr="00F41C03">
              <w:rPr>
                <w:sz w:val="22"/>
                <w:szCs w:val="24"/>
                <w:vertAlign w:val="superscript"/>
              </w:rPr>
              <w:t>-1</w:t>
            </w:r>
          </w:p>
        </w:tc>
        <w:tc>
          <w:tcPr>
            <w:tcW w:w="654" w:type="pct"/>
            <w:tcBorders>
              <w:top w:val="single" w:sz="4" w:space="0" w:color="auto"/>
              <w:left w:val="single" w:sz="4" w:space="0" w:color="auto"/>
              <w:bottom w:val="single" w:sz="4" w:space="0" w:color="auto"/>
              <w:right w:val="single" w:sz="4" w:space="0" w:color="auto"/>
            </w:tcBorders>
            <w:vAlign w:val="center"/>
          </w:tcPr>
          <w:p w14:paraId="3904B827" w14:textId="77777777" w:rsidR="00F41C03" w:rsidRPr="00F41C03" w:rsidRDefault="00F41C03" w:rsidP="00F41C03">
            <w:pPr>
              <w:jc w:val="center"/>
              <w:rPr>
                <w:sz w:val="24"/>
                <w:szCs w:val="24"/>
              </w:rPr>
            </w:pPr>
            <w:r w:rsidRPr="00F41C03">
              <w:rPr>
                <w:sz w:val="22"/>
                <w:szCs w:val="24"/>
              </w:rPr>
              <w:t>Возможное число погибших (чел.)</w:t>
            </w:r>
          </w:p>
        </w:tc>
        <w:tc>
          <w:tcPr>
            <w:tcW w:w="775" w:type="pct"/>
            <w:tcBorders>
              <w:top w:val="single" w:sz="4" w:space="0" w:color="auto"/>
              <w:left w:val="single" w:sz="4" w:space="0" w:color="auto"/>
              <w:bottom w:val="single" w:sz="4" w:space="0" w:color="auto"/>
              <w:right w:val="single" w:sz="4" w:space="0" w:color="auto"/>
            </w:tcBorders>
            <w:vAlign w:val="center"/>
          </w:tcPr>
          <w:p w14:paraId="051970FC" w14:textId="77777777" w:rsidR="00F41C03" w:rsidRPr="00F41C03" w:rsidRDefault="00F41C03" w:rsidP="00F41C03">
            <w:pPr>
              <w:jc w:val="center"/>
              <w:rPr>
                <w:sz w:val="24"/>
                <w:szCs w:val="24"/>
              </w:rPr>
            </w:pPr>
            <w:r w:rsidRPr="00F41C03">
              <w:rPr>
                <w:sz w:val="22"/>
                <w:szCs w:val="24"/>
              </w:rPr>
              <w:t xml:space="preserve">Возможное число </w:t>
            </w:r>
            <w:proofErr w:type="spellStart"/>
            <w:r w:rsidRPr="00F41C03">
              <w:rPr>
                <w:sz w:val="22"/>
                <w:szCs w:val="24"/>
              </w:rPr>
              <w:t>постра</w:t>
            </w:r>
            <w:proofErr w:type="spellEnd"/>
            <w:r w:rsidRPr="00F41C03">
              <w:rPr>
                <w:sz w:val="22"/>
                <w:szCs w:val="24"/>
              </w:rPr>
              <w:t>-давших (чел.)</w:t>
            </w:r>
          </w:p>
        </w:tc>
        <w:tc>
          <w:tcPr>
            <w:tcW w:w="703" w:type="pct"/>
            <w:tcBorders>
              <w:top w:val="single" w:sz="4" w:space="0" w:color="auto"/>
              <w:left w:val="single" w:sz="4" w:space="0" w:color="auto"/>
              <w:bottom w:val="single" w:sz="4" w:space="0" w:color="auto"/>
              <w:right w:val="single" w:sz="4" w:space="0" w:color="auto"/>
            </w:tcBorders>
            <w:vAlign w:val="center"/>
          </w:tcPr>
          <w:p w14:paraId="3C102B98" w14:textId="77777777" w:rsidR="00F41C03" w:rsidRPr="00F41C03" w:rsidRDefault="00F41C03" w:rsidP="00F41C03">
            <w:pPr>
              <w:jc w:val="center"/>
              <w:rPr>
                <w:sz w:val="24"/>
                <w:szCs w:val="24"/>
              </w:rPr>
            </w:pPr>
            <w:r w:rsidRPr="00F41C03">
              <w:rPr>
                <w:sz w:val="22"/>
                <w:szCs w:val="24"/>
              </w:rPr>
              <w:t>Возможный ущерб</w:t>
            </w:r>
          </w:p>
          <w:p w14:paraId="53653AF6" w14:textId="77777777" w:rsidR="00F41C03" w:rsidRPr="00F41C03" w:rsidRDefault="00F41C03" w:rsidP="00F41C03">
            <w:pPr>
              <w:jc w:val="center"/>
              <w:rPr>
                <w:sz w:val="24"/>
                <w:szCs w:val="24"/>
              </w:rPr>
            </w:pPr>
            <w:r w:rsidRPr="00F41C03">
              <w:rPr>
                <w:sz w:val="22"/>
                <w:szCs w:val="24"/>
              </w:rPr>
              <w:t>(млн. руб.)</w:t>
            </w:r>
          </w:p>
        </w:tc>
      </w:tr>
      <w:tr w:rsidR="00F41C03" w:rsidRPr="00F41C03" w14:paraId="78BBC7C1" w14:textId="77777777" w:rsidTr="00E53D89">
        <w:trPr>
          <w:trHeight w:val="464"/>
          <w:jc w:val="center"/>
        </w:trPr>
        <w:tc>
          <w:tcPr>
            <w:tcW w:w="286" w:type="pct"/>
            <w:tcBorders>
              <w:top w:val="single" w:sz="4" w:space="0" w:color="auto"/>
              <w:left w:val="single" w:sz="4" w:space="0" w:color="auto"/>
              <w:bottom w:val="single" w:sz="4" w:space="0" w:color="auto"/>
              <w:right w:val="single" w:sz="4" w:space="0" w:color="auto"/>
            </w:tcBorders>
            <w:vAlign w:val="center"/>
          </w:tcPr>
          <w:p w14:paraId="5C1BCB16" w14:textId="77777777" w:rsidR="00F41C03" w:rsidRPr="00F41C03" w:rsidRDefault="00F41C03" w:rsidP="008E1384">
            <w:pPr>
              <w:numPr>
                <w:ilvl w:val="0"/>
                <w:numId w:val="52"/>
              </w:numPr>
              <w:jc w:val="both"/>
              <w:rPr>
                <w:sz w:val="24"/>
                <w:szCs w:val="24"/>
              </w:rPr>
            </w:pPr>
          </w:p>
        </w:tc>
        <w:tc>
          <w:tcPr>
            <w:tcW w:w="1108" w:type="pct"/>
            <w:tcBorders>
              <w:top w:val="single" w:sz="4" w:space="0" w:color="auto"/>
              <w:left w:val="single" w:sz="4" w:space="0" w:color="auto"/>
              <w:bottom w:val="single" w:sz="4" w:space="0" w:color="auto"/>
              <w:right w:val="single" w:sz="4" w:space="0" w:color="auto"/>
            </w:tcBorders>
          </w:tcPr>
          <w:p w14:paraId="314AE62E" w14:textId="77777777" w:rsidR="00F41C03" w:rsidRPr="00F41C03" w:rsidRDefault="00F41C03" w:rsidP="00F41C03">
            <w:pPr>
              <w:rPr>
                <w:sz w:val="22"/>
                <w:szCs w:val="22"/>
              </w:rPr>
            </w:pPr>
            <w:r w:rsidRPr="00F41C03">
              <w:rPr>
                <w:sz w:val="22"/>
                <w:szCs w:val="22"/>
              </w:rPr>
              <w:t>Кустовой склад хлора цеха № 19 АО «ПО «Севмаш»</w:t>
            </w:r>
          </w:p>
        </w:tc>
        <w:tc>
          <w:tcPr>
            <w:tcW w:w="749" w:type="pct"/>
            <w:tcBorders>
              <w:top w:val="single" w:sz="4" w:space="0" w:color="auto"/>
              <w:left w:val="single" w:sz="4" w:space="0" w:color="auto"/>
              <w:bottom w:val="single" w:sz="4" w:space="0" w:color="auto"/>
              <w:right w:val="single" w:sz="4" w:space="0" w:color="auto"/>
            </w:tcBorders>
            <w:vAlign w:val="center"/>
          </w:tcPr>
          <w:p w14:paraId="216D4EBA" w14:textId="77777777" w:rsidR="00F41C03" w:rsidRPr="00F41C03" w:rsidRDefault="00F41C03" w:rsidP="00F41C03">
            <w:pPr>
              <w:ind w:left="-67"/>
              <w:jc w:val="center"/>
              <w:rPr>
                <w:sz w:val="24"/>
                <w:szCs w:val="24"/>
              </w:rPr>
            </w:pPr>
            <w:r w:rsidRPr="00F41C03">
              <w:rPr>
                <w:sz w:val="22"/>
                <w:szCs w:val="24"/>
              </w:rPr>
              <w:t>3300</w:t>
            </w:r>
          </w:p>
        </w:tc>
        <w:tc>
          <w:tcPr>
            <w:tcW w:w="724" w:type="pct"/>
            <w:tcBorders>
              <w:top w:val="single" w:sz="4" w:space="0" w:color="auto"/>
              <w:left w:val="single" w:sz="4" w:space="0" w:color="auto"/>
              <w:bottom w:val="single" w:sz="4" w:space="0" w:color="auto"/>
              <w:right w:val="single" w:sz="4" w:space="0" w:color="auto"/>
            </w:tcBorders>
            <w:vAlign w:val="center"/>
          </w:tcPr>
          <w:p w14:paraId="7971EB24" w14:textId="77777777" w:rsidR="00F41C03" w:rsidRPr="00F41C03" w:rsidRDefault="00F41C03" w:rsidP="00F41C03">
            <w:pPr>
              <w:jc w:val="center"/>
              <w:rPr>
                <w:sz w:val="24"/>
                <w:szCs w:val="24"/>
              </w:rPr>
            </w:pPr>
            <w:r w:rsidRPr="00F41C03">
              <w:rPr>
                <w:sz w:val="22"/>
                <w:szCs w:val="24"/>
              </w:rPr>
              <w:t>1,06E-06</w:t>
            </w:r>
          </w:p>
        </w:tc>
        <w:tc>
          <w:tcPr>
            <w:tcW w:w="654" w:type="pct"/>
            <w:tcBorders>
              <w:top w:val="single" w:sz="4" w:space="0" w:color="auto"/>
              <w:left w:val="single" w:sz="4" w:space="0" w:color="auto"/>
              <w:bottom w:val="single" w:sz="4" w:space="0" w:color="auto"/>
              <w:right w:val="single" w:sz="4" w:space="0" w:color="auto"/>
            </w:tcBorders>
            <w:vAlign w:val="center"/>
          </w:tcPr>
          <w:p w14:paraId="2256BF6A" w14:textId="77777777" w:rsidR="00F41C03" w:rsidRPr="00F41C03" w:rsidRDefault="00F41C03" w:rsidP="00F41C03">
            <w:pPr>
              <w:jc w:val="center"/>
              <w:rPr>
                <w:bCs/>
                <w:sz w:val="24"/>
                <w:szCs w:val="24"/>
              </w:rPr>
            </w:pPr>
            <w:r w:rsidRPr="00F41C03">
              <w:rPr>
                <w:bCs/>
                <w:sz w:val="22"/>
                <w:szCs w:val="24"/>
              </w:rPr>
              <w:t>1</w:t>
            </w:r>
          </w:p>
        </w:tc>
        <w:tc>
          <w:tcPr>
            <w:tcW w:w="775" w:type="pct"/>
            <w:tcBorders>
              <w:top w:val="single" w:sz="4" w:space="0" w:color="auto"/>
              <w:left w:val="single" w:sz="4" w:space="0" w:color="auto"/>
              <w:bottom w:val="single" w:sz="4" w:space="0" w:color="auto"/>
              <w:right w:val="single" w:sz="4" w:space="0" w:color="auto"/>
            </w:tcBorders>
            <w:vAlign w:val="center"/>
          </w:tcPr>
          <w:p w14:paraId="74F9F862" w14:textId="77777777" w:rsidR="00F41C03" w:rsidRPr="00F41C03" w:rsidRDefault="00F41C03" w:rsidP="00F41C03">
            <w:pPr>
              <w:jc w:val="center"/>
              <w:rPr>
                <w:sz w:val="24"/>
                <w:szCs w:val="24"/>
              </w:rPr>
            </w:pPr>
            <w:r w:rsidRPr="00F41C03">
              <w:rPr>
                <w:sz w:val="22"/>
                <w:szCs w:val="24"/>
              </w:rPr>
              <w:t>54</w:t>
            </w:r>
          </w:p>
        </w:tc>
        <w:tc>
          <w:tcPr>
            <w:tcW w:w="703" w:type="pct"/>
            <w:tcBorders>
              <w:top w:val="single" w:sz="4" w:space="0" w:color="auto"/>
              <w:left w:val="single" w:sz="4" w:space="0" w:color="auto"/>
              <w:bottom w:val="single" w:sz="4" w:space="0" w:color="auto"/>
              <w:right w:val="single" w:sz="4" w:space="0" w:color="auto"/>
            </w:tcBorders>
            <w:vAlign w:val="center"/>
          </w:tcPr>
          <w:p w14:paraId="34BAAE41" w14:textId="77777777" w:rsidR="00F41C03" w:rsidRPr="00F41C03" w:rsidRDefault="00F41C03" w:rsidP="00F41C03">
            <w:pPr>
              <w:jc w:val="center"/>
              <w:rPr>
                <w:sz w:val="24"/>
                <w:szCs w:val="24"/>
              </w:rPr>
            </w:pPr>
            <w:r w:rsidRPr="00F41C03">
              <w:rPr>
                <w:sz w:val="22"/>
                <w:szCs w:val="24"/>
              </w:rPr>
              <w:t>45,9</w:t>
            </w:r>
          </w:p>
        </w:tc>
      </w:tr>
      <w:tr w:rsidR="00F41C03" w:rsidRPr="00F41C03" w14:paraId="53A92C08" w14:textId="77777777" w:rsidTr="00E53D89">
        <w:trPr>
          <w:trHeight w:val="585"/>
          <w:jc w:val="center"/>
        </w:trPr>
        <w:tc>
          <w:tcPr>
            <w:tcW w:w="286" w:type="pct"/>
            <w:tcBorders>
              <w:top w:val="single" w:sz="4" w:space="0" w:color="auto"/>
              <w:left w:val="single" w:sz="4" w:space="0" w:color="auto"/>
              <w:bottom w:val="single" w:sz="4" w:space="0" w:color="auto"/>
              <w:right w:val="single" w:sz="4" w:space="0" w:color="auto"/>
            </w:tcBorders>
            <w:vAlign w:val="center"/>
          </w:tcPr>
          <w:p w14:paraId="56EB36A4" w14:textId="77777777" w:rsidR="00F41C03" w:rsidRPr="00F41C03" w:rsidRDefault="00F41C03" w:rsidP="008E1384">
            <w:pPr>
              <w:numPr>
                <w:ilvl w:val="0"/>
                <w:numId w:val="52"/>
              </w:numPr>
              <w:jc w:val="both"/>
              <w:rPr>
                <w:sz w:val="24"/>
                <w:szCs w:val="24"/>
              </w:rPr>
            </w:pPr>
          </w:p>
        </w:tc>
        <w:tc>
          <w:tcPr>
            <w:tcW w:w="1108" w:type="pct"/>
            <w:tcBorders>
              <w:top w:val="single" w:sz="4" w:space="0" w:color="auto"/>
              <w:left w:val="single" w:sz="4" w:space="0" w:color="auto"/>
              <w:bottom w:val="single" w:sz="4" w:space="0" w:color="auto"/>
              <w:right w:val="single" w:sz="4" w:space="0" w:color="auto"/>
            </w:tcBorders>
          </w:tcPr>
          <w:p w14:paraId="189C116A" w14:textId="77777777" w:rsidR="00F41C03" w:rsidRPr="00F41C03" w:rsidRDefault="00F41C03" w:rsidP="00F41C03">
            <w:pPr>
              <w:rPr>
                <w:sz w:val="22"/>
                <w:szCs w:val="22"/>
              </w:rPr>
            </w:pPr>
            <w:r w:rsidRPr="00F41C03">
              <w:rPr>
                <w:sz w:val="22"/>
                <w:szCs w:val="22"/>
              </w:rPr>
              <w:t xml:space="preserve">Водоочистное сооружение № 1 цеха 19 АО «ПО «Севмаш» </w:t>
            </w:r>
          </w:p>
          <w:p w14:paraId="3654CF33" w14:textId="77777777" w:rsidR="00F41C03" w:rsidRPr="00F41C03" w:rsidRDefault="00F41C03" w:rsidP="00F41C03">
            <w:pPr>
              <w:rPr>
                <w:sz w:val="22"/>
                <w:szCs w:val="22"/>
              </w:rPr>
            </w:pPr>
            <w:r w:rsidRPr="00F41C03">
              <w:rPr>
                <w:sz w:val="22"/>
                <w:szCs w:val="22"/>
              </w:rPr>
              <w:t>(ВОС №1)</w:t>
            </w:r>
          </w:p>
        </w:tc>
        <w:tc>
          <w:tcPr>
            <w:tcW w:w="749" w:type="pct"/>
            <w:tcBorders>
              <w:top w:val="single" w:sz="4" w:space="0" w:color="auto"/>
              <w:left w:val="single" w:sz="4" w:space="0" w:color="auto"/>
              <w:bottom w:val="single" w:sz="4" w:space="0" w:color="auto"/>
              <w:right w:val="single" w:sz="4" w:space="0" w:color="auto"/>
            </w:tcBorders>
            <w:vAlign w:val="center"/>
          </w:tcPr>
          <w:p w14:paraId="6E9D9A23" w14:textId="77777777" w:rsidR="00F41C03" w:rsidRPr="00F41C03" w:rsidRDefault="00F41C03" w:rsidP="00F41C03">
            <w:pPr>
              <w:ind w:left="-67"/>
              <w:jc w:val="center"/>
              <w:rPr>
                <w:sz w:val="24"/>
                <w:szCs w:val="24"/>
              </w:rPr>
            </w:pPr>
            <w:r w:rsidRPr="00F41C03">
              <w:rPr>
                <w:sz w:val="22"/>
                <w:szCs w:val="24"/>
              </w:rPr>
              <w:t>1650</w:t>
            </w:r>
          </w:p>
        </w:tc>
        <w:tc>
          <w:tcPr>
            <w:tcW w:w="724" w:type="pct"/>
            <w:tcBorders>
              <w:top w:val="single" w:sz="4" w:space="0" w:color="auto"/>
              <w:left w:val="single" w:sz="4" w:space="0" w:color="auto"/>
              <w:bottom w:val="single" w:sz="4" w:space="0" w:color="auto"/>
              <w:right w:val="single" w:sz="4" w:space="0" w:color="auto"/>
            </w:tcBorders>
            <w:vAlign w:val="center"/>
          </w:tcPr>
          <w:p w14:paraId="2F2F1CEA" w14:textId="77777777" w:rsidR="00F41C03" w:rsidRPr="00F41C03" w:rsidRDefault="00F41C03" w:rsidP="00F41C03">
            <w:pPr>
              <w:jc w:val="center"/>
              <w:rPr>
                <w:sz w:val="24"/>
                <w:szCs w:val="24"/>
              </w:rPr>
            </w:pPr>
            <w:r w:rsidRPr="00F41C03">
              <w:rPr>
                <w:sz w:val="22"/>
                <w:szCs w:val="24"/>
              </w:rPr>
              <w:t>5,31E-06</w:t>
            </w:r>
          </w:p>
        </w:tc>
        <w:tc>
          <w:tcPr>
            <w:tcW w:w="654" w:type="pct"/>
            <w:tcBorders>
              <w:top w:val="single" w:sz="4" w:space="0" w:color="auto"/>
              <w:left w:val="single" w:sz="4" w:space="0" w:color="auto"/>
              <w:bottom w:val="single" w:sz="4" w:space="0" w:color="auto"/>
              <w:right w:val="single" w:sz="4" w:space="0" w:color="auto"/>
            </w:tcBorders>
            <w:vAlign w:val="center"/>
          </w:tcPr>
          <w:p w14:paraId="3D74FB93" w14:textId="77777777" w:rsidR="00F41C03" w:rsidRPr="00F41C03" w:rsidRDefault="00F41C03" w:rsidP="00F41C03">
            <w:pPr>
              <w:jc w:val="center"/>
              <w:rPr>
                <w:bCs/>
                <w:sz w:val="24"/>
                <w:szCs w:val="24"/>
              </w:rPr>
            </w:pPr>
            <w:r w:rsidRPr="00F41C03">
              <w:rPr>
                <w:bCs/>
                <w:sz w:val="22"/>
                <w:szCs w:val="24"/>
              </w:rPr>
              <w:t>-</w:t>
            </w:r>
          </w:p>
        </w:tc>
        <w:tc>
          <w:tcPr>
            <w:tcW w:w="775" w:type="pct"/>
            <w:tcBorders>
              <w:top w:val="single" w:sz="4" w:space="0" w:color="auto"/>
              <w:left w:val="single" w:sz="4" w:space="0" w:color="auto"/>
              <w:bottom w:val="single" w:sz="4" w:space="0" w:color="auto"/>
              <w:right w:val="single" w:sz="4" w:space="0" w:color="auto"/>
            </w:tcBorders>
            <w:vAlign w:val="center"/>
          </w:tcPr>
          <w:p w14:paraId="4BE40394" w14:textId="77777777" w:rsidR="00F41C03" w:rsidRPr="00F41C03" w:rsidRDefault="00F41C03" w:rsidP="00F41C03">
            <w:pPr>
              <w:jc w:val="center"/>
              <w:rPr>
                <w:sz w:val="24"/>
                <w:szCs w:val="24"/>
              </w:rPr>
            </w:pPr>
            <w:r w:rsidRPr="00F41C03">
              <w:rPr>
                <w:sz w:val="22"/>
                <w:szCs w:val="24"/>
              </w:rPr>
              <w:t>10</w:t>
            </w:r>
          </w:p>
        </w:tc>
        <w:tc>
          <w:tcPr>
            <w:tcW w:w="703" w:type="pct"/>
            <w:tcBorders>
              <w:top w:val="single" w:sz="4" w:space="0" w:color="auto"/>
              <w:left w:val="single" w:sz="4" w:space="0" w:color="auto"/>
              <w:bottom w:val="single" w:sz="4" w:space="0" w:color="auto"/>
              <w:right w:val="single" w:sz="4" w:space="0" w:color="auto"/>
            </w:tcBorders>
            <w:vAlign w:val="center"/>
          </w:tcPr>
          <w:p w14:paraId="056A220E" w14:textId="77777777" w:rsidR="00F41C03" w:rsidRPr="00F41C03" w:rsidRDefault="00F41C03" w:rsidP="00F41C03">
            <w:pPr>
              <w:jc w:val="center"/>
              <w:rPr>
                <w:sz w:val="24"/>
                <w:szCs w:val="24"/>
              </w:rPr>
            </w:pPr>
            <w:r w:rsidRPr="00F41C03">
              <w:rPr>
                <w:sz w:val="22"/>
                <w:szCs w:val="24"/>
              </w:rPr>
              <w:t>8,788</w:t>
            </w:r>
          </w:p>
        </w:tc>
      </w:tr>
      <w:tr w:rsidR="00F41C03" w:rsidRPr="00F41C03" w14:paraId="0B25A47E" w14:textId="77777777" w:rsidTr="00E53D89">
        <w:trPr>
          <w:trHeight w:val="742"/>
          <w:jc w:val="center"/>
        </w:trPr>
        <w:tc>
          <w:tcPr>
            <w:tcW w:w="286" w:type="pct"/>
            <w:tcBorders>
              <w:top w:val="single" w:sz="4" w:space="0" w:color="auto"/>
              <w:left w:val="single" w:sz="4" w:space="0" w:color="auto"/>
              <w:bottom w:val="single" w:sz="4" w:space="0" w:color="auto"/>
              <w:right w:val="single" w:sz="4" w:space="0" w:color="auto"/>
            </w:tcBorders>
            <w:vAlign w:val="center"/>
          </w:tcPr>
          <w:p w14:paraId="1C0B0A8C" w14:textId="77777777" w:rsidR="00F41C03" w:rsidRPr="00F41C03" w:rsidRDefault="00F41C03" w:rsidP="008E1384">
            <w:pPr>
              <w:numPr>
                <w:ilvl w:val="0"/>
                <w:numId w:val="52"/>
              </w:numPr>
              <w:jc w:val="both"/>
              <w:rPr>
                <w:sz w:val="24"/>
                <w:szCs w:val="24"/>
              </w:rPr>
            </w:pPr>
          </w:p>
        </w:tc>
        <w:tc>
          <w:tcPr>
            <w:tcW w:w="1108" w:type="pct"/>
            <w:tcBorders>
              <w:top w:val="single" w:sz="4" w:space="0" w:color="auto"/>
              <w:left w:val="single" w:sz="4" w:space="0" w:color="auto"/>
              <w:bottom w:val="single" w:sz="4" w:space="0" w:color="auto"/>
              <w:right w:val="single" w:sz="4" w:space="0" w:color="auto"/>
            </w:tcBorders>
          </w:tcPr>
          <w:p w14:paraId="6EA055F4" w14:textId="77777777" w:rsidR="00F41C03" w:rsidRPr="00F41C03" w:rsidRDefault="00F41C03" w:rsidP="00F41C03">
            <w:pPr>
              <w:rPr>
                <w:sz w:val="22"/>
                <w:szCs w:val="22"/>
              </w:rPr>
            </w:pPr>
            <w:r w:rsidRPr="00F41C03">
              <w:rPr>
                <w:sz w:val="22"/>
                <w:szCs w:val="22"/>
              </w:rPr>
              <w:t xml:space="preserve">Водоочистное сооружение № 2 цеха 19 (ВОС №2) АО «ПО «Севмаш» </w:t>
            </w:r>
          </w:p>
        </w:tc>
        <w:tc>
          <w:tcPr>
            <w:tcW w:w="749" w:type="pct"/>
            <w:tcBorders>
              <w:top w:val="single" w:sz="4" w:space="0" w:color="auto"/>
              <w:left w:val="single" w:sz="4" w:space="0" w:color="auto"/>
              <w:bottom w:val="single" w:sz="4" w:space="0" w:color="auto"/>
              <w:right w:val="single" w:sz="4" w:space="0" w:color="auto"/>
            </w:tcBorders>
            <w:vAlign w:val="center"/>
          </w:tcPr>
          <w:p w14:paraId="180E5B38" w14:textId="77777777" w:rsidR="00F41C03" w:rsidRPr="00F41C03" w:rsidRDefault="00F41C03" w:rsidP="00F41C03">
            <w:pPr>
              <w:ind w:left="-67"/>
              <w:jc w:val="center"/>
              <w:rPr>
                <w:sz w:val="24"/>
                <w:szCs w:val="24"/>
              </w:rPr>
            </w:pPr>
            <w:r w:rsidRPr="00F41C03">
              <w:rPr>
                <w:sz w:val="22"/>
                <w:szCs w:val="24"/>
              </w:rPr>
              <w:t>1650</w:t>
            </w:r>
          </w:p>
        </w:tc>
        <w:tc>
          <w:tcPr>
            <w:tcW w:w="724" w:type="pct"/>
            <w:tcBorders>
              <w:top w:val="single" w:sz="4" w:space="0" w:color="auto"/>
              <w:left w:val="single" w:sz="4" w:space="0" w:color="auto"/>
              <w:bottom w:val="single" w:sz="4" w:space="0" w:color="auto"/>
              <w:right w:val="single" w:sz="4" w:space="0" w:color="auto"/>
            </w:tcBorders>
            <w:vAlign w:val="center"/>
          </w:tcPr>
          <w:p w14:paraId="79CE2445" w14:textId="77777777" w:rsidR="00F41C03" w:rsidRPr="00F41C03" w:rsidRDefault="00F41C03" w:rsidP="00F41C03">
            <w:pPr>
              <w:jc w:val="center"/>
              <w:rPr>
                <w:sz w:val="24"/>
                <w:szCs w:val="24"/>
              </w:rPr>
            </w:pPr>
            <w:r w:rsidRPr="00F41C03">
              <w:rPr>
                <w:sz w:val="22"/>
                <w:szCs w:val="24"/>
              </w:rPr>
              <w:t>5,31E-06</w:t>
            </w:r>
          </w:p>
        </w:tc>
        <w:tc>
          <w:tcPr>
            <w:tcW w:w="654" w:type="pct"/>
            <w:tcBorders>
              <w:top w:val="single" w:sz="4" w:space="0" w:color="auto"/>
              <w:left w:val="single" w:sz="4" w:space="0" w:color="auto"/>
              <w:bottom w:val="single" w:sz="4" w:space="0" w:color="auto"/>
              <w:right w:val="single" w:sz="4" w:space="0" w:color="auto"/>
            </w:tcBorders>
            <w:vAlign w:val="center"/>
          </w:tcPr>
          <w:p w14:paraId="74525C5B" w14:textId="77777777" w:rsidR="00F41C03" w:rsidRPr="00F41C03" w:rsidRDefault="00F41C03" w:rsidP="00F41C03">
            <w:pPr>
              <w:jc w:val="center"/>
              <w:rPr>
                <w:bCs/>
                <w:sz w:val="24"/>
                <w:szCs w:val="24"/>
              </w:rPr>
            </w:pPr>
            <w:r w:rsidRPr="00F41C03">
              <w:rPr>
                <w:bCs/>
                <w:sz w:val="22"/>
                <w:szCs w:val="24"/>
              </w:rPr>
              <w:t>-</w:t>
            </w:r>
          </w:p>
        </w:tc>
        <w:tc>
          <w:tcPr>
            <w:tcW w:w="775" w:type="pct"/>
            <w:tcBorders>
              <w:top w:val="single" w:sz="4" w:space="0" w:color="auto"/>
              <w:left w:val="single" w:sz="4" w:space="0" w:color="auto"/>
              <w:bottom w:val="single" w:sz="4" w:space="0" w:color="auto"/>
              <w:right w:val="single" w:sz="4" w:space="0" w:color="auto"/>
            </w:tcBorders>
            <w:vAlign w:val="center"/>
          </w:tcPr>
          <w:p w14:paraId="16AE017A" w14:textId="77777777" w:rsidR="00F41C03" w:rsidRPr="00F41C03" w:rsidRDefault="00F41C03" w:rsidP="00F41C03">
            <w:pPr>
              <w:jc w:val="center"/>
            </w:pPr>
            <w:r w:rsidRPr="00F41C03">
              <w:t xml:space="preserve">17 </w:t>
            </w:r>
          </w:p>
          <w:p w14:paraId="2C7B66E2" w14:textId="77777777" w:rsidR="00F41C03" w:rsidRPr="00F41C03" w:rsidRDefault="00F41C03" w:rsidP="00F41C03">
            <w:pPr>
              <w:jc w:val="center"/>
              <w:rPr>
                <w:sz w:val="24"/>
                <w:szCs w:val="24"/>
              </w:rPr>
            </w:pPr>
            <w:r w:rsidRPr="00F41C03">
              <w:t>(с учётом выполнения мероприятий по защите населения)</w:t>
            </w:r>
          </w:p>
        </w:tc>
        <w:tc>
          <w:tcPr>
            <w:tcW w:w="703" w:type="pct"/>
            <w:tcBorders>
              <w:top w:val="single" w:sz="4" w:space="0" w:color="auto"/>
              <w:left w:val="single" w:sz="4" w:space="0" w:color="auto"/>
              <w:bottom w:val="single" w:sz="4" w:space="0" w:color="auto"/>
              <w:right w:val="single" w:sz="4" w:space="0" w:color="auto"/>
            </w:tcBorders>
            <w:vAlign w:val="center"/>
          </w:tcPr>
          <w:p w14:paraId="1526C379" w14:textId="77777777" w:rsidR="00F41C03" w:rsidRPr="00F41C03" w:rsidRDefault="00F41C03" w:rsidP="00F41C03">
            <w:pPr>
              <w:jc w:val="center"/>
              <w:rPr>
                <w:sz w:val="24"/>
                <w:szCs w:val="24"/>
              </w:rPr>
            </w:pPr>
            <w:r w:rsidRPr="00F41C03">
              <w:rPr>
                <w:sz w:val="22"/>
                <w:szCs w:val="24"/>
              </w:rPr>
              <w:t>14,196</w:t>
            </w:r>
          </w:p>
        </w:tc>
      </w:tr>
      <w:tr w:rsidR="00F41C03" w:rsidRPr="00F41C03" w14:paraId="0AA607F2" w14:textId="77777777" w:rsidTr="00E53D89">
        <w:trPr>
          <w:trHeight w:val="705"/>
          <w:jc w:val="center"/>
        </w:trPr>
        <w:tc>
          <w:tcPr>
            <w:tcW w:w="286" w:type="pct"/>
            <w:tcBorders>
              <w:top w:val="single" w:sz="4" w:space="0" w:color="auto"/>
              <w:left w:val="single" w:sz="4" w:space="0" w:color="auto"/>
              <w:bottom w:val="single" w:sz="4" w:space="0" w:color="auto"/>
              <w:right w:val="single" w:sz="4" w:space="0" w:color="auto"/>
            </w:tcBorders>
            <w:vAlign w:val="center"/>
          </w:tcPr>
          <w:p w14:paraId="3E243DB4" w14:textId="77777777" w:rsidR="00F41C03" w:rsidRPr="00F41C03" w:rsidRDefault="00F41C03" w:rsidP="008E1384">
            <w:pPr>
              <w:numPr>
                <w:ilvl w:val="0"/>
                <w:numId w:val="52"/>
              </w:numPr>
              <w:jc w:val="both"/>
              <w:rPr>
                <w:sz w:val="24"/>
                <w:szCs w:val="24"/>
              </w:rPr>
            </w:pPr>
          </w:p>
        </w:tc>
        <w:tc>
          <w:tcPr>
            <w:tcW w:w="1108" w:type="pct"/>
            <w:tcBorders>
              <w:top w:val="single" w:sz="4" w:space="0" w:color="auto"/>
              <w:left w:val="single" w:sz="4" w:space="0" w:color="auto"/>
              <w:bottom w:val="single" w:sz="4" w:space="0" w:color="auto"/>
              <w:right w:val="single" w:sz="4" w:space="0" w:color="auto"/>
            </w:tcBorders>
          </w:tcPr>
          <w:p w14:paraId="0F600A9F" w14:textId="77777777" w:rsidR="00F41C03" w:rsidRPr="00F41C03" w:rsidRDefault="00F41C03" w:rsidP="00F41C03">
            <w:pPr>
              <w:tabs>
                <w:tab w:val="left" w:pos="-25"/>
              </w:tabs>
              <w:ind w:right="-108"/>
              <w:rPr>
                <w:sz w:val="22"/>
                <w:szCs w:val="22"/>
              </w:rPr>
            </w:pPr>
            <w:r w:rsidRPr="00F41C03">
              <w:rPr>
                <w:sz w:val="22"/>
                <w:szCs w:val="22"/>
              </w:rPr>
              <w:t>Площадка хлораторной станции аэрации цеха № 19 (КОС) АО «ПО «Севмаш»</w:t>
            </w:r>
          </w:p>
        </w:tc>
        <w:tc>
          <w:tcPr>
            <w:tcW w:w="749" w:type="pct"/>
            <w:tcBorders>
              <w:top w:val="single" w:sz="4" w:space="0" w:color="auto"/>
              <w:left w:val="single" w:sz="4" w:space="0" w:color="auto"/>
              <w:bottom w:val="single" w:sz="4" w:space="0" w:color="auto"/>
              <w:right w:val="single" w:sz="4" w:space="0" w:color="auto"/>
            </w:tcBorders>
            <w:vAlign w:val="center"/>
          </w:tcPr>
          <w:p w14:paraId="72841C46" w14:textId="77777777" w:rsidR="00F41C03" w:rsidRPr="00F41C03" w:rsidRDefault="00F41C03" w:rsidP="00F41C03">
            <w:pPr>
              <w:ind w:left="-67"/>
              <w:jc w:val="center"/>
              <w:rPr>
                <w:sz w:val="24"/>
                <w:szCs w:val="24"/>
              </w:rPr>
            </w:pPr>
            <w:r w:rsidRPr="00F41C03">
              <w:rPr>
                <w:sz w:val="22"/>
                <w:szCs w:val="24"/>
              </w:rPr>
              <w:t>1650</w:t>
            </w:r>
          </w:p>
        </w:tc>
        <w:tc>
          <w:tcPr>
            <w:tcW w:w="724" w:type="pct"/>
            <w:tcBorders>
              <w:top w:val="single" w:sz="4" w:space="0" w:color="auto"/>
              <w:left w:val="single" w:sz="4" w:space="0" w:color="auto"/>
              <w:bottom w:val="single" w:sz="4" w:space="0" w:color="auto"/>
              <w:right w:val="single" w:sz="4" w:space="0" w:color="auto"/>
            </w:tcBorders>
            <w:vAlign w:val="center"/>
          </w:tcPr>
          <w:p w14:paraId="513D9134" w14:textId="77777777" w:rsidR="00F41C03" w:rsidRPr="00F41C03" w:rsidRDefault="00F41C03" w:rsidP="00F41C03">
            <w:pPr>
              <w:jc w:val="center"/>
              <w:rPr>
                <w:sz w:val="24"/>
                <w:szCs w:val="24"/>
              </w:rPr>
            </w:pPr>
            <w:r w:rsidRPr="00F41C03">
              <w:rPr>
                <w:sz w:val="22"/>
                <w:szCs w:val="24"/>
              </w:rPr>
              <w:t>5,31E-06</w:t>
            </w:r>
          </w:p>
        </w:tc>
        <w:tc>
          <w:tcPr>
            <w:tcW w:w="654" w:type="pct"/>
            <w:tcBorders>
              <w:top w:val="single" w:sz="4" w:space="0" w:color="auto"/>
              <w:left w:val="single" w:sz="4" w:space="0" w:color="auto"/>
              <w:bottom w:val="single" w:sz="4" w:space="0" w:color="auto"/>
              <w:right w:val="single" w:sz="4" w:space="0" w:color="auto"/>
            </w:tcBorders>
            <w:vAlign w:val="center"/>
          </w:tcPr>
          <w:p w14:paraId="41F867C2" w14:textId="77777777" w:rsidR="00F41C03" w:rsidRPr="00F41C03" w:rsidRDefault="00F41C03" w:rsidP="00F41C03">
            <w:pPr>
              <w:jc w:val="center"/>
              <w:rPr>
                <w:bCs/>
                <w:sz w:val="24"/>
                <w:szCs w:val="24"/>
              </w:rPr>
            </w:pPr>
            <w:r w:rsidRPr="00F41C03">
              <w:rPr>
                <w:bCs/>
                <w:sz w:val="22"/>
                <w:szCs w:val="24"/>
              </w:rPr>
              <w:t>-</w:t>
            </w:r>
          </w:p>
        </w:tc>
        <w:tc>
          <w:tcPr>
            <w:tcW w:w="775" w:type="pct"/>
            <w:tcBorders>
              <w:top w:val="single" w:sz="4" w:space="0" w:color="auto"/>
              <w:left w:val="single" w:sz="4" w:space="0" w:color="auto"/>
              <w:bottom w:val="single" w:sz="4" w:space="0" w:color="auto"/>
              <w:right w:val="single" w:sz="4" w:space="0" w:color="auto"/>
            </w:tcBorders>
            <w:vAlign w:val="center"/>
          </w:tcPr>
          <w:p w14:paraId="71B15E95" w14:textId="77777777" w:rsidR="00F41C03" w:rsidRPr="00F41C03" w:rsidRDefault="00F41C03" w:rsidP="00F41C03">
            <w:pPr>
              <w:jc w:val="center"/>
              <w:rPr>
                <w:sz w:val="24"/>
                <w:szCs w:val="24"/>
              </w:rPr>
            </w:pPr>
            <w:r w:rsidRPr="00F41C03">
              <w:rPr>
                <w:sz w:val="22"/>
                <w:szCs w:val="24"/>
              </w:rPr>
              <w:t>3</w:t>
            </w:r>
          </w:p>
        </w:tc>
        <w:tc>
          <w:tcPr>
            <w:tcW w:w="703" w:type="pct"/>
            <w:tcBorders>
              <w:top w:val="single" w:sz="4" w:space="0" w:color="auto"/>
              <w:left w:val="single" w:sz="4" w:space="0" w:color="auto"/>
              <w:bottom w:val="single" w:sz="4" w:space="0" w:color="auto"/>
              <w:right w:val="single" w:sz="4" w:space="0" w:color="auto"/>
            </w:tcBorders>
            <w:vAlign w:val="center"/>
          </w:tcPr>
          <w:p w14:paraId="3C86638E" w14:textId="77777777" w:rsidR="00F41C03" w:rsidRPr="00F41C03" w:rsidRDefault="00F41C03" w:rsidP="00F41C03">
            <w:pPr>
              <w:jc w:val="center"/>
              <w:rPr>
                <w:sz w:val="24"/>
                <w:szCs w:val="24"/>
              </w:rPr>
            </w:pPr>
            <w:r w:rsidRPr="00F41C03">
              <w:rPr>
                <w:sz w:val="22"/>
                <w:szCs w:val="24"/>
              </w:rPr>
              <w:t>3,38</w:t>
            </w:r>
          </w:p>
        </w:tc>
      </w:tr>
      <w:tr w:rsidR="00F41C03" w:rsidRPr="00F41C03" w14:paraId="0958CBB7" w14:textId="77777777" w:rsidTr="00E53D89">
        <w:trPr>
          <w:trHeight w:val="579"/>
          <w:jc w:val="center"/>
        </w:trPr>
        <w:tc>
          <w:tcPr>
            <w:tcW w:w="286" w:type="pct"/>
            <w:tcBorders>
              <w:top w:val="single" w:sz="4" w:space="0" w:color="auto"/>
              <w:left w:val="single" w:sz="4" w:space="0" w:color="auto"/>
              <w:bottom w:val="single" w:sz="4" w:space="0" w:color="auto"/>
              <w:right w:val="single" w:sz="4" w:space="0" w:color="auto"/>
            </w:tcBorders>
            <w:vAlign w:val="center"/>
          </w:tcPr>
          <w:p w14:paraId="1E8B7BB9" w14:textId="77777777" w:rsidR="00F41C03" w:rsidRPr="00F41C03" w:rsidRDefault="00F41C03" w:rsidP="008E1384">
            <w:pPr>
              <w:numPr>
                <w:ilvl w:val="0"/>
                <w:numId w:val="52"/>
              </w:numPr>
              <w:jc w:val="both"/>
              <w:rPr>
                <w:sz w:val="24"/>
                <w:szCs w:val="24"/>
              </w:rPr>
            </w:pPr>
          </w:p>
        </w:tc>
        <w:tc>
          <w:tcPr>
            <w:tcW w:w="1108" w:type="pct"/>
            <w:tcBorders>
              <w:top w:val="single" w:sz="4" w:space="0" w:color="auto"/>
              <w:left w:val="single" w:sz="4" w:space="0" w:color="auto"/>
              <w:bottom w:val="single" w:sz="4" w:space="0" w:color="auto"/>
              <w:right w:val="single" w:sz="4" w:space="0" w:color="auto"/>
            </w:tcBorders>
          </w:tcPr>
          <w:p w14:paraId="68163382" w14:textId="77777777" w:rsidR="00F41C03" w:rsidRPr="00F41C03" w:rsidRDefault="00F41C03" w:rsidP="00F41C03">
            <w:pPr>
              <w:rPr>
                <w:spacing w:val="-16"/>
                <w:sz w:val="22"/>
                <w:szCs w:val="22"/>
              </w:rPr>
            </w:pPr>
            <w:r w:rsidRPr="00F41C03">
              <w:rPr>
                <w:spacing w:val="-16"/>
                <w:sz w:val="22"/>
                <w:szCs w:val="22"/>
              </w:rPr>
              <w:t xml:space="preserve">Канализационно-очистные сооружения </w:t>
            </w:r>
          </w:p>
          <w:p w14:paraId="36C2F11F" w14:textId="77777777" w:rsidR="00F41C03" w:rsidRPr="00F41C03" w:rsidRDefault="00F41C03" w:rsidP="00F41C03">
            <w:pPr>
              <w:rPr>
                <w:spacing w:val="-16"/>
                <w:sz w:val="22"/>
                <w:szCs w:val="22"/>
              </w:rPr>
            </w:pPr>
            <w:r w:rsidRPr="00F41C03">
              <w:rPr>
                <w:spacing w:val="-16"/>
                <w:sz w:val="22"/>
                <w:szCs w:val="22"/>
              </w:rPr>
              <w:t>№ 2</w:t>
            </w:r>
          </w:p>
          <w:p w14:paraId="6FA90581" w14:textId="77777777" w:rsidR="00F41C03" w:rsidRPr="00F41C03" w:rsidRDefault="00F41C03" w:rsidP="00F41C03">
            <w:pPr>
              <w:rPr>
                <w:sz w:val="22"/>
                <w:szCs w:val="22"/>
              </w:rPr>
            </w:pPr>
            <w:r w:rsidRPr="00F41C03">
              <w:rPr>
                <w:spacing w:val="-16"/>
                <w:sz w:val="22"/>
                <w:szCs w:val="22"/>
              </w:rPr>
              <w:t>АО «ЦС «Звёздочка»</w:t>
            </w:r>
          </w:p>
        </w:tc>
        <w:tc>
          <w:tcPr>
            <w:tcW w:w="749" w:type="pct"/>
            <w:tcBorders>
              <w:top w:val="single" w:sz="4" w:space="0" w:color="auto"/>
              <w:left w:val="single" w:sz="4" w:space="0" w:color="auto"/>
              <w:bottom w:val="single" w:sz="4" w:space="0" w:color="auto"/>
              <w:right w:val="single" w:sz="4" w:space="0" w:color="auto"/>
            </w:tcBorders>
            <w:vAlign w:val="center"/>
          </w:tcPr>
          <w:p w14:paraId="42451E7F" w14:textId="77777777" w:rsidR="00F41C03" w:rsidRPr="00F41C03" w:rsidRDefault="00F41C03" w:rsidP="00F41C03">
            <w:pPr>
              <w:ind w:left="-67"/>
              <w:jc w:val="center"/>
              <w:rPr>
                <w:sz w:val="24"/>
                <w:szCs w:val="24"/>
              </w:rPr>
            </w:pPr>
            <w:r w:rsidRPr="00F41C03">
              <w:rPr>
                <w:sz w:val="22"/>
                <w:szCs w:val="24"/>
              </w:rPr>
              <w:t>660</w:t>
            </w:r>
          </w:p>
        </w:tc>
        <w:tc>
          <w:tcPr>
            <w:tcW w:w="724" w:type="pct"/>
            <w:tcBorders>
              <w:top w:val="single" w:sz="4" w:space="0" w:color="auto"/>
              <w:left w:val="single" w:sz="4" w:space="0" w:color="auto"/>
              <w:bottom w:val="single" w:sz="4" w:space="0" w:color="auto"/>
              <w:right w:val="single" w:sz="4" w:space="0" w:color="auto"/>
            </w:tcBorders>
            <w:vAlign w:val="center"/>
          </w:tcPr>
          <w:p w14:paraId="70AFD90F" w14:textId="77777777" w:rsidR="00F41C03" w:rsidRPr="00F41C03" w:rsidRDefault="00F41C03" w:rsidP="00F41C03">
            <w:pPr>
              <w:jc w:val="center"/>
              <w:rPr>
                <w:sz w:val="24"/>
                <w:szCs w:val="24"/>
              </w:rPr>
            </w:pPr>
            <w:r w:rsidRPr="00F41C03">
              <w:rPr>
                <w:sz w:val="22"/>
                <w:szCs w:val="24"/>
              </w:rPr>
              <w:t>2,66E-06</w:t>
            </w:r>
          </w:p>
        </w:tc>
        <w:tc>
          <w:tcPr>
            <w:tcW w:w="654" w:type="pct"/>
            <w:tcBorders>
              <w:top w:val="single" w:sz="4" w:space="0" w:color="auto"/>
              <w:left w:val="single" w:sz="4" w:space="0" w:color="auto"/>
              <w:bottom w:val="single" w:sz="4" w:space="0" w:color="auto"/>
              <w:right w:val="single" w:sz="4" w:space="0" w:color="auto"/>
            </w:tcBorders>
            <w:vAlign w:val="center"/>
          </w:tcPr>
          <w:p w14:paraId="2526F602" w14:textId="77777777" w:rsidR="00F41C03" w:rsidRPr="00F41C03" w:rsidRDefault="00F41C03" w:rsidP="00F41C03">
            <w:pPr>
              <w:jc w:val="center"/>
              <w:rPr>
                <w:bCs/>
                <w:sz w:val="24"/>
                <w:szCs w:val="24"/>
              </w:rPr>
            </w:pPr>
            <w:r w:rsidRPr="00F41C03">
              <w:rPr>
                <w:bCs/>
                <w:sz w:val="22"/>
                <w:szCs w:val="24"/>
              </w:rPr>
              <w:t>-</w:t>
            </w:r>
          </w:p>
        </w:tc>
        <w:tc>
          <w:tcPr>
            <w:tcW w:w="775" w:type="pct"/>
            <w:tcBorders>
              <w:top w:val="single" w:sz="4" w:space="0" w:color="auto"/>
              <w:left w:val="single" w:sz="4" w:space="0" w:color="auto"/>
              <w:bottom w:val="single" w:sz="4" w:space="0" w:color="auto"/>
              <w:right w:val="single" w:sz="4" w:space="0" w:color="auto"/>
            </w:tcBorders>
            <w:vAlign w:val="center"/>
          </w:tcPr>
          <w:p w14:paraId="62B87162" w14:textId="77777777" w:rsidR="00F41C03" w:rsidRPr="00F41C03" w:rsidRDefault="00F41C03" w:rsidP="00F41C03">
            <w:pPr>
              <w:jc w:val="center"/>
              <w:rPr>
                <w:bCs/>
                <w:sz w:val="24"/>
                <w:szCs w:val="24"/>
              </w:rPr>
            </w:pPr>
            <w:r w:rsidRPr="00F41C03">
              <w:rPr>
                <w:bCs/>
                <w:sz w:val="22"/>
                <w:szCs w:val="24"/>
              </w:rPr>
              <w:t>-</w:t>
            </w:r>
          </w:p>
        </w:tc>
        <w:tc>
          <w:tcPr>
            <w:tcW w:w="703" w:type="pct"/>
            <w:tcBorders>
              <w:top w:val="single" w:sz="4" w:space="0" w:color="auto"/>
              <w:left w:val="single" w:sz="4" w:space="0" w:color="auto"/>
              <w:bottom w:val="single" w:sz="4" w:space="0" w:color="auto"/>
              <w:right w:val="single" w:sz="4" w:space="0" w:color="auto"/>
            </w:tcBorders>
            <w:vAlign w:val="center"/>
          </w:tcPr>
          <w:p w14:paraId="58E2A174" w14:textId="77777777" w:rsidR="00F41C03" w:rsidRPr="00F41C03" w:rsidRDefault="00F41C03" w:rsidP="00F41C03">
            <w:pPr>
              <w:jc w:val="center"/>
              <w:rPr>
                <w:sz w:val="24"/>
                <w:szCs w:val="24"/>
              </w:rPr>
            </w:pPr>
            <w:r w:rsidRPr="00F41C03">
              <w:rPr>
                <w:sz w:val="22"/>
                <w:szCs w:val="24"/>
              </w:rPr>
              <w:t>0,27</w:t>
            </w:r>
          </w:p>
        </w:tc>
      </w:tr>
    </w:tbl>
    <w:p w14:paraId="2E8BE686" w14:textId="77777777" w:rsidR="00F41C03" w:rsidRPr="00F41C03" w:rsidRDefault="00F41C03" w:rsidP="00F41C03">
      <w:pPr>
        <w:spacing w:before="120" w:after="120" w:line="276" w:lineRule="auto"/>
        <w:ind w:firstLine="709"/>
        <w:jc w:val="both"/>
        <w:rPr>
          <w:spacing w:val="-10"/>
          <w:sz w:val="24"/>
          <w:szCs w:val="24"/>
          <w:u w:val="single"/>
        </w:rPr>
      </w:pPr>
      <w:r w:rsidRPr="00F41C03">
        <w:rPr>
          <w:spacing w:val="-10"/>
          <w:sz w:val="24"/>
          <w:szCs w:val="24"/>
          <w:u w:val="single"/>
        </w:rPr>
        <w:t>Радиационно-опасные объекты.</w:t>
      </w:r>
    </w:p>
    <w:p w14:paraId="4817819D"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На территории г. Северодвинска имеются промышленные предприятия, использующие в своей деятельности радиоактивные вещества. Перечень радиационно-опасных объектов, расположенных на территории г. Северодвинска приведен ниже в таблице.</w:t>
      </w:r>
    </w:p>
    <w:p w14:paraId="48D44332" w14:textId="77777777" w:rsidR="00F41C03" w:rsidRPr="00B61ED9" w:rsidRDefault="00F41C03" w:rsidP="00B61ED9">
      <w:pPr>
        <w:tabs>
          <w:tab w:val="left" w:pos="993"/>
        </w:tabs>
        <w:spacing w:line="276" w:lineRule="auto"/>
        <w:ind w:firstLine="709"/>
        <w:rPr>
          <w:bCs/>
          <w:sz w:val="24"/>
          <w:szCs w:val="24"/>
        </w:rPr>
      </w:pPr>
      <w:r w:rsidRPr="00B61ED9">
        <w:rPr>
          <w:bCs/>
          <w:sz w:val="24"/>
          <w:szCs w:val="24"/>
        </w:rPr>
        <w:t xml:space="preserve">Таблица </w:t>
      </w:r>
      <w:r w:rsidR="00B61ED9" w:rsidRPr="00B61ED9">
        <w:rPr>
          <w:bCs/>
          <w:sz w:val="24"/>
          <w:szCs w:val="24"/>
        </w:rPr>
        <w:t>6.2.3</w:t>
      </w:r>
      <w:r w:rsidRPr="00B61ED9">
        <w:rPr>
          <w:bCs/>
          <w:sz w:val="24"/>
          <w:szCs w:val="24"/>
        </w:rPr>
        <w:t xml:space="preserve"> Перечень радиационно-опасных объектов, расположенных на территории г. Северодвинска</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2"/>
        <w:gridCol w:w="2190"/>
        <w:gridCol w:w="1728"/>
        <w:gridCol w:w="1600"/>
        <w:gridCol w:w="1330"/>
        <w:gridCol w:w="1330"/>
        <w:gridCol w:w="1501"/>
      </w:tblGrid>
      <w:tr w:rsidR="00F41C03" w:rsidRPr="00F41C03" w14:paraId="293D743F" w14:textId="77777777" w:rsidTr="00E53D89">
        <w:trPr>
          <w:cantSplit/>
          <w:trHeight w:val="940"/>
          <w:tblHeader/>
          <w:jc w:val="center"/>
        </w:trPr>
        <w:tc>
          <w:tcPr>
            <w:tcW w:w="472" w:type="dxa"/>
          </w:tcPr>
          <w:p w14:paraId="1222A2DE" w14:textId="77777777" w:rsidR="00F41C03" w:rsidRPr="00F41C03" w:rsidRDefault="00F41C03" w:rsidP="00F41C03">
            <w:pPr>
              <w:ind w:left="-109" w:right="-113"/>
              <w:jc w:val="center"/>
              <w:rPr>
                <w:sz w:val="22"/>
                <w:szCs w:val="22"/>
              </w:rPr>
            </w:pPr>
            <w:r w:rsidRPr="00F41C03">
              <w:rPr>
                <w:sz w:val="22"/>
                <w:szCs w:val="22"/>
              </w:rPr>
              <w:t>№ п/п</w:t>
            </w:r>
          </w:p>
        </w:tc>
        <w:tc>
          <w:tcPr>
            <w:tcW w:w="2190" w:type="dxa"/>
          </w:tcPr>
          <w:p w14:paraId="55CEDFFC" w14:textId="77777777" w:rsidR="00F41C03" w:rsidRPr="00F41C03" w:rsidRDefault="00F41C03" w:rsidP="00F41C03">
            <w:pPr>
              <w:jc w:val="center"/>
              <w:rPr>
                <w:sz w:val="22"/>
                <w:szCs w:val="22"/>
              </w:rPr>
            </w:pPr>
            <w:r w:rsidRPr="00F41C03">
              <w:rPr>
                <w:sz w:val="22"/>
                <w:szCs w:val="22"/>
              </w:rPr>
              <w:t>Наименование объекта</w:t>
            </w:r>
          </w:p>
        </w:tc>
        <w:tc>
          <w:tcPr>
            <w:tcW w:w="1728" w:type="dxa"/>
          </w:tcPr>
          <w:p w14:paraId="7C73AF5E" w14:textId="77777777" w:rsidR="00F41C03" w:rsidRPr="00F41C03" w:rsidRDefault="00F41C03" w:rsidP="00F41C03">
            <w:pPr>
              <w:jc w:val="center"/>
              <w:rPr>
                <w:sz w:val="22"/>
                <w:szCs w:val="22"/>
              </w:rPr>
            </w:pPr>
            <w:r w:rsidRPr="00F41C03">
              <w:rPr>
                <w:sz w:val="22"/>
                <w:szCs w:val="22"/>
              </w:rPr>
              <w:t>Место расположения объекта (адрес)</w:t>
            </w:r>
          </w:p>
        </w:tc>
        <w:tc>
          <w:tcPr>
            <w:tcW w:w="1600" w:type="dxa"/>
          </w:tcPr>
          <w:p w14:paraId="7D1BADC5" w14:textId="77777777" w:rsidR="00F41C03" w:rsidRPr="00F41C03" w:rsidRDefault="00F41C03" w:rsidP="00F41C03">
            <w:pPr>
              <w:jc w:val="center"/>
              <w:rPr>
                <w:sz w:val="22"/>
                <w:szCs w:val="22"/>
              </w:rPr>
            </w:pPr>
            <w:r w:rsidRPr="00F41C03">
              <w:rPr>
                <w:sz w:val="22"/>
                <w:szCs w:val="22"/>
              </w:rPr>
              <w:t>Наименование вещества</w:t>
            </w:r>
          </w:p>
        </w:tc>
        <w:tc>
          <w:tcPr>
            <w:tcW w:w="1330" w:type="dxa"/>
          </w:tcPr>
          <w:p w14:paraId="29E64BE3" w14:textId="77777777" w:rsidR="00F41C03" w:rsidRPr="00F41C03" w:rsidRDefault="00F41C03" w:rsidP="00F41C03">
            <w:pPr>
              <w:jc w:val="center"/>
              <w:rPr>
                <w:sz w:val="22"/>
                <w:szCs w:val="22"/>
              </w:rPr>
            </w:pPr>
            <w:r w:rsidRPr="00F41C03">
              <w:rPr>
                <w:sz w:val="22"/>
                <w:szCs w:val="22"/>
              </w:rPr>
              <w:t>Форма хранения</w:t>
            </w:r>
          </w:p>
        </w:tc>
        <w:tc>
          <w:tcPr>
            <w:tcW w:w="1330" w:type="dxa"/>
          </w:tcPr>
          <w:p w14:paraId="02FA1DE8" w14:textId="77777777" w:rsidR="00F41C03" w:rsidRPr="00F41C03" w:rsidRDefault="00F41C03" w:rsidP="00F41C03">
            <w:pPr>
              <w:jc w:val="center"/>
              <w:rPr>
                <w:sz w:val="22"/>
                <w:szCs w:val="22"/>
              </w:rPr>
            </w:pPr>
            <w:r w:rsidRPr="00F41C03">
              <w:rPr>
                <w:sz w:val="22"/>
                <w:szCs w:val="22"/>
              </w:rPr>
              <w:t>Объем максимальной ёмкости, т</w:t>
            </w:r>
          </w:p>
        </w:tc>
        <w:tc>
          <w:tcPr>
            <w:tcW w:w="1501" w:type="dxa"/>
          </w:tcPr>
          <w:p w14:paraId="505A09F9" w14:textId="77777777" w:rsidR="00F41C03" w:rsidRPr="00F41C03" w:rsidRDefault="00F41C03" w:rsidP="00F41C03">
            <w:pPr>
              <w:ind w:left="-171" w:right="-133"/>
              <w:jc w:val="center"/>
              <w:rPr>
                <w:sz w:val="22"/>
                <w:szCs w:val="22"/>
              </w:rPr>
            </w:pPr>
            <w:r w:rsidRPr="00F41C03">
              <w:rPr>
                <w:sz w:val="22"/>
                <w:szCs w:val="22"/>
              </w:rPr>
              <w:t>Организация поставки вещества на объект</w:t>
            </w:r>
          </w:p>
        </w:tc>
      </w:tr>
      <w:tr w:rsidR="00F41C03" w:rsidRPr="00F41C03" w14:paraId="64C18145" w14:textId="77777777" w:rsidTr="00E53D89">
        <w:trPr>
          <w:cantSplit/>
          <w:trHeight w:val="149"/>
          <w:tblHeader/>
          <w:jc w:val="center"/>
        </w:trPr>
        <w:tc>
          <w:tcPr>
            <w:tcW w:w="472" w:type="dxa"/>
          </w:tcPr>
          <w:p w14:paraId="35A156C0" w14:textId="77777777" w:rsidR="00F41C03" w:rsidRPr="00F41C03" w:rsidRDefault="00F41C03" w:rsidP="00F41C03">
            <w:pPr>
              <w:jc w:val="center"/>
              <w:rPr>
                <w:sz w:val="22"/>
                <w:szCs w:val="22"/>
              </w:rPr>
            </w:pPr>
            <w:r w:rsidRPr="00F41C03">
              <w:rPr>
                <w:sz w:val="22"/>
                <w:szCs w:val="22"/>
              </w:rPr>
              <w:t>1</w:t>
            </w:r>
          </w:p>
        </w:tc>
        <w:tc>
          <w:tcPr>
            <w:tcW w:w="2190" w:type="dxa"/>
            <w:vAlign w:val="center"/>
          </w:tcPr>
          <w:p w14:paraId="0989D0A1" w14:textId="77777777" w:rsidR="00F41C03" w:rsidRPr="00F41C03" w:rsidRDefault="00F41C03" w:rsidP="00F41C03">
            <w:pPr>
              <w:jc w:val="center"/>
              <w:rPr>
                <w:sz w:val="22"/>
                <w:szCs w:val="22"/>
              </w:rPr>
            </w:pPr>
            <w:r w:rsidRPr="00F41C03">
              <w:rPr>
                <w:sz w:val="22"/>
                <w:szCs w:val="22"/>
              </w:rPr>
              <w:t>2</w:t>
            </w:r>
          </w:p>
        </w:tc>
        <w:tc>
          <w:tcPr>
            <w:tcW w:w="1728" w:type="dxa"/>
            <w:vAlign w:val="center"/>
          </w:tcPr>
          <w:p w14:paraId="071571E8" w14:textId="77777777" w:rsidR="00F41C03" w:rsidRPr="00F41C03" w:rsidRDefault="00F41C03" w:rsidP="00F41C03">
            <w:pPr>
              <w:jc w:val="center"/>
              <w:rPr>
                <w:sz w:val="22"/>
                <w:szCs w:val="22"/>
              </w:rPr>
            </w:pPr>
            <w:r w:rsidRPr="00F41C03">
              <w:rPr>
                <w:sz w:val="22"/>
                <w:szCs w:val="22"/>
              </w:rPr>
              <w:t>3</w:t>
            </w:r>
          </w:p>
        </w:tc>
        <w:tc>
          <w:tcPr>
            <w:tcW w:w="1600" w:type="dxa"/>
            <w:vAlign w:val="center"/>
          </w:tcPr>
          <w:p w14:paraId="5CBF7459" w14:textId="77777777" w:rsidR="00F41C03" w:rsidRPr="00F41C03" w:rsidRDefault="00F41C03" w:rsidP="00F41C03">
            <w:pPr>
              <w:jc w:val="center"/>
              <w:rPr>
                <w:sz w:val="22"/>
                <w:szCs w:val="22"/>
              </w:rPr>
            </w:pPr>
            <w:r w:rsidRPr="00F41C03">
              <w:rPr>
                <w:sz w:val="22"/>
                <w:szCs w:val="22"/>
              </w:rPr>
              <w:t>4</w:t>
            </w:r>
          </w:p>
        </w:tc>
        <w:tc>
          <w:tcPr>
            <w:tcW w:w="1330" w:type="dxa"/>
            <w:vAlign w:val="center"/>
          </w:tcPr>
          <w:p w14:paraId="37DF5479" w14:textId="77777777" w:rsidR="00F41C03" w:rsidRPr="00F41C03" w:rsidRDefault="00F41C03" w:rsidP="00F41C03">
            <w:pPr>
              <w:jc w:val="center"/>
              <w:rPr>
                <w:sz w:val="22"/>
                <w:szCs w:val="22"/>
              </w:rPr>
            </w:pPr>
            <w:r w:rsidRPr="00F41C03">
              <w:rPr>
                <w:sz w:val="22"/>
                <w:szCs w:val="22"/>
              </w:rPr>
              <w:t>5</w:t>
            </w:r>
          </w:p>
        </w:tc>
        <w:tc>
          <w:tcPr>
            <w:tcW w:w="1330" w:type="dxa"/>
            <w:vAlign w:val="center"/>
          </w:tcPr>
          <w:p w14:paraId="0DB86D24" w14:textId="77777777" w:rsidR="00F41C03" w:rsidRPr="00F41C03" w:rsidRDefault="00F41C03" w:rsidP="00F41C03">
            <w:pPr>
              <w:jc w:val="center"/>
              <w:rPr>
                <w:sz w:val="22"/>
                <w:szCs w:val="22"/>
              </w:rPr>
            </w:pPr>
            <w:r w:rsidRPr="00F41C03">
              <w:rPr>
                <w:sz w:val="22"/>
                <w:szCs w:val="22"/>
              </w:rPr>
              <w:t>6</w:t>
            </w:r>
          </w:p>
        </w:tc>
        <w:tc>
          <w:tcPr>
            <w:tcW w:w="1501" w:type="dxa"/>
            <w:vAlign w:val="center"/>
          </w:tcPr>
          <w:p w14:paraId="773FC6FB" w14:textId="77777777" w:rsidR="00F41C03" w:rsidRPr="00F41C03" w:rsidRDefault="00F41C03" w:rsidP="00F41C03">
            <w:pPr>
              <w:jc w:val="center"/>
              <w:rPr>
                <w:sz w:val="22"/>
                <w:szCs w:val="22"/>
              </w:rPr>
            </w:pPr>
            <w:r w:rsidRPr="00F41C03">
              <w:rPr>
                <w:sz w:val="22"/>
                <w:szCs w:val="22"/>
              </w:rPr>
              <w:t>7</w:t>
            </w:r>
          </w:p>
        </w:tc>
      </w:tr>
      <w:tr w:rsidR="00F41C03" w:rsidRPr="00F41C03" w14:paraId="4D3059FB" w14:textId="77777777" w:rsidTr="00E53D89">
        <w:trPr>
          <w:cantSplit/>
          <w:trHeight w:val="1241"/>
          <w:jc w:val="center"/>
        </w:trPr>
        <w:tc>
          <w:tcPr>
            <w:tcW w:w="472" w:type="dxa"/>
          </w:tcPr>
          <w:p w14:paraId="6E891818" w14:textId="77777777" w:rsidR="00F41C03" w:rsidRPr="00F41C03" w:rsidRDefault="00F41C03" w:rsidP="00F41C03">
            <w:pPr>
              <w:jc w:val="center"/>
              <w:rPr>
                <w:sz w:val="22"/>
                <w:szCs w:val="22"/>
              </w:rPr>
            </w:pPr>
            <w:r w:rsidRPr="00F41C03">
              <w:rPr>
                <w:sz w:val="22"/>
                <w:szCs w:val="22"/>
              </w:rPr>
              <w:t>1</w:t>
            </w:r>
          </w:p>
        </w:tc>
        <w:tc>
          <w:tcPr>
            <w:tcW w:w="2190" w:type="dxa"/>
          </w:tcPr>
          <w:p w14:paraId="1C6E3D5E" w14:textId="77777777" w:rsidR="00F41C03" w:rsidRPr="00F41C03" w:rsidRDefault="00F41C03" w:rsidP="00F41C03">
            <w:pPr>
              <w:rPr>
                <w:sz w:val="22"/>
                <w:szCs w:val="22"/>
              </w:rPr>
            </w:pPr>
            <w:r w:rsidRPr="00F41C03">
              <w:rPr>
                <w:sz w:val="22"/>
                <w:szCs w:val="22"/>
              </w:rPr>
              <w:t>Стенд комплектации АЗ ядерных реакторов</w:t>
            </w:r>
          </w:p>
          <w:p w14:paraId="4C35014F" w14:textId="77777777" w:rsidR="00F41C03" w:rsidRPr="00F41C03" w:rsidRDefault="00F41C03" w:rsidP="00F41C03">
            <w:pPr>
              <w:rPr>
                <w:sz w:val="22"/>
                <w:szCs w:val="22"/>
              </w:rPr>
            </w:pPr>
            <w:r w:rsidRPr="00F41C03">
              <w:rPr>
                <w:sz w:val="22"/>
                <w:szCs w:val="22"/>
              </w:rPr>
              <w:t>Объект 438, цех 42</w:t>
            </w:r>
          </w:p>
          <w:p w14:paraId="28801C73" w14:textId="77777777" w:rsidR="00F41C03" w:rsidRPr="00F41C03" w:rsidRDefault="00F41C03" w:rsidP="00F41C03">
            <w:pPr>
              <w:rPr>
                <w:sz w:val="22"/>
                <w:szCs w:val="22"/>
              </w:rPr>
            </w:pPr>
            <w:r w:rsidRPr="00F41C03">
              <w:rPr>
                <w:sz w:val="22"/>
                <w:szCs w:val="22"/>
              </w:rPr>
              <w:t>АО «ПО «Севмаш»</w:t>
            </w:r>
          </w:p>
        </w:tc>
        <w:tc>
          <w:tcPr>
            <w:tcW w:w="1728" w:type="dxa"/>
          </w:tcPr>
          <w:p w14:paraId="55D03F11" w14:textId="77777777" w:rsidR="00F41C03" w:rsidRPr="00F41C03" w:rsidRDefault="00F41C03" w:rsidP="00F41C03">
            <w:pPr>
              <w:rPr>
                <w:sz w:val="22"/>
                <w:szCs w:val="22"/>
              </w:rPr>
            </w:pPr>
            <w:r w:rsidRPr="00F41C03">
              <w:rPr>
                <w:spacing w:val="-8"/>
                <w:sz w:val="22"/>
                <w:szCs w:val="22"/>
              </w:rPr>
              <w:t>г. Северодвинск,</w:t>
            </w:r>
            <w:r w:rsidRPr="00F41C03">
              <w:rPr>
                <w:sz w:val="22"/>
                <w:szCs w:val="22"/>
              </w:rPr>
              <w:t xml:space="preserve"> Архангельское шоссе, 58</w:t>
            </w:r>
          </w:p>
          <w:p w14:paraId="31106078" w14:textId="77777777" w:rsidR="00F41C03" w:rsidRPr="00F41C03" w:rsidRDefault="00F41C03" w:rsidP="00F41C03">
            <w:pPr>
              <w:rPr>
                <w:sz w:val="22"/>
                <w:szCs w:val="22"/>
              </w:rPr>
            </w:pPr>
          </w:p>
        </w:tc>
        <w:tc>
          <w:tcPr>
            <w:tcW w:w="1600" w:type="dxa"/>
          </w:tcPr>
          <w:p w14:paraId="5C51A7A5" w14:textId="77777777" w:rsidR="00F41C03" w:rsidRPr="00F41C03" w:rsidRDefault="00F41C03" w:rsidP="00F41C03">
            <w:pPr>
              <w:rPr>
                <w:sz w:val="22"/>
                <w:szCs w:val="22"/>
              </w:rPr>
            </w:pPr>
            <w:r w:rsidRPr="00F41C03">
              <w:rPr>
                <w:sz w:val="22"/>
                <w:szCs w:val="22"/>
              </w:rPr>
              <w:t>Уран-235</w:t>
            </w:r>
          </w:p>
          <w:p w14:paraId="43994CCB" w14:textId="77777777" w:rsidR="00F41C03" w:rsidRPr="00F41C03" w:rsidRDefault="00F41C03" w:rsidP="00F41C03">
            <w:pPr>
              <w:rPr>
                <w:sz w:val="22"/>
                <w:szCs w:val="22"/>
              </w:rPr>
            </w:pPr>
          </w:p>
        </w:tc>
        <w:tc>
          <w:tcPr>
            <w:tcW w:w="1330" w:type="dxa"/>
          </w:tcPr>
          <w:p w14:paraId="6B23D824" w14:textId="77777777" w:rsidR="00F41C03" w:rsidRPr="00F41C03" w:rsidRDefault="00F41C03" w:rsidP="00F41C03">
            <w:pPr>
              <w:ind w:left="-61"/>
              <w:jc w:val="center"/>
              <w:rPr>
                <w:sz w:val="22"/>
                <w:szCs w:val="22"/>
              </w:rPr>
            </w:pPr>
            <w:r w:rsidRPr="00F41C03">
              <w:rPr>
                <w:sz w:val="22"/>
                <w:szCs w:val="22"/>
              </w:rPr>
              <w:t>Транс-</w:t>
            </w:r>
            <w:proofErr w:type="spellStart"/>
            <w:r w:rsidRPr="00F41C03">
              <w:rPr>
                <w:sz w:val="22"/>
                <w:szCs w:val="22"/>
              </w:rPr>
              <w:t>портно</w:t>
            </w:r>
            <w:proofErr w:type="spellEnd"/>
            <w:r w:rsidRPr="00F41C03">
              <w:rPr>
                <w:sz w:val="22"/>
                <w:szCs w:val="22"/>
              </w:rPr>
              <w:t>-</w:t>
            </w:r>
            <w:proofErr w:type="spellStart"/>
            <w:r w:rsidRPr="00F41C03">
              <w:rPr>
                <w:sz w:val="22"/>
                <w:szCs w:val="22"/>
              </w:rPr>
              <w:t>упаковоч-ный</w:t>
            </w:r>
            <w:proofErr w:type="spellEnd"/>
            <w:r w:rsidRPr="00F41C03">
              <w:rPr>
                <w:sz w:val="22"/>
                <w:szCs w:val="22"/>
              </w:rPr>
              <w:t xml:space="preserve"> контейнер</w:t>
            </w:r>
          </w:p>
        </w:tc>
        <w:tc>
          <w:tcPr>
            <w:tcW w:w="1330" w:type="dxa"/>
          </w:tcPr>
          <w:p w14:paraId="5927D975" w14:textId="77777777" w:rsidR="00F41C03" w:rsidRPr="00F41C03" w:rsidRDefault="00F41C03" w:rsidP="00F41C03">
            <w:pPr>
              <w:jc w:val="center"/>
              <w:rPr>
                <w:sz w:val="22"/>
                <w:szCs w:val="22"/>
              </w:rPr>
            </w:pPr>
            <w:r w:rsidRPr="00F41C03">
              <w:rPr>
                <w:sz w:val="22"/>
                <w:szCs w:val="22"/>
              </w:rPr>
              <w:t>1 т</w:t>
            </w:r>
          </w:p>
        </w:tc>
        <w:tc>
          <w:tcPr>
            <w:tcW w:w="1501" w:type="dxa"/>
          </w:tcPr>
          <w:p w14:paraId="68CE4B6C" w14:textId="77777777" w:rsidR="00F41C03" w:rsidRPr="00F41C03" w:rsidRDefault="00F41C03" w:rsidP="00F41C03">
            <w:pPr>
              <w:jc w:val="center"/>
              <w:rPr>
                <w:sz w:val="22"/>
                <w:szCs w:val="22"/>
              </w:rPr>
            </w:pPr>
            <w:r w:rsidRPr="00F41C03">
              <w:rPr>
                <w:sz w:val="22"/>
                <w:szCs w:val="22"/>
              </w:rPr>
              <w:t>ж/д транспортом</w:t>
            </w:r>
          </w:p>
        </w:tc>
      </w:tr>
      <w:tr w:rsidR="00F41C03" w:rsidRPr="00F41C03" w14:paraId="57264A89" w14:textId="77777777" w:rsidTr="00E53D89">
        <w:trPr>
          <w:cantSplit/>
          <w:trHeight w:val="803"/>
          <w:jc w:val="center"/>
        </w:trPr>
        <w:tc>
          <w:tcPr>
            <w:tcW w:w="472" w:type="dxa"/>
          </w:tcPr>
          <w:p w14:paraId="52F8D3AA" w14:textId="77777777" w:rsidR="00F41C03" w:rsidRPr="00F41C03" w:rsidRDefault="00F41C03" w:rsidP="00F41C03">
            <w:pPr>
              <w:jc w:val="center"/>
              <w:rPr>
                <w:sz w:val="22"/>
                <w:szCs w:val="22"/>
              </w:rPr>
            </w:pPr>
            <w:r w:rsidRPr="00F41C03">
              <w:rPr>
                <w:sz w:val="22"/>
                <w:szCs w:val="22"/>
              </w:rPr>
              <w:t>2</w:t>
            </w:r>
          </w:p>
        </w:tc>
        <w:tc>
          <w:tcPr>
            <w:tcW w:w="2190" w:type="dxa"/>
          </w:tcPr>
          <w:p w14:paraId="2EDD06A9" w14:textId="77777777" w:rsidR="00F41C03" w:rsidRPr="00F41C03" w:rsidRDefault="00F41C03" w:rsidP="00F41C03">
            <w:pPr>
              <w:rPr>
                <w:sz w:val="22"/>
                <w:szCs w:val="22"/>
              </w:rPr>
            </w:pPr>
            <w:bookmarkStart w:id="256" w:name="_Hlk1739752"/>
            <w:r w:rsidRPr="00F41C03">
              <w:rPr>
                <w:sz w:val="22"/>
                <w:szCs w:val="22"/>
              </w:rPr>
              <w:t>Эллинг 2 стапельно-сдаточного производства</w:t>
            </w:r>
            <w:bookmarkEnd w:id="256"/>
            <w:r w:rsidRPr="00F41C03">
              <w:rPr>
                <w:sz w:val="22"/>
                <w:szCs w:val="22"/>
              </w:rPr>
              <w:t xml:space="preserve"> «ПО «Севмаш»</w:t>
            </w:r>
          </w:p>
        </w:tc>
        <w:tc>
          <w:tcPr>
            <w:tcW w:w="1728" w:type="dxa"/>
          </w:tcPr>
          <w:p w14:paraId="70555C6E" w14:textId="77777777" w:rsidR="00F41C03" w:rsidRPr="00F41C03" w:rsidRDefault="00F41C03" w:rsidP="00F41C03">
            <w:pPr>
              <w:rPr>
                <w:spacing w:val="-10"/>
                <w:sz w:val="22"/>
                <w:szCs w:val="22"/>
              </w:rPr>
            </w:pPr>
            <w:r w:rsidRPr="00F41C03">
              <w:rPr>
                <w:spacing w:val="-10"/>
                <w:sz w:val="22"/>
                <w:szCs w:val="22"/>
              </w:rPr>
              <w:t>г. Северодвинск, Архангельское шоссе, 58</w:t>
            </w:r>
          </w:p>
        </w:tc>
        <w:tc>
          <w:tcPr>
            <w:tcW w:w="1600" w:type="dxa"/>
          </w:tcPr>
          <w:p w14:paraId="15C7DC67" w14:textId="77777777" w:rsidR="00F41C03" w:rsidRPr="00F41C03" w:rsidRDefault="00F41C03" w:rsidP="00F41C03">
            <w:pPr>
              <w:rPr>
                <w:sz w:val="22"/>
                <w:szCs w:val="22"/>
              </w:rPr>
            </w:pPr>
            <w:r w:rsidRPr="00F41C03">
              <w:rPr>
                <w:sz w:val="22"/>
                <w:szCs w:val="22"/>
              </w:rPr>
              <w:t>Содержи-мое активных зон объектов с ЯЭУ</w:t>
            </w:r>
          </w:p>
        </w:tc>
        <w:tc>
          <w:tcPr>
            <w:tcW w:w="1330" w:type="dxa"/>
          </w:tcPr>
          <w:p w14:paraId="2F5F1963" w14:textId="77777777" w:rsidR="00F41C03" w:rsidRPr="00F41C03" w:rsidRDefault="00F41C03" w:rsidP="00F41C03">
            <w:pPr>
              <w:jc w:val="center"/>
              <w:rPr>
                <w:sz w:val="22"/>
                <w:szCs w:val="22"/>
              </w:rPr>
            </w:pPr>
            <w:r w:rsidRPr="00F41C03">
              <w:rPr>
                <w:sz w:val="22"/>
                <w:szCs w:val="22"/>
              </w:rPr>
              <w:t>-</w:t>
            </w:r>
          </w:p>
        </w:tc>
        <w:tc>
          <w:tcPr>
            <w:tcW w:w="1330" w:type="dxa"/>
          </w:tcPr>
          <w:p w14:paraId="6E5DA6C1" w14:textId="77777777" w:rsidR="00F41C03" w:rsidRPr="00F41C03" w:rsidRDefault="00F41C03" w:rsidP="00F41C03">
            <w:pPr>
              <w:jc w:val="center"/>
              <w:rPr>
                <w:sz w:val="22"/>
                <w:szCs w:val="22"/>
              </w:rPr>
            </w:pPr>
          </w:p>
        </w:tc>
        <w:tc>
          <w:tcPr>
            <w:tcW w:w="1501" w:type="dxa"/>
          </w:tcPr>
          <w:p w14:paraId="19D3385F" w14:textId="77777777" w:rsidR="00F41C03" w:rsidRPr="00F41C03" w:rsidRDefault="00F41C03" w:rsidP="00F41C03">
            <w:pPr>
              <w:jc w:val="center"/>
              <w:rPr>
                <w:sz w:val="22"/>
                <w:szCs w:val="22"/>
              </w:rPr>
            </w:pPr>
          </w:p>
        </w:tc>
      </w:tr>
      <w:tr w:rsidR="00F41C03" w:rsidRPr="00F41C03" w14:paraId="1C0F7059" w14:textId="77777777" w:rsidTr="00E53D89">
        <w:trPr>
          <w:cantSplit/>
          <w:trHeight w:val="1399"/>
          <w:jc w:val="center"/>
        </w:trPr>
        <w:tc>
          <w:tcPr>
            <w:tcW w:w="472" w:type="dxa"/>
          </w:tcPr>
          <w:p w14:paraId="7306422F" w14:textId="77777777" w:rsidR="00F41C03" w:rsidRPr="00F41C03" w:rsidRDefault="00F41C03" w:rsidP="00F41C03">
            <w:pPr>
              <w:jc w:val="center"/>
              <w:rPr>
                <w:sz w:val="22"/>
                <w:szCs w:val="22"/>
              </w:rPr>
            </w:pPr>
            <w:r w:rsidRPr="00F41C03">
              <w:rPr>
                <w:sz w:val="22"/>
                <w:szCs w:val="22"/>
              </w:rPr>
              <w:lastRenderedPageBreak/>
              <w:t>3</w:t>
            </w:r>
          </w:p>
        </w:tc>
        <w:tc>
          <w:tcPr>
            <w:tcW w:w="2190" w:type="dxa"/>
          </w:tcPr>
          <w:p w14:paraId="5225EBCD" w14:textId="77777777" w:rsidR="00F41C03" w:rsidRPr="00F41C03" w:rsidRDefault="00F41C03" w:rsidP="00F41C03">
            <w:pPr>
              <w:rPr>
                <w:sz w:val="22"/>
                <w:szCs w:val="22"/>
              </w:rPr>
            </w:pPr>
            <w:r w:rsidRPr="00F41C03">
              <w:rPr>
                <w:sz w:val="22"/>
                <w:szCs w:val="22"/>
              </w:rPr>
              <w:t>Инфраструктура выгрузки ОЯТ и реакторов утилизируемых АПЛ и НК АО «ЦС «Звездочка»,</w:t>
            </w:r>
          </w:p>
          <w:p w14:paraId="13D3F283" w14:textId="77777777" w:rsidR="00F41C03" w:rsidRPr="00F41C03" w:rsidRDefault="00F41C03" w:rsidP="00F41C03">
            <w:pPr>
              <w:rPr>
                <w:sz w:val="22"/>
                <w:szCs w:val="22"/>
              </w:rPr>
            </w:pPr>
            <w:r w:rsidRPr="00F41C03">
              <w:rPr>
                <w:sz w:val="22"/>
                <w:szCs w:val="22"/>
              </w:rPr>
              <w:t>Выгрузка ОЯТ</w:t>
            </w:r>
          </w:p>
        </w:tc>
        <w:tc>
          <w:tcPr>
            <w:tcW w:w="1728" w:type="dxa"/>
          </w:tcPr>
          <w:p w14:paraId="450B59AA" w14:textId="77777777" w:rsidR="00F41C03" w:rsidRPr="00F41C03" w:rsidRDefault="00F41C03" w:rsidP="00F41C03">
            <w:pPr>
              <w:rPr>
                <w:spacing w:val="-10"/>
                <w:sz w:val="22"/>
                <w:szCs w:val="22"/>
              </w:rPr>
            </w:pPr>
            <w:r w:rsidRPr="00F41C03">
              <w:rPr>
                <w:spacing w:val="-10"/>
                <w:sz w:val="22"/>
                <w:szCs w:val="22"/>
              </w:rPr>
              <w:t>г. Северодвинск, пр. Машино-строителей, 12</w:t>
            </w:r>
          </w:p>
        </w:tc>
        <w:tc>
          <w:tcPr>
            <w:tcW w:w="1600" w:type="dxa"/>
          </w:tcPr>
          <w:p w14:paraId="5F7BB2EF" w14:textId="77777777" w:rsidR="00F41C03" w:rsidRPr="00F41C03" w:rsidRDefault="00F41C03" w:rsidP="00F41C03">
            <w:pPr>
              <w:rPr>
                <w:sz w:val="22"/>
                <w:szCs w:val="22"/>
              </w:rPr>
            </w:pPr>
            <w:r w:rsidRPr="00F41C03">
              <w:rPr>
                <w:sz w:val="22"/>
                <w:szCs w:val="22"/>
              </w:rPr>
              <w:t>Твердые, жидкие радиоактивные отходы</w:t>
            </w:r>
          </w:p>
          <w:p w14:paraId="278C7569" w14:textId="77777777" w:rsidR="00F41C03" w:rsidRPr="00F41C03" w:rsidRDefault="00F41C03" w:rsidP="00F41C03">
            <w:pPr>
              <w:rPr>
                <w:sz w:val="22"/>
                <w:szCs w:val="22"/>
              </w:rPr>
            </w:pPr>
            <w:r w:rsidRPr="00F41C03">
              <w:rPr>
                <w:sz w:val="22"/>
                <w:szCs w:val="22"/>
              </w:rPr>
              <w:t>ОЯТ</w:t>
            </w:r>
          </w:p>
          <w:p w14:paraId="5280F6EA" w14:textId="77777777" w:rsidR="00F41C03" w:rsidRPr="00F41C03" w:rsidRDefault="00F41C03" w:rsidP="00F41C03">
            <w:pPr>
              <w:rPr>
                <w:sz w:val="22"/>
                <w:szCs w:val="22"/>
              </w:rPr>
            </w:pPr>
          </w:p>
        </w:tc>
        <w:tc>
          <w:tcPr>
            <w:tcW w:w="1330" w:type="dxa"/>
          </w:tcPr>
          <w:p w14:paraId="388D4A92" w14:textId="77777777" w:rsidR="00F41C03" w:rsidRPr="00F41C03" w:rsidRDefault="00F41C03" w:rsidP="00F41C03">
            <w:pPr>
              <w:jc w:val="center"/>
              <w:rPr>
                <w:sz w:val="22"/>
                <w:szCs w:val="22"/>
              </w:rPr>
            </w:pPr>
            <w:proofErr w:type="spellStart"/>
            <w:r w:rsidRPr="00F41C03">
              <w:rPr>
                <w:sz w:val="22"/>
                <w:szCs w:val="22"/>
              </w:rPr>
              <w:t>Контей-неры</w:t>
            </w:r>
            <w:proofErr w:type="spellEnd"/>
            <w:r w:rsidRPr="00F41C03">
              <w:rPr>
                <w:sz w:val="22"/>
                <w:szCs w:val="22"/>
              </w:rPr>
              <w:t>,</w:t>
            </w:r>
          </w:p>
          <w:p w14:paraId="1F729B88" w14:textId="77777777" w:rsidR="00F41C03" w:rsidRPr="00F41C03" w:rsidRDefault="00F41C03" w:rsidP="00F41C03">
            <w:pPr>
              <w:jc w:val="center"/>
              <w:rPr>
                <w:sz w:val="22"/>
                <w:szCs w:val="22"/>
              </w:rPr>
            </w:pPr>
            <w:r w:rsidRPr="00F41C03">
              <w:rPr>
                <w:sz w:val="22"/>
                <w:szCs w:val="22"/>
              </w:rPr>
              <w:t>спец-ёмкости</w:t>
            </w:r>
          </w:p>
        </w:tc>
        <w:tc>
          <w:tcPr>
            <w:tcW w:w="1330" w:type="dxa"/>
          </w:tcPr>
          <w:p w14:paraId="0AC577BE" w14:textId="77777777" w:rsidR="00F41C03" w:rsidRPr="00F41C03" w:rsidRDefault="00F41C03" w:rsidP="00F41C03">
            <w:pPr>
              <w:jc w:val="center"/>
              <w:rPr>
                <w:sz w:val="22"/>
                <w:szCs w:val="22"/>
              </w:rPr>
            </w:pPr>
            <w:r w:rsidRPr="00F41C03">
              <w:rPr>
                <w:sz w:val="22"/>
                <w:szCs w:val="22"/>
              </w:rPr>
              <w:t>3,2 м</w:t>
            </w:r>
            <w:r w:rsidRPr="00F41C03">
              <w:rPr>
                <w:sz w:val="22"/>
                <w:szCs w:val="22"/>
                <w:vertAlign w:val="superscript"/>
              </w:rPr>
              <w:t>3</w:t>
            </w:r>
          </w:p>
        </w:tc>
        <w:tc>
          <w:tcPr>
            <w:tcW w:w="1501" w:type="dxa"/>
          </w:tcPr>
          <w:p w14:paraId="548F6480" w14:textId="77777777" w:rsidR="00F41C03" w:rsidRPr="00F41C03" w:rsidRDefault="00F41C03" w:rsidP="00F41C03">
            <w:pPr>
              <w:jc w:val="center"/>
              <w:rPr>
                <w:sz w:val="22"/>
                <w:szCs w:val="22"/>
              </w:rPr>
            </w:pPr>
            <w:r w:rsidRPr="00F41C03">
              <w:rPr>
                <w:sz w:val="22"/>
                <w:szCs w:val="22"/>
              </w:rPr>
              <w:t>ж/д транспортом</w:t>
            </w:r>
          </w:p>
        </w:tc>
      </w:tr>
      <w:tr w:rsidR="00F41C03" w:rsidRPr="00F41C03" w14:paraId="7F26523E" w14:textId="77777777" w:rsidTr="00E53D89">
        <w:trPr>
          <w:cantSplit/>
          <w:trHeight w:val="387"/>
          <w:jc w:val="center"/>
        </w:trPr>
        <w:tc>
          <w:tcPr>
            <w:tcW w:w="10151" w:type="dxa"/>
            <w:gridSpan w:val="7"/>
          </w:tcPr>
          <w:p w14:paraId="1755C4C0" w14:textId="77777777" w:rsidR="00F41C03" w:rsidRPr="00F41C03" w:rsidRDefault="00F41C03" w:rsidP="00F41C03">
            <w:pPr>
              <w:rPr>
                <w:sz w:val="22"/>
                <w:szCs w:val="22"/>
              </w:rPr>
            </w:pPr>
            <w:r w:rsidRPr="00F41C03">
              <w:rPr>
                <w:sz w:val="22"/>
                <w:szCs w:val="22"/>
              </w:rPr>
              <w:t>Примечание:</w:t>
            </w:r>
          </w:p>
          <w:p w14:paraId="5069B8FD" w14:textId="77777777" w:rsidR="00F41C03" w:rsidRPr="00F41C03" w:rsidRDefault="00F41C03" w:rsidP="00F41C03">
            <w:pPr>
              <w:rPr>
                <w:sz w:val="22"/>
                <w:szCs w:val="22"/>
              </w:rPr>
            </w:pPr>
            <w:r w:rsidRPr="00F41C03">
              <w:rPr>
                <w:sz w:val="22"/>
                <w:szCs w:val="22"/>
              </w:rPr>
              <w:t>ЯЭУ – ядерная энергетическая установка;</w:t>
            </w:r>
          </w:p>
          <w:p w14:paraId="02EAA771" w14:textId="77777777" w:rsidR="00F41C03" w:rsidRPr="00F41C03" w:rsidRDefault="00F41C03" w:rsidP="00F41C03">
            <w:pPr>
              <w:rPr>
                <w:sz w:val="22"/>
                <w:szCs w:val="22"/>
              </w:rPr>
            </w:pPr>
            <w:r w:rsidRPr="00F41C03">
              <w:rPr>
                <w:sz w:val="22"/>
                <w:szCs w:val="22"/>
              </w:rPr>
              <w:t>ОЯТ – отработанное ядерное топливо</w:t>
            </w:r>
          </w:p>
        </w:tc>
      </w:tr>
    </w:tbl>
    <w:p w14:paraId="7C2E1D91" w14:textId="77777777" w:rsidR="00F41C03" w:rsidRPr="00F41C03" w:rsidRDefault="00F41C03" w:rsidP="00F41C03">
      <w:pPr>
        <w:spacing w:before="120" w:after="120" w:line="276" w:lineRule="auto"/>
        <w:ind w:firstLine="709"/>
        <w:jc w:val="both"/>
        <w:rPr>
          <w:spacing w:val="-10"/>
          <w:sz w:val="24"/>
          <w:szCs w:val="24"/>
        </w:rPr>
      </w:pPr>
    </w:p>
    <w:p w14:paraId="10313CFD" w14:textId="77777777" w:rsidR="00F41C03" w:rsidRPr="00F41C03" w:rsidRDefault="00F41C03" w:rsidP="00B61ED9">
      <w:pPr>
        <w:spacing w:before="120" w:after="120" w:line="276" w:lineRule="auto"/>
        <w:ind w:firstLine="709"/>
        <w:jc w:val="both"/>
        <w:rPr>
          <w:spacing w:val="-10"/>
          <w:sz w:val="24"/>
          <w:szCs w:val="24"/>
        </w:rPr>
      </w:pPr>
      <w:r w:rsidRPr="00F41C03">
        <w:rPr>
          <w:spacing w:val="-10"/>
          <w:sz w:val="24"/>
          <w:szCs w:val="24"/>
        </w:rPr>
        <w:t xml:space="preserve">Территории предприятий АО «ПО «Севмаш», АО «ЦС «Звездочка», являются зоной повышенного радиационного риска. Здесь осуществляются строительство, ремонт, утилизация судов с ядерными энергетическими установками; перезарядка атомных реакторов, транспортировка отработанного ядерного топлива; работы по изотопной и рентгеновской дефектоскопии; работы с источниками ионизирующего излучения (ИИИ) в открытом виде различного радионуклидного состава. Суда с ядерными энергетическими установками, выведенные из эксплуатации, и которые стоят с не выгруженным отработанным ядерным топливом, а также временные хранилища твердых и жидких радиоактивных отходов (ТРО и ЖРО) могут быть причиной крупных аварий, катастроф с последующим заражением окружающей среды и поражением значительного числа людей. </w:t>
      </w:r>
    </w:p>
    <w:p w14:paraId="4BFD6C62" w14:textId="77777777" w:rsidR="00F41C03" w:rsidRPr="00F41C03" w:rsidRDefault="00F41C03" w:rsidP="00B61ED9">
      <w:pPr>
        <w:spacing w:before="120" w:after="120" w:line="276" w:lineRule="auto"/>
        <w:ind w:firstLine="709"/>
        <w:jc w:val="both"/>
        <w:rPr>
          <w:spacing w:val="-10"/>
          <w:sz w:val="24"/>
          <w:szCs w:val="24"/>
        </w:rPr>
      </w:pPr>
      <w:r w:rsidRPr="00F41C03">
        <w:rPr>
          <w:spacing w:val="-10"/>
          <w:sz w:val="24"/>
          <w:szCs w:val="24"/>
        </w:rPr>
        <w:t>На судостроительных и ремонтных заводах АО «ПО «Севмаш» и АО «ЦС «Звездочка» строятся, проходят ремонт, модернизацию, испытания, а также базируются в порту подводные лодки с атомными энергетическими установками. При проведении загрузки и перегрузки активных зон реакторов грубые нарушения технологического процесса и мер безопасности могут привести к аварии, связанной с выбросом в атмосферу компонентов ядерного топлива, продуктов его сгорания, элементов конструкции активной зоны реактора с образованием облака радиоактивных аэрозолей с последующим выпадением радиоактивных осадков на местность.</w:t>
      </w:r>
    </w:p>
    <w:p w14:paraId="5433C776" w14:textId="77777777" w:rsidR="00F41C03" w:rsidRPr="00B61ED9" w:rsidRDefault="00F41C03" w:rsidP="00B61ED9">
      <w:pPr>
        <w:keepNext/>
        <w:spacing w:line="240" w:lineRule="atLeast"/>
        <w:ind w:firstLine="567"/>
        <w:rPr>
          <w:bCs/>
          <w:sz w:val="24"/>
          <w:szCs w:val="24"/>
        </w:rPr>
      </w:pPr>
      <w:r w:rsidRPr="00B61ED9">
        <w:rPr>
          <w:bCs/>
          <w:sz w:val="24"/>
          <w:szCs w:val="24"/>
        </w:rPr>
        <w:t xml:space="preserve">Таблица </w:t>
      </w:r>
      <w:r w:rsidR="00B61ED9" w:rsidRPr="00B61ED9">
        <w:rPr>
          <w:bCs/>
          <w:sz w:val="24"/>
          <w:szCs w:val="24"/>
        </w:rPr>
        <w:t>6.2.4</w:t>
      </w:r>
      <w:r w:rsidRPr="00B61ED9">
        <w:rPr>
          <w:bCs/>
          <w:sz w:val="24"/>
          <w:szCs w:val="24"/>
        </w:rPr>
        <w:t xml:space="preserve"> Факторы риска возникновения чрезвычайных ситуаций на радиационно-опасных объектах</w:t>
      </w:r>
    </w:p>
    <w:tbl>
      <w:tblPr>
        <w:tblW w:w="10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1"/>
        <w:gridCol w:w="2816"/>
        <w:gridCol w:w="1560"/>
        <w:gridCol w:w="1134"/>
        <w:gridCol w:w="1275"/>
        <w:gridCol w:w="1276"/>
        <w:gridCol w:w="1467"/>
      </w:tblGrid>
      <w:tr w:rsidR="00F41C03" w:rsidRPr="00F41C03" w14:paraId="0A6A65D7" w14:textId="77777777" w:rsidTr="00E53D89">
        <w:trPr>
          <w:cantSplit/>
          <w:trHeight w:val="572"/>
          <w:tblHeader/>
          <w:jc w:val="center"/>
        </w:trPr>
        <w:tc>
          <w:tcPr>
            <w:tcW w:w="581" w:type="dxa"/>
            <w:vAlign w:val="center"/>
          </w:tcPr>
          <w:p w14:paraId="6177EE3B" w14:textId="77777777" w:rsidR="00F41C03" w:rsidRPr="00F41C03" w:rsidRDefault="00F41C03" w:rsidP="00F41C03">
            <w:pPr>
              <w:spacing w:before="10"/>
              <w:ind w:left="-28" w:right="-55"/>
              <w:jc w:val="center"/>
              <w:rPr>
                <w:sz w:val="24"/>
                <w:szCs w:val="24"/>
              </w:rPr>
            </w:pPr>
            <w:r w:rsidRPr="00F41C03">
              <w:rPr>
                <w:sz w:val="22"/>
                <w:szCs w:val="24"/>
              </w:rPr>
              <w:t>№ п/п</w:t>
            </w:r>
          </w:p>
        </w:tc>
        <w:tc>
          <w:tcPr>
            <w:tcW w:w="2816" w:type="dxa"/>
            <w:vAlign w:val="center"/>
          </w:tcPr>
          <w:p w14:paraId="50FB2AA5" w14:textId="77777777" w:rsidR="00F41C03" w:rsidRPr="00F41C03" w:rsidRDefault="00F41C03" w:rsidP="00F41C03">
            <w:pPr>
              <w:spacing w:before="10"/>
              <w:jc w:val="center"/>
              <w:rPr>
                <w:sz w:val="24"/>
                <w:szCs w:val="24"/>
              </w:rPr>
            </w:pPr>
            <w:r w:rsidRPr="00F41C03">
              <w:rPr>
                <w:sz w:val="22"/>
                <w:szCs w:val="24"/>
              </w:rPr>
              <w:t>Наименование предприятия</w:t>
            </w:r>
          </w:p>
        </w:tc>
        <w:tc>
          <w:tcPr>
            <w:tcW w:w="1560" w:type="dxa"/>
            <w:vAlign w:val="center"/>
          </w:tcPr>
          <w:p w14:paraId="4E9FD448" w14:textId="77777777" w:rsidR="00F41C03" w:rsidRPr="00F41C03" w:rsidRDefault="00F41C03" w:rsidP="00F41C03">
            <w:pPr>
              <w:jc w:val="center"/>
              <w:rPr>
                <w:sz w:val="24"/>
                <w:szCs w:val="24"/>
              </w:rPr>
            </w:pPr>
            <w:r w:rsidRPr="00F41C03">
              <w:rPr>
                <w:sz w:val="22"/>
                <w:szCs w:val="24"/>
              </w:rPr>
              <w:t>Глубина зоны санитарных потерь (м)</w:t>
            </w:r>
          </w:p>
        </w:tc>
        <w:tc>
          <w:tcPr>
            <w:tcW w:w="1134" w:type="dxa"/>
            <w:vAlign w:val="center"/>
          </w:tcPr>
          <w:p w14:paraId="649FADEA" w14:textId="77777777" w:rsidR="00F41C03" w:rsidRPr="00F41C03" w:rsidRDefault="00F41C03" w:rsidP="00F41C03">
            <w:pPr>
              <w:jc w:val="center"/>
              <w:rPr>
                <w:sz w:val="24"/>
                <w:szCs w:val="24"/>
              </w:rPr>
            </w:pPr>
            <w:proofErr w:type="spellStart"/>
            <w:r w:rsidRPr="00F41C03">
              <w:rPr>
                <w:sz w:val="22"/>
                <w:szCs w:val="24"/>
              </w:rPr>
              <w:t>Вероят-ность</w:t>
            </w:r>
            <w:proofErr w:type="spellEnd"/>
            <w:r w:rsidRPr="00F41C03">
              <w:rPr>
                <w:sz w:val="22"/>
                <w:szCs w:val="24"/>
              </w:rPr>
              <w:t xml:space="preserve"> ЧС, год</w:t>
            </w:r>
            <w:r w:rsidRPr="00F41C03">
              <w:rPr>
                <w:sz w:val="22"/>
                <w:szCs w:val="24"/>
                <w:vertAlign w:val="superscript"/>
              </w:rPr>
              <w:t>-1</w:t>
            </w:r>
          </w:p>
        </w:tc>
        <w:tc>
          <w:tcPr>
            <w:tcW w:w="1275" w:type="dxa"/>
            <w:vAlign w:val="center"/>
          </w:tcPr>
          <w:p w14:paraId="5CDFC917" w14:textId="77777777" w:rsidR="00F41C03" w:rsidRPr="00F41C03" w:rsidRDefault="00F41C03" w:rsidP="00F41C03">
            <w:pPr>
              <w:jc w:val="center"/>
              <w:rPr>
                <w:sz w:val="24"/>
                <w:szCs w:val="24"/>
              </w:rPr>
            </w:pPr>
            <w:r w:rsidRPr="00F41C03">
              <w:rPr>
                <w:sz w:val="22"/>
                <w:szCs w:val="24"/>
              </w:rPr>
              <w:t xml:space="preserve">Возможное число </w:t>
            </w:r>
            <w:proofErr w:type="spellStart"/>
            <w:r w:rsidRPr="00F41C03">
              <w:rPr>
                <w:sz w:val="22"/>
                <w:szCs w:val="24"/>
              </w:rPr>
              <w:t>погиших</w:t>
            </w:r>
            <w:proofErr w:type="spellEnd"/>
            <w:r w:rsidRPr="00F41C03">
              <w:rPr>
                <w:sz w:val="22"/>
                <w:szCs w:val="24"/>
              </w:rPr>
              <w:t xml:space="preserve"> чел.)</w:t>
            </w:r>
          </w:p>
        </w:tc>
        <w:tc>
          <w:tcPr>
            <w:tcW w:w="1276" w:type="dxa"/>
            <w:vAlign w:val="center"/>
          </w:tcPr>
          <w:p w14:paraId="10326474" w14:textId="77777777" w:rsidR="00F41C03" w:rsidRPr="00F41C03" w:rsidRDefault="00F41C03" w:rsidP="00F41C03">
            <w:pPr>
              <w:jc w:val="center"/>
              <w:rPr>
                <w:sz w:val="24"/>
                <w:szCs w:val="24"/>
              </w:rPr>
            </w:pPr>
            <w:r w:rsidRPr="00F41C03">
              <w:rPr>
                <w:sz w:val="22"/>
                <w:szCs w:val="24"/>
              </w:rPr>
              <w:t>Возможное число пострадав-</w:t>
            </w:r>
            <w:proofErr w:type="spellStart"/>
            <w:r w:rsidRPr="00F41C03">
              <w:rPr>
                <w:sz w:val="22"/>
                <w:szCs w:val="24"/>
              </w:rPr>
              <w:t>ших</w:t>
            </w:r>
            <w:proofErr w:type="spellEnd"/>
            <w:r w:rsidRPr="00F41C03">
              <w:rPr>
                <w:sz w:val="22"/>
                <w:szCs w:val="24"/>
              </w:rPr>
              <w:t xml:space="preserve"> (чел.)</w:t>
            </w:r>
          </w:p>
        </w:tc>
        <w:tc>
          <w:tcPr>
            <w:tcW w:w="1467" w:type="dxa"/>
            <w:vAlign w:val="center"/>
          </w:tcPr>
          <w:p w14:paraId="78447B99" w14:textId="77777777" w:rsidR="00F41C03" w:rsidRPr="00F41C03" w:rsidRDefault="00F41C03" w:rsidP="00F41C03">
            <w:pPr>
              <w:jc w:val="center"/>
              <w:rPr>
                <w:sz w:val="24"/>
                <w:szCs w:val="24"/>
              </w:rPr>
            </w:pPr>
            <w:r w:rsidRPr="00F41C03">
              <w:rPr>
                <w:sz w:val="22"/>
                <w:szCs w:val="24"/>
              </w:rPr>
              <w:t>Возможный ущерб</w:t>
            </w:r>
          </w:p>
          <w:p w14:paraId="76468507" w14:textId="77777777" w:rsidR="00F41C03" w:rsidRPr="00F41C03" w:rsidRDefault="00F41C03" w:rsidP="00F41C03">
            <w:pPr>
              <w:jc w:val="center"/>
              <w:rPr>
                <w:sz w:val="24"/>
                <w:szCs w:val="24"/>
              </w:rPr>
            </w:pPr>
            <w:r w:rsidRPr="00F41C03">
              <w:rPr>
                <w:sz w:val="22"/>
                <w:szCs w:val="24"/>
              </w:rPr>
              <w:t>(млн. руб.)</w:t>
            </w:r>
          </w:p>
        </w:tc>
      </w:tr>
      <w:tr w:rsidR="00F41C03" w:rsidRPr="00F41C03" w14:paraId="792D6450" w14:textId="77777777" w:rsidTr="00E53D89">
        <w:trPr>
          <w:cantSplit/>
          <w:trHeight w:val="338"/>
          <w:jc w:val="center"/>
        </w:trPr>
        <w:tc>
          <w:tcPr>
            <w:tcW w:w="581" w:type="dxa"/>
            <w:vAlign w:val="center"/>
          </w:tcPr>
          <w:p w14:paraId="2ED1AC2B" w14:textId="77777777" w:rsidR="00F41C03" w:rsidRPr="00F41C03" w:rsidRDefault="00F41C03" w:rsidP="008E1384">
            <w:pPr>
              <w:numPr>
                <w:ilvl w:val="0"/>
                <w:numId w:val="53"/>
              </w:numPr>
              <w:spacing w:before="10"/>
              <w:jc w:val="both"/>
              <w:rPr>
                <w:sz w:val="24"/>
                <w:szCs w:val="24"/>
              </w:rPr>
            </w:pPr>
          </w:p>
        </w:tc>
        <w:tc>
          <w:tcPr>
            <w:tcW w:w="2816" w:type="dxa"/>
          </w:tcPr>
          <w:p w14:paraId="3CC6B6E7" w14:textId="77777777" w:rsidR="00F41C03" w:rsidRPr="00F41C03" w:rsidRDefault="00F41C03" w:rsidP="00F41C03">
            <w:pPr>
              <w:rPr>
                <w:sz w:val="22"/>
                <w:szCs w:val="22"/>
              </w:rPr>
            </w:pPr>
            <w:r w:rsidRPr="00F41C03">
              <w:rPr>
                <w:sz w:val="22"/>
                <w:szCs w:val="22"/>
              </w:rPr>
              <w:t>Стенд комплектации АЗ ядерных реакторов</w:t>
            </w:r>
          </w:p>
          <w:p w14:paraId="2E63881F" w14:textId="77777777" w:rsidR="00F41C03" w:rsidRPr="00F41C03" w:rsidRDefault="00F41C03" w:rsidP="00F41C03">
            <w:pPr>
              <w:rPr>
                <w:sz w:val="22"/>
                <w:szCs w:val="22"/>
              </w:rPr>
            </w:pPr>
            <w:r w:rsidRPr="00F41C03">
              <w:rPr>
                <w:sz w:val="22"/>
                <w:szCs w:val="22"/>
              </w:rPr>
              <w:t>Объект 438, цех 42</w:t>
            </w:r>
          </w:p>
          <w:p w14:paraId="3B69DCB0" w14:textId="77777777" w:rsidR="00F41C03" w:rsidRPr="00F41C03" w:rsidRDefault="00F41C03" w:rsidP="00F41C03">
            <w:pPr>
              <w:rPr>
                <w:sz w:val="22"/>
                <w:szCs w:val="22"/>
              </w:rPr>
            </w:pPr>
            <w:r w:rsidRPr="00F41C03">
              <w:rPr>
                <w:sz w:val="22"/>
                <w:szCs w:val="22"/>
              </w:rPr>
              <w:t>АО «ПО «Севмаш»</w:t>
            </w:r>
          </w:p>
        </w:tc>
        <w:tc>
          <w:tcPr>
            <w:tcW w:w="1560" w:type="dxa"/>
            <w:vAlign w:val="center"/>
          </w:tcPr>
          <w:p w14:paraId="67441417" w14:textId="77777777" w:rsidR="00F41C03" w:rsidRPr="00F41C03" w:rsidRDefault="00F41C03" w:rsidP="00F41C03">
            <w:pPr>
              <w:jc w:val="both"/>
              <w:rPr>
                <w:bCs/>
                <w:sz w:val="24"/>
                <w:szCs w:val="24"/>
              </w:rPr>
            </w:pPr>
            <w:r w:rsidRPr="00F41C03">
              <w:rPr>
                <w:bCs/>
                <w:sz w:val="22"/>
                <w:szCs w:val="24"/>
              </w:rPr>
              <w:t>В пределах границ объекта</w:t>
            </w:r>
          </w:p>
        </w:tc>
        <w:tc>
          <w:tcPr>
            <w:tcW w:w="1134" w:type="dxa"/>
            <w:vAlign w:val="center"/>
          </w:tcPr>
          <w:p w14:paraId="39C3B37D" w14:textId="77777777" w:rsidR="00F41C03" w:rsidRPr="00F41C03" w:rsidRDefault="00F41C03" w:rsidP="00F41C03">
            <w:pPr>
              <w:jc w:val="center"/>
              <w:rPr>
                <w:sz w:val="24"/>
                <w:szCs w:val="24"/>
              </w:rPr>
            </w:pPr>
            <w:r w:rsidRPr="00F41C03">
              <w:rPr>
                <w:sz w:val="22"/>
                <w:szCs w:val="24"/>
              </w:rPr>
              <w:t>1,50-07</w:t>
            </w:r>
          </w:p>
        </w:tc>
        <w:tc>
          <w:tcPr>
            <w:tcW w:w="1275" w:type="dxa"/>
            <w:vAlign w:val="center"/>
          </w:tcPr>
          <w:p w14:paraId="23C982ED" w14:textId="77777777" w:rsidR="00F41C03" w:rsidRPr="00F41C03" w:rsidRDefault="00F41C03" w:rsidP="00F41C03">
            <w:pPr>
              <w:jc w:val="center"/>
              <w:rPr>
                <w:bCs/>
                <w:sz w:val="24"/>
                <w:szCs w:val="24"/>
              </w:rPr>
            </w:pPr>
            <w:r w:rsidRPr="00F41C03">
              <w:rPr>
                <w:bCs/>
                <w:sz w:val="22"/>
                <w:szCs w:val="24"/>
              </w:rPr>
              <w:t>-</w:t>
            </w:r>
          </w:p>
        </w:tc>
        <w:tc>
          <w:tcPr>
            <w:tcW w:w="1276" w:type="dxa"/>
            <w:vAlign w:val="center"/>
          </w:tcPr>
          <w:p w14:paraId="04B080A3" w14:textId="77777777" w:rsidR="00F41C03" w:rsidRPr="00F41C03" w:rsidRDefault="00F41C03" w:rsidP="00F41C03">
            <w:pPr>
              <w:jc w:val="center"/>
              <w:rPr>
                <w:bCs/>
                <w:sz w:val="24"/>
                <w:szCs w:val="24"/>
              </w:rPr>
            </w:pPr>
            <w:r w:rsidRPr="00F41C03">
              <w:rPr>
                <w:bCs/>
                <w:sz w:val="22"/>
                <w:szCs w:val="24"/>
              </w:rPr>
              <w:t>-</w:t>
            </w:r>
          </w:p>
        </w:tc>
        <w:tc>
          <w:tcPr>
            <w:tcW w:w="1467" w:type="dxa"/>
            <w:vAlign w:val="center"/>
          </w:tcPr>
          <w:p w14:paraId="0243AC15" w14:textId="77777777" w:rsidR="00F41C03" w:rsidRPr="00F41C03" w:rsidRDefault="00F41C03" w:rsidP="00F41C03">
            <w:pPr>
              <w:jc w:val="center"/>
              <w:rPr>
                <w:sz w:val="24"/>
                <w:szCs w:val="24"/>
              </w:rPr>
            </w:pPr>
            <w:r w:rsidRPr="00F41C03">
              <w:rPr>
                <w:sz w:val="22"/>
                <w:szCs w:val="24"/>
              </w:rPr>
              <w:t>-</w:t>
            </w:r>
          </w:p>
        </w:tc>
      </w:tr>
      <w:tr w:rsidR="00F41C03" w:rsidRPr="00F41C03" w14:paraId="2A4BBAC9" w14:textId="77777777" w:rsidTr="00E53D89">
        <w:trPr>
          <w:cantSplit/>
          <w:trHeight w:val="344"/>
          <w:jc w:val="center"/>
        </w:trPr>
        <w:tc>
          <w:tcPr>
            <w:tcW w:w="581" w:type="dxa"/>
            <w:vAlign w:val="center"/>
          </w:tcPr>
          <w:p w14:paraId="5D6E443A" w14:textId="77777777" w:rsidR="00F41C03" w:rsidRPr="00F41C03" w:rsidRDefault="00F41C03" w:rsidP="008E1384">
            <w:pPr>
              <w:numPr>
                <w:ilvl w:val="0"/>
                <w:numId w:val="53"/>
              </w:numPr>
              <w:spacing w:before="10"/>
              <w:jc w:val="both"/>
              <w:rPr>
                <w:sz w:val="24"/>
                <w:szCs w:val="24"/>
              </w:rPr>
            </w:pPr>
          </w:p>
        </w:tc>
        <w:tc>
          <w:tcPr>
            <w:tcW w:w="2816" w:type="dxa"/>
          </w:tcPr>
          <w:p w14:paraId="6A3C5CE1" w14:textId="77777777" w:rsidR="00F41C03" w:rsidRPr="00F41C03" w:rsidRDefault="00F41C03" w:rsidP="00F41C03">
            <w:pPr>
              <w:rPr>
                <w:sz w:val="22"/>
                <w:szCs w:val="22"/>
              </w:rPr>
            </w:pPr>
            <w:r w:rsidRPr="00F41C03">
              <w:rPr>
                <w:sz w:val="22"/>
                <w:szCs w:val="22"/>
              </w:rPr>
              <w:t>Эллинг 2 стапельно-сдаточного производства «ПО «Севмаш»</w:t>
            </w:r>
          </w:p>
        </w:tc>
        <w:tc>
          <w:tcPr>
            <w:tcW w:w="1560" w:type="dxa"/>
            <w:vAlign w:val="center"/>
          </w:tcPr>
          <w:p w14:paraId="28C40E96" w14:textId="77777777" w:rsidR="00F41C03" w:rsidRPr="00F41C03" w:rsidRDefault="00F41C03" w:rsidP="00F41C03">
            <w:pPr>
              <w:jc w:val="both"/>
              <w:rPr>
                <w:bCs/>
                <w:sz w:val="24"/>
                <w:szCs w:val="24"/>
              </w:rPr>
            </w:pPr>
            <w:r w:rsidRPr="00F41C03">
              <w:rPr>
                <w:bCs/>
                <w:sz w:val="22"/>
                <w:szCs w:val="24"/>
              </w:rPr>
              <w:t>В пределах границ объекта</w:t>
            </w:r>
          </w:p>
        </w:tc>
        <w:tc>
          <w:tcPr>
            <w:tcW w:w="1134" w:type="dxa"/>
            <w:vAlign w:val="center"/>
          </w:tcPr>
          <w:p w14:paraId="04706B16" w14:textId="77777777" w:rsidR="00F41C03" w:rsidRPr="00F41C03" w:rsidRDefault="00F41C03" w:rsidP="00F41C03">
            <w:pPr>
              <w:jc w:val="center"/>
              <w:rPr>
                <w:sz w:val="24"/>
                <w:szCs w:val="24"/>
              </w:rPr>
            </w:pPr>
            <w:r w:rsidRPr="00F41C03">
              <w:rPr>
                <w:sz w:val="22"/>
                <w:szCs w:val="24"/>
              </w:rPr>
              <w:t>1,50-07</w:t>
            </w:r>
          </w:p>
        </w:tc>
        <w:tc>
          <w:tcPr>
            <w:tcW w:w="1275" w:type="dxa"/>
            <w:vAlign w:val="center"/>
          </w:tcPr>
          <w:p w14:paraId="67C8CF41" w14:textId="77777777" w:rsidR="00F41C03" w:rsidRPr="00F41C03" w:rsidRDefault="00F41C03" w:rsidP="00F41C03">
            <w:pPr>
              <w:jc w:val="center"/>
              <w:rPr>
                <w:bCs/>
                <w:sz w:val="24"/>
                <w:szCs w:val="24"/>
              </w:rPr>
            </w:pPr>
            <w:r w:rsidRPr="00F41C03">
              <w:rPr>
                <w:bCs/>
                <w:sz w:val="22"/>
                <w:szCs w:val="24"/>
              </w:rPr>
              <w:t>-</w:t>
            </w:r>
          </w:p>
        </w:tc>
        <w:tc>
          <w:tcPr>
            <w:tcW w:w="1276" w:type="dxa"/>
            <w:vAlign w:val="center"/>
          </w:tcPr>
          <w:p w14:paraId="1DC3ED85" w14:textId="77777777" w:rsidR="00F41C03" w:rsidRPr="00F41C03" w:rsidRDefault="00F41C03" w:rsidP="00F41C03">
            <w:pPr>
              <w:jc w:val="center"/>
              <w:rPr>
                <w:bCs/>
                <w:sz w:val="24"/>
                <w:szCs w:val="24"/>
              </w:rPr>
            </w:pPr>
            <w:r w:rsidRPr="00F41C03">
              <w:rPr>
                <w:bCs/>
                <w:sz w:val="22"/>
                <w:szCs w:val="24"/>
              </w:rPr>
              <w:t>-</w:t>
            </w:r>
          </w:p>
        </w:tc>
        <w:tc>
          <w:tcPr>
            <w:tcW w:w="1467" w:type="dxa"/>
            <w:vAlign w:val="center"/>
          </w:tcPr>
          <w:p w14:paraId="007BD94B" w14:textId="77777777" w:rsidR="00F41C03" w:rsidRPr="00F41C03" w:rsidRDefault="00F41C03" w:rsidP="00F41C03">
            <w:pPr>
              <w:jc w:val="center"/>
              <w:rPr>
                <w:sz w:val="24"/>
                <w:szCs w:val="24"/>
              </w:rPr>
            </w:pPr>
            <w:r w:rsidRPr="00F41C03">
              <w:rPr>
                <w:sz w:val="22"/>
                <w:szCs w:val="24"/>
              </w:rPr>
              <w:t>-</w:t>
            </w:r>
          </w:p>
        </w:tc>
      </w:tr>
      <w:tr w:rsidR="00F41C03" w:rsidRPr="00F41C03" w14:paraId="594CAA5F" w14:textId="77777777" w:rsidTr="00E53D89">
        <w:trPr>
          <w:cantSplit/>
          <w:trHeight w:val="228"/>
          <w:jc w:val="center"/>
        </w:trPr>
        <w:tc>
          <w:tcPr>
            <w:tcW w:w="581" w:type="dxa"/>
            <w:vAlign w:val="center"/>
          </w:tcPr>
          <w:p w14:paraId="36496EC3" w14:textId="77777777" w:rsidR="00F41C03" w:rsidRPr="00F41C03" w:rsidRDefault="00F41C03" w:rsidP="008E1384">
            <w:pPr>
              <w:numPr>
                <w:ilvl w:val="0"/>
                <w:numId w:val="53"/>
              </w:numPr>
              <w:spacing w:before="10"/>
              <w:jc w:val="both"/>
              <w:rPr>
                <w:sz w:val="24"/>
                <w:szCs w:val="24"/>
              </w:rPr>
            </w:pPr>
          </w:p>
        </w:tc>
        <w:tc>
          <w:tcPr>
            <w:tcW w:w="2816" w:type="dxa"/>
          </w:tcPr>
          <w:p w14:paraId="3A2B0798" w14:textId="77777777" w:rsidR="00F41C03" w:rsidRPr="00F41C03" w:rsidRDefault="00F41C03" w:rsidP="00F41C03">
            <w:pPr>
              <w:rPr>
                <w:sz w:val="22"/>
                <w:szCs w:val="22"/>
              </w:rPr>
            </w:pPr>
            <w:r w:rsidRPr="00F41C03">
              <w:rPr>
                <w:sz w:val="22"/>
                <w:szCs w:val="22"/>
              </w:rPr>
              <w:t>Инфраструктура выгрузки ОЯТ и реакторов утилизируемых АПЛ и НК АО «ЦС «Звездочка»,</w:t>
            </w:r>
          </w:p>
          <w:p w14:paraId="1FCF1ECC" w14:textId="77777777" w:rsidR="00F41C03" w:rsidRPr="00F41C03" w:rsidRDefault="00F41C03" w:rsidP="00F41C03">
            <w:pPr>
              <w:rPr>
                <w:sz w:val="22"/>
                <w:szCs w:val="22"/>
              </w:rPr>
            </w:pPr>
            <w:r w:rsidRPr="00F41C03">
              <w:rPr>
                <w:sz w:val="22"/>
                <w:szCs w:val="22"/>
              </w:rPr>
              <w:t>Выгрузка ОЯТ</w:t>
            </w:r>
          </w:p>
        </w:tc>
        <w:tc>
          <w:tcPr>
            <w:tcW w:w="1560" w:type="dxa"/>
            <w:vAlign w:val="center"/>
          </w:tcPr>
          <w:p w14:paraId="67DD4402" w14:textId="77777777" w:rsidR="00F41C03" w:rsidRPr="00F41C03" w:rsidRDefault="00F41C03" w:rsidP="00F41C03">
            <w:pPr>
              <w:jc w:val="center"/>
              <w:rPr>
                <w:bCs/>
                <w:sz w:val="24"/>
                <w:szCs w:val="24"/>
              </w:rPr>
            </w:pPr>
            <w:r w:rsidRPr="00F41C03">
              <w:rPr>
                <w:bCs/>
                <w:sz w:val="22"/>
                <w:szCs w:val="24"/>
              </w:rPr>
              <w:t>2770</w:t>
            </w:r>
          </w:p>
        </w:tc>
        <w:tc>
          <w:tcPr>
            <w:tcW w:w="1134" w:type="dxa"/>
            <w:vAlign w:val="center"/>
          </w:tcPr>
          <w:p w14:paraId="2E870101" w14:textId="77777777" w:rsidR="00F41C03" w:rsidRPr="00F41C03" w:rsidRDefault="00F41C03" w:rsidP="00F41C03">
            <w:pPr>
              <w:jc w:val="center"/>
              <w:rPr>
                <w:sz w:val="24"/>
                <w:szCs w:val="24"/>
              </w:rPr>
            </w:pPr>
            <w:r w:rsidRPr="00F41C03">
              <w:rPr>
                <w:sz w:val="22"/>
                <w:szCs w:val="24"/>
              </w:rPr>
              <w:t>1,00-04</w:t>
            </w:r>
          </w:p>
        </w:tc>
        <w:tc>
          <w:tcPr>
            <w:tcW w:w="1275" w:type="dxa"/>
            <w:vAlign w:val="center"/>
          </w:tcPr>
          <w:p w14:paraId="0C3E5C02" w14:textId="77777777" w:rsidR="00F41C03" w:rsidRPr="00F41C03" w:rsidRDefault="00F41C03" w:rsidP="00F41C03">
            <w:pPr>
              <w:jc w:val="center"/>
              <w:rPr>
                <w:bCs/>
                <w:sz w:val="24"/>
                <w:szCs w:val="24"/>
              </w:rPr>
            </w:pPr>
            <w:r w:rsidRPr="00F41C03">
              <w:rPr>
                <w:bCs/>
                <w:sz w:val="22"/>
                <w:szCs w:val="24"/>
              </w:rPr>
              <w:t>1</w:t>
            </w:r>
          </w:p>
        </w:tc>
        <w:tc>
          <w:tcPr>
            <w:tcW w:w="1276" w:type="dxa"/>
            <w:vAlign w:val="center"/>
          </w:tcPr>
          <w:p w14:paraId="4F5C67A2" w14:textId="77777777" w:rsidR="00F41C03" w:rsidRPr="00F41C03" w:rsidRDefault="00F41C03" w:rsidP="00F41C03">
            <w:pPr>
              <w:jc w:val="center"/>
              <w:rPr>
                <w:bCs/>
                <w:sz w:val="24"/>
                <w:szCs w:val="24"/>
              </w:rPr>
            </w:pPr>
            <w:r w:rsidRPr="00F41C03">
              <w:rPr>
                <w:bCs/>
                <w:sz w:val="22"/>
                <w:szCs w:val="24"/>
              </w:rPr>
              <w:t>10</w:t>
            </w:r>
          </w:p>
        </w:tc>
        <w:tc>
          <w:tcPr>
            <w:tcW w:w="1467" w:type="dxa"/>
            <w:vAlign w:val="center"/>
          </w:tcPr>
          <w:p w14:paraId="27008074" w14:textId="77777777" w:rsidR="00F41C03" w:rsidRPr="00F41C03" w:rsidRDefault="00F41C03" w:rsidP="00F41C03">
            <w:pPr>
              <w:jc w:val="center"/>
              <w:rPr>
                <w:sz w:val="24"/>
                <w:szCs w:val="24"/>
              </w:rPr>
            </w:pPr>
            <w:r w:rsidRPr="00F41C03">
              <w:rPr>
                <w:sz w:val="22"/>
                <w:szCs w:val="24"/>
              </w:rPr>
              <w:t>4</w:t>
            </w:r>
          </w:p>
        </w:tc>
      </w:tr>
    </w:tbl>
    <w:p w14:paraId="6D30DC3F" w14:textId="77777777" w:rsidR="00F41C03" w:rsidRPr="00F41C03" w:rsidRDefault="00F41C03" w:rsidP="00F41C03">
      <w:pPr>
        <w:spacing w:before="120" w:after="120" w:line="276" w:lineRule="auto"/>
        <w:jc w:val="both"/>
        <w:rPr>
          <w:spacing w:val="-10"/>
          <w:sz w:val="24"/>
          <w:szCs w:val="24"/>
        </w:rPr>
      </w:pPr>
    </w:p>
    <w:p w14:paraId="067E3FA5" w14:textId="77777777" w:rsidR="00F41C03" w:rsidRPr="00F41C03" w:rsidRDefault="00F41C03" w:rsidP="00F41C03">
      <w:pPr>
        <w:spacing w:before="120" w:after="120" w:line="276" w:lineRule="auto"/>
        <w:ind w:firstLine="709"/>
        <w:jc w:val="both"/>
        <w:rPr>
          <w:spacing w:val="-10"/>
          <w:sz w:val="24"/>
          <w:szCs w:val="24"/>
          <w:u w:val="single"/>
        </w:rPr>
      </w:pPr>
      <w:proofErr w:type="spellStart"/>
      <w:r w:rsidRPr="00F41C03">
        <w:rPr>
          <w:spacing w:val="-10"/>
          <w:sz w:val="24"/>
          <w:szCs w:val="24"/>
          <w:u w:val="single"/>
        </w:rPr>
        <w:t>Пожаровзрывоопасные</w:t>
      </w:r>
      <w:proofErr w:type="spellEnd"/>
      <w:r w:rsidRPr="00F41C03">
        <w:rPr>
          <w:spacing w:val="-10"/>
          <w:sz w:val="24"/>
          <w:szCs w:val="24"/>
          <w:u w:val="single"/>
        </w:rPr>
        <w:t xml:space="preserve"> объекты</w:t>
      </w:r>
    </w:p>
    <w:p w14:paraId="345C6001"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 xml:space="preserve">Перечень </w:t>
      </w:r>
      <w:proofErr w:type="spellStart"/>
      <w:r w:rsidRPr="00F41C03">
        <w:rPr>
          <w:spacing w:val="-10"/>
          <w:sz w:val="24"/>
          <w:szCs w:val="24"/>
        </w:rPr>
        <w:t>пожаровзрывоопасных</w:t>
      </w:r>
      <w:proofErr w:type="spellEnd"/>
      <w:r w:rsidRPr="00F41C03">
        <w:rPr>
          <w:spacing w:val="-10"/>
          <w:sz w:val="24"/>
          <w:szCs w:val="24"/>
        </w:rPr>
        <w:t xml:space="preserve"> объектов, расположенных на территории г. Северодвинска приведен в таблице.</w:t>
      </w:r>
    </w:p>
    <w:p w14:paraId="56DBCFA4" w14:textId="77777777" w:rsidR="00F41C03" w:rsidRPr="00B61ED9" w:rsidRDefault="00F41C03" w:rsidP="00B61ED9">
      <w:pPr>
        <w:tabs>
          <w:tab w:val="left" w:pos="993"/>
        </w:tabs>
        <w:spacing w:line="276" w:lineRule="auto"/>
        <w:ind w:firstLine="709"/>
        <w:rPr>
          <w:bCs/>
          <w:sz w:val="24"/>
          <w:szCs w:val="24"/>
        </w:rPr>
      </w:pPr>
      <w:r w:rsidRPr="00B61ED9">
        <w:rPr>
          <w:bCs/>
          <w:sz w:val="24"/>
          <w:szCs w:val="24"/>
        </w:rPr>
        <w:t xml:space="preserve">Таблица </w:t>
      </w:r>
      <w:r w:rsidRPr="00B61ED9">
        <w:rPr>
          <w:bCs/>
          <w:sz w:val="24"/>
          <w:szCs w:val="24"/>
        </w:rPr>
        <w:fldChar w:fldCharType="begin"/>
      </w:r>
      <w:r w:rsidRPr="00B61ED9">
        <w:rPr>
          <w:bCs/>
          <w:sz w:val="24"/>
          <w:szCs w:val="24"/>
        </w:rPr>
        <w:instrText xml:space="preserve"> SEQ Таблица \* ARABIC </w:instrText>
      </w:r>
      <w:r w:rsidRPr="00B61ED9">
        <w:rPr>
          <w:bCs/>
          <w:sz w:val="24"/>
          <w:szCs w:val="24"/>
        </w:rPr>
        <w:fldChar w:fldCharType="separate"/>
      </w:r>
      <w:r w:rsidR="00B61ED9" w:rsidRPr="00B61ED9">
        <w:rPr>
          <w:bCs/>
          <w:noProof/>
          <w:sz w:val="24"/>
          <w:szCs w:val="24"/>
        </w:rPr>
        <w:t>6.2.5</w:t>
      </w:r>
      <w:r w:rsidRPr="00B61ED9">
        <w:rPr>
          <w:bCs/>
          <w:sz w:val="24"/>
          <w:szCs w:val="24"/>
        </w:rPr>
        <w:fldChar w:fldCharType="end"/>
      </w:r>
      <w:r w:rsidRPr="00B61ED9">
        <w:rPr>
          <w:bCs/>
          <w:sz w:val="24"/>
          <w:szCs w:val="24"/>
        </w:rPr>
        <w:t xml:space="preserve"> Перечень </w:t>
      </w:r>
      <w:proofErr w:type="spellStart"/>
      <w:r w:rsidRPr="00B61ED9">
        <w:rPr>
          <w:bCs/>
          <w:sz w:val="24"/>
          <w:szCs w:val="24"/>
        </w:rPr>
        <w:t>пожаровзрывоопасных</w:t>
      </w:r>
      <w:proofErr w:type="spellEnd"/>
      <w:r w:rsidRPr="00B61ED9">
        <w:rPr>
          <w:bCs/>
          <w:sz w:val="24"/>
          <w:szCs w:val="24"/>
        </w:rPr>
        <w:t xml:space="preserve"> объектов, расположенных на территории г. Северодвинска</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1873"/>
        <w:gridCol w:w="1843"/>
        <w:gridCol w:w="2551"/>
        <w:gridCol w:w="1560"/>
        <w:gridCol w:w="1588"/>
      </w:tblGrid>
      <w:tr w:rsidR="00F41C03" w:rsidRPr="00F41C03" w14:paraId="78EDA5DE" w14:textId="77777777" w:rsidTr="00E53D89">
        <w:trPr>
          <w:cantSplit/>
          <w:trHeight w:val="868"/>
          <w:tblHeader/>
          <w:jc w:val="center"/>
        </w:trPr>
        <w:tc>
          <w:tcPr>
            <w:tcW w:w="532" w:type="dxa"/>
          </w:tcPr>
          <w:p w14:paraId="49B9B925" w14:textId="77777777" w:rsidR="00F41C03" w:rsidRPr="00F41C03" w:rsidRDefault="00F41C03" w:rsidP="00F41C03">
            <w:pPr>
              <w:ind w:left="-109" w:right="-113"/>
              <w:jc w:val="center"/>
              <w:rPr>
                <w:sz w:val="22"/>
                <w:szCs w:val="22"/>
              </w:rPr>
            </w:pPr>
            <w:r w:rsidRPr="00F41C03">
              <w:rPr>
                <w:sz w:val="22"/>
                <w:szCs w:val="22"/>
              </w:rPr>
              <w:t>№ п/п</w:t>
            </w:r>
          </w:p>
        </w:tc>
        <w:tc>
          <w:tcPr>
            <w:tcW w:w="1873" w:type="dxa"/>
          </w:tcPr>
          <w:p w14:paraId="75008FDD" w14:textId="77777777" w:rsidR="00F41C03" w:rsidRPr="00F41C03" w:rsidRDefault="00F41C03" w:rsidP="00F41C03">
            <w:pPr>
              <w:jc w:val="center"/>
              <w:rPr>
                <w:sz w:val="22"/>
                <w:szCs w:val="22"/>
              </w:rPr>
            </w:pPr>
            <w:r w:rsidRPr="00F41C03">
              <w:rPr>
                <w:sz w:val="22"/>
                <w:szCs w:val="22"/>
              </w:rPr>
              <w:t>Наименование объекта</w:t>
            </w:r>
          </w:p>
        </w:tc>
        <w:tc>
          <w:tcPr>
            <w:tcW w:w="1843" w:type="dxa"/>
          </w:tcPr>
          <w:p w14:paraId="319BFFCE" w14:textId="77777777" w:rsidR="00F41C03" w:rsidRPr="00F41C03" w:rsidRDefault="00F41C03" w:rsidP="00F41C03">
            <w:pPr>
              <w:jc w:val="center"/>
              <w:rPr>
                <w:sz w:val="22"/>
                <w:szCs w:val="22"/>
              </w:rPr>
            </w:pPr>
            <w:r w:rsidRPr="00F41C03">
              <w:rPr>
                <w:sz w:val="22"/>
                <w:szCs w:val="22"/>
              </w:rPr>
              <w:t>Место расположения объекта (адрес)</w:t>
            </w:r>
          </w:p>
        </w:tc>
        <w:tc>
          <w:tcPr>
            <w:tcW w:w="2551" w:type="dxa"/>
          </w:tcPr>
          <w:p w14:paraId="48B158AD" w14:textId="77777777" w:rsidR="00F41C03" w:rsidRPr="00F41C03" w:rsidRDefault="00F41C03" w:rsidP="00F41C03">
            <w:pPr>
              <w:jc w:val="center"/>
              <w:rPr>
                <w:sz w:val="22"/>
                <w:szCs w:val="22"/>
              </w:rPr>
            </w:pPr>
            <w:r w:rsidRPr="00F41C03">
              <w:rPr>
                <w:sz w:val="22"/>
                <w:szCs w:val="22"/>
              </w:rPr>
              <w:t>Наименование вещества и его количества</w:t>
            </w:r>
          </w:p>
        </w:tc>
        <w:tc>
          <w:tcPr>
            <w:tcW w:w="1560" w:type="dxa"/>
          </w:tcPr>
          <w:p w14:paraId="56A3D2B1" w14:textId="77777777" w:rsidR="00F41C03" w:rsidRPr="00F41C03" w:rsidRDefault="00F41C03" w:rsidP="00F41C03">
            <w:pPr>
              <w:jc w:val="center"/>
              <w:rPr>
                <w:sz w:val="22"/>
                <w:szCs w:val="22"/>
              </w:rPr>
            </w:pPr>
            <w:r w:rsidRPr="00F41C03">
              <w:rPr>
                <w:sz w:val="22"/>
                <w:szCs w:val="22"/>
              </w:rPr>
              <w:t>Форма хранения</w:t>
            </w:r>
          </w:p>
        </w:tc>
        <w:tc>
          <w:tcPr>
            <w:tcW w:w="1588" w:type="dxa"/>
          </w:tcPr>
          <w:p w14:paraId="65D6B514" w14:textId="77777777" w:rsidR="00F41C03" w:rsidRPr="00F41C03" w:rsidRDefault="00F41C03" w:rsidP="00F41C03">
            <w:pPr>
              <w:ind w:left="-171" w:right="-133"/>
              <w:jc w:val="center"/>
              <w:rPr>
                <w:sz w:val="22"/>
                <w:szCs w:val="22"/>
              </w:rPr>
            </w:pPr>
            <w:r w:rsidRPr="00F41C03">
              <w:rPr>
                <w:sz w:val="22"/>
                <w:szCs w:val="22"/>
              </w:rPr>
              <w:t>Организация поставки вещества на объект</w:t>
            </w:r>
          </w:p>
        </w:tc>
      </w:tr>
      <w:tr w:rsidR="00F41C03" w:rsidRPr="00F41C03" w14:paraId="497F7674" w14:textId="77777777" w:rsidTr="00E53D89">
        <w:trPr>
          <w:cantSplit/>
          <w:trHeight w:val="35"/>
          <w:tblHeader/>
          <w:jc w:val="center"/>
        </w:trPr>
        <w:tc>
          <w:tcPr>
            <w:tcW w:w="532" w:type="dxa"/>
          </w:tcPr>
          <w:p w14:paraId="50011B2D" w14:textId="77777777" w:rsidR="00F41C03" w:rsidRPr="00F41C03" w:rsidRDefault="00F41C03" w:rsidP="00F41C03">
            <w:pPr>
              <w:jc w:val="center"/>
              <w:rPr>
                <w:sz w:val="22"/>
                <w:szCs w:val="22"/>
              </w:rPr>
            </w:pPr>
            <w:r w:rsidRPr="00F41C03">
              <w:rPr>
                <w:sz w:val="22"/>
                <w:szCs w:val="22"/>
              </w:rPr>
              <w:t>1</w:t>
            </w:r>
          </w:p>
        </w:tc>
        <w:tc>
          <w:tcPr>
            <w:tcW w:w="1873" w:type="dxa"/>
            <w:vAlign w:val="center"/>
          </w:tcPr>
          <w:p w14:paraId="557C6BFB" w14:textId="77777777" w:rsidR="00F41C03" w:rsidRPr="00F41C03" w:rsidRDefault="00F41C03" w:rsidP="00F41C03">
            <w:pPr>
              <w:jc w:val="center"/>
              <w:rPr>
                <w:sz w:val="22"/>
                <w:szCs w:val="22"/>
              </w:rPr>
            </w:pPr>
            <w:r w:rsidRPr="00F41C03">
              <w:rPr>
                <w:sz w:val="22"/>
                <w:szCs w:val="22"/>
              </w:rPr>
              <w:t>2</w:t>
            </w:r>
          </w:p>
        </w:tc>
        <w:tc>
          <w:tcPr>
            <w:tcW w:w="1843" w:type="dxa"/>
            <w:vAlign w:val="center"/>
          </w:tcPr>
          <w:p w14:paraId="214765D6" w14:textId="77777777" w:rsidR="00F41C03" w:rsidRPr="00F41C03" w:rsidRDefault="00F41C03" w:rsidP="00F41C03">
            <w:pPr>
              <w:jc w:val="center"/>
              <w:rPr>
                <w:sz w:val="22"/>
                <w:szCs w:val="22"/>
              </w:rPr>
            </w:pPr>
            <w:r w:rsidRPr="00F41C03">
              <w:rPr>
                <w:sz w:val="22"/>
                <w:szCs w:val="22"/>
              </w:rPr>
              <w:t>3</w:t>
            </w:r>
          </w:p>
        </w:tc>
        <w:tc>
          <w:tcPr>
            <w:tcW w:w="2551" w:type="dxa"/>
            <w:vAlign w:val="center"/>
          </w:tcPr>
          <w:p w14:paraId="4B1A7A90" w14:textId="77777777" w:rsidR="00F41C03" w:rsidRPr="00F41C03" w:rsidRDefault="00F41C03" w:rsidP="00F41C03">
            <w:pPr>
              <w:jc w:val="center"/>
              <w:rPr>
                <w:sz w:val="22"/>
                <w:szCs w:val="22"/>
              </w:rPr>
            </w:pPr>
            <w:r w:rsidRPr="00F41C03">
              <w:rPr>
                <w:sz w:val="22"/>
                <w:szCs w:val="22"/>
              </w:rPr>
              <w:t>4</w:t>
            </w:r>
          </w:p>
        </w:tc>
        <w:tc>
          <w:tcPr>
            <w:tcW w:w="1560" w:type="dxa"/>
            <w:vAlign w:val="center"/>
          </w:tcPr>
          <w:p w14:paraId="51DCCC84" w14:textId="77777777" w:rsidR="00F41C03" w:rsidRPr="00F41C03" w:rsidRDefault="00F41C03" w:rsidP="00F41C03">
            <w:pPr>
              <w:jc w:val="center"/>
              <w:rPr>
                <w:sz w:val="22"/>
                <w:szCs w:val="22"/>
              </w:rPr>
            </w:pPr>
            <w:r w:rsidRPr="00F41C03">
              <w:rPr>
                <w:sz w:val="22"/>
                <w:szCs w:val="22"/>
              </w:rPr>
              <w:t>5</w:t>
            </w:r>
          </w:p>
        </w:tc>
        <w:tc>
          <w:tcPr>
            <w:tcW w:w="1588" w:type="dxa"/>
            <w:vAlign w:val="center"/>
          </w:tcPr>
          <w:p w14:paraId="1E9EB481" w14:textId="77777777" w:rsidR="00F41C03" w:rsidRPr="00F41C03" w:rsidRDefault="00F41C03" w:rsidP="00F41C03">
            <w:pPr>
              <w:jc w:val="center"/>
              <w:rPr>
                <w:sz w:val="22"/>
                <w:szCs w:val="22"/>
              </w:rPr>
            </w:pPr>
            <w:r w:rsidRPr="00F41C03">
              <w:rPr>
                <w:sz w:val="22"/>
                <w:szCs w:val="22"/>
              </w:rPr>
              <w:t>6</w:t>
            </w:r>
          </w:p>
        </w:tc>
      </w:tr>
      <w:tr w:rsidR="00F41C03" w:rsidRPr="00F41C03" w14:paraId="28E74F59" w14:textId="77777777" w:rsidTr="00E53D89">
        <w:trPr>
          <w:cantSplit/>
          <w:trHeight w:val="1147"/>
          <w:jc w:val="center"/>
        </w:trPr>
        <w:tc>
          <w:tcPr>
            <w:tcW w:w="532" w:type="dxa"/>
          </w:tcPr>
          <w:p w14:paraId="39F025D2" w14:textId="77777777" w:rsidR="00F41C03" w:rsidRPr="00F41C03" w:rsidRDefault="00F41C03" w:rsidP="00F41C03">
            <w:pPr>
              <w:jc w:val="center"/>
              <w:rPr>
                <w:sz w:val="22"/>
                <w:szCs w:val="22"/>
              </w:rPr>
            </w:pPr>
            <w:r w:rsidRPr="00F41C03">
              <w:rPr>
                <w:sz w:val="22"/>
                <w:szCs w:val="22"/>
              </w:rPr>
              <w:t>1</w:t>
            </w:r>
          </w:p>
        </w:tc>
        <w:tc>
          <w:tcPr>
            <w:tcW w:w="1873" w:type="dxa"/>
          </w:tcPr>
          <w:p w14:paraId="4CE7AF6C" w14:textId="77777777" w:rsidR="00F41C03" w:rsidRPr="00F41C03" w:rsidRDefault="00F41C03" w:rsidP="00F41C03">
            <w:pPr>
              <w:tabs>
                <w:tab w:val="left" w:pos="-25"/>
              </w:tabs>
              <w:ind w:right="-108"/>
              <w:rPr>
                <w:sz w:val="22"/>
                <w:szCs w:val="22"/>
              </w:rPr>
            </w:pPr>
            <w:r w:rsidRPr="00F41C03">
              <w:rPr>
                <w:sz w:val="22"/>
                <w:szCs w:val="22"/>
              </w:rPr>
              <w:t>Топливное хозяйство Северодвинской ТЭЦ-1</w:t>
            </w:r>
          </w:p>
        </w:tc>
        <w:tc>
          <w:tcPr>
            <w:tcW w:w="1843" w:type="dxa"/>
          </w:tcPr>
          <w:p w14:paraId="6F419CAC" w14:textId="77777777" w:rsidR="00F41C03" w:rsidRPr="00F41C03" w:rsidRDefault="00F41C03" w:rsidP="00F41C03">
            <w:pPr>
              <w:tabs>
                <w:tab w:val="left" w:pos="-25"/>
              </w:tabs>
              <w:ind w:right="-108"/>
              <w:rPr>
                <w:sz w:val="22"/>
                <w:szCs w:val="22"/>
              </w:rPr>
            </w:pPr>
            <w:r w:rsidRPr="00F41C03">
              <w:rPr>
                <w:sz w:val="22"/>
                <w:szCs w:val="22"/>
              </w:rPr>
              <w:t>г. Северодвинск,</w:t>
            </w:r>
          </w:p>
          <w:p w14:paraId="4324558A" w14:textId="77777777" w:rsidR="00F41C03" w:rsidRPr="00F41C03" w:rsidRDefault="00F41C03" w:rsidP="00F41C03">
            <w:pPr>
              <w:tabs>
                <w:tab w:val="left" w:pos="-25"/>
              </w:tabs>
              <w:ind w:right="-108"/>
              <w:rPr>
                <w:sz w:val="22"/>
                <w:szCs w:val="22"/>
              </w:rPr>
            </w:pPr>
            <w:proofErr w:type="spellStart"/>
            <w:r w:rsidRPr="00F41C03">
              <w:rPr>
                <w:sz w:val="22"/>
                <w:szCs w:val="22"/>
              </w:rPr>
              <w:t>Ягринское</w:t>
            </w:r>
            <w:proofErr w:type="spellEnd"/>
            <w:r w:rsidRPr="00F41C03">
              <w:rPr>
                <w:sz w:val="22"/>
                <w:szCs w:val="22"/>
              </w:rPr>
              <w:t xml:space="preserve"> шоссе, 1/32</w:t>
            </w:r>
          </w:p>
        </w:tc>
        <w:tc>
          <w:tcPr>
            <w:tcW w:w="2551" w:type="dxa"/>
          </w:tcPr>
          <w:p w14:paraId="63F26E11" w14:textId="77777777" w:rsidR="00F41C03" w:rsidRPr="00F41C03" w:rsidRDefault="00F41C03" w:rsidP="00F41C03">
            <w:pPr>
              <w:ind w:right="-108"/>
              <w:rPr>
                <w:sz w:val="22"/>
                <w:szCs w:val="22"/>
              </w:rPr>
            </w:pPr>
            <w:r w:rsidRPr="00F41C03">
              <w:rPr>
                <w:sz w:val="22"/>
                <w:szCs w:val="22"/>
              </w:rPr>
              <w:t>Взрывопожароопасный, химически опасный,</w:t>
            </w:r>
          </w:p>
          <w:p w14:paraId="66756155" w14:textId="77777777" w:rsidR="00F41C03" w:rsidRPr="00F41C03" w:rsidRDefault="00F41C03" w:rsidP="00F41C03">
            <w:pPr>
              <w:ind w:right="-108"/>
              <w:rPr>
                <w:sz w:val="22"/>
                <w:szCs w:val="22"/>
              </w:rPr>
            </w:pPr>
            <w:r w:rsidRPr="00F41C03">
              <w:rPr>
                <w:sz w:val="22"/>
                <w:szCs w:val="22"/>
              </w:rPr>
              <w:t>мазут – 5000 т,</w:t>
            </w:r>
          </w:p>
          <w:p w14:paraId="4023EDF1" w14:textId="77777777" w:rsidR="00F41C03" w:rsidRPr="00F41C03" w:rsidRDefault="00F41C03" w:rsidP="00F41C03">
            <w:pPr>
              <w:ind w:right="-108"/>
              <w:rPr>
                <w:sz w:val="22"/>
                <w:szCs w:val="22"/>
              </w:rPr>
            </w:pPr>
            <w:r w:rsidRPr="00F41C03">
              <w:rPr>
                <w:sz w:val="22"/>
                <w:szCs w:val="22"/>
              </w:rPr>
              <w:t>масла – 272 т,</w:t>
            </w:r>
          </w:p>
          <w:p w14:paraId="3D6C1E41" w14:textId="77777777" w:rsidR="00F41C03" w:rsidRPr="00F41C03" w:rsidRDefault="00F41C03" w:rsidP="00F41C03">
            <w:pPr>
              <w:ind w:right="-108"/>
              <w:rPr>
                <w:sz w:val="22"/>
                <w:szCs w:val="22"/>
              </w:rPr>
            </w:pPr>
            <w:r w:rsidRPr="00F41C03">
              <w:rPr>
                <w:sz w:val="22"/>
                <w:szCs w:val="22"/>
              </w:rPr>
              <w:t>уголь – 158000 т</w:t>
            </w:r>
          </w:p>
          <w:p w14:paraId="77D16612" w14:textId="77777777" w:rsidR="00F41C03" w:rsidRPr="00F41C03" w:rsidRDefault="00F41C03" w:rsidP="00F41C03">
            <w:pPr>
              <w:ind w:right="-108"/>
              <w:rPr>
                <w:sz w:val="22"/>
                <w:szCs w:val="22"/>
              </w:rPr>
            </w:pPr>
            <w:r w:rsidRPr="00F41C03">
              <w:rPr>
                <w:sz w:val="22"/>
                <w:szCs w:val="22"/>
              </w:rPr>
              <w:t>соляная кислота</w:t>
            </w:r>
          </w:p>
        </w:tc>
        <w:tc>
          <w:tcPr>
            <w:tcW w:w="1560" w:type="dxa"/>
          </w:tcPr>
          <w:p w14:paraId="3745C52A" w14:textId="77777777" w:rsidR="00F41C03" w:rsidRPr="00F41C03" w:rsidRDefault="00F41C03" w:rsidP="00F41C03">
            <w:pPr>
              <w:ind w:left="-61"/>
              <w:jc w:val="center"/>
              <w:rPr>
                <w:sz w:val="22"/>
                <w:szCs w:val="22"/>
              </w:rPr>
            </w:pPr>
            <w:r w:rsidRPr="00F41C03">
              <w:rPr>
                <w:sz w:val="22"/>
                <w:szCs w:val="22"/>
              </w:rPr>
              <w:t>Метал-</w:t>
            </w:r>
            <w:proofErr w:type="spellStart"/>
            <w:r w:rsidRPr="00F41C03">
              <w:rPr>
                <w:sz w:val="22"/>
                <w:szCs w:val="22"/>
              </w:rPr>
              <w:t>лические</w:t>
            </w:r>
            <w:proofErr w:type="spellEnd"/>
            <w:r w:rsidRPr="00F41C03">
              <w:rPr>
                <w:sz w:val="22"/>
                <w:szCs w:val="22"/>
              </w:rPr>
              <w:t xml:space="preserve"> емкости</w:t>
            </w:r>
          </w:p>
        </w:tc>
        <w:tc>
          <w:tcPr>
            <w:tcW w:w="1588" w:type="dxa"/>
          </w:tcPr>
          <w:p w14:paraId="0AA9A338" w14:textId="77777777" w:rsidR="00F41C03" w:rsidRPr="00F41C03" w:rsidRDefault="00F41C03" w:rsidP="00F41C03">
            <w:pPr>
              <w:jc w:val="center"/>
              <w:rPr>
                <w:sz w:val="22"/>
                <w:szCs w:val="22"/>
              </w:rPr>
            </w:pPr>
            <w:r w:rsidRPr="00F41C03">
              <w:rPr>
                <w:sz w:val="22"/>
                <w:szCs w:val="22"/>
              </w:rPr>
              <w:t>ж/д транспортом</w:t>
            </w:r>
          </w:p>
        </w:tc>
      </w:tr>
      <w:tr w:rsidR="00F41C03" w:rsidRPr="00F41C03" w14:paraId="306B6403" w14:textId="77777777" w:rsidTr="00E53D89">
        <w:trPr>
          <w:cantSplit/>
          <w:trHeight w:val="854"/>
          <w:jc w:val="center"/>
        </w:trPr>
        <w:tc>
          <w:tcPr>
            <w:tcW w:w="532" w:type="dxa"/>
          </w:tcPr>
          <w:p w14:paraId="4CDBBF0E" w14:textId="77777777" w:rsidR="00F41C03" w:rsidRPr="00F41C03" w:rsidRDefault="00F41C03" w:rsidP="00F41C03">
            <w:pPr>
              <w:jc w:val="center"/>
              <w:rPr>
                <w:sz w:val="22"/>
                <w:szCs w:val="22"/>
              </w:rPr>
            </w:pPr>
            <w:r w:rsidRPr="00F41C03">
              <w:rPr>
                <w:sz w:val="22"/>
                <w:szCs w:val="22"/>
              </w:rPr>
              <w:t>2</w:t>
            </w:r>
          </w:p>
        </w:tc>
        <w:tc>
          <w:tcPr>
            <w:tcW w:w="1873" w:type="dxa"/>
          </w:tcPr>
          <w:p w14:paraId="253D5EFE" w14:textId="77777777" w:rsidR="00F41C03" w:rsidRPr="00F41C03" w:rsidRDefault="00F41C03" w:rsidP="00F41C03">
            <w:pPr>
              <w:tabs>
                <w:tab w:val="left" w:pos="-25"/>
              </w:tabs>
              <w:ind w:right="-108"/>
              <w:rPr>
                <w:sz w:val="22"/>
                <w:szCs w:val="22"/>
              </w:rPr>
            </w:pPr>
            <w:r w:rsidRPr="00F41C03">
              <w:rPr>
                <w:sz w:val="22"/>
                <w:szCs w:val="22"/>
              </w:rPr>
              <w:t>Топливное хозяйство Северодвинской ТЭЦ-2</w:t>
            </w:r>
          </w:p>
        </w:tc>
        <w:tc>
          <w:tcPr>
            <w:tcW w:w="1843" w:type="dxa"/>
          </w:tcPr>
          <w:p w14:paraId="3E72071F" w14:textId="77777777" w:rsidR="00F41C03" w:rsidRPr="00F41C03" w:rsidRDefault="00F41C03" w:rsidP="00F41C03">
            <w:pPr>
              <w:tabs>
                <w:tab w:val="left" w:pos="-25"/>
              </w:tabs>
              <w:ind w:right="-108"/>
              <w:rPr>
                <w:sz w:val="22"/>
                <w:szCs w:val="22"/>
              </w:rPr>
            </w:pPr>
            <w:r w:rsidRPr="00F41C03">
              <w:rPr>
                <w:sz w:val="22"/>
                <w:szCs w:val="22"/>
              </w:rPr>
              <w:t>164500, г. Северодвинск, ул. Окружная, 21</w:t>
            </w:r>
          </w:p>
        </w:tc>
        <w:tc>
          <w:tcPr>
            <w:tcW w:w="2551" w:type="dxa"/>
          </w:tcPr>
          <w:p w14:paraId="378809BA" w14:textId="77777777" w:rsidR="00F41C03" w:rsidRPr="00F41C03" w:rsidRDefault="00F41C03" w:rsidP="00F41C03">
            <w:pPr>
              <w:ind w:right="-108"/>
              <w:rPr>
                <w:sz w:val="22"/>
                <w:szCs w:val="22"/>
              </w:rPr>
            </w:pPr>
            <w:r w:rsidRPr="00F41C03">
              <w:rPr>
                <w:sz w:val="22"/>
                <w:szCs w:val="22"/>
              </w:rPr>
              <w:t xml:space="preserve">Взрывопожароопасный, химически опасный, </w:t>
            </w:r>
          </w:p>
          <w:p w14:paraId="78E9F9C3" w14:textId="77777777" w:rsidR="00F41C03" w:rsidRPr="00F41C03" w:rsidRDefault="00F41C03" w:rsidP="00F41C03">
            <w:pPr>
              <w:ind w:right="-108"/>
              <w:rPr>
                <w:sz w:val="22"/>
                <w:szCs w:val="22"/>
              </w:rPr>
            </w:pPr>
            <w:r w:rsidRPr="00F41C03">
              <w:rPr>
                <w:sz w:val="22"/>
                <w:szCs w:val="22"/>
              </w:rPr>
              <w:t>мазут – 60000 т,</w:t>
            </w:r>
          </w:p>
          <w:p w14:paraId="431F9BD6" w14:textId="77777777" w:rsidR="00F41C03" w:rsidRPr="00F41C03" w:rsidRDefault="00F41C03" w:rsidP="00F41C03">
            <w:pPr>
              <w:ind w:right="-108"/>
              <w:rPr>
                <w:sz w:val="22"/>
                <w:szCs w:val="22"/>
              </w:rPr>
            </w:pPr>
            <w:r w:rsidRPr="00F41C03">
              <w:rPr>
                <w:sz w:val="22"/>
                <w:szCs w:val="22"/>
              </w:rPr>
              <w:t xml:space="preserve">масла – 903,4 т, </w:t>
            </w:r>
          </w:p>
          <w:p w14:paraId="2EAA2D18" w14:textId="77777777" w:rsidR="00F41C03" w:rsidRPr="00F41C03" w:rsidRDefault="00F41C03" w:rsidP="00F41C03">
            <w:pPr>
              <w:ind w:right="-108"/>
              <w:rPr>
                <w:sz w:val="22"/>
                <w:szCs w:val="22"/>
              </w:rPr>
            </w:pPr>
            <w:r w:rsidRPr="00F41C03">
              <w:rPr>
                <w:sz w:val="22"/>
                <w:szCs w:val="22"/>
              </w:rPr>
              <w:t>природный газ – 0,2 т, соляная кислота</w:t>
            </w:r>
          </w:p>
        </w:tc>
        <w:tc>
          <w:tcPr>
            <w:tcW w:w="1560" w:type="dxa"/>
          </w:tcPr>
          <w:p w14:paraId="5190CF14" w14:textId="77777777" w:rsidR="00F41C03" w:rsidRPr="00F41C03" w:rsidRDefault="00F41C03" w:rsidP="00F41C03">
            <w:pPr>
              <w:jc w:val="center"/>
              <w:rPr>
                <w:sz w:val="22"/>
                <w:szCs w:val="22"/>
              </w:rPr>
            </w:pPr>
            <w:r w:rsidRPr="00F41C03">
              <w:rPr>
                <w:sz w:val="22"/>
                <w:szCs w:val="22"/>
              </w:rPr>
              <w:t>Метал-</w:t>
            </w:r>
            <w:proofErr w:type="spellStart"/>
            <w:r w:rsidRPr="00F41C03">
              <w:rPr>
                <w:sz w:val="22"/>
                <w:szCs w:val="22"/>
              </w:rPr>
              <w:t>лические</w:t>
            </w:r>
            <w:proofErr w:type="spellEnd"/>
            <w:r w:rsidRPr="00F41C03">
              <w:rPr>
                <w:sz w:val="22"/>
                <w:szCs w:val="22"/>
              </w:rPr>
              <w:t xml:space="preserve"> емкости</w:t>
            </w:r>
          </w:p>
        </w:tc>
        <w:tc>
          <w:tcPr>
            <w:tcW w:w="1588" w:type="dxa"/>
          </w:tcPr>
          <w:p w14:paraId="3B65188B" w14:textId="77777777" w:rsidR="00F41C03" w:rsidRPr="00F41C03" w:rsidRDefault="00F41C03" w:rsidP="00F41C03">
            <w:pPr>
              <w:jc w:val="center"/>
              <w:rPr>
                <w:sz w:val="22"/>
                <w:szCs w:val="22"/>
              </w:rPr>
            </w:pPr>
            <w:r w:rsidRPr="00F41C03">
              <w:rPr>
                <w:sz w:val="22"/>
                <w:szCs w:val="22"/>
              </w:rPr>
              <w:t>ж/д транспортом</w:t>
            </w:r>
          </w:p>
        </w:tc>
      </w:tr>
    </w:tbl>
    <w:p w14:paraId="22E8A6ED"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При техногенных авариях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14:paraId="525891C9"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своем прохождении воздействует на все поверхности, создавая избыточное давление и скоростной напор воздуха.</w:t>
      </w:r>
    </w:p>
    <w:p w14:paraId="2ADDB4FF"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14:paraId="16756079"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 xml:space="preserve">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w:t>
      </w:r>
      <w:r w:rsidRPr="00F41C03">
        <w:rPr>
          <w:spacing w:val="-10"/>
          <w:sz w:val="24"/>
          <w:szCs w:val="24"/>
        </w:rPr>
        <w:lastRenderedPageBreak/>
        <w:t xml:space="preserve">повышенная температура воздуха и предметов, пониженная концентрация кислорода, обрушение и повреждение конструкций, зданий и сооружений. </w:t>
      </w:r>
    </w:p>
    <w:p w14:paraId="3002C086"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При горении большинства веществ, продукты сгорания распределяются в среде, окружающей зону горения, создавая определенные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14:paraId="74A0A1DA"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К объектам повышенной пожарной опасности также относятся АЗС и АГЗС. На АЗС хранится и реализуется бензин и дизельное топливо, на АГЗС горючие газы – пропан.</w:t>
      </w:r>
    </w:p>
    <w:p w14:paraId="516E2BD8"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Наиболее опасные аварии на АЗС связаны с возгоранием нефтепродуктов и их паров. Разлив нефтепродуктов на АЗС возможен при сливе нефтепродуктов из автоцистерн в случае разрыва сливного рукава или выхода из строя запорной арматуры автоцистерны резервуара. Разлив незначительных количеств нефтепродуктов возможен при выпадении пистолета из бака, заправляемого транспортного средства или несрабатывания отсекателя при переполнении бензобака. ЧС на АЗС характеризуется как локальная. Воздействию поражающих факторов могут подвергнуться весь персонал АЗС, люди и техника, находящиеся в момент аварии на территории АЗС. Возможное количество пострадавших 1 – 2 человека.</w:t>
      </w:r>
    </w:p>
    <w:p w14:paraId="0A94DCDB" w14:textId="77777777" w:rsidR="00F41C03" w:rsidRPr="00B61ED9" w:rsidRDefault="00F41C03" w:rsidP="00B61ED9">
      <w:pPr>
        <w:keepNext/>
        <w:spacing w:line="240" w:lineRule="atLeast"/>
        <w:ind w:firstLine="567"/>
        <w:rPr>
          <w:bCs/>
          <w:sz w:val="24"/>
          <w:szCs w:val="24"/>
        </w:rPr>
      </w:pPr>
      <w:r w:rsidRPr="00B61ED9">
        <w:rPr>
          <w:bCs/>
          <w:sz w:val="24"/>
          <w:szCs w:val="24"/>
        </w:rPr>
        <w:t xml:space="preserve">Таблица </w:t>
      </w:r>
      <w:r w:rsidR="00B61ED9" w:rsidRPr="00B61ED9">
        <w:rPr>
          <w:bCs/>
          <w:sz w:val="24"/>
          <w:szCs w:val="24"/>
        </w:rPr>
        <w:t>6.2.6</w:t>
      </w:r>
      <w:r w:rsidRPr="00B61ED9">
        <w:rPr>
          <w:bCs/>
          <w:sz w:val="24"/>
          <w:szCs w:val="24"/>
        </w:rPr>
        <w:t xml:space="preserve"> Факторы риска возникновения чрезвычайных ситуаций на </w:t>
      </w:r>
      <w:proofErr w:type="spellStart"/>
      <w:r w:rsidRPr="00B61ED9">
        <w:rPr>
          <w:bCs/>
          <w:sz w:val="24"/>
          <w:szCs w:val="24"/>
        </w:rPr>
        <w:t>пожаровзрывоопасных</w:t>
      </w:r>
      <w:proofErr w:type="spellEnd"/>
      <w:r w:rsidRPr="00B61ED9">
        <w:rPr>
          <w:bCs/>
          <w:sz w:val="24"/>
          <w:szCs w:val="24"/>
        </w:rPr>
        <w:t xml:space="preserve"> объектах</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8"/>
        <w:gridCol w:w="2306"/>
        <w:gridCol w:w="1484"/>
        <w:gridCol w:w="1165"/>
        <w:gridCol w:w="1456"/>
        <w:gridCol w:w="1749"/>
        <w:gridCol w:w="1513"/>
      </w:tblGrid>
      <w:tr w:rsidR="00F41C03" w:rsidRPr="00F41C03" w14:paraId="6F7150CC" w14:textId="77777777" w:rsidTr="00E53D89">
        <w:trPr>
          <w:trHeight w:val="11"/>
          <w:tblHeader/>
          <w:jc w:val="center"/>
        </w:trPr>
        <w:tc>
          <w:tcPr>
            <w:tcW w:w="282" w:type="pct"/>
            <w:tcBorders>
              <w:top w:val="single" w:sz="4" w:space="0" w:color="auto"/>
              <w:left w:val="single" w:sz="4" w:space="0" w:color="auto"/>
              <w:bottom w:val="single" w:sz="4" w:space="0" w:color="auto"/>
              <w:right w:val="single" w:sz="4" w:space="0" w:color="auto"/>
            </w:tcBorders>
            <w:vAlign w:val="center"/>
            <w:hideMark/>
          </w:tcPr>
          <w:p w14:paraId="0BE979CE" w14:textId="77777777" w:rsidR="00F41C03" w:rsidRPr="00F41C03" w:rsidRDefault="00F41C03" w:rsidP="00F41C03">
            <w:pPr>
              <w:jc w:val="center"/>
              <w:rPr>
                <w:sz w:val="24"/>
                <w:szCs w:val="24"/>
              </w:rPr>
            </w:pPr>
            <w:r w:rsidRPr="00F41C03">
              <w:rPr>
                <w:sz w:val="22"/>
                <w:szCs w:val="24"/>
              </w:rPr>
              <w:t>№ п/п</w:t>
            </w:r>
          </w:p>
        </w:tc>
        <w:tc>
          <w:tcPr>
            <w:tcW w:w="1125" w:type="pct"/>
            <w:tcBorders>
              <w:top w:val="single" w:sz="4" w:space="0" w:color="auto"/>
              <w:left w:val="single" w:sz="4" w:space="0" w:color="auto"/>
              <w:bottom w:val="single" w:sz="4" w:space="0" w:color="auto"/>
              <w:right w:val="single" w:sz="4" w:space="0" w:color="auto"/>
            </w:tcBorders>
            <w:vAlign w:val="center"/>
            <w:hideMark/>
          </w:tcPr>
          <w:p w14:paraId="16F288D0" w14:textId="77777777" w:rsidR="00F41C03" w:rsidRPr="00F41C03" w:rsidRDefault="00F41C03" w:rsidP="00F41C03">
            <w:pPr>
              <w:jc w:val="center"/>
              <w:rPr>
                <w:sz w:val="24"/>
                <w:szCs w:val="24"/>
              </w:rPr>
            </w:pPr>
            <w:r w:rsidRPr="00F41C03">
              <w:rPr>
                <w:sz w:val="22"/>
                <w:szCs w:val="24"/>
              </w:rPr>
              <w:t>Наименование объекта</w:t>
            </w:r>
          </w:p>
        </w:tc>
        <w:tc>
          <w:tcPr>
            <w:tcW w:w="724" w:type="pct"/>
            <w:tcBorders>
              <w:top w:val="single" w:sz="4" w:space="0" w:color="auto"/>
              <w:left w:val="single" w:sz="4" w:space="0" w:color="auto"/>
              <w:bottom w:val="single" w:sz="4" w:space="0" w:color="auto"/>
              <w:right w:val="single" w:sz="4" w:space="0" w:color="auto"/>
            </w:tcBorders>
            <w:vAlign w:val="center"/>
          </w:tcPr>
          <w:p w14:paraId="71775725" w14:textId="77777777" w:rsidR="00F41C03" w:rsidRPr="00F41C03" w:rsidRDefault="00F41C03" w:rsidP="00F41C03">
            <w:pPr>
              <w:jc w:val="center"/>
              <w:rPr>
                <w:sz w:val="24"/>
                <w:szCs w:val="24"/>
              </w:rPr>
            </w:pPr>
            <w:r w:rsidRPr="00F41C03">
              <w:rPr>
                <w:sz w:val="22"/>
                <w:szCs w:val="24"/>
              </w:rPr>
              <w:t>Глубина зоны санитарных потерь (м)</w:t>
            </w:r>
          </w:p>
        </w:tc>
        <w:tc>
          <w:tcPr>
            <w:tcW w:w="568" w:type="pct"/>
            <w:tcBorders>
              <w:top w:val="single" w:sz="4" w:space="0" w:color="auto"/>
              <w:left w:val="single" w:sz="4" w:space="0" w:color="auto"/>
              <w:bottom w:val="single" w:sz="4" w:space="0" w:color="auto"/>
              <w:right w:val="single" w:sz="4" w:space="0" w:color="auto"/>
            </w:tcBorders>
            <w:vAlign w:val="center"/>
          </w:tcPr>
          <w:p w14:paraId="0A572081" w14:textId="77777777" w:rsidR="00F41C03" w:rsidRPr="00F41C03" w:rsidRDefault="00F41C03" w:rsidP="00F41C03">
            <w:pPr>
              <w:jc w:val="center"/>
              <w:rPr>
                <w:sz w:val="24"/>
                <w:szCs w:val="24"/>
              </w:rPr>
            </w:pPr>
            <w:r w:rsidRPr="00F41C03">
              <w:rPr>
                <w:sz w:val="22"/>
                <w:szCs w:val="24"/>
              </w:rPr>
              <w:t>Вероятность ЧС, год</w:t>
            </w:r>
            <w:r w:rsidRPr="00F41C03">
              <w:rPr>
                <w:sz w:val="22"/>
                <w:szCs w:val="24"/>
                <w:vertAlign w:val="superscript"/>
              </w:rPr>
              <w:t>-1</w:t>
            </w:r>
          </w:p>
        </w:tc>
        <w:tc>
          <w:tcPr>
            <w:tcW w:w="710" w:type="pct"/>
            <w:tcBorders>
              <w:top w:val="single" w:sz="4" w:space="0" w:color="auto"/>
              <w:left w:val="single" w:sz="4" w:space="0" w:color="auto"/>
              <w:bottom w:val="single" w:sz="4" w:space="0" w:color="auto"/>
              <w:right w:val="single" w:sz="4" w:space="0" w:color="auto"/>
            </w:tcBorders>
            <w:vAlign w:val="center"/>
          </w:tcPr>
          <w:p w14:paraId="4B86A44B" w14:textId="77777777" w:rsidR="00F41C03" w:rsidRPr="00F41C03" w:rsidRDefault="00F41C03" w:rsidP="00F41C03">
            <w:pPr>
              <w:jc w:val="center"/>
              <w:rPr>
                <w:sz w:val="24"/>
                <w:szCs w:val="24"/>
              </w:rPr>
            </w:pPr>
            <w:r w:rsidRPr="00F41C03">
              <w:rPr>
                <w:sz w:val="22"/>
                <w:szCs w:val="24"/>
              </w:rPr>
              <w:t>Возможное число погибших (чел.)</w:t>
            </w:r>
          </w:p>
        </w:tc>
        <w:tc>
          <w:tcPr>
            <w:tcW w:w="853" w:type="pct"/>
            <w:tcBorders>
              <w:top w:val="single" w:sz="4" w:space="0" w:color="auto"/>
              <w:left w:val="single" w:sz="4" w:space="0" w:color="auto"/>
              <w:bottom w:val="single" w:sz="4" w:space="0" w:color="auto"/>
              <w:right w:val="single" w:sz="4" w:space="0" w:color="auto"/>
            </w:tcBorders>
            <w:vAlign w:val="center"/>
          </w:tcPr>
          <w:p w14:paraId="0759AA44" w14:textId="77777777" w:rsidR="00F41C03" w:rsidRPr="00F41C03" w:rsidRDefault="00F41C03" w:rsidP="00F41C03">
            <w:pPr>
              <w:jc w:val="center"/>
              <w:rPr>
                <w:sz w:val="24"/>
                <w:szCs w:val="24"/>
              </w:rPr>
            </w:pPr>
            <w:r w:rsidRPr="00F41C03">
              <w:rPr>
                <w:sz w:val="22"/>
                <w:szCs w:val="24"/>
              </w:rPr>
              <w:t>Возможное число пострадавших (чел.)</w:t>
            </w:r>
          </w:p>
        </w:tc>
        <w:tc>
          <w:tcPr>
            <w:tcW w:w="738" w:type="pct"/>
            <w:tcBorders>
              <w:top w:val="single" w:sz="4" w:space="0" w:color="auto"/>
              <w:left w:val="single" w:sz="4" w:space="0" w:color="auto"/>
              <w:bottom w:val="single" w:sz="4" w:space="0" w:color="auto"/>
              <w:right w:val="single" w:sz="4" w:space="0" w:color="auto"/>
            </w:tcBorders>
            <w:vAlign w:val="center"/>
          </w:tcPr>
          <w:p w14:paraId="15E59E17" w14:textId="77777777" w:rsidR="00F41C03" w:rsidRPr="00F41C03" w:rsidRDefault="00F41C03" w:rsidP="00F41C03">
            <w:pPr>
              <w:jc w:val="center"/>
              <w:rPr>
                <w:sz w:val="24"/>
                <w:szCs w:val="24"/>
              </w:rPr>
            </w:pPr>
            <w:r w:rsidRPr="00F41C03">
              <w:rPr>
                <w:sz w:val="22"/>
                <w:szCs w:val="24"/>
              </w:rPr>
              <w:t>Возможный ущерб</w:t>
            </w:r>
          </w:p>
          <w:p w14:paraId="24EE925A" w14:textId="77777777" w:rsidR="00F41C03" w:rsidRPr="00F41C03" w:rsidRDefault="00F41C03" w:rsidP="00F41C03">
            <w:pPr>
              <w:jc w:val="center"/>
              <w:rPr>
                <w:sz w:val="24"/>
                <w:szCs w:val="24"/>
              </w:rPr>
            </w:pPr>
            <w:r w:rsidRPr="00F41C03">
              <w:rPr>
                <w:sz w:val="22"/>
                <w:szCs w:val="24"/>
              </w:rPr>
              <w:t>(млн. руб.)</w:t>
            </w:r>
          </w:p>
        </w:tc>
      </w:tr>
      <w:tr w:rsidR="00F41C03" w:rsidRPr="00F41C03" w14:paraId="0D2113BD" w14:textId="77777777" w:rsidTr="00E53D89">
        <w:trPr>
          <w:trHeight w:val="11"/>
          <w:jc w:val="center"/>
        </w:trPr>
        <w:tc>
          <w:tcPr>
            <w:tcW w:w="282" w:type="pct"/>
            <w:tcBorders>
              <w:top w:val="single" w:sz="4" w:space="0" w:color="auto"/>
              <w:left w:val="single" w:sz="4" w:space="0" w:color="auto"/>
              <w:bottom w:val="single" w:sz="4" w:space="0" w:color="auto"/>
              <w:right w:val="single" w:sz="4" w:space="0" w:color="auto"/>
            </w:tcBorders>
            <w:vAlign w:val="center"/>
          </w:tcPr>
          <w:p w14:paraId="69359499" w14:textId="77777777" w:rsidR="00F41C03" w:rsidRPr="00F41C03" w:rsidRDefault="00F41C03" w:rsidP="00F41C03">
            <w:pPr>
              <w:jc w:val="center"/>
              <w:rPr>
                <w:sz w:val="24"/>
                <w:szCs w:val="24"/>
              </w:rPr>
            </w:pPr>
            <w:r w:rsidRPr="00F41C03">
              <w:rPr>
                <w:sz w:val="22"/>
                <w:szCs w:val="24"/>
              </w:rPr>
              <w:t>1</w:t>
            </w:r>
          </w:p>
        </w:tc>
        <w:tc>
          <w:tcPr>
            <w:tcW w:w="1125" w:type="pct"/>
            <w:tcBorders>
              <w:top w:val="single" w:sz="4" w:space="0" w:color="auto"/>
              <w:left w:val="single" w:sz="4" w:space="0" w:color="auto"/>
              <w:bottom w:val="single" w:sz="4" w:space="0" w:color="auto"/>
              <w:right w:val="single" w:sz="4" w:space="0" w:color="auto"/>
            </w:tcBorders>
          </w:tcPr>
          <w:p w14:paraId="4792A067" w14:textId="77777777" w:rsidR="00F41C03" w:rsidRPr="00F41C03" w:rsidRDefault="00F41C03" w:rsidP="00F41C03">
            <w:pPr>
              <w:tabs>
                <w:tab w:val="left" w:pos="-25"/>
              </w:tabs>
              <w:ind w:right="-108"/>
              <w:rPr>
                <w:sz w:val="22"/>
                <w:szCs w:val="22"/>
              </w:rPr>
            </w:pPr>
            <w:r w:rsidRPr="00F41C03">
              <w:rPr>
                <w:sz w:val="22"/>
                <w:szCs w:val="22"/>
              </w:rPr>
              <w:t xml:space="preserve">Топливное хозяйство Северодвинской </w:t>
            </w:r>
          </w:p>
          <w:p w14:paraId="5F205BB2" w14:textId="77777777" w:rsidR="00F41C03" w:rsidRPr="00F41C03" w:rsidRDefault="00F41C03" w:rsidP="00F41C03">
            <w:pPr>
              <w:tabs>
                <w:tab w:val="left" w:pos="-25"/>
              </w:tabs>
              <w:ind w:right="-108"/>
              <w:rPr>
                <w:sz w:val="22"/>
                <w:szCs w:val="22"/>
              </w:rPr>
            </w:pPr>
            <w:r w:rsidRPr="00F41C03">
              <w:rPr>
                <w:sz w:val="22"/>
                <w:szCs w:val="22"/>
              </w:rPr>
              <w:t>ТЭЦ-1</w:t>
            </w:r>
          </w:p>
        </w:tc>
        <w:tc>
          <w:tcPr>
            <w:tcW w:w="724" w:type="pct"/>
            <w:tcBorders>
              <w:top w:val="single" w:sz="4" w:space="0" w:color="auto"/>
              <w:left w:val="single" w:sz="4" w:space="0" w:color="auto"/>
              <w:bottom w:val="single" w:sz="4" w:space="0" w:color="auto"/>
              <w:right w:val="single" w:sz="4" w:space="0" w:color="auto"/>
            </w:tcBorders>
            <w:vAlign w:val="center"/>
          </w:tcPr>
          <w:p w14:paraId="776A920E" w14:textId="77777777" w:rsidR="00F41C03" w:rsidRPr="00F41C03" w:rsidRDefault="00F41C03" w:rsidP="00F41C03">
            <w:pPr>
              <w:jc w:val="center"/>
              <w:rPr>
                <w:sz w:val="24"/>
                <w:szCs w:val="24"/>
              </w:rPr>
            </w:pPr>
            <w:r w:rsidRPr="00F41C03">
              <w:rPr>
                <w:sz w:val="22"/>
                <w:szCs w:val="24"/>
              </w:rPr>
              <w:t>95,4</w:t>
            </w:r>
          </w:p>
        </w:tc>
        <w:tc>
          <w:tcPr>
            <w:tcW w:w="568" w:type="pct"/>
            <w:tcBorders>
              <w:top w:val="single" w:sz="4" w:space="0" w:color="auto"/>
              <w:left w:val="single" w:sz="4" w:space="0" w:color="auto"/>
              <w:bottom w:val="single" w:sz="4" w:space="0" w:color="auto"/>
              <w:right w:val="single" w:sz="4" w:space="0" w:color="auto"/>
            </w:tcBorders>
            <w:vAlign w:val="center"/>
          </w:tcPr>
          <w:p w14:paraId="4E720D7C" w14:textId="77777777" w:rsidR="00F41C03" w:rsidRPr="00F41C03" w:rsidRDefault="00F41C03" w:rsidP="00F41C03">
            <w:pPr>
              <w:jc w:val="center"/>
              <w:rPr>
                <w:sz w:val="24"/>
                <w:szCs w:val="24"/>
              </w:rPr>
            </w:pPr>
            <w:r w:rsidRPr="00F41C03">
              <w:rPr>
                <w:sz w:val="22"/>
                <w:szCs w:val="24"/>
              </w:rPr>
              <w:t>4,03E-07</w:t>
            </w:r>
          </w:p>
        </w:tc>
        <w:tc>
          <w:tcPr>
            <w:tcW w:w="710" w:type="pct"/>
            <w:tcBorders>
              <w:top w:val="single" w:sz="4" w:space="0" w:color="auto"/>
              <w:left w:val="single" w:sz="4" w:space="0" w:color="auto"/>
              <w:bottom w:val="single" w:sz="4" w:space="0" w:color="auto"/>
              <w:right w:val="single" w:sz="4" w:space="0" w:color="auto"/>
            </w:tcBorders>
            <w:vAlign w:val="center"/>
          </w:tcPr>
          <w:p w14:paraId="087C2531" w14:textId="77777777" w:rsidR="00F41C03" w:rsidRPr="00F41C03" w:rsidRDefault="00F41C03" w:rsidP="00F41C03">
            <w:pPr>
              <w:jc w:val="center"/>
              <w:rPr>
                <w:bCs/>
                <w:sz w:val="24"/>
                <w:szCs w:val="24"/>
              </w:rPr>
            </w:pPr>
            <w:r w:rsidRPr="00F41C03">
              <w:rPr>
                <w:bCs/>
                <w:sz w:val="22"/>
                <w:szCs w:val="24"/>
              </w:rPr>
              <w:t>-</w:t>
            </w:r>
          </w:p>
        </w:tc>
        <w:tc>
          <w:tcPr>
            <w:tcW w:w="853" w:type="pct"/>
            <w:tcBorders>
              <w:top w:val="single" w:sz="4" w:space="0" w:color="auto"/>
              <w:left w:val="single" w:sz="4" w:space="0" w:color="auto"/>
              <w:bottom w:val="single" w:sz="4" w:space="0" w:color="auto"/>
              <w:right w:val="single" w:sz="4" w:space="0" w:color="auto"/>
            </w:tcBorders>
            <w:vAlign w:val="center"/>
          </w:tcPr>
          <w:p w14:paraId="1DAB85CB" w14:textId="77777777" w:rsidR="00F41C03" w:rsidRPr="00F41C03" w:rsidRDefault="00F41C03" w:rsidP="00F41C03">
            <w:pPr>
              <w:jc w:val="center"/>
              <w:rPr>
                <w:sz w:val="24"/>
                <w:szCs w:val="24"/>
              </w:rPr>
            </w:pPr>
            <w:r w:rsidRPr="00F41C03">
              <w:rPr>
                <w:sz w:val="22"/>
                <w:szCs w:val="24"/>
              </w:rPr>
              <w:t>8</w:t>
            </w:r>
          </w:p>
        </w:tc>
        <w:tc>
          <w:tcPr>
            <w:tcW w:w="738" w:type="pct"/>
            <w:tcBorders>
              <w:top w:val="single" w:sz="4" w:space="0" w:color="auto"/>
              <w:left w:val="single" w:sz="4" w:space="0" w:color="auto"/>
              <w:bottom w:val="single" w:sz="4" w:space="0" w:color="auto"/>
              <w:right w:val="single" w:sz="4" w:space="0" w:color="auto"/>
            </w:tcBorders>
            <w:vAlign w:val="center"/>
          </w:tcPr>
          <w:p w14:paraId="5838910A" w14:textId="77777777" w:rsidR="00F41C03" w:rsidRPr="00F41C03" w:rsidRDefault="00F41C03" w:rsidP="00F41C03">
            <w:pPr>
              <w:jc w:val="center"/>
              <w:rPr>
                <w:sz w:val="24"/>
                <w:szCs w:val="24"/>
              </w:rPr>
            </w:pPr>
            <w:r w:rsidRPr="00F41C03">
              <w:rPr>
                <w:sz w:val="22"/>
                <w:szCs w:val="24"/>
              </w:rPr>
              <w:t>0,96</w:t>
            </w:r>
          </w:p>
        </w:tc>
      </w:tr>
      <w:tr w:rsidR="00F41C03" w:rsidRPr="00F41C03" w14:paraId="47AE62B4" w14:textId="77777777" w:rsidTr="00E53D89">
        <w:trPr>
          <w:trHeight w:val="11"/>
          <w:jc w:val="center"/>
        </w:trPr>
        <w:tc>
          <w:tcPr>
            <w:tcW w:w="282" w:type="pct"/>
            <w:tcBorders>
              <w:top w:val="single" w:sz="4" w:space="0" w:color="auto"/>
              <w:left w:val="single" w:sz="4" w:space="0" w:color="auto"/>
              <w:bottom w:val="single" w:sz="4" w:space="0" w:color="auto"/>
              <w:right w:val="single" w:sz="4" w:space="0" w:color="auto"/>
            </w:tcBorders>
            <w:vAlign w:val="center"/>
          </w:tcPr>
          <w:p w14:paraId="48FEEABD" w14:textId="77777777" w:rsidR="00F41C03" w:rsidRPr="00F41C03" w:rsidRDefault="00F41C03" w:rsidP="00F41C03">
            <w:pPr>
              <w:jc w:val="center"/>
              <w:rPr>
                <w:sz w:val="24"/>
                <w:szCs w:val="24"/>
              </w:rPr>
            </w:pPr>
            <w:r w:rsidRPr="00F41C03">
              <w:rPr>
                <w:sz w:val="22"/>
                <w:szCs w:val="24"/>
              </w:rPr>
              <w:t>2</w:t>
            </w:r>
          </w:p>
        </w:tc>
        <w:tc>
          <w:tcPr>
            <w:tcW w:w="1125" w:type="pct"/>
            <w:tcBorders>
              <w:top w:val="single" w:sz="4" w:space="0" w:color="auto"/>
              <w:left w:val="single" w:sz="4" w:space="0" w:color="auto"/>
              <w:bottom w:val="single" w:sz="4" w:space="0" w:color="auto"/>
              <w:right w:val="single" w:sz="4" w:space="0" w:color="auto"/>
            </w:tcBorders>
          </w:tcPr>
          <w:p w14:paraId="76802D86" w14:textId="77777777" w:rsidR="00F41C03" w:rsidRPr="00F41C03" w:rsidRDefault="00F41C03" w:rsidP="00F41C03">
            <w:pPr>
              <w:tabs>
                <w:tab w:val="left" w:pos="-25"/>
              </w:tabs>
              <w:ind w:right="-108"/>
              <w:rPr>
                <w:sz w:val="22"/>
                <w:szCs w:val="22"/>
              </w:rPr>
            </w:pPr>
            <w:r w:rsidRPr="00F41C03">
              <w:rPr>
                <w:sz w:val="22"/>
                <w:szCs w:val="22"/>
              </w:rPr>
              <w:t xml:space="preserve">Топливное хозяйство Северодвинской </w:t>
            </w:r>
          </w:p>
          <w:p w14:paraId="2E5F57DB" w14:textId="77777777" w:rsidR="00F41C03" w:rsidRPr="00F41C03" w:rsidRDefault="00F41C03" w:rsidP="00F41C03">
            <w:pPr>
              <w:tabs>
                <w:tab w:val="left" w:pos="-25"/>
              </w:tabs>
              <w:ind w:right="-108"/>
              <w:rPr>
                <w:sz w:val="22"/>
                <w:szCs w:val="22"/>
              </w:rPr>
            </w:pPr>
            <w:r w:rsidRPr="00F41C03">
              <w:rPr>
                <w:sz w:val="22"/>
                <w:szCs w:val="22"/>
              </w:rPr>
              <w:t>ТЭЦ-2</w:t>
            </w:r>
          </w:p>
        </w:tc>
        <w:tc>
          <w:tcPr>
            <w:tcW w:w="724" w:type="pct"/>
            <w:tcBorders>
              <w:top w:val="single" w:sz="4" w:space="0" w:color="auto"/>
              <w:left w:val="single" w:sz="4" w:space="0" w:color="auto"/>
              <w:bottom w:val="single" w:sz="4" w:space="0" w:color="auto"/>
              <w:right w:val="single" w:sz="4" w:space="0" w:color="auto"/>
            </w:tcBorders>
            <w:vAlign w:val="center"/>
          </w:tcPr>
          <w:p w14:paraId="1ABA2EDF" w14:textId="77777777" w:rsidR="00F41C03" w:rsidRPr="00F41C03" w:rsidRDefault="00F41C03" w:rsidP="00F41C03">
            <w:pPr>
              <w:jc w:val="center"/>
              <w:rPr>
                <w:bCs/>
                <w:sz w:val="24"/>
                <w:szCs w:val="24"/>
              </w:rPr>
            </w:pPr>
            <w:r w:rsidRPr="00F41C03">
              <w:rPr>
                <w:sz w:val="22"/>
                <w:szCs w:val="24"/>
              </w:rPr>
              <w:t>74,3</w:t>
            </w:r>
          </w:p>
        </w:tc>
        <w:tc>
          <w:tcPr>
            <w:tcW w:w="568" w:type="pct"/>
            <w:tcBorders>
              <w:top w:val="single" w:sz="4" w:space="0" w:color="auto"/>
              <w:left w:val="single" w:sz="4" w:space="0" w:color="auto"/>
              <w:bottom w:val="single" w:sz="4" w:space="0" w:color="auto"/>
              <w:right w:val="single" w:sz="4" w:space="0" w:color="auto"/>
            </w:tcBorders>
            <w:vAlign w:val="center"/>
          </w:tcPr>
          <w:p w14:paraId="73A4F155" w14:textId="77777777" w:rsidR="00F41C03" w:rsidRPr="00F41C03" w:rsidRDefault="00F41C03" w:rsidP="00F41C03">
            <w:pPr>
              <w:jc w:val="center"/>
              <w:rPr>
                <w:bCs/>
                <w:sz w:val="24"/>
                <w:szCs w:val="24"/>
              </w:rPr>
            </w:pPr>
            <w:r w:rsidRPr="00F41C03">
              <w:rPr>
                <w:sz w:val="22"/>
                <w:szCs w:val="24"/>
              </w:rPr>
              <w:t>4,05E-08</w:t>
            </w:r>
          </w:p>
        </w:tc>
        <w:tc>
          <w:tcPr>
            <w:tcW w:w="710" w:type="pct"/>
            <w:tcBorders>
              <w:top w:val="single" w:sz="4" w:space="0" w:color="auto"/>
              <w:left w:val="single" w:sz="4" w:space="0" w:color="auto"/>
              <w:bottom w:val="single" w:sz="4" w:space="0" w:color="auto"/>
              <w:right w:val="single" w:sz="4" w:space="0" w:color="auto"/>
            </w:tcBorders>
            <w:vAlign w:val="center"/>
          </w:tcPr>
          <w:p w14:paraId="19CB3F4B" w14:textId="77777777" w:rsidR="00F41C03" w:rsidRPr="00F41C03" w:rsidRDefault="00F41C03" w:rsidP="00F41C03">
            <w:pPr>
              <w:jc w:val="center"/>
              <w:rPr>
                <w:bCs/>
                <w:sz w:val="24"/>
                <w:szCs w:val="24"/>
              </w:rPr>
            </w:pPr>
            <w:r w:rsidRPr="00F41C03">
              <w:rPr>
                <w:bCs/>
                <w:sz w:val="22"/>
                <w:szCs w:val="24"/>
              </w:rPr>
              <w:t>-</w:t>
            </w:r>
          </w:p>
        </w:tc>
        <w:tc>
          <w:tcPr>
            <w:tcW w:w="853" w:type="pct"/>
            <w:tcBorders>
              <w:top w:val="single" w:sz="4" w:space="0" w:color="auto"/>
              <w:left w:val="single" w:sz="4" w:space="0" w:color="auto"/>
              <w:bottom w:val="single" w:sz="4" w:space="0" w:color="auto"/>
              <w:right w:val="single" w:sz="4" w:space="0" w:color="auto"/>
            </w:tcBorders>
            <w:vAlign w:val="center"/>
          </w:tcPr>
          <w:p w14:paraId="2547EC00" w14:textId="77777777" w:rsidR="00F41C03" w:rsidRPr="00F41C03" w:rsidRDefault="00F41C03" w:rsidP="00F41C03">
            <w:pPr>
              <w:jc w:val="center"/>
              <w:rPr>
                <w:sz w:val="24"/>
                <w:szCs w:val="24"/>
              </w:rPr>
            </w:pPr>
            <w:r w:rsidRPr="00F41C03">
              <w:rPr>
                <w:sz w:val="22"/>
                <w:szCs w:val="24"/>
              </w:rPr>
              <w:t>5</w:t>
            </w:r>
          </w:p>
        </w:tc>
        <w:tc>
          <w:tcPr>
            <w:tcW w:w="738" w:type="pct"/>
            <w:tcBorders>
              <w:top w:val="single" w:sz="4" w:space="0" w:color="auto"/>
              <w:left w:val="single" w:sz="4" w:space="0" w:color="auto"/>
              <w:bottom w:val="single" w:sz="4" w:space="0" w:color="auto"/>
              <w:right w:val="single" w:sz="4" w:space="0" w:color="auto"/>
            </w:tcBorders>
            <w:vAlign w:val="center"/>
          </w:tcPr>
          <w:p w14:paraId="533587FA" w14:textId="77777777" w:rsidR="00F41C03" w:rsidRPr="00F41C03" w:rsidRDefault="00F41C03" w:rsidP="00F41C03">
            <w:pPr>
              <w:jc w:val="center"/>
              <w:rPr>
                <w:sz w:val="24"/>
                <w:szCs w:val="24"/>
              </w:rPr>
            </w:pPr>
            <w:r w:rsidRPr="00F41C03">
              <w:rPr>
                <w:sz w:val="22"/>
                <w:szCs w:val="24"/>
              </w:rPr>
              <w:t>0,66</w:t>
            </w:r>
          </w:p>
        </w:tc>
      </w:tr>
    </w:tbl>
    <w:p w14:paraId="080D67EA" w14:textId="77777777" w:rsidR="00F41C03" w:rsidRPr="00F41C03" w:rsidRDefault="00F41C03" w:rsidP="00F41C03">
      <w:pPr>
        <w:spacing w:before="120" w:after="120" w:line="276" w:lineRule="auto"/>
        <w:ind w:firstLine="709"/>
        <w:jc w:val="both"/>
        <w:rPr>
          <w:i/>
          <w:iCs/>
          <w:spacing w:val="-10"/>
          <w:sz w:val="24"/>
          <w:szCs w:val="24"/>
        </w:rPr>
      </w:pPr>
      <w:r w:rsidRPr="00F41C03">
        <w:rPr>
          <w:i/>
          <w:iCs/>
          <w:spacing w:val="-10"/>
          <w:sz w:val="24"/>
          <w:szCs w:val="24"/>
        </w:rPr>
        <w:t>Аварии на транспорте при транспортировке опасных грузов</w:t>
      </w:r>
    </w:p>
    <w:p w14:paraId="05582B4B" w14:textId="77777777" w:rsidR="00F41C03" w:rsidRPr="00F41C03" w:rsidRDefault="00F41C03" w:rsidP="00967FC5">
      <w:pPr>
        <w:spacing w:before="120" w:after="120" w:line="276" w:lineRule="auto"/>
        <w:ind w:firstLine="709"/>
        <w:jc w:val="both"/>
        <w:rPr>
          <w:spacing w:val="-10"/>
          <w:sz w:val="24"/>
          <w:szCs w:val="24"/>
        </w:rPr>
      </w:pPr>
      <w:r w:rsidRPr="00F41C03">
        <w:rPr>
          <w:spacing w:val="-10"/>
          <w:sz w:val="24"/>
          <w:szCs w:val="24"/>
        </w:rPr>
        <w:t>По территории муниципального образования проходят маршруты транспортировки опасных грузов, как автомобильным, так и железнодорожным транспортом. Из транспортируемых опасных грузов основной объем составляют легковоспламеняющихся и горючих жидкостей (нефтепродукты) и сжиженных углеводородных газов (пропан, бутан). Помимо пожароопасных веществ, также перевозятся аварийно-химически опасные вещества (АХОВ), главным образом –хлор.</w:t>
      </w:r>
    </w:p>
    <w:p w14:paraId="228180F7" w14:textId="77777777" w:rsidR="00F41C03" w:rsidRPr="00F41C03" w:rsidRDefault="00F41C03" w:rsidP="00967FC5">
      <w:pPr>
        <w:spacing w:before="120" w:after="120" w:line="276" w:lineRule="auto"/>
        <w:ind w:firstLine="709"/>
        <w:jc w:val="both"/>
        <w:rPr>
          <w:spacing w:val="-10"/>
          <w:sz w:val="24"/>
          <w:szCs w:val="24"/>
        </w:rPr>
      </w:pPr>
      <w:r w:rsidRPr="00F41C03">
        <w:rPr>
          <w:spacing w:val="-10"/>
          <w:sz w:val="24"/>
          <w:szCs w:val="24"/>
        </w:rPr>
        <w:t xml:space="preserve">Чрезвычайные ситуации на транспорте могут заключаться в следующем: </w:t>
      </w:r>
    </w:p>
    <w:p w14:paraId="5D3D375B"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при перевозке опасных грузов возможны ситуации, связанные с опрокидыванием, сходом с путей объектов транспорта, с последующим взрывом или пожаром, заражением (загрязнением) территории, токсическим или химическим поражением населения в любой точке транспортной магистрали;</w:t>
      </w:r>
    </w:p>
    <w:p w14:paraId="10817DAC"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использование объектов транспорта для создания инициирующих событий (террористический акт), способствующих возникновению техногенных чрезвычайных ситуация на опасных объектах.</w:t>
      </w:r>
    </w:p>
    <w:p w14:paraId="52BEDA45"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Основными причинами, приводящими к разгерметизации емкостей транспортировки, могут стать:</w:t>
      </w:r>
    </w:p>
    <w:p w14:paraId="7EC8580A"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нарушение прочности;</w:t>
      </w:r>
    </w:p>
    <w:p w14:paraId="66E662B4"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внешнее механическое повреждение;</w:t>
      </w:r>
    </w:p>
    <w:p w14:paraId="2F6582F6"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lastRenderedPageBreak/>
        <w:t>ошибка персонала;</w:t>
      </w:r>
    </w:p>
    <w:p w14:paraId="645DDC99"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воздействие природно-климатических факторов.</w:t>
      </w:r>
    </w:p>
    <w:p w14:paraId="7FE4D37D" w14:textId="77777777" w:rsidR="00F41C03" w:rsidRPr="00F41C03" w:rsidRDefault="00F41C03" w:rsidP="00F41C03">
      <w:pPr>
        <w:spacing w:before="120" w:after="120" w:line="276" w:lineRule="auto"/>
        <w:jc w:val="both"/>
        <w:rPr>
          <w:spacing w:val="-10"/>
          <w:sz w:val="24"/>
          <w:szCs w:val="24"/>
        </w:rPr>
      </w:pPr>
    </w:p>
    <w:p w14:paraId="0892508F" w14:textId="77777777" w:rsidR="00F41C03" w:rsidRPr="00967FC5" w:rsidRDefault="00F41C03" w:rsidP="00967FC5">
      <w:pPr>
        <w:keepNext/>
        <w:spacing w:line="360" w:lineRule="auto"/>
        <w:ind w:firstLine="567"/>
        <w:rPr>
          <w:bCs/>
          <w:sz w:val="24"/>
          <w:szCs w:val="24"/>
        </w:rPr>
      </w:pPr>
      <w:r w:rsidRPr="00967FC5">
        <w:rPr>
          <w:bCs/>
          <w:sz w:val="24"/>
          <w:szCs w:val="24"/>
        </w:rPr>
        <w:t xml:space="preserve">Таблица </w:t>
      </w:r>
      <w:r w:rsidR="00967FC5" w:rsidRPr="00967FC5">
        <w:rPr>
          <w:bCs/>
          <w:sz w:val="24"/>
          <w:szCs w:val="24"/>
        </w:rPr>
        <w:t>6.2.7</w:t>
      </w:r>
      <w:r w:rsidRPr="00967FC5">
        <w:rPr>
          <w:bCs/>
          <w:sz w:val="24"/>
          <w:szCs w:val="24"/>
        </w:rPr>
        <w:t xml:space="preserve"> Сведения о транспортных перевозках опасных средств</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325"/>
        <w:gridCol w:w="2047"/>
        <w:gridCol w:w="1133"/>
        <w:gridCol w:w="2169"/>
        <w:gridCol w:w="1695"/>
      </w:tblGrid>
      <w:tr w:rsidR="00F41C03" w:rsidRPr="00F41C03" w14:paraId="5EFF82DC" w14:textId="77777777" w:rsidTr="00E53D89">
        <w:trPr>
          <w:cantSplit/>
          <w:trHeight w:val="15"/>
          <w:tblHeader/>
          <w:jc w:val="center"/>
        </w:trPr>
        <w:tc>
          <w:tcPr>
            <w:tcW w:w="562" w:type="dxa"/>
            <w:vMerge w:val="restart"/>
            <w:vAlign w:val="center"/>
          </w:tcPr>
          <w:p w14:paraId="70293206" w14:textId="77777777" w:rsidR="00F41C03" w:rsidRPr="00F41C03" w:rsidRDefault="00F41C03" w:rsidP="00F41C03">
            <w:pPr>
              <w:keepNext/>
              <w:jc w:val="center"/>
              <w:rPr>
                <w:sz w:val="22"/>
                <w:szCs w:val="24"/>
              </w:rPr>
            </w:pPr>
            <w:r w:rsidRPr="00F41C03">
              <w:rPr>
                <w:sz w:val="22"/>
                <w:szCs w:val="24"/>
              </w:rPr>
              <w:t>№</w:t>
            </w:r>
          </w:p>
          <w:p w14:paraId="7770F33B" w14:textId="77777777" w:rsidR="00F41C03" w:rsidRPr="00F41C03" w:rsidRDefault="00F41C03" w:rsidP="00F41C03">
            <w:pPr>
              <w:keepNext/>
              <w:jc w:val="center"/>
              <w:rPr>
                <w:sz w:val="22"/>
                <w:szCs w:val="24"/>
              </w:rPr>
            </w:pPr>
            <w:r w:rsidRPr="00F41C03">
              <w:rPr>
                <w:sz w:val="22"/>
                <w:szCs w:val="24"/>
              </w:rPr>
              <w:t>п/п</w:t>
            </w:r>
          </w:p>
        </w:tc>
        <w:tc>
          <w:tcPr>
            <w:tcW w:w="2325" w:type="dxa"/>
            <w:vMerge w:val="restart"/>
            <w:vAlign w:val="center"/>
          </w:tcPr>
          <w:p w14:paraId="433023BB" w14:textId="77777777" w:rsidR="00F41C03" w:rsidRPr="00F41C03" w:rsidRDefault="00F41C03" w:rsidP="00F41C03">
            <w:pPr>
              <w:keepNext/>
              <w:jc w:val="center"/>
              <w:rPr>
                <w:sz w:val="24"/>
                <w:szCs w:val="24"/>
              </w:rPr>
            </w:pPr>
            <w:r w:rsidRPr="00F41C03">
              <w:rPr>
                <w:sz w:val="22"/>
                <w:szCs w:val="24"/>
              </w:rPr>
              <w:t>Вид транспорта</w:t>
            </w:r>
          </w:p>
        </w:tc>
        <w:tc>
          <w:tcPr>
            <w:tcW w:w="2047" w:type="dxa"/>
            <w:vMerge w:val="restart"/>
            <w:vAlign w:val="center"/>
          </w:tcPr>
          <w:p w14:paraId="28D79C2B" w14:textId="77777777" w:rsidR="00F41C03" w:rsidRPr="00F41C03" w:rsidRDefault="00F41C03" w:rsidP="00F41C03">
            <w:pPr>
              <w:keepNext/>
              <w:jc w:val="center"/>
              <w:rPr>
                <w:sz w:val="24"/>
                <w:szCs w:val="24"/>
              </w:rPr>
            </w:pPr>
            <w:r w:rsidRPr="00F41C03">
              <w:rPr>
                <w:sz w:val="22"/>
                <w:szCs w:val="24"/>
              </w:rPr>
              <w:t>Наименование опасного вещества</w:t>
            </w:r>
          </w:p>
        </w:tc>
        <w:tc>
          <w:tcPr>
            <w:tcW w:w="3302" w:type="dxa"/>
            <w:gridSpan w:val="2"/>
            <w:vAlign w:val="center"/>
          </w:tcPr>
          <w:p w14:paraId="728EF24A" w14:textId="77777777" w:rsidR="00F41C03" w:rsidRPr="00F41C03" w:rsidRDefault="00F41C03" w:rsidP="00F41C03">
            <w:pPr>
              <w:keepNext/>
              <w:jc w:val="center"/>
              <w:rPr>
                <w:sz w:val="24"/>
                <w:szCs w:val="24"/>
              </w:rPr>
            </w:pPr>
            <w:r w:rsidRPr="00F41C03">
              <w:rPr>
                <w:sz w:val="22"/>
                <w:szCs w:val="24"/>
              </w:rPr>
              <w:t>Разовая перевозка</w:t>
            </w:r>
          </w:p>
        </w:tc>
        <w:tc>
          <w:tcPr>
            <w:tcW w:w="1695" w:type="dxa"/>
            <w:vMerge w:val="restart"/>
            <w:vAlign w:val="center"/>
          </w:tcPr>
          <w:p w14:paraId="70F1E476" w14:textId="77777777" w:rsidR="00F41C03" w:rsidRPr="00F41C03" w:rsidRDefault="00F41C03" w:rsidP="00F41C03">
            <w:pPr>
              <w:keepNext/>
              <w:jc w:val="center"/>
              <w:rPr>
                <w:sz w:val="22"/>
                <w:szCs w:val="24"/>
              </w:rPr>
            </w:pPr>
            <w:r w:rsidRPr="00F41C03">
              <w:rPr>
                <w:sz w:val="22"/>
                <w:szCs w:val="24"/>
              </w:rPr>
              <w:t xml:space="preserve">Частота перевозки, </w:t>
            </w:r>
          </w:p>
          <w:p w14:paraId="0AD66C25" w14:textId="77777777" w:rsidR="00F41C03" w:rsidRPr="00F41C03" w:rsidRDefault="00F41C03" w:rsidP="00F41C03">
            <w:pPr>
              <w:keepNext/>
              <w:jc w:val="center"/>
              <w:rPr>
                <w:sz w:val="24"/>
                <w:szCs w:val="24"/>
              </w:rPr>
            </w:pPr>
            <w:r w:rsidRPr="00F41C03">
              <w:rPr>
                <w:sz w:val="22"/>
                <w:szCs w:val="24"/>
              </w:rPr>
              <w:t>год</w:t>
            </w:r>
            <w:r w:rsidRPr="00F41C03">
              <w:rPr>
                <w:sz w:val="22"/>
                <w:szCs w:val="24"/>
                <w:vertAlign w:val="superscript"/>
              </w:rPr>
              <w:t>-1</w:t>
            </w:r>
          </w:p>
        </w:tc>
      </w:tr>
      <w:tr w:rsidR="00F41C03" w:rsidRPr="00F41C03" w14:paraId="14257FCE" w14:textId="77777777" w:rsidTr="00E53D89">
        <w:trPr>
          <w:cantSplit/>
          <w:trHeight w:val="15"/>
          <w:tblHeader/>
          <w:jc w:val="center"/>
        </w:trPr>
        <w:tc>
          <w:tcPr>
            <w:tcW w:w="562" w:type="dxa"/>
            <w:vMerge/>
            <w:vAlign w:val="center"/>
          </w:tcPr>
          <w:p w14:paraId="0B4C0D57" w14:textId="77777777" w:rsidR="00F41C03" w:rsidRPr="00F41C03" w:rsidRDefault="00F41C03" w:rsidP="00F41C03">
            <w:pPr>
              <w:jc w:val="both"/>
              <w:rPr>
                <w:b/>
                <w:sz w:val="24"/>
                <w:szCs w:val="24"/>
              </w:rPr>
            </w:pPr>
          </w:p>
        </w:tc>
        <w:tc>
          <w:tcPr>
            <w:tcW w:w="2325" w:type="dxa"/>
            <w:vMerge/>
            <w:vAlign w:val="center"/>
          </w:tcPr>
          <w:p w14:paraId="7FA866CB" w14:textId="77777777" w:rsidR="00F41C03" w:rsidRPr="00F41C03" w:rsidRDefault="00F41C03" w:rsidP="00F41C03">
            <w:pPr>
              <w:jc w:val="both"/>
              <w:rPr>
                <w:b/>
                <w:sz w:val="24"/>
                <w:szCs w:val="24"/>
              </w:rPr>
            </w:pPr>
          </w:p>
        </w:tc>
        <w:tc>
          <w:tcPr>
            <w:tcW w:w="2047" w:type="dxa"/>
            <w:vMerge/>
            <w:vAlign w:val="center"/>
          </w:tcPr>
          <w:p w14:paraId="7A7C6FAE" w14:textId="77777777" w:rsidR="00F41C03" w:rsidRPr="00F41C03" w:rsidRDefault="00F41C03" w:rsidP="00F41C03">
            <w:pPr>
              <w:jc w:val="both"/>
              <w:rPr>
                <w:b/>
                <w:sz w:val="24"/>
                <w:szCs w:val="24"/>
              </w:rPr>
            </w:pPr>
          </w:p>
        </w:tc>
        <w:tc>
          <w:tcPr>
            <w:tcW w:w="1133" w:type="dxa"/>
            <w:vAlign w:val="center"/>
          </w:tcPr>
          <w:p w14:paraId="12D562D2" w14:textId="77777777" w:rsidR="00F41C03" w:rsidRPr="00F41C03" w:rsidRDefault="00F41C03" w:rsidP="00F41C03">
            <w:pPr>
              <w:jc w:val="center"/>
              <w:rPr>
                <w:sz w:val="24"/>
                <w:szCs w:val="24"/>
              </w:rPr>
            </w:pPr>
            <w:r w:rsidRPr="00F41C03">
              <w:rPr>
                <w:sz w:val="22"/>
                <w:szCs w:val="24"/>
              </w:rPr>
              <w:t>Общий объем, т</w:t>
            </w:r>
          </w:p>
        </w:tc>
        <w:tc>
          <w:tcPr>
            <w:tcW w:w="2169" w:type="dxa"/>
            <w:vAlign w:val="center"/>
          </w:tcPr>
          <w:p w14:paraId="1F3CC877" w14:textId="77777777" w:rsidR="00F41C03" w:rsidRPr="00F41C03" w:rsidRDefault="00F41C03" w:rsidP="00F41C03">
            <w:pPr>
              <w:jc w:val="center"/>
              <w:rPr>
                <w:sz w:val="24"/>
                <w:szCs w:val="24"/>
              </w:rPr>
            </w:pPr>
            <w:r w:rsidRPr="00F41C03">
              <w:rPr>
                <w:sz w:val="22"/>
                <w:szCs w:val="24"/>
              </w:rPr>
              <w:t xml:space="preserve">Объем максимальной </w:t>
            </w:r>
          </w:p>
          <w:p w14:paraId="79E33D37" w14:textId="77777777" w:rsidR="00F41C03" w:rsidRPr="00F41C03" w:rsidRDefault="00F41C03" w:rsidP="00F41C03">
            <w:pPr>
              <w:jc w:val="center"/>
              <w:rPr>
                <w:sz w:val="24"/>
                <w:szCs w:val="24"/>
              </w:rPr>
            </w:pPr>
            <w:r w:rsidRPr="00F41C03">
              <w:rPr>
                <w:sz w:val="22"/>
                <w:szCs w:val="24"/>
              </w:rPr>
              <w:t>емкости, т</w:t>
            </w:r>
          </w:p>
        </w:tc>
        <w:tc>
          <w:tcPr>
            <w:tcW w:w="1695" w:type="dxa"/>
            <w:vMerge/>
            <w:vAlign w:val="center"/>
          </w:tcPr>
          <w:p w14:paraId="1DB06BD5" w14:textId="77777777" w:rsidR="00F41C03" w:rsidRPr="00F41C03" w:rsidRDefault="00F41C03" w:rsidP="00F41C03">
            <w:pPr>
              <w:jc w:val="both"/>
              <w:rPr>
                <w:b/>
                <w:sz w:val="24"/>
                <w:szCs w:val="24"/>
              </w:rPr>
            </w:pPr>
          </w:p>
        </w:tc>
      </w:tr>
      <w:tr w:rsidR="00F41C03" w:rsidRPr="00F41C03" w14:paraId="39927CBE" w14:textId="77777777" w:rsidTr="00E53D89">
        <w:trPr>
          <w:cantSplit/>
          <w:trHeight w:val="15"/>
          <w:jc w:val="center"/>
        </w:trPr>
        <w:tc>
          <w:tcPr>
            <w:tcW w:w="562" w:type="dxa"/>
            <w:vMerge w:val="restart"/>
            <w:vAlign w:val="center"/>
          </w:tcPr>
          <w:p w14:paraId="7DA4C8DD" w14:textId="77777777" w:rsidR="00F41C03" w:rsidRPr="00F41C03" w:rsidRDefault="00F41C03" w:rsidP="00F41C03">
            <w:pPr>
              <w:jc w:val="center"/>
              <w:rPr>
                <w:sz w:val="22"/>
                <w:szCs w:val="24"/>
              </w:rPr>
            </w:pPr>
            <w:r w:rsidRPr="00F41C03">
              <w:rPr>
                <w:sz w:val="22"/>
                <w:szCs w:val="24"/>
              </w:rPr>
              <w:t>1</w:t>
            </w:r>
          </w:p>
        </w:tc>
        <w:tc>
          <w:tcPr>
            <w:tcW w:w="2325" w:type="dxa"/>
            <w:vMerge w:val="restart"/>
            <w:vAlign w:val="center"/>
          </w:tcPr>
          <w:p w14:paraId="35BACDFB" w14:textId="77777777" w:rsidR="00F41C03" w:rsidRPr="00F41C03" w:rsidRDefault="00F41C03" w:rsidP="00F41C03">
            <w:pPr>
              <w:jc w:val="both"/>
              <w:rPr>
                <w:sz w:val="24"/>
                <w:szCs w:val="24"/>
                <w:highlight w:val="yellow"/>
              </w:rPr>
            </w:pPr>
            <w:r w:rsidRPr="00F41C03">
              <w:rPr>
                <w:sz w:val="22"/>
                <w:szCs w:val="24"/>
              </w:rPr>
              <w:t>Железнодорожный</w:t>
            </w:r>
          </w:p>
        </w:tc>
        <w:tc>
          <w:tcPr>
            <w:tcW w:w="2047" w:type="dxa"/>
            <w:vAlign w:val="center"/>
          </w:tcPr>
          <w:p w14:paraId="5A7CEE39" w14:textId="77777777" w:rsidR="00F41C03" w:rsidRPr="00F41C03" w:rsidRDefault="00F41C03" w:rsidP="00F41C03">
            <w:pPr>
              <w:jc w:val="both"/>
              <w:rPr>
                <w:sz w:val="24"/>
                <w:szCs w:val="24"/>
              </w:rPr>
            </w:pPr>
            <w:r w:rsidRPr="00F41C03">
              <w:rPr>
                <w:sz w:val="22"/>
                <w:szCs w:val="24"/>
              </w:rPr>
              <w:t>Хлор</w:t>
            </w:r>
          </w:p>
        </w:tc>
        <w:tc>
          <w:tcPr>
            <w:tcW w:w="1133" w:type="dxa"/>
            <w:vAlign w:val="center"/>
          </w:tcPr>
          <w:p w14:paraId="05CBEAF6" w14:textId="77777777" w:rsidR="00F41C03" w:rsidRPr="00F41C03" w:rsidRDefault="00F41C03" w:rsidP="00F41C03">
            <w:pPr>
              <w:widowControl w:val="0"/>
              <w:jc w:val="center"/>
              <w:rPr>
                <w:sz w:val="24"/>
                <w:szCs w:val="24"/>
              </w:rPr>
            </w:pPr>
            <w:r w:rsidRPr="00F41C03">
              <w:rPr>
                <w:sz w:val="22"/>
                <w:szCs w:val="24"/>
              </w:rPr>
              <w:t>100</w:t>
            </w:r>
          </w:p>
        </w:tc>
        <w:tc>
          <w:tcPr>
            <w:tcW w:w="2169" w:type="dxa"/>
            <w:vAlign w:val="center"/>
          </w:tcPr>
          <w:p w14:paraId="7B018235" w14:textId="77777777" w:rsidR="00F41C03" w:rsidRPr="00F41C03" w:rsidRDefault="00F41C03" w:rsidP="00F41C03">
            <w:pPr>
              <w:widowControl w:val="0"/>
              <w:jc w:val="center"/>
              <w:rPr>
                <w:sz w:val="24"/>
                <w:szCs w:val="24"/>
              </w:rPr>
            </w:pPr>
            <w:r w:rsidRPr="00F41C03">
              <w:rPr>
                <w:sz w:val="22"/>
                <w:szCs w:val="24"/>
              </w:rPr>
              <w:t>50</w:t>
            </w:r>
          </w:p>
        </w:tc>
        <w:tc>
          <w:tcPr>
            <w:tcW w:w="1695" w:type="dxa"/>
            <w:vAlign w:val="center"/>
          </w:tcPr>
          <w:p w14:paraId="03ED16DB" w14:textId="77777777" w:rsidR="00F41C03" w:rsidRPr="00F41C03" w:rsidRDefault="00F41C03" w:rsidP="00F41C03">
            <w:pPr>
              <w:jc w:val="center"/>
              <w:rPr>
                <w:sz w:val="24"/>
                <w:szCs w:val="24"/>
              </w:rPr>
            </w:pPr>
            <w:r w:rsidRPr="00F41C03">
              <w:rPr>
                <w:sz w:val="22"/>
                <w:szCs w:val="24"/>
              </w:rPr>
              <w:t>12</w:t>
            </w:r>
          </w:p>
        </w:tc>
      </w:tr>
      <w:tr w:rsidR="00F41C03" w:rsidRPr="00F41C03" w14:paraId="1DBFF69B" w14:textId="77777777" w:rsidTr="00E53D89">
        <w:trPr>
          <w:cantSplit/>
          <w:trHeight w:val="15"/>
          <w:jc w:val="center"/>
        </w:trPr>
        <w:tc>
          <w:tcPr>
            <w:tcW w:w="562" w:type="dxa"/>
            <w:vMerge/>
            <w:vAlign w:val="center"/>
          </w:tcPr>
          <w:p w14:paraId="43C84CCE" w14:textId="77777777" w:rsidR="00F41C03" w:rsidRPr="00F41C03" w:rsidRDefault="00F41C03" w:rsidP="00F41C03">
            <w:pPr>
              <w:jc w:val="center"/>
              <w:rPr>
                <w:sz w:val="24"/>
                <w:szCs w:val="24"/>
                <w:highlight w:val="yellow"/>
              </w:rPr>
            </w:pPr>
          </w:p>
        </w:tc>
        <w:tc>
          <w:tcPr>
            <w:tcW w:w="2325" w:type="dxa"/>
            <w:vMerge/>
            <w:vAlign w:val="center"/>
          </w:tcPr>
          <w:p w14:paraId="7637551F" w14:textId="77777777" w:rsidR="00F41C03" w:rsidRPr="00F41C03" w:rsidRDefault="00F41C03" w:rsidP="00F41C03">
            <w:pPr>
              <w:jc w:val="both"/>
              <w:rPr>
                <w:sz w:val="24"/>
                <w:szCs w:val="24"/>
                <w:highlight w:val="yellow"/>
              </w:rPr>
            </w:pPr>
          </w:p>
        </w:tc>
        <w:tc>
          <w:tcPr>
            <w:tcW w:w="2047" w:type="dxa"/>
            <w:vAlign w:val="center"/>
          </w:tcPr>
          <w:p w14:paraId="43C981BE" w14:textId="77777777" w:rsidR="00F41C03" w:rsidRPr="00F41C03" w:rsidRDefault="00F41C03" w:rsidP="00F41C03">
            <w:pPr>
              <w:jc w:val="both"/>
              <w:rPr>
                <w:sz w:val="24"/>
                <w:szCs w:val="24"/>
              </w:rPr>
            </w:pPr>
            <w:r w:rsidRPr="00F41C03">
              <w:rPr>
                <w:sz w:val="22"/>
                <w:szCs w:val="24"/>
              </w:rPr>
              <w:t>Нефтепродукты</w:t>
            </w:r>
          </w:p>
        </w:tc>
        <w:tc>
          <w:tcPr>
            <w:tcW w:w="1133" w:type="dxa"/>
            <w:vAlign w:val="center"/>
          </w:tcPr>
          <w:p w14:paraId="24833D0D" w14:textId="77777777" w:rsidR="00F41C03" w:rsidRPr="00F41C03" w:rsidRDefault="00F41C03" w:rsidP="00F41C03">
            <w:pPr>
              <w:widowControl w:val="0"/>
              <w:jc w:val="center"/>
              <w:rPr>
                <w:sz w:val="24"/>
                <w:szCs w:val="24"/>
              </w:rPr>
            </w:pPr>
            <w:r w:rsidRPr="00F41C03">
              <w:rPr>
                <w:sz w:val="22"/>
                <w:szCs w:val="24"/>
              </w:rPr>
              <w:t>600</w:t>
            </w:r>
          </w:p>
        </w:tc>
        <w:tc>
          <w:tcPr>
            <w:tcW w:w="2169" w:type="dxa"/>
            <w:vAlign w:val="center"/>
          </w:tcPr>
          <w:p w14:paraId="59C9EC32" w14:textId="77777777" w:rsidR="00F41C03" w:rsidRPr="00F41C03" w:rsidRDefault="00F41C03" w:rsidP="00F41C03">
            <w:pPr>
              <w:widowControl w:val="0"/>
              <w:jc w:val="center"/>
              <w:rPr>
                <w:sz w:val="24"/>
                <w:szCs w:val="24"/>
              </w:rPr>
            </w:pPr>
            <w:r w:rsidRPr="00F41C03">
              <w:rPr>
                <w:sz w:val="22"/>
                <w:szCs w:val="24"/>
              </w:rPr>
              <w:t>60</w:t>
            </w:r>
          </w:p>
        </w:tc>
        <w:tc>
          <w:tcPr>
            <w:tcW w:w="1695" w:type="dxa"/>
            <w:vAlign w:val="center"/>
          </w:tcPr>
          <w:p w14:paraId="32771727" w14:textId="77777777" w:rsidR="00F41C03" w:rsidRPr="00F41C03" w:rsidRDefault="00F41C03" w:rsidP="00F41C03">
            <w:pPr>
              <w:jc w:val="center"/>
              <w:rPr>
                <w:sz w:val="24"/>
                <w:szCs w:val="24"/>
              </w:rPr>
            </w:pPr>
            <w:r w:rsidRPr="00F41C03">
              <w:rPr>
                <w:sz w:val="22"/>
                <w:szCs w:val="24"/>
              </w:rPr>
              <w:t>115</w:t>
            </w:r>
          </w:p>
        </w:tc>
      </w:tr>
      <w:tr w:rsidR="00F41C03" w:rsidRPr="00F41C03" w14:paraId="27F89EA8" w14:textId="77777777" w:rsidTr="00E53D89">
        <w:trPr>
          <w:cantSplit/>
          <w:trHeight w:val="15"/>
          <w:jc w:val="center"/>
        </w:trPr>
        <w:tc>
          <w:tcPr>
            <w:tcW w:w="562" w:type="dxa"/>
            <w:vMerge/>
            <w:vAlign w:val="center"/>
          </w:tcPr>
          <w:p w14:paraId="68645E11" w14:textId="77777777" w:rsidR="00F41C03" w:rsidRPr="00F41C03" w:rsidRDefault="00F41C03" w:rsidP="00F41C03">
            <w:pPr>
              <w:jc w:val="center"/>
              <w:rPr>
                <w:sz w:val="24"/>
                <w:szCs w:val="24"/>
                <w:highlight w:val="yellow"/>
              </w:rPr>
            </w:pPr>
          </w:p>
        </w:tc>
        <w:tc>
          <w:tcPr>
            <w:tcW w:w="2325" w:type="dxa"/>
            <w:vMerge/>
            <w:vAlign w:val="center"/>
          </w:tcPr>
          <w:p w14:paraId="6D799022" w14:textId="77777777" w:rsidR="00F41C03" w:rsidRPr="00F41C03" w:rsidRDefault="00F41C03" w:rsidP="00F41C03">
            <w:pPr>
              <w:jc w:val="both"/>
              <w:rPr>
                <w:sz w:val="24"/>
                <w:szCs w:val="24"/>
                <w:highlight w:val="yellow"/>
              </w:rPr>
            </w:pPr>
          </w:p>
        </w:tc>
        <w:tc>
          <w:tcPr>
            <w:tcW w:w="2047" w:type="dxa"/>
            <w:vAlign w:val="center"/>
          </w:tcPr>
          <w:p w14:paraId="6B9B6002" w14:textId="77777777" w:rsidR="00F41C03" w:rsidRPr="00F41C03" w:rsidRDefault="00F41C03" w:rsidP="00F41C03">
            <w:pPr>
              <w:jc w:val="both"/>
              <w:rPr>
                <w:sz w:val="24"/>
                <w:szCs w:val="24"/>
              </w:rPr>
            </w:pPr>
            <w:r w:rsidRPr="00F41C03">
              <w:rPr>
                <w:sz w:val="22"/>
                <w:szCs w:val="24"/>
              </w:rPr>
              <w:t>СУГ</w:t>
            </w:r>
          </w:p>
        </w:tc>
        <w:tc>
          <w:tcPr>
            <w:tcW w:w="1133" w:type="dxa"/>
            <w:vAlign w:val="center"/>
          </w:tcPr>
          <w:p w14:paraId="42BF3013" w14:textId="77777777" w:rsidR="00F41C03" w:rsidRPr="00F41C03" w:rsidRDefault="00F41C03" w:rsidP="00F41C03">
            <w:pPr>
              <w:widowControl w:val="0"/>
              <w:jc w:val="center"/>
              <w:rPr>
                <w:sz w:val="24"/>
                <w:szCs w:val="24"/>
              </w:rPr>
            </w:pPr>
            <w:r w:rsidRPr="00F41C03">
              <w:rPr>
                <w:sz w:val="22"/>
                <w:szCs w:val="24"/>
              </w:rPr>
              <w:t>50</w:t>
            </w:r>
          </w:p>
        </w:tc>
        <w:tc>
          <w:tcPr>
            <w:tcW w:w="2169" w:type="dxa"/>
            <w:vAlign w:val="center"/>
          </w:tcPr>
          <w:p w14:paraId="3BA432C7" w14:textId="77777777" w:rsidR="00F41C03" w:rsidRPr="00F41C03" w:rsidRDefault="00F41C03" w:rsidP="00F41C03">
            <w:pPr>
              <w:widowControl w:val="0"/>
              <w:jc w:val="center"/>
              <w:rPr>
                <w:sz w:val="24"/>
                <w:szCs w:val="24"/>
              </w:rPr>
            </w:pPr>
            <w:r w:rsidRPr="00F41C03">
              <w:rPr>
                <w:sz w:val="22"/>
                <w:szCs w:val="24"/>
              </w:rPr>
              <w:t>50</w:t>
            </w:r>
          </w:p>
        </w:tc>
        <w:tc>
          <w:tcPr>
            <w:tcW w:w="1695" w:type="dxa"/>
            <w:vAlign w:val="center"/>
          </w:tcPr>
          <w:p w14:paraId="253CC906" w14:textId="77777777" w:rsidR="00F41C03" w:rsidRPr="00F41C03" w:rsidRDefault="00F41C03" w:rsidP="00F41C03">
            <w:pPr>
              <w:jc w:val="center"/>
              <w:rPr>
                <w:sz w:val="24"/>
                <w:szCs w:val="24"/>
              </w:rPr>
            </w:pPr>
            <w:r w:rsidRPr="00F41C03">
              <w:rPr>
                <w:sz w:val="22"/>
                <w:szCs w:val="24"/>
              </w:rPr>
              <w:t>360</w:t>
            </w:r>
          </w:p>
        </w:tc>
      </w:tr>
      <w:tr w:rsidR="00F41C03" w:rsidRPr="00F41C03" w14:paraId="0491733B" w14:textId="77777777" w:rsidTr="00E53D89">
        <w:trPr>
          <w:cantSplit/>
          <w:trHeight w:val="15"/>
          <w:jc w:val="center"/>
        </w:trPr>
        <w:tc>
          <w:tcPr>
            <w:tcW w:w="562" w:type="dxa"/>
            <w:vMerge/>
            <w:vAlign w:val="center"/>
          </w:tcPr>
          <w:p w14:paraId="07EB64B5" w14:textId="77777777" w:rsidR="00F41C03" w:rsidRPr="00F41C03" w:rsidRDefault="00F41C03" w:rsidP="00F41C03">
            <w:pPr>
              <w:jc w:val="center"/>
              <w:rPr>
                <w:sz w:val="24"/>
                <w:szCs w:val="24"/>
                <w:highlight w:val="yellow"/>
              </w:rPr>
            </w:pPr>
          </w:p>
        </w:tc>
        <w:tc>
          <w:tcPr>
            <w:tcW w:w="2325" w:type="dxa"/>
            <w:vMerge/>
            <w:vAlign w:val="center"/>
          </w:tcPr>
          <w:p w14:paraId="6C8326C7" w14:textId="77777777" w:rsidR="00F41C03" w:rsidRPr="00F41C03" w:rsidRDefault="00F41C03" w:rsidP="00F41C03">
            <w:pPr>
              <w:jc w:val="both"/>
              <w:rPr>
                <w:sz w:val="24"/>
                <w:szCs w:val="24"/>
                <w:highlight w:val="yellow"/>
              </w:rPr>
            </w:pPr>
          </w:p>
        </w:tc>
        <w:tc>
          <w:tcPr>
            <w:tcW w:w="2047" w:type="dxa"/>
            <w:vAlign w:val="center"/>
          </w:tcPr>
          <w:p w14:paraId="7E7394E1" w14:textId="77777777" w:rsidR="00F41C03" w:rsidRPr="00F41C03" w:rsidRDefault="00F41C03" w:rsidP="00F41C03">
            <w:pPr>
              <w:jc w:val="both"/>
              <w:rPr>
                <w:sz w:val="24"/>
                <w:szCs w:val="24"/>
              </w:rPr>
            </w:pPr>
            <w:r w:rsidRPr="00F41C03">
              <w:rPr>
                <w:sz w:val="22"/>
                <w:szCs w:val="24"/>
              </w:rPr>
              <w:t>Аммиак</w:t>
            </w:r>
          </w:p>
        </w:tc>
        <w:tc>
          <w:tcPr>
            <w:tcW w:w="1133" w:type="dxa"/>
            <w:vAlign w:val="center"/>
          </w:tcPr>
          <w:p w14:paraId="33236DDB" w14:textId="77777777" w:rsidR="00F41C03" w:rsidRPr="00F41C03" w:rsidRDefault="00F41C03" w:rsidP="00F41C03">
            <w:pPr>
              <w:widowControl w:val="0"/>
              <w:jc w:val="center"/>
              <w:rPr>
                <w:sz w:val="24"/>
                <w:szCs w:val="24"/>
              </w:rPr>
            </w:pPr>
            <w:r w:rsidRPr="00F41C03">
              <w:rPr>
                <w:sz w:val="22"/>
                <w:szCs w:val="24"/>
              </w:rPr>
              <w:t>30</w:t>
            </w:r>
          </w:p>
        </w:tc>
        <w:tc>
          <w:tcPr>
            <w:tcW w:w="2169" w:type="dxa"/>
            <w:vAlign w:val="center"/>
          </w:tcPr>
          <w:p w14:paraId="713A369C" w14:textId="77777777" w:rsidR="00F41C03" w:rsidRPr="00F41C03" w:rsidRDefault="00F41C03" w:rsidP="00F41C03">
            <w:pPr>
              <w:widowControl w:val="0"/>
              <w:jc w:val="center"/>
              <w:rPr>
                <w:sz w:val="24"/>
                <w:szCs w:val="24"/>
              </w:rPr>
            </w:pPr>
            <w:r w:rsidRPr="00F41C03">
              <w:rPr>
                <w:sz w:val="22"/>
                <w:szCs w:val="24"/>
              </w:rPr>
              <w:t>30</w:t>
            </w:r>
          </w:p>
        </w:tc>
        <w:tc>
          <w:tcPr>
            <w:tcW w:w="1695" w:type="dxa"/>
            <w:vAlign w:val="center"/>
          </w:tcPr>
          <w:p w14:paraId="614DE685" w14:textId="77777777" w:rsidR="00F41C03" w:rsidRPr="00F41C03" w:rsidRDefault="00F41C03" w:rsidP="00F41C03">
            <w:pPr>
              <w:jc w:val="center"/>
              <w:rPr>
                <w:sz w:val="24"/>
                <w:szCs w:val="24"/>
              </w:rPr>
            </w:pPr>
            <w:r w:rsidRPr="00F41C03">
              <w:rPr>
                <w:sz w:val="22"/>
                <w:szCs w:val="24"/>
              </w:rPr>
              <w:t>1</w:t>
            </w:r>
          </w:p>
        </w:tc>
      </w:tr>
      <w:tr w:rsidR="00F41C03" w:rsidRPr="00F41C03" w14:paraId="533A6C97" w14:textId="77777777" w:rsidTr="00E53D89">
        <w:trPr>
          <w:cantSplit/>
          <w:trHeight w:val="15"/>
          <w:jc w:val="center"/>
        </w:trPr>
        <w:tc>
          <w:tcPr>
            <w:tcW w:w="562" w:type="dxa"/>
            <w:vMerge w:val="restart"/>
            <w:vAlign w:val="center"/>
          </w:tcPr>
          <w:p w14:paraId="5AFE5C06" w14:textId="77777777" w:rsidR="00F41C03" w:rsidRPr="00F41C03" w:rsidRDefault="00F41C03" w:rsidP="00F41C03">
            <w:pPr>
              <w:jc w:val="center"/>
              <w:rPr>
                <w:sz w:val="22"/>
                <w:szCs w:val="24"/>
              </w:rPr>
            </w:pPr>
            <w:r w:rsidRPr="00F41C03">
              <w:rPr>
                <w:sz w:val="22"/>
                <w:szCs w:val="24"/>
              </w:rPr>
              <w:t>2</w:t>
            </w:r>
          </w:p>
        </w:tc>
        <w:tc>
          <w:tcPr>
            <w:tcW w:w="2325" w:type="dxa"/>
            <w:vMerge w:val="restart"/>
            <w:vAlign w:val="center"/>
          </w:tcPr>
          <w:p w14:paraId="6B1D37DB" w14:textId="77777777" w:rsidR="00F41C03" w:rsidRPr="00F41C03" w:rsidRDefault="00F41C03" w:rsidP="00F41C03">
            <w:pPr>
              <w:jc w:val="both"/>
              <w:rPr>
                <w:sz w:val="24"/>
                <w:szCs w:val="24"/>
                <w:highlight w:val="yellow"/>
              </w:rPr>
            </w:pPr>
            <w:r w:rsidRPr="00F41C03">
              <w:rPr>
                <w:sz w:val="22"/>
                <w:szCs w:val="24"/>
              </w:rPr>
              <w:t>Автомобильный</w:t>
            </w:r>
          </w:p>
        </w:tc>
        <w:tc>
          <w:tcPr>
            <w:tcW w:w="2047" w:type="dxa"/>
            <w:vAlign w:val="center"/>
          </w:tcPr>
          <w:p w14:paraId="5AF4B90E" w14:textId="77777777" w:rsidR="00F41C03" w:rsidRPr="00F41C03" w:rsidRDefault="00F41C03" w:rsidP="00F41C03">
            <w:pPr>
              <w:jc w:val="both"/>
              <w:rPr>
                <w:sz w:val="24"/>
                <w:szCs w:val="24"/>
              </w:rPr>
            </w:pPr>
            <w:r w:rsidRPr="00F41C03">
              <w:rPr>
                <w:sz w:val="22"/>
                <w:szCs w:val="24"/>
              </w:rPr>
              <w:t>Нефтепродукты</w:t>
            </w:r>
          </w:p>
        </w:tc>
        <w:tc>
          <w:tcPr>
            <w:tcW w:w="1133" w:type="dxa"/>
            <w:vAlign w:val="center"/>
          </w:tcPr>
          <w:p w14:paraId="796C2885" w14:textId="77777777" w:rsidR="00F41C03" w:rsidRPr="00F41C03" w:rsidRDefault="00F41C03" w:rsidP="00F41C03">
            <w:pPr>
              <w:widowControl w:val="0"/>
              <w:jc w:val="center"/>
              <w:rPr>
                <w:sz w:val="24"/>
                <w:szCs w:val="24"/>
              </w:rPr>
            </w:pPr>
            <w:r w:rsidRPr="00F41C03">
              <w:rPr>
                <w:sz w:val="22"/>
                <w:szCs w:val="24"/>
              </w:rPr>
              <w:t>20</w:t>
            </w:r>
          </w:p>
        </w:tc>
        <w:tc>
          <w:tcPr>
            <w:tcW w:w="2169" w:type="dxa"/>
            <w:vAlign w:val="center"/>
          </w:tcPr>
          <w:p w14:paraId="455B7FBC" w14:textId="77777777" w:rsidR="00F41C03" w:rsidRPr="00F41C03" w:rsidRDefault="00F41C03" w:rsidP="00F41C03">
            <w:pPr>
              <w:widowControl w:val="0"/>
              <w:jc w:val="center"/>
              <w:rPr>
                <w:sz w:val="24"/>
                <w:szCs w:val="24"/>
              </w:rPr>
            </w:pPr>
            <w:r w:rsidRPr="00F41C03">
              <w:rPr>
                <w:sz w:val="22"/>
                <w:szCs w:val="24"/>
              </w:rPr>
              <w:t>20</w:t>
            </w:r>
          </w:p>
        </w:tc>
        <w:tc>
          <w:tcPr>
            <w:tcW w:w="1695" w:type="dxa"/>
            <w:vAlign w:val="center"/>
          </w:tcPr>
          <w:p w14:paraId="62402E3B" w14:textId="77777777" w:rsidR="00F41C03" w:rsidRPr="00F41C03" w:rsidRDefault="00F41C03" w:rsidP="00F41C03">
            <w:pPr>
              <w:jc w:val="center"/>
              <w:rPr>
                <w:sz w:val="24"/>
                <w:szCs w:val="24"/>
              </w:rPr>
            </w:pPr>
            <w:r w:rsidRPr="00F41C03">
              <w:rPr>
                <w:sz w:val="22"/>
                <w:szCs w:val="24"/>
              </w:rPr>
              <w:t>2250</w:t>
            </w:r>
          </w:p>
        </w:tc>
      </w:tr>
      <w:tr w:rsidR="00F41C03" w:rsidRPr="00F41C03" w14:paraId="5DF235B0" w14:textId="77777777" w:rsidTr="00E53D89">
        <w:trPr>
          <w:cantSplit/>
          <w:trHeight w:val="15"/>
          <w:jc w:val="center"/>
        </w:trPr>
        <w:tc>
          <w:tcPr>
            <w:tcW w:w="562" w:type="dxa"/>
            <w:vMerge/>
          </w:tcPr>
          <w:p w14:paraId="0364D0EC" w14:textId="77777777" w:rsidR="00F41C03" w:rsidRPr="00F41C03" w:rsidRDefault="00F41C03" w:rsidP="00F41C03">
            <w:pPr>
              <w:jc w:val="both"/>
              <w:rPr>
                <w:sz w:val="24"/>
                <w:szCs w:val="24"/>
                <w:highlight w:val="yellow"/>
              </w:rPr>
            </w:pPr>
          </w:p>
        </w:tc>
        <w:tc>
          <w:tcPr>
            <w:tcW w:w="2325" w:type="dxa"/>
            <w:vMerge/>
            <w:vAlign w:val="center"/>
          </w:tcPr>
          <w:p w14:paraId="4DAFAF12" w14:textId="77777777" w:rsidR="00F41C03" w:rsidRPr="00F41C03" w:rsidRDefault="00F41C03" w:rsidP="00F41C03">
            <w:pPr>
              <w:jc w:val="both"/>
              <w:rPr>
                <w:sz w:val="24"/>
                <w:szCs w:val="24"/>
                <w:highlight w:val="yellow"/>
              </w:rPr>
            </w:pPr>
          </w:p>
        </w:tc>
        <w:tc>
          <w:tcPr>
            <w:tcW w:w="2047" w:type="dxa"/>
            <w:vAlign w:val="center"/>
          </w:tcPr>
          <w:p w14:paraId="67DC2E5D" w14:textId="77777777" w:rsidR="00F41C03" w:rsidRPr="00F41C03" w:rsidRDefault="00F41C03" w:rsidP="00F41C03">
            <w:pPr>
              <w:jc w:val="both"/>
              <w:rPr>
                <w:sz w:val="24"/>
                <w:szCs w:val="24"/>
              </w:rPr>
            </w:pPr>
            <w:r w:rsidRPr="00F41C03">
              <w:rPr>
                <w:sz w:val="22"/>
                <w:szCs w:val="24"/>
              </w:rPr>
              <w:t>Хлор</w:t>
            </w:r>
          </w:p>
        </w:tc>
        <w:tc>
          <w:tcPr>
            <w:tcW w:w="1133" w:type="dxa"/>
            <w:vAlign w:val="center"/>
          </w:tcPr>
          <w:p w14:paraId="04EB840D" w14:textId="77777777" w:rsidR="00F41C03" w:rsidRPr="00F41C03" w:rsidRDefault="00F41C03" w:rsidP="00F41C03">
            <w:pPr>
              <w:widowControl w:val="0"/>
              <w:jc w:val="center"/>
              <w:rPr>
                <w:sz w:val="24"/>
                <w:szCs w:val="24"/>
              </w:rPr>
            </w:pPr>
            <w:r w:rsidRPr="00F41C03">
              <w:rPr>
                <w:sz w:val="22"/>
                <w:szCs w:val="24"/>
              </w:rPr>
              <w:t>3</w:t>
            </w:r>
          </w:p>
        </w:tc>
        <w:tc>
          <w:tcPr>
            <w:tcW w:w="2169" w:type="dxa"/>
            <w:vAlign w:val="center"/>
          </w:tcPr>
          <w:p w14:paraId="5A35872A" w14:textId="77777777" w:rsidR="00F41C03" w:rsidRPr="00F41C03" w:rsidRDefault="00F41C03" w:rsidP="00F41C03">
            <w:pPr>
              <w:widowControl w:val="0"/>
              <w:jc w:val="center"/>
              <w:rPr>
                <w:sz w:val="24"/>
                <w:szCs w:val="24"/>
              </w:rPr>
            </w:pPr>
            <w:r w:rsidRPr="00F41C03">
              <w:rPr>
                <w:sz w:val="22"/>
                <w:szCs w:val="24"/>
              </w:rPr>
              <w:t>1</w:t>
            </w:r>
          </w:p>
        </w:tc>
        <w:tc>
          <w:tcPr>
            <w:tcW w:w="1695" w:type="dxa"/>
            <w:vAlign w:val="center"/>
          </w:tcPr>
          <w:p w14:paraId="528F490C" w14:textId="77777777" w:rsidR="00F41C03" w:rsidRPr="00F41C03" w:rsidRDefault="00F41C03" w:rsidP="00F41C03">
            <w:pPr>
              <w:jc w:val="center"/>
              <w:rPr>
                <w:sz w:val="24"/>
                <w:szCs w:val="24"/>
              </w:rPr>
            </w:pPr>
            <w:r w:rsidRPr="00F41C03">
              <w:rPr>
                <w:sz w:val="22"/>
                <w:szCs w:val="24"/>
              </w:rPr>
              <w:t>672</w:t>
            </w:r>
          </w:p>
        </w:tc>
      </w:tr>
      <w:tr w:rsidR="00F41C03" w:rsidRPr="00F41C03" w14:paraId="1B3506D4" w14:textId="77777777" w:rsidTr="00E53D89">
        <w:trPr>
          <w:cantSplit/>
          <w:trHeight w:val="15"/>
          <w:jc w:val="center"/>
        </w:trPr>
        <w:tc>
          <w:tcPr>
            <w:tcW w:w="562" w:type="dxa"/>
            <w:vMerge/>
          </w:tcPr>
          <w:p w14:paraId="30028318" w14:textId="77777777" w:rsidR="00F41C03" w:rsidRPr="00F41C03" w:rsidRDefault="00F41C03" w:rsidP="00F41C03">
            <w:pPr>
              <w:jc w:val="both"/>
              <w:rPr>
                <w:sz w:val="24"/>
                <w:szCs w:val="24"/>
              </w:rPr>
            </w:pPr>
          </w:p>
        </w:tc>
        <w:tc>
          <w:tcPr>
            <w:tcW w:w="2325" w:type="dxa"/>
            <w:vMerge/>
            <w:vAlign w:val="center"/>
          </w:tcPr>
          <w:p w14:paraId="6B6C079B" w14:textId="77777777" w:rsidR="00F41C03" w:rsidRPr="00F41C03" w:rsidRDefault="00F41C03" w:rsidP="00F41C03">
            <w:pPr>
              <w:jc w:val="both"/>
              <w:rPr>
                <w:sz w:val="24"/>
                <w:szCs w:val="24"/>
              </w:rPr>
            </w:pPr>
          </w:p>
        </w:tc>
        <w:tc>
          <w:tcPr>
            <w:tcW w:w="2047" w:type="dxa"/>
            <w:vAlign w:val="center"/>
          </w:tcPr>
          <w:p w14:paraId="2A6CC7FC" w14:textId="77777777" w:rsidR="00F41C03" w:rsidRPr="00F41C03" w:rsidRDefault="00F41C03" w:rsidP="00F41C03">
            <w:pPr>
              <w:jc w:val="both"/>
              <w:rPr>
                <w:sz w:val="24"/>
                <w:szCs w:val="24"/>
              </w:rPr>
            </w:pPr>
            <w:r w:rsidRPr="00F41C03">
              <w:rPr>
                <w:sz w:val="22"/>
                <w:szCs w:val="24"/>
              </w:rPr>
              <w:t>СУГ</w:t>
            </w:r>
          </w:p>
        </w:tc>
        <w:tc>
          <w:tcPr>
            <w:tcW w:w="1133" w:type="dxa"/>
            <w:vAlign w:val="center"/>
          </w:tcPr>
          <w:p w14:paraId="2A40DFFF" w14:textId="77777777" w:rsidR="00F41C03" w:rsidRPr="00F41C03" w:rsidRDefault="00F41C03" w:rsidP="00F41C03">
            <w:pPr>
              <w:widowControl w:val="0"/>
              <w:jc w:val="center"/>
              <w:rPr>
                <w:sz w:val="24"/>
                <w:szCs w:val="24"/>
              </w:rPr>
            </w:pPr>
            <w:r w:rsidRPr="00F41C03">
              <w:rPr>
                <w:sz w:val="22"/>
                <w:szCs w:val="24"/>
              </w:rPr>
              <w:t>6</w:t>
            </w:r>
          </w:p>
        </w:tc>
        <w:tc>
          <w:tcPr>
            <w:tcW w:w="2169" w:type="dxa"/>
            <w:vAlign w:val="center"/>
          </w:tcPr>
          <w:p w14:paraId="15DDFE20" w14:textId="77777777" w:rsidR="00F41C03" w:rsidRPr="00F41C03" w:rsidRDefault="00F41C03" w:rsidP="00F41C03">
            <w:pPr>
              <w:widowControl w:val="0"/>
              <w:jc w:val="center"/>
              <w:rPr>
                <w:sz w:val="24"/>
                <w:szCs w:val="24"/>
              </w:rPr>
            </w:pPr>
            <w:r w:rsidRPr="00F41C03">
              <w:rPr>
                <w:sz w:val="22"/>
                <w:szCs w:val="24"/>
              </w:rPr>
              <w:t>6</w:t>
            </w:r>
          </w:p>
        </w:tc>
        <w:tc>
          <w:tcPr>
            <w:tcW w:w="1695" w:type="dxa"/>
            <w:vAlign w:val="center"/>
          </w:tcPr>
          <w:p w14:paraId="006AC5DB" w14:textId="77777777" w:rsidR="00F41C03" w:rsidRPr="00F41C03" w:rsidRDefault="00F41C03" w:rsidP="00F41C03">
            <w:pPr>
              <w:jc w:val="center"/>
              <w:rPr>
                <w:sz w:val="24"/>
                <w:szCs w:val="24"/>
              </w:rPr>
            </w:pPr>
            <w:r w:rsidRPr="00F41C03">
              <w:rPr>
                <w:sz w:val="22"/>
                <w:szCs w:val="24"/>
              </w:rPr>
              <w:t>225</w:t>
            </w:r>
          </w:p>
        </w:tc>
      </w:tr>
    </w:tbl>
    <w:p w14:paraId="5C53A332" w14:textId="77777777" w:rsidR="00F41C03" w:rsidRPr="00F41C03" w:rsidRDefault="00F41C03" w:rsidP="00F41C03">
      <w:pPr>
        <w:keepNext/>
        <w:ind w:firstLine="567"/>
        <w:jc w:val="both"/>
        <w:rPr>
          <w:sz w:val="24"/>
          <w:szCs w:val="24"/>
        </w:rPr>
      </w:pPr>
    </w:p>
    <w:p w14:paraId="0FA892A4" w14:textId="77777777" w:rsidR="00F41C03" w:rsidRPr="00F41C03" w:rsidRDefault="00F41C03" w:rsidP="00967FC5">
      <w:pPr>
        <w:spacing w:before="120" w:after="120" w:line="276" w:lineRule="auto"/>
        <w:ind w:firstLine="709"/>
        <w:jc w:val="both"/>
        <w:rPr>
          <w:spacing w:val="-10"/>
          <w:sz w:val="24"/>
          <w:szCs w:val="24"/>
        </w:rPr>
      </w:pPr>
      <w:r w:rsidRPr="00F41C03">
        <w:rPr>
          <w:spacing w:val="-10"/>
          <w:sz w:val="24"/>
          <w:szCs w:val="24"/>
        </w:rPr>
        <w:t>В местах аварии возможно:</w:t>
      </w:r>
    </w:p>
    <w:p w14:paraId="510E54BA"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поражение и гибель людей;</w:t>
      </w:r>
    </w:p>
    <w:p w14:paraId="2DD5316C"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повреждение транспортных средств;</w:t>
      </w:r>
    </w:p>
    <w:p w14:paraId="66D5CB82"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разрушение железнодорожного полотна;</w:t>
      </w:r>
    </w:p>
    <w:p w14:paraId="32ED1ACF"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повреждение причалов, речных судов;</w:t>
      </w:r>
    </w:p>
    <w:p w14:paraId="4D2A5635"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повреждение шоссейных дорог и мостов;</w:t>
      </w:r>
    </w:p>
    <w:p w14:paraId="6C3A1561"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повреждение и разрушение зданий и сооружений, прилегающих к дорогам и причалам;</w:t>
      </w:r>
    </w:p>
    <w:p w14:paraId="0B531A2F"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разрушение опор линий электропередачи;</w:t>
      </w:r>
    </w:p>
    <w:p w14:paraId="0E203EF1" w14:textId="77777777" w:rsidR="00F41C03" w:rsidRPr="00F41C03" w:rsidRDefault="00F41C03" w:rsidP="00967FC5">
      <w:pPr>
        <w:numPr>
          <w:ilvl w:val="0"/>
          <w:numId w:val="54"/>
        </w:numPr>
        <w:tabs>
          <w:tab w:val="left" w:pos="993"/>
        </w:tabs>
        <w:suppressAutoHyphens/>
        <w:spacing w:line="276" w:lineRule="auto"/>
        <w:ind w:left="0" w:firstLine="709"/>
        <w:jc w:val="both"/>
        <w:rPr>
          <w:sz w:val="24"/>
          <w:szCs w:val="24"/>
          <w:lang w:eastAsia="ar-SA"/>
        </w:rPr>
      </w:pPr>
      <w:r w:rsidRPr="00F41C03">
        <w:rPr>
          <w:sz w:val="24"/>
          <w:szCs w:val="24"/>
          <w:lang w:eastAsia="ar-SA"/>
        </w:rPr>
        <w:t xml:space="preserve">загрязнение территорий от </w:t>
      </w:r>
      <w:proofErr w:type="spellStart"/>
      <w:r w:rsidRPr="00F41C03">
        <w:rPr>
          <w:sz w:val="24"/>
          <w:szCs w:val="24"/>
          <w:lang w:eastAsia="ar-SA"/>
        </w:rPr>
        <w:t>розлившихся</w:t>
      </w:r>
      <w:proofErr w:type="spellEnd"/>
      <w:r w:rsidRPr="00F41C03">
        <w:rPr>
          <w:sz w:val="24"/>
          <w:szCs w:val="24"/>
          <w:lang w:eastAsia="ar-SA"/>
        </w:rPr>
        <w:t xml:space="preserve"> нефтепродуктов.</w:t>
      </w:r>
    </w:p>
    <w:p w14:paraId="061B4A11" w14:textId="77777777" w:rsidR="00F41C03" w:rsidRPr="00F41C03" w:rsidRDefault="00F41C03" w:rsidP="00967FC5">
      <w:pPr>
        <w:spacing w:before="120" w:after="120" w:line="276" w:lineRule="auto"/>
        <w:ind w:firstLine="709"/>
        <w:jc w:val="both"/>
        <w:rPr>
          <w:spacing w:val="-10"/>
          <w:sz w:val="24"/>
          <w:szCs w:val="24"/>
        </w:rPr>
      </w:pPr>
      <w:r w:rsidRPr="00F41C03">
        <w:rPr>
          <w:spacing w:val="-10"/>
          <w:sz w:val="24"/>
          <w:szCs w:val="24"/>
        </w:rPr>
        <w:t>Возгорания, утечки, просыпания опасного вещества при повреждении тары или подвижного состава с опасным грузом, а также повреждения путей могут привести к крушению, взрыву, пожару подвижного состава.</w:t>
      </w:r>
    </w:p>
    <w:p w14:paraId="5FF52F96" w14:textId="77777777" w:rsidR="00F41C03" w:rsidRPr="00F41C03" w:rsidRDefault="00F41C03" w:rsidP="00967FC5">
      <w:pPr>
        <w:spacing w:before="120" w:after="120" w:line="276" w:lineRule="auto"/>
        <w:ind w:firstLine="709"/>
        <w:jc w:val="both"/>
        <w:rPr>
          <w:spacing w:val="-10"/>
          <w:sz w:val="24"/>
          <w:szCs w:val="24"/>
        </w:rPr>
      </w:pPr>
      <w:r w:rsidRPr="00F41C03">
        <w:rPr>
          <w:spacing w:val="-10"/>
          <w:sz w:val="24"/>
          <w:szCs w:val="24"/>
        </w:rPr>
        <w:t xml:space="preserve">Источником газоснабжения г. Северодвинска является ГРС «Северодвинск», расположенная в районе д. </w:t>
      </w:r>
      <w:proofErr w:type="spellStart"/>
      <w:r w:rsidRPr="00F41C03">
        <w:rPr>
          <w:spacing w:val="-10"/>
          <w:sz w:val="24"/>
          <w:szCs w:val="24"/>
        </w:rPr>
        <w:t>Рикасиха</w:t>
      </w:r>
      <w:proofErr w:type="spellEnd"/>
      <w:r w:rsidRPr="00F41C03">
        <w:rPr>
          <w:spacing w:val="-10"/>
          <w:sz w:val="24"/>
          <w:szCs w:val="24"/>
        </w:rPr>
        <w:t>. От ГРС проложен межпоселковый газопровод высокого давления диаметром 1000-530 мм и давлением Р ≤ 1,2 МПа. Межпоселковый газопровод проложен вдоль Архангельского шоссе и далее по Окружной улице до ввода на ТЭЦ-2 и на ГРП №5 и давлением Р ≤ 0,6 МПа подается на АО «ПО «Севмаш» и АО «ЦС «Звёздочка». Газоснабжение жителей г. Северодвинска осуществляется привозным сжиженным углеводородным газом (СУГ).</w:t>
      </w:r>
    </w:p>
    <w:p w14:paraId="5C2F7D49" w14:textId="77777777" w:rsidR="00F41C03" w:rsidRPr="00F41C03" w:rsidRDefault="00F41C03" w:rsidP="00F41C03">
      <w:pPr>
        <w:spacing w:before="120" w:after="120" w:line="276" w:lineRule="auto"/>
        <w:ind w:firstLine="709"/>
        <w:jc w:val="both"/>
        <w:rPr>
          <w:spacing w:val="-10"/>
          <w:sz w:val="24"/>
          <w:szCs w:val="24"/>
        </w:rPr>
      </w:pPr>
    </w:p>
    <w:p w14:paraId="24E633A9" w14:textId="77777777" w:rsidR="00F41C03" w:rsidRPr="00967FC5" w:rsidRDefault="00F41C03" w:rsidP="00967FC5">
      <w:pPr>
        <w:keepNext/>
        <w:spacing w:line="240" w:lineRule="atLeast"/>
        <w:ind w:firstLine="567"/>
        <w:rPr>
          <w:bCs/>
          <w:sz w:val="24"/>
          <w:szCs w:val="24"/>
        </w:rPr>
      </w:pPr>
      <w:r w:rsidRPr="00967FC5">
        <w:rPr>
          <w:bCs/>
          <w:sz w:val="24"/>
          <w:szCs w:val="24"/>
        </w:rPr>
        <w:t xml:space="preserve">Таблица </w:t>
      </w:r>
      <w:r w:rsidR="00967FC5" w:rsidRPr="00967FC5">
        <w:rPr>
          <w:bCs/>
          <w:sz w:val="24"/>
          <w:szCs w:val="24"/>
        </w:rPr>
        <w:t>6.2.8</w:t>
      </w:r>
      <w:r w:rsidRPr="00967FC5">
        <w:rPr>
          <w:bCs/>
          <w:sz w:val="24"/>
          <w:szCs w:val="24"/>
        </w:rPr>
        <w:t xml:space="preserve"> Факторы риска возникновения чрезвычайных ситуаций на транспорте и транспортных коммуникациях</w:t>
      </w:r>
    </w:p>
    <w:tbl>
      <w:tblPr>
        <w:tblW w:w="5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3"/>
        <w:gridCol w:w="1568"/>
        <w:gridCol w:w="1308"/>
        <w:gridCol w:w="1547"/>
        <w:gridCol w:w="1370"/>
        <w:gridCol w:w="1311"/>
        <w:gridCol w:w="1604"/>
        <w:gridCol w:w="1457"/>
      </w:tblGrid>
      <w:tr w:rsidR="00F41C03" w:rsidRPr="00F41C03" w14:paraId="61213C7F" w14:textId="77777777" w:rsidTr="00E53D89">
        <w:trPr>
          <w:tblHeader/>
          <w:jc w:val="center"/>
        </w:trPr>
        <w:tc>
          <w:tcPr>
            <w:tcW w:w="222" w:type="pct"/>
          </w:tcPr>
          <w:p w14:paraId="2E58A194" w14:textId="77777777" w:rsidR="00F41C03" w:rsidRPr="00F41C03" w:rsidRDefault="00F41C03" w:rsidP="00F41C03">
            <w:pPr>
              <w:ind w:left="-109" w:right="-73"/>
              <w:jc w:val="center"/>
              <w:rPr>
                <w:sz w:val="22"/>
                <w:szCs w:val="24"/>
              </w:rPr>
            </w:pPr>
            <w:r w:rsidRPr="00F41C03">
              <w:rPr>
                <w:sz w:val="22"/>
                <w:szCs w:val="24"/>
              </w:rPr>
              <w:t>№</w:t>
            </w:r>
          </w:p>
          <w:p w14:paraId="193B73AC" w14:textId="77777777" w:rsidR="00F41C03" w:rsidRPr="00F41C03" w:rsidRDefault="00F41C03" w:rsidP="00F41C03">
            <w:pPr>
              <w:ind w:left="-109" w:right="-73"/>
              <w:jc w:val="center"/>
              <w:rPr>
                <w:sz w:val="22"/>
                <w:szCs w:val="24"/>
              </w:rPr>
            </w:pPr>
            <w:r w:rsidRPr="00F41C03">
              <w:rPr>
                <w:sz w:val="22"/>
                <w:szCs w:val="24"/>
              </w:rPr>
              <w:t>п/п</w:t>
            </w:r>
          </w:p>
        </w:tc>
        <w:tc>
          <w:tcPr>
            <w:tcW w:w="737" w:type="pct"/>
            <w:vAlign w:val="center"/>
          </w:tcPr>
          <w:p w14:paraId="18D15D36" w14:textId="77777777" w:rsidR="00F41C03" w:rsidRPr="00F41C03" w:rsidRDefault="00F41C03" w:rsidP="00F41C03">
            <w:pPr>
              <w:jc w:val="center"/>
              <w:rPr>
                <w:sz w:val="24"/>
                <w:szCs w:val="24"/>
              </w:rPr>
            </w:pPr>
            <w:r w:rsidRPr="00F41C03">
              <w:rPr>
                <w:sz w:val="22"/>
                <w:szCs w:val="24"/>
              </w:rPr>
              <w:t>Вид транспорта</w:t>
            </w:r>
          </w:p>
        </w:tc>
        <w:tc>
          <w:tcPr>
            <w:tcW w:w="615" w:type="pct"/>
            <w:vAlign w:val="center"/>
          </w:tcPr>
          <w:p w14:paraId="32F19E49" w14:textId="77777777" w:rsidR="00F41C03" w:rsidRPr="00F41C03" w:rsidRDefault="00F41C03" w:rsidP="00F41C03">
            <w:pPr>
              <w:ind w:right="-109"/>
              <w:jc w:val="center"/>
              <w:rPr>
                <w:sz w:val="24"/>
                <w:szCs w:val="24"/>
              </w:rPr>
            </w:pPr>
            <w:r w:rsidRPr="00F41C03">
              <w:rPr>
                <w:sz w:val="22"/>
                <w:szCs w:val="24"/>
              </w:rPr>
              <w:t>Вид опасного вещества</w:t>
            </w:r>
          </w:p>
        </w:tc>
        <w:tc>
          <w:tcPr>
            <w:tcW w:w="727" w:type="pct"/>
            <w:vAlign w:val="center"/>
          </w:tcPr>
          <w:p w14:paraId="7A521CCD" w14:textId="77777777" w:rsidR="00F41C03" w:rsidRPr="00F41C03" w:rsidRDefault="00F41C03" w:rsidP="00F41C03">
            <w:pPr>
              <w:ind w:left="-109" w:right="-160"/>
              <w:jc w:val="center"/>
              <w:rPr>
                <w:sz w:val="24"/>
                <w:szCs w:val="24"/>
              </w:rPr>
            </w:pPr>
            <w:r w:rsidRPr="00F41C03">
              <w:rPr>
                <w:sz w:val="22"/>
                <w:szCs w:val="24"/>
              </w:rPr>
              <w:t>Глубина зоны санитарных потерь (м)</w:t>
            </w:r>
          </w:p>
        </w:tc>
        <w:tc>
          <w:tcPr>
            <w:tcW w:w="644" w:type="pct"/>
            <w:vAlign w:val="center"/>
          </w:tcPr>
          <w:p w14:paraId="3B27CCD9" w14:textId="77777777" w:rsidR="00F41C03" w:rsidRPr="00F41C03" w:rsidRDefault="00F41C03" w:rsidP="00F41C03">
            <w:pPr>
              <w:ind w:left="-109" w:right="-160"/>
              <w:jc w:val="center"/>
              <w:rPr>
                <w:sz w:val="24"/>
                <w:szCs w:val="24"/>
              </w:rPr>
            </w:pPr>
            <w:r w:rsidRPr="00F41C03">
              <w:rPr>
                <w:sz w:val="22"/>
                <w:szCs w:val="24"/>
              </w:rPr>
              <w:t>Вероятность ЧС, год</w:t>
            </w:r>
            <w:r w:rsidRPr="00F41C03">
              <w:rPr>
                <w:sz w:val="22"/>
                <w:szCs w:val="24"/>
                <w:vertAlign w:val="superscript"/>
              </w:rPr>
              <w:t>-1</w:t>
            </w:r>
          </w:p>
        </w:tc>
        <w:tc>
          <w:tcPr>
            <w:tcW w:w="616" w:type="pct"/>
            <w:vAlign w:val="center"/>
          </w:tcPr>
          <w:p w14:paraId="00EA7BB9" w14:textId="77777777" w:rsidR="00F41C03" w:rsidRPr="00F41C03" w:rsidRDefault="00F41C03" w:rsidP="00F41C03">
            <w:pPr>
              <w:ind w:left="-109" w:right="-160"/>
              <w:jc w:val="center"/>
              <w:rPr>
                <w:sz w:val="24"/>
                <w:szCs w:val="24"/>
              </w:rPr>
            </w:pPr>
            <w:r w:rsidRPr="00F41C03">
              <w:rPr>
                <w:sz w:val="22"/>
                <w:szCs w:val="24"/>
              </w:rPr>
              <w:t>Возможное число погибших (чел.)</w:t>
            </w:r>
          </w:p>
        </w:tc>
        <w:tc>
          <w:tcPr>
            <w:tcW w:w="754" w:type="pct"/>
            <w:vAlign w:val="center"/>
          </w:tcPr>
          <w:p w14:paraId="3E992859" w14:textId="77777777" w:rsidR="00F41C03" w:rsidRPr="00F41C03" w:rsidRDefault="00F41C03" w:rsidP="00F41C03">
            <w:pPr>
              <w:ind w:left="-109" w:right="-160"/>
              <w:jc w:val="center"/>
              <w:rPr>
                <w:sz w:val="24"/>
                <w:szCs w:val="24"/>
              </w:rPr>
            </w:pPr>
            <w:r w:rsidRPr="00F41C03">
              <w:rPr>
                <w:sz w:val="22"/>
                <w:szCs w:val="24"/>
              </w:rPr>
              <w:t>Возможное число пострадавших (чел.)</w:t>
            </w:r>
          </w:p>
        </w:tc>
        <w:tc>
          <w:tcPr>
            <w:tcW w:w="685" w:type="pct"/>
            <w:vAlign w:val="center"/>
          </w:tcPr>
          <w:p w14:paraId="14ADA465" w14:textId="77777777" w:rsidR="00F41C03" w:rsidRPr="00F41C03" w:rsidRDefault="00F41C03" w:rsidP="00F41C03">
            <w:pPr>
              <w:ind w:left="-109" w:right="-160"/>
              <w:jc w:val="center"/>
              <w:rPr>
                <w:sz w:val="24"/>
                <w:szCs w:val="24"/>
              </w:rPr>
            </w:pPr>
            <w:r w:rsidRPr="00F41C03">
              <w:rPr>
                <w:sz w:val="22"/>
                <w:szCs w:val="24"/>
              </w:rPr>
              <w:t>Возможный ущерб</w:t>
            </w:r>
          </w:p>
          <w:p w14:paraId="64886F43" w14:textId="77777777" w:rsidR="00F41C03" w:rsidRPr="00F41C03" w:rsidRDefault="00F41C03" w:rsidP="00F41C03">
            <w:pPr>
              <w:ind w:left="-109" w:right="-160"/>
              <w:jc w:val="center"/>
              <w:rPr>
                <w:sz w:val="24"/>
                <w:szCs w:val="24"/>
              </w:rPr>
            </w:pPr>
            <w:r w:rsidRPr="00F41C03">
              <w:rPr>
                <w:sz w:val="22"/>
                <w:szCs w:val="24"/>
              </w:rPr>
              <w:t>(млн. руб.)</w:t>
            </w:r>
          </w:p>
        </w:tc>
      </w:tr>
      <w:tr w:rsidR="00F41C03" w:rsidRPr="00F41C03" w14:paraId="371C05FC" w14:textId="77777777" w:rsidTr="00E53D89">
        <w:trPr>
          <w:jc w:val="center"/>
        </w:trPr>
        <w:tc>
          <w:tcPr>
            <w:tcW w:w="222" w:type="pct"/>
            <w:vMerge w:val="restart"/>
          </w:tcPr>
          <w:p w14:paraId="531AC833" w14:textId="77777777" w:rsidR="00F41C03" w:rsidRPr="00F41C03" w:rsidRDefault="00F41C03" w:rsidP="00F41C03">
            <w:pPr>
              <w:jc w:val="both"/>
              <w:rPr>
                <w:sz w:val="22"/>
                <w:szCs w:val="24"/>
              </w:rPr>
            </w:pPr>
            <w:r w:rsidRPr="00F41C03">
              <w:rPr>
                <w:sz w:val="22"/>
                <w:szCs w:val="24"/>
              </w:rPr>
              <w:t>1</w:t>
            </w:r>
          </w:p>
        </w:tc>
        <w:tc>
          <w:tcPr>
            <w:tcW w:w="737" w:type="pct"/>
            <w:vMerge w:val="restart"/>
          </w:tcPr>
          <w:p w14:paraId="457F343A" w14:textId="77777777" w:rsidR="00F41C03" w:rsidRPr="00F41C03" w:rsidRDefault="00F41C03" w:rsidP="00F41C03">
            <w:pPr>
              <w:jc w:val="both"/>
              <w:rPr>
                <w:sz w:val="24"/>
                <w:szCs w:val="24"/>
              </w:rPr>
            </w:pPr>
            <w:proofErr w:type="spellStart"/>
            <w:r w:rsidRPr="00F41C03">
              <w:rPr>
                <w:sz w:val="22"/>
                <w:szCs w:val="24"/>
              </w:rPr>
              <w:t>Железнодо-рожный</w:t>
            </w:r>
            <w:proofErr w:type="spellEnd"/>
          </w:p>
        </w:tc>
        <w:tc>
          <w:tcPr>
            <w:tcW w:w="615" w:type="pct"/>
          </w:tcPr>
          <w:p w14:paraId="3C037DE5" w14:textId="77777777" w:rsidR="00F41C03" w:rsidRPr="00F41C03" w:rsidRDefault="00F41C03" w:rsidP="00F41C03">
            <w:pPr>
              <w:ind w:right="-109"/>
              <w:jc w:val="both"/>
              <w:rPr>
                <w:sz w:val="24"/>
                <w:szCs w:val="24"/>
              </w:rPr>
            </w:pPr>
            <w:r w:rsidRPr="00F41C03">
              <w:rPr>
                <w:sz w:val="22"/>
                <w:szCs w:val="24"/>
              </w:rPr>
              <w:t>Хлор</w:t>
            </w:r>
          </w:p>
        </w:tc>
        <w:tc>
          <w:tcPr>
            <w:tcW w:w="727" w:type="pct"/>
            <w:vAlign w:val="center"/>
          </w:tcPr>
          <w:p w14:paraId="6D019873" w14:textId="77777777" w:rsidR="00F41C03" w:rsidRPr="00F41C03" w:rsidRDefault="00F41C03" w:rsidP="00F41C03">
            <w:pPr>
              <w:ind w:left="-109" w:right="-160"/>
              <w:jc w:val="center"/>
              <w:rPr>
                <w:sz w:val="24"/>
                <w:szCs w:val="24"/>
              </w:rPr>
            </w:pPr>
            <w:r w:rsidRPr="00F41C03">
              <w:rPr>
                <w:sz w:val="22"/>
                <w:szCs w:val="24"/>
              </w:rPr>
              <w:t>1650</w:t>
            </w:r>
          </w:p>
        </w:tc>
        <w:tc>
          <w:tcPr>
            <w:tcW w:w="644" w:type="pct"/>
            <w:vAlign w:val="center"/>
          </w:tcPr>
          <w:p w14:paraId="714260F2" w14:textId="77777777" w:rsidR="00F41C03" w:rsidRPr="00F41C03" w:rsidRDefault="00F41C03" w:rsidP="00F41C03">
            <w:pPr>
              <w:ind w:left="-109" w:right="-160"/>
              <w:jc w:val="center"/>
              <w:rPr>
                <w:sz w:val="24"/>
                <w:szCs w:val="24"/>
              </w:rPr>
            </w:pPr>
            <w:r w:rsidRPr="00F41C03">
              <w:rPr>
                <w:sz w:val="22"/>
                <w:szCs w:val="24"/>
              </w:rPr>
              <w:t>1,06E-06</w:t>
            </w:r>
          </w:p>
        </w:tc>
        <w:tc>
          <w:tcPr>
            <w:tcW w:w="616" w:type="pct"/>
            <w:vAlign w:val="center"/>
          </w:tcPr>
          <w:p w14:paraId="1A8E16C8"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580CBBAA" w14:textId="77777777" w:rsidR="00F41C03" w:rsidRPr="00F41C03" w:rsidRDefault="00F41C03" w:rsidP="00F41C03">
            <w:pPr>
              <w:ind w:left="-109" w:right="-160"/>
              <w:jc w:val="center"/>
              <w:rPr>
                <w:sz w:val="24"/>
                <w:szCs w:val="24"/>
              </w:rPr>
            </w:pPr>
            <w:r w:rsidRPr="00F41C03">
              <w:rPr>
                <w:sz w:val="22"/>
                <w:szCs w:val="24"/>
              </w:rPr>
              <w:t>17</w:t>
            </w:r>
          </w:p>
        </w:tc>
        <w:tc>
          <w:tcPr>
            <w:tcW w:w="685" w:type="pct"/>
            <w:vAlign w:val="center"/>
          </w:tcPr>
          <w:p w14:paraId="7B884DC2" w14:textId="77777777" w:rsidR="00F41C03" w:rsidRPr="00F41C03" w:rsidRDefault="00F41C03" w:rsidP="00F41C03">
            <w:pPr>
              <w:ind w:left="-109" w:right="-160"/>
              <w:jc w:val="center"/>
              <w:rPr>
                <w:sz w:val="24"/>
                <w:szCs w:val="24"/>
              </w:rPr>
            </w:pPr>
            <w:r w:rsidRPr="00F41C03">
              <w:rPr>
                <w:sz w:val="22"/>
                <w:szCs w:val="24"/>
              </w:rPr>
              <w:t>14,19</w:t>
            </w:r>
          </w:p>
        </w:tc>
      </w:tr>
      <w:tr w:rsidR="00F41C03" w:rsidRPr="00F41C03" w14:paraId="31D58A4E" w14:textId="77777777" w:rsidTr="00E53D89">
        <w:trPr>
          <w:jc w:val="center"/>
        </w:trPr>
        <w:tc>
          <w:tcPr>
            <w:tcW w:w="222" w:type="pct"/>
            <w:vMerge/>
          </w:tcPr>
          <w:p w14:paraId="491E6DC9" w14:textId="77777777" w:rsidR="00F41C03" w:rsidRPr="00F41C03" w:rsidRDefault="00F41C03" w:rsidP="00F41C03">
            <w:pPr>
              <w:jc w:val="both"/>
              <w:rPr>
                <w:sz w:val="24"/>
                <w:szCs w:val="24"/>
              </w:rPr>
            </w:pPr>
          </w:p>
        </w:tc>
        <w:tc>
          <w:tcPr>
            <w:tcW w:w="737" w:type="pct"/>
            <w:vMerge/>
          </w:tcPr>
          <w:p w14:paraId="2F669EAC" w14:textId="77777777" w:rsidR="00F41C03" w:rsidRPr="00F41C03" w:rsidRDefault="00F41C03" w:rsidP="00F41C03">
            <w:pPr>
              <w:jc w:val="both"/>
              <w:rPr>
                <w:sz w:val="24"/>
                <w:szCs w:val="24"/>
              </w:rPr>
            </w:pPr>
          </w:p>
        </w:tc>
        <w:tc>
          <w:tcPr>
            <w:tcW w:w="615" w:type="pct"/>
          </w:tcPr>
          <w:p w14:paraId="0EE2007B" w14:textId="77777777" w:rsidR="00F41C03" w:rsidRPr="00F41C03" w:rsidRDefault="00F41C03" w:rsidP="00F41C03">
            <w:pPr>
              <w:ind w:right="-109"/>
              <w:jc w:val="both"/>
              <w:rPr>
                <w:sz w:val="24"/>
                <w:szCs w:val="24"/>
              </w:rPr>
            </w:pPr>
            <w:r w:rsidRPr="00F41C03">
              <w:rPr>
                <w:sz w:val="22"/>
                <w:szCs w:val="24"/>
              </w:rPr>
              <w:t>Аммиак</w:t>
            </w:r>
          </w:p>
        </w:tc>
        <w:tc>
          <w:tcPr>
            <w:tcW w:w="727" w:type="pct"/>
            <w:vAlign w:val="center"/>
          </w:tcPr>
          <w:p w14:paraId="0F3939EA" w14:textId="77777777" w:rsidR="00F41C03" w:rsidRPr="00F41C03" w:rsidRDefault="00F41C03" w:rsidP="00F41C03">
            <w:pPr>
              <w:ind w:left="-109" w:right="-160"/>
              <w:jc w:val="center"/>
              <w:rPr>
                <w:sz w:val="24"/>
                <w:szCs w:val="24"/>
              </w:rPr>
            </w:pPr>
            <w:r w:rsidRPr="00F41C03">
              <w:rPr>
                <w:sz w:val="22"/>
                <w:szCs w:val="24"/>
              </w:rPr>
              <w:t>660</w:t>
            </w:r>
          </w:p>
        </w:tc>
        <w:tc>
          <w:tcPr>
            <w:tcW w:w="644" w:type="pct"/>
            <w:vAlign w:val="center"/>
          </w:tcPr>
          <w:p w14:paraId="216F8792" w14:textId="77777777" w:rsidR="00F41C03" w:rsidRPr="00F41C03" w:rsidRDefault="00F41C03" w:rsidP="00F41C03">
            <w:pPr>
              <w:ind w:left="-109" w:right="-160"/>
              <w:jc w:val="center"/>
              <w:rPr>
                <w:sz w:val="24"/>
                <w:szCs w:val="24"/>
              </w:rPr>
            </w:pPr>
            <w:r w:rsidRPr="00F41C03">
              <w:rPr>
                <w:sz w:val="22"/>
                <w:szCs w:val="24"/>
              </w:rPr>
              <w:t>5,31E-07</w:t>
            </w:r>
          </w:p>
        </w:tc>
        <w:tc>
          <w:tcPr>
            <w:tcW w:w="616" w:type="pct"/>
            <w:vAlign w:val="center"/>
          </w:tcPr>
          <w:p w14:paraId="4EB0C368"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6E453EAD" w14:textId="77777777" w:rsidR="00F41C03" w:rsidRPr="00F41C03" w:rsidRDefault="00F41C03" w:rsidP="00F41C03">
            <w:pPr>
              <w:ind w:left="-109" w:right="-160"/>
              <w:jc w:val="center"/>
              <w:rPr>
                <w:sz w:val="24"/>
                <w:szCs w:val="24"/>
              </w:rPr>
            </w:pPr>
            <w:r w:rsidRPr="00F41C03">
              <w:rPr>
                <w:sz w:val="22"/>
                <w:szCs w:val="24"/>
              </w:rPr>
              <w:t>1</w:t>
            </w:r>
          </w:p>
        </w:tc>
        <w:tc>
          <w:tcPr>
            <w:tcW w:w="685" w:type="pct"/>
            <w:vAlign w:val="center"/>
          </w:tcPr>
          <w:p w14:paraId="71826124" w14:textId="77777777" w:rsidR="00F41C03" w:rsidRPr="00F41C03" w:rsidRDefault="00F41C03" w:rsidP="00F41C03">
            <w:pPr>
              <w:ind w:left="-109" w:right="-160"/>
              <w:jc w:val="center"/>
              <w:rPr>
                <w:sz w:val="24"/>
                <w:szCs w:val="24"/>
              </w:rPr>
            </w:pPr>
            <w:r w:rsidRPr="00F41C03">
              <w:rPr>
                <w:sz w:val="22"/>
                <w:szCs w:val="24"/>
              </w:rPr>
              <w:t>0,48</w:t>
            </w:r>
          </w:p>
        </w:tc>
      </w:tr>
      <w:tr w:rsidR="00F41C03" w:rsidRPr="00F41C03" w14:paraId="350B7348" w14:textId="77777777" w:rsidTr="00E53D89">
        <w:trPr>
          <w:jc w:val="center"/>
        </w:trPr>
        <w:tc>
          <w:tcPr>
            <w:tcW w:w="222" w:type="pct"/>
            <w:vMerge/>
          </w:tcPr>
          <w:p w14:paraId="68279F49" w14:textId="77777777" w:rsidR="00F41C03" w:rsidRPr="00F41C03" w:rsidRDefault="00F41C03" w:rsidP="00F41C03">
            <w:pPr>
              <w:jc w:val="both"/>
              <w:rPr>
                <w:sz w:val="24"/>
                <w:szCs w:val="24"/>
              </w:rPr>
            </w:pPr>
          </w:p>
        </w:tc>
        <w:tc>
          <w:tcPr>
            <w:tcW w:w="737" w:type="pct"/>
            <w:vMerge/>
          </w:tcPr>
          <w:p w14:paraId="5316A243" w14:textId="77777777" w:rsidR="00F41C03" w:rsidRPr="00F41C03" w:rsidRDefault="00F41C03" w:rsidP="00F41C03">
            <w:pPr>
              <w:jc w:val="both"/>
              <w:rPr>
                <w:sz w:val="24"/>
                <w:szCs w:val="24"/>
              </w:rPr>
            </w:pPr>
          </w:p>
        </w:tc>
        <w:tc>
          <w:tcPr>
            <w:tcW w:w="615" w:type="pct"/>
          </w:tcPr>
          <w:p w14:paraId="265BD004" w14:textId="77777777" w:rsidR="00F41C03" w:rsidRPr="00F41C03" w:rsidRDefault="00F41C03" w:rsidP="00F41C03">
            <w:pPr>
              <w:ind w:right="-109"/>
              <w:jc w:val="both"/>
              <w:rPr>
                <w:sz w:val="24"/>
                <w:szCs w:val="24"/>
              </w:rPr>
            </w:pPr>
            <w:r w:rsidRPr="00F41C03">
              <w:rPr>
                <w:sz w:val="22"/>
                <w:szCs w:val="24"/>
              </w:rPr>
              <w:t>СУГ</w:t>
            </w:r>
          </w:p>
        </w:tc>
        <w:tc>
          <w:tcPr>
            <w:tcW w:w="727" w:type="pct"/>
            <w:vAlign w:val="center"/>
          </w:tcPr>
          <w:p w14:paraId="2B47DD9B" w14:textId="77777777" w:rsidR="00F41C03" w:rsidRPr="00F41C03" w:rsidRDefault="00F41C03" w:rsidP="00F41C03">
            <w:pPr>
              <w:ind w:left="-109" w:right="-160"/>
              <w:jc w:val="center"/>
              <w:rPr>
                <w:bCs/>
                <w:sz w:val="24"/>
                <w:szCs w:val="24"/>
              </w:rPr>
            </w:pPr>
            <w:r w:rsidRPr="00F41C03">
              <w:rPr>
                <w:bCs/>
                <w:sz w:val="22"/>
                <w:szCs w:val="24"/>
              </w:rPr>
              <w:t>230</w:t>
            </w:r>
          </w:p>
        </w:tc>
        <w:tc>
          <w:tcPr>
            <w:tcW w:w="644" w:type="pct"/>
            <w:vAlign w:val="center"/>
          </w:tcPr>
          <w:p w14:paraId="7F0D46F7" w14:textId="77777777" w:rsidR="00F41C03" w:rsidRPr="00F41C03" w:rsidRDefault="00F41C03" w:rsidP="00F41C03">
            <w:pPr>
              <w:ind w:left="-109" w:right="-160"/>
              <w:jc w:val="center"/>
              <w:rPr>
                <w:sz w:val="24"/>
                <w:szCs w:val="24"/>
              </w:rPr>
            </w:pPr>
            <w:r w:rsidRPr="00F41C03">
              <w:rPr>
                <w:sz w:val="22"/>
                <w:szCs w:val="24"/>
              </w:rPr>
              <w:t>4,28E-08</w:t>
            </w:r>
          </w:p>
        </w:tc>
        <w:tc>
          <w:tcPr>
            <w:tcW w:w="616" w:type="pct"/>
            <w:vAlign w:val="center"/>
          </w:tcPr>
          <w:p w14:paraId="3B6872C2"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31074E39" w14:textId="77777777" w:rsidR="00F41C03" w:rsidRPr="00F41C03" w:rsidRDefault="00F41C03" w:rsidP="00F41C03">
            <w:pPr>
              <w:ind w:left="-109" w:right="-160"/>
              <w:jc w:val="center"/>
              <w:rPr>
                <w:sz w:val="24"/>
                <w:szCs w:val="24"/>
              </w:rPr>
            </w:pPr>
            <w:r w:rsidRPr="00F41C03">
              <w:rPr>
                <w:sz w:val="22"/>
                <w:szCs w:val="24"/>
              </w:rPr>
              <w:t>4</w:t>
            </w:r>
          </w:p>
        </w:tc>
        <w:tc>
          <w:tcPr>
            <w:tcW w:w="685" w:type="pct"/>
            <w:vAlign w:val="center"/>
          </w:tcPr>
          <w:p w14:paraId="0050C112" w14:textId="77777777" w:rsidR="00F41C03" w:rsidRPr="00F41C03" w:rsidRDefault="00F41C03" w:rsidP="00F41C03">
            <w:pPr>
              <w:ind w:left="-109" w:right="-160"/>
              <w:jc w:val="center"/>
              <w:rPr>
                <w:sz w:val="24"/>
                <w:szCs w:val="24"/>
              </w:rPr>
            </w:pPr>
            <w:r w:rsidRPr="00F41C03">
              <w:rPr>
                <w:sz w:val="22"/>
                <w:szCs w:val="24"/>
              </w:rPr>
              <w:t>4,07</w:t>
            </w:r>
          </w:p>
        </w:tc>
      </w:tr>
      <w:tr w:rsidR="00F41C03" w:rsidRPr="00F41C03" w14:paraId="142D62C6" w14:textId="77777777" w:rsidTr="00E53D89">
        <w:trPr>
          <w:jc w:val="center"/>
        </w:trPr>
        <w:tc>
          <w:tcPr>
            <w:tcW w:w="222" w:type="pct"/>
            <w:vMerge/>
          </w:tcPr>
          <w:p w14:paraId="13525D4A" w14:textId="77777777" w:rsidR="00F41C03" w:rsidRPr="00F41C03" w:rsidRDefault="00F41C03" w:rsidP="00F41C03">
            <w:pPr>
              <w:jc w:val="both"/>
              <w:rPr>
                <w:sz w:val="24"/>
                <w:szCs w:val="24"/>
              </w:rPr>
            </w:pPr>
          </w:p>
        </w:tc>
        <w:tc>
          <w:tcPr>
            <w:tcW w:w="737" w:type="pct"/>
            <w:vMerge/>
          </w:tcPr>
          <w:p w14:paraId="59D1905C" w14:textId="77777777" w:rsidR="00F41C03" w:rsidRPr="00F41C03" w:rsidRDefault="00F41C03" w:rsidP="00F41C03">
            <w:pPr>
              <w:jc w:val="both"/>
              <w:rPr>
                <w:sz w:val="24"/>
                <w:szCs w:val="24"/>
              </w:rPr>
            </w:pPr>
          </w:p>
        </w:tc>
        <w:tc>
          <w:tcPr>
            <w:tcW w:w="615" w:type="pct"/>
          </w:tcPr>
          <w:p w14:paraId="579C0744" w14:textId="77777777" w:rsidR="00F41C03" w:rsidRPr="00F41C03" w:rsidRDefault="00F41C03" w:rsidP="00F41C03">
            <w:pPr>
              <w:ind w:right="-109"/>
              <w:jc w:val="both"/>
              <w:rPr>
                <w:sz w:val="24"/>
                <w:szCs w:val="24"/>
              </w:rPr>
            </w:pPr>
            <w:r w:rsidRPr="00F41C03">
              <w:rPr>
                <w:sz w:val="22"/>
                <w:szCs w:val="24"/>
              </w:rPr>
              <w:t>Нефте-продукты</w:t>
            </w:r>
          </w:p>
        </w:tc>
        <w:tc>
          <w:tcPr>
            <w:tcW w:w="727" w:type="pct"/>
            <w:vAlign w:val="center"/>
          </w:tcPr>
          <w:p w14:paraId="17CFA07C" w14:textId="77777777" w:rsidR="00F41C03" w:rsidRPr="00F41C03" w:rsidRDefault="00F41C03" w:rsidP="00F41C03">
            <w:pPr>
              <w:ind w:left="-109" w:right="-160"/>
              <w:jc w:val="center"/>
              <w:rPr>
                <w:sz w:val="24"/>
                <w:szCs w:val="24"/>
              </w:rPr>
            </w:pPr>
            <w:r w:rsidRPr="00F41C03">
              <w:rPr>
                <w:sz w:val="22"/>
                <w:szCs w:val="24"/>
              </w:rPr>
              <w:t>165</w:t>
            </w:r>
          </w:p>
        </w:tc>
        <w:tc>
          <w:tcPr>
            <w:tcW w:w="644" w:type="pct"/>
            <w:vAlign w:val="center"/>
          </w:tcPr>
          <w:p w14:paraId="134C744A" w14:textId="77777777" w:rsidR="00F41C03" w:rsidRPr="00F41C03" w:rsidRDefault="00F41C03" w:rsidP="00F41C03">
            <w:pPr>
              <w:ind w:left="-109" w:right="-160"/>
              <w:jc w:val="center"/>
              <w:rPr>
                <w:sz w:val="24"/>
                <w:szCs w:val="24"/>
              </w:rPr>
            </w:pPr>
            <w:r w:rsidRPr="00F41C03">
              <w:rPr>
                <w:sz w:val="22"/>
                <w:szCs w:val="24"/>
              </w:rPr>
              <w:t>3,86E-07</w:t>
            </w:r>
          </w:p>
        </w:tc>
        <w:tc>
          <w:tcPr>
            <w:tcW w:w="616" w:type="pct"/>
            <w:vAlign w:val="center"/>
          </w:tcPr>
          <w:p w14:paraId="7715FA0B" w14:textId="77777777" w:rsidR="00F41C03" w:rsidRPr="00F41C03" w:rsidRDefault="00F41C03" w:rsidP="00F41C03">
            <w:pPr>
              <w:ind w:left="-109" w:right="-160"/>
              <w:jc w:val="center"/>
              <w:rPr>
                <w:sz w:val="24"/>
                <w:szCs w:val="24"/>
              </w:rPr>
            </w:pPr>
            <w:r w:rsidRPr="00F41C03">
              <w:rPr>
                <w:sz w:val="22"/>
                <w:szCs w:val="24"/>
              </w:rPr>
              <w:t>1</w:t>
            </w:r>
          </w:p>
        </w:tc>
        <w:tc>
          <w:tcPr>
            <w:tcW w:w="754" w:type="pct"/>
            <w:vAlign w:val="center"/>
          </w:tcPr>
          <w:p w14:paraId="21267CEC" w14:textId="77777777" w:rsidR="00F41C03" w:rsidRPr="00F41C03" w:rsidRDefault="00F41C03" w:rsidP="00F41C03">
            <w:pPr>
              <w:ind w:left="-109" w:right="-160"/>
              <w:jc w:val="center"/>
              <w:rPr>
                <w:sz w:val="24"/>
                <w:szCs w:val="24"/>
              </w:rPr>
            </w:pPr>
            <w:r w:rsidRPr="00F41C03">
              <w:rPr>
                <w:sz w:val="22"/>
                <w:szCs w:val="24"/>
              </w:rPr>
              <w:t>19</w:t>
            </w:r>
          </w:p>
        </w:tc>
        <w:tc>
          <w:tcPr>
            <w:tcW w:w="685" w:type="pct"/>
            <w:vAlign w:val="center"/>
          </w:tcPr>
          <w:p w14:paraId="5C932633" w14:textId="77777777" w:rsidR="00F41C03" w:rsidRPr="00F41C03" w:rsidRDefault="00F41C03" w:rsidP="00F41C03">
            <w:pPr>
              <w:ind w:left="-109" w:right="-160"/>
              <w:jc w:val="center"/>
              <w:rPr>
                <w:sz w:val="24"/>
                <w:szCs w:val="24"/>
              </w:rPr>
            </w:pPr>
            <w:r w:rsidRPr="00F41C03">
              <w:rPr>
                <w:sz w:val="22"/>
                <w:szCs w:val="24"/>
              </w:rPr>
              <w:t>17,91</w:t>
            </w:r>
          </w:p>
        </w:tc>
      </w:tr>
      <w:tr w:rsidR="00F41C03" w:rsidRPr="00F41C03" w14:paraId="4BD640B9" w14:textId="77777777" w:rsidTr="00E53D89">
        <w:trPr>
          <w:jc w:val="center"/>
        </w:trPr>
        <w:tc>
          <w:tcPr>
            <w:tcW w:w="222" w:type="pct"/>
            <w:vMerge w:val="restart"/>
          </w:tcPr>
          <w:p w14:paraId="2C32FD27" w14:textId="77777777" w:rsidR="00F41C03" w:rsidRPr="00F41C03" w:rsidRDefault="00F41C03" w:rsidP="00F41C03">
            <w:pPr>
              <w:jc w:val="both"/>
              <w:rPr>
                <w:sz w:val="22"/>
                <w:szCs w:val="24"/>
              </w:rPr>
            </w:pPr>
            <w:r w:rsidRPr="00F41C03">
              <w:rPr>
                <w:sz w:val="22"/>
                <w:szCs w:val="24"/>
              </w:rPr>
              <w:lastRenderedPageBreak/>
              <w:t>2</w:t>
            </w:r>
          </w:p>
        </w:tc>
        <w:tc>
          <w:tcPr>
            <w:tcW w:w="737" w:type="pct"/>
            <w:vMerge w:val="restart"/>
          </w:tcPr>
          <w:p w14:paraId="3B2695FD" w14:textId="77777777" w:rsidR="00F41C03" w:rsidRPr="00F41C03" w:rsidRDefault="00F41C03" w:rsidP="00F41C03">
            <w:pPr>
              <w:jc w:val="both"/>
              <w:rPr>
                <w:sz w:val="24"/>
                <w:szCs w:val="24"/>
              </w:rPr>
            </w:pPr>
            <w:r w:rsidRPr="00F41C03">
              <w:rPr>
                <w:sz w:val="22"/>
                <w:szCs w:val="24"/>
              </w:rPr>
              <w:t>Автомобиль-</w:t>
            </w:r>
            <w:proofErr w:type="spellStart"/>
            <w:r w:rsidRPr="00F41C03">
              <w:rPr>
                <w:sz w:val="22"/>
                <w:szCs w:val="24"/>
              </w:rPr>
              <w:t>ный</w:t>
            </w:r>
            <w:proofErr w:type="spellEnd"/>
          </w:p>
        </w:tc>
        <w:tc>
          <w:tcPr>
            <w:tcW w:w="615" w:type="pct"/>
          </w:tcPr>
          <w:p w14:paraId="5254D610" w14:textId="77777777" w:rsidR="00F41C03" w:rsidRPr="00F41C03" w:rsidRDefault="00F41C03" w:rsidP="00F41C03">
            <w:pPr>
              <w:ind w:right="-109"/>
              <w:jc w:val="both"/>
              <w:rPr>
                <w:sz w:val="24"/>
                <w:szCs w:val="24"/>
              </w:rPr>
            </w:pPr>
            <w:r w:rsidRPr="00F41C03">
              <w:rPr>
                <w:sz w:val="22"/>
                <w:szCs w:val="24"/>
              </w:rPr>
              <w:t>хлор</w:t>
            </w:r>
          </w:p>
        </w:tc>
        <w:tc>
          <w:tcPr>
            <w:tcW w:w="727" w:type="pct"/>
            <w:vAlign w:val="center"/>
          </w:tcPr>
          <w:p w14:paraId="1BA504C6" w14:textId="77777777" w:rsidR="00F41C03" w:rsidRPr="00F41C03" w:rsidRDefault="00F41C03" w:rsidP="00F41C03">
            <w:pPr>
              <w:ind w:left="-109" w:right="-160"/>
              <w:jc w:val="center"/>
              <w:rPr>
                <w:sz w:val="24"/>
                <w:szCs w:val="24"/>
              </w:rPr>
            </w:pPr>
            <w:r w:rsidRPr="00F41C03">
              <w:rPr>
                <w:sz w:val="22"/>
                <w:szCs w:val="24"/>
              </w:rPr>
              <w:t>460</w:t>
            </w:r>
          </w:p>
        </w:tc>
        <w:tc>
          <w:tcPr>
            <w:tcW w:w="644" w:type="pct"/>
            <w:vAlign w:val="center"/>
          </w:tcPr>
          <w:p w14:paraId="24B4D50E" w14:textId="77777777" w:rsidR="00F41C03" w:rsidRPr="00F41C03" w:rsidRDefault="00F41C03" w:rsidP="00F41C03">
            <w:pPr>
              <w:ind w:left="-109" w:right="-160"/>
              <w:jc w:val="center"/>
              <w:rPr>
                <w:sz w:val="24"/>
                <w:szCs w:val="24"/>
              </w:rPr>
            </w:pPr>
            <w:r w:rsidRPr="00F41C03">
              <w:rPr>
                <w:sz w:val="22"/>
                <w:szCs w:val="24"/>
              </w:rPr>
              <w:t>3,47E-06</w:t>
            </w:r>
          </w:p>
        </w:tc>
        <w:tc>
          <w:tcPr>
            <w:tcW w:w="616" w:type="pct"/>
            <w:vAlign w:val="center"/>
          </w:tcPr>
          <w:p w14:paraId="485E4B9C"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64876B1F" w14:textId="77777777" w:rsidR="00F41C03" w:rsidRPr="00F41C03" w:rsidRDefault="00F41C03" w:rsidP="00F41C03">
            <w:pPr>
              <w:ind w:left="-109" w:right="-160"/>
              <w:jc w:val="center"/>
              <w:rPr>
                <w:sz w:val="24"/>
                <w:szCs w:val="24"/>
              </w:rPr>
            </w:pPr>
            <w:r w:rsidRPr="00F41C03">
              <w:rPr>
                <w:sz w:val="22"/>
                <w:szCs w:val="24"/>
              </w:rPr>
              <w:t>1</w:t>
            </w:r>
          </w:p>
        </w:tc>
        <w:tc>
          <w:tcPr>
            <w:tcW w:w="685" w:type="pct"/>
            <w:vAlign w:val="center"/>
          </w:tcPr>
          <w:p w14:paraId="3A258118" w14:textId="77777777" w:rsidR="00F41C03" w:rsidRPr="00F41C03" w:rsidRDefault="00F41C03" w:rsidP="00F41C03">
            <w:pPr>
              <w:ind w:left="-109" w:right="-160"/>
              <w:jc w:val="center"/>
              <w:rPr>
                <w:sz w:val="24"/>
                <w:szCs w:val="24"/>
              </w:rPr>
            </w:pPr>
            <w:r w:rsidRPr="00F41C03">
              <w:rPr>
                <w:sz w:val="22"/>
                <w:szCs w:val="24"/>
              </w:rPr>
              <w:t>0,64</w:t>
            </w:r>
          </w:p>
        </w:tc>
      </w:tr>
      <w:tr w:rsidR="00F41C03" w:rsidRPr="00F41C03" w14:paraId="7080C9CC" w14:textId="77777777" w:rsidTr="00E53D89">
        <w:trPr>
          <w:jc w:val="center"/>
        </w:trPr>
        <w:tc>
          <w:tcPr>
            <w:tcW w:w="222" w:type="pct"/>
            <w:vMerge/>
          </w:tcPr>
          <w:p w14:paraId="757DCC3A" w14:textId="77777777" w:rsidR="00F41C03" w:rsidRPr="00F41C03" w:rsidRDefault="00F41C03" w:rsidP="00F41C03">
            <w:pPr>
              <w:jc w:val="both"/>
              <w:rPr>
                <w:sz w:val="24"/>
                <w:szCs w:val="24"/>
              </w:rPr>
            </w:pPr>
          </w:p>
        </w:tc>
        <w:tc>
          <w:tcPr>
            <w:tcW w:w="737" w:type="pct"/>
            <w:vMerge/>
          </w:tcPr>
          <w:p w14:paraId="7610B0CC" w14:textId="77777777" w:rsidR="00F41C03" w:rsidRPr="00F41C03" w:rsidRDefault="00F41C03" w:rsidP="00F41C03">
            <w:pPr>
              <w:jc w:val="both"/>
              <w:rPr>
                <w:sz w:val="24"/>
                <w:szCs w:val="24"/>
              </w:rPr>
            </w:pPr>
          </w:p>
        </w:tc>
        <w:tc>
          <w:tcPr>
            <w:tcW w:w="615" w:type="pct"/>
          </w:tcPr>
          <w:p w14:paraId="795B7951" w14:textId="77777777" w:rsidR="00F41C03" w:rsidRPr="00F41C03" w:rsidRDefault="00F41C03" w:rsidP="00F41C03">
            <w:pPr>
              <w:ind w:right="-109"/>
              <w:jc w:val="both"/>
              <w:rPr>
                <w:sz w:val="24"/>
                <w:szCs w:val="24"/>
              </w:rPr>
            </w:pPr>
            <w:r w:rsidRPr="00F41C03">
              <w:rPr>
                <w:sz w:val="22"/>
                <w:szCs w:val="24"/>
              </w:rPr>
              <w:t>СУГ</w:t>
            </w:r>
          </w:p>
        </w:tc>
        <w:tc>
          <w:tcPr>
            <w:tcW w:w="727" w:type="pct"/>
            <w:vAlign w:val="center"/>
          </w:tcPr>
          <w:p w14:paraId="454A1854" w14:textId="77777777" w:rsidR="00F41C03" w:rsidRPr="00F41C03" w:rsidRDefault="00F41C03" w:rsidP="00F41C03">
            <w:pPr>
              <w:ind w:left="-109" w:right="-160"/>
              <w:jc w:val="center"/>
              <w:rPr>
                <w:sz w:val="24"/>
                <w:szCs w:val="24"/>
              </w:rPr>
            </w:pPr>
            <w:r w:rsidRPr="00F41C03">
              <w:rPr>
                <w:sz w:val="22"/>
                <w:szCs w:val="24"/>
              </w:rPr>
              <w:t>330</w:t>
            </w:r>
          </w:p>
        </w:tc>
        <w:tc>
          <w:tcPr>
            <w:tcW w:w="644" w:type="pct"/>
            <w:vAlign w:val="center"/>
          </w:tcPr>
          <w:p w14:paraId="46942AC1" w14:textId="77777777" w:rsidR="00F41C03" w:rsidRPr="00F41C03" w:rsidRDefault="00F41C03" w:rsidP="00F41C03">
            <w:pPr>
              <w:ind w:left="-109" w:right="-160"/>
              <w:jc w:val="center"/>
              <w:rPr>
                <w:sz w:val="24"/>
                <w:szCs w:val="24"/>
              </w:rPr>
            </w:pPr>
            <w:r w:rsidRPr="00F41C03">
              <w:rPr>
                <w:sz w:val="22"/>
                <w:szCs w:val="24"/>
              </w:rPr>
              <w:t>2,68E-07</w:t>
            </w:r>
          </w:p>
        </w:tc>
        <w:tc>
          <w:tcPr>
            <w:tcW w:w="616" w:type="pct"/>
            <w:vAlign w:val="center"/>
          </w:tcPr>
          <w:p w14:paraId="3D38F898"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4DA5A7D3" w14:textId="77777777" w:rsidR="00F41C03" w:rsidRPr="00F41C03" w:rsidRDefault="00F41C03" w:rsidP="00F41C03">
            <w:pPr>
              <w:ind w:left="-109" w:right="-160"/>
              <w:jc w:val="center"/>
              <w:rPr>
                <w:sz w:val="24"/>
                <w:szCs w:val="24"/>
              </w:rPr>
            </w:pPr>
            <w:r w:rsidRPr="00F41C03">
              <w:rPr>
                <w:sz w:val="22"/>
                <w:szCs w:val="24"/>
              </w:rPr>
              <w:t>5</w:t>
            </w:r>
          </w:p>
        </w:tc>
        <w:tc>
          <w:tcPr>
            <w:tcW w:w="685" w:type="pct"/>
            <w:vAlign w:val="center"/>
          </w:tcPr>
          <w:p w14:paraId="672423DD" w14:textId="77777777" w:rsidR="00F41C03" w:rsidRPr="00F41C03" w:rsidRDefault="00F41C03" w:rsidP="00F41C03">
            <w:pPr>
              <w:ind w:left="-109" w:right="-160"/>
              <w:jc w:val="center"/>
              <w:rPr>
                <w:sz w:val="24"/>
                <w:szCs w:val="24"/>
              </w:rPr>
            </w:pPr>
            <w:r w:rsidRPr="00F41C03">
              <w:rPr>
                <w:sz w:val="22"/>
                <w:szCs w:val="24"/>
              </w:rPr>
              <w:t>5,30</w:t>
            </w:r>
          </w:p>
        </w:tc>
      </w:tr>
      <w:tr w:rsidR="00F41C03" w:rsidRPr="00F41C03" w14:paraId="7DB761C2" w14:textId="77777777" w:rsidTr="00E53D89">
        <w:trPr>
          <w:jc w:val="center"/>
        </w:trPr>
        <w:tc>
          <w:tcPr>
            <w:tcW w:w="222" w:type="pct"/>
            <w:vMerge/>
          </w:tcPr>
          <w:p w14:paraId="17CA8242" w14:textId="77777777" w:rsidR="00F41C03" w:rsidRPr="00F41C03" w:rsidRDefault="00F41C03" w:rsidP="00F41C03">
            <w:pPr>
              <w:jc w:val="both"/>
              <w:rPr>
                <w:sz w:val="24"/>
                <w:szCs w:val="24"/>
              </w:rPr>
            </w:pPr>
          </w:p>
        </w:tc>
        <w:tc>
          <w:tcPr>
            <w:tcW w:w="737" w:type="pct"/>
            <w:vMerge/>
          </w:tcPr>
          <w:p w14:paraId="4EF3EE39" w14:textId="77777777" w:rsidR="00F41C03" w:rsidRPr="00F41C03" w:rsidRDefault="00F41C03" w:rsidP="00F41C03">
            <w:pPr>
              <w:jc w:val="both"/>
              <w:rPr>
                <w:sz w:val="24"/>
                <w:szCs w:val="24"/>
              </w:rPr>
            </w:pPr>
          </w:p>
        </w:tc>
        <w:tc>
          <w:tcPr>
            <w:tcW w:w="615" w:type="pct"/>
          </w:tcPr>
          <w:p w14:paraId="7F06EF26" w14:textId="77777777" w:rsidR="00F41C03" w:rsidRPr="00F41C03" w:rsidRDefault="00F41C03" w:rsidP="00F41C03">
            <w:pPr>
              <w:ind w:right="-109"/>
              <w:jc w:val="both"/>
              <w:rPr>
                <w:sz w:val="24"/>
                <w:szCs w:val="24"/>
              </w:rPr>
            </w:pPr>
            <w:r w:rsidRPr="00F41C03">
              <w:rPr>
                <w:sz w:val="22"/>
                <w:szCs w:val="24"/>
              </w:rPr>
              <w:t>Нефте-продукты</w:t>
            </w:r>
          </w:p>
        </w:tc>
        <w:tc>
          <w:tcPr>
            <w:tcW w:w="727" w:type="pct"/>
            <w:vAlign w:val="center"/>
          </w:tcPr>
          <w:p w14:paraId="48117AF7" w14:textId="77777777" w:rsidR="00F41C03" w:rsidRPr="00F41C03" w:rsidRDefault="00F41C03" w:rsidP="00F41C03">
            <w:pPr>
              <w:ind w:left="-109" w:right="-160"/>
              <w:jc w:val="center"/>
              <w:rPr>
                <w:sz w:val="24"/>
                <w:szCs w:val="24"/>
              </w:rPr>
            </w:pPr>
            <w:r w:rsidRPr="00F41C03">
              <w:rPr>
                <w:sz w:val="22"/>
                <w:szCs w:val="24"/>
              </w:rPr>
              <w:t>230</w:t>
            </w:r>
          </w:p>
        </w:tc>
        <w:tc>
          <w:tcPr>
            <w:tcW w:w="644" w:type="pct"/>
            <w:vAlign w:val="center"/>
          </w:tcPr>
          <w:p w14:paraId="61A740CD" w14:textId="77777777" w:rsidR="00F41C03" w:rsidRPr="00F41C03" w:rsidRDefault="00F41C03" w:rsidP="00F41C03">
            <w:pPr>
              <w:ind w:left="-109" w:right="-160"/>
              <w:jc w:val="center"/>
              <w:rPr>
                <w:sz w:val="24"/>
                <w:szCs w:val="24"/>
              </w:rPr>
            </w:pPr>
            <w:r w:rsidRPr="00F41C03">
              <w:rPr>
                <w:sz w:val="22"/>
                <w:szCs w:val="24"/>
              </w:rPr>
              <w:t>3,14E-06</w:t>
            </w:r>
          </w:p>
        </w:tc>
        <w:tc>
          <w:tcPr>
            <w:tcW w:w="616" w:type="pct"/>
            <w:vAlign w:val="center"/>
          </w:tcPr>
          <w:p w14:paraId="686DE7F7" w14:textId="77777777" w:rsidR="00F41C03" w:rsidRPr="00F41C03" w:rsidRDefault="00F41C03" w:rsidP="00F41C03">
            <w:pPr>
              <w:ind w:left="-109" w:right="-160"/>
              <w:jc w:val="center"/>
              <w:rPr>
                <w:sz w:val="24"/>
                <w:szCs w:val="24"/>
              </w:rPr>
            </w:pPr>
            <w:r w:rsidRPr="00F41C03">
              <w:rPr>
                <w:sz w:val="22"/>
                <w:szCs w:val="24"/>
              </w:rPr>
              <w:t>-</w:t>
            </w:r>
          </w:p>
        </w:tc>
        <w:tc>
          <w:tcPr>
            <w:tcW w:w="754" w:type="pct"/>
            <w:vAlign w:val="center"/>
          </w:tcPr>
          <w:p w14:paraId="5B68D35C" w14:textId="77777777" w:rsidR="00F41C03" w:rsidRPr="00F41C03" w:rsidRDefault="00F41C03" w:rsidP="00F41C03">
            <w:pPr>
              <w:ind w:left="-109" w:right="-160"/>
              <w:jc w:val="center"/>
              <w:rPr>
                <w:sz w:val="24"/>
                <w:szCs w:val="24"/>
              </w:rPr>
            </w:pPr>
            <w:r w:rsidRPr="00F41C03">
              <w:rPr>
                <w:sz w:val="22"/>
                <w:szCs w:val="24"/>
              </w:rPr>
              <w:t>4</w:t>
            </w:r>
          </w:p>
        </w:tc>
        <w:tc>
          <w:tcPr>
            <w:tcW w:w="685" w:type="pct"/>
            <w:vAlign w:val="center"/>
          </w:tcPr>
          <w:p w14:paraId="5F814816" w14:textId="77777777" w:rsidR="00F41C03" w:rsidRPr="00F41C03" w:rsidRDefault="00F41C03" w:rsidP="00F41C03">
            <w:pPr>
              <w:ind w:left="-109" w:right="-160"/>
              <w:jc w:val="center"/>
              <w:rPr>
                <w:sz w:val="24"/>
                <w:szCs w:val="24"/>
              </w:rPr>
            </w:pPr>
            <w:r w:rsidRPr="00F41C03">
              <w:rPr>
                <w:sz w:val="22"/>
                <w:szCs w:val="24"/>
              </w:rPr>
              <w:t>4,07</w:t>
            </w:r>
          </w:p>
        </w:tc>
      </w:tr>
      <w:tr w:rsidR="00F41C03" w:rsidRPr="00F41C03" w14:paraId="4AF1903F" w14:textId="77777777" w:rsidTr="00E53D89">
        <w:trPr>
          <w:jc w:val="center"/>
        </w:trPr>
        <w:tc>
          <w:tcPr>
            <w:tcW w:w="222" w:type="pct"/>
          </w:tcPr>
          <w:p w14:paraId="7F2E53A6" w14:textId="77777777" w:rsidR="00F41C03" w:rsidRPr="00F41C03" w:rsidRDefault="00F41C03" w:rsidP="00F41C03">
            <w:pPr>
              <w:jc w:val="both"/>
              <w:rPr>
                <w:sz w:val="22"/>
                <w:szCs w:val="24"/>
              </w:rPr>
            </w:pPr>
            <w:r w:rsidRPr="00F41C03">
              <w:rPr>
                <w:sz w:val="22"/>
                <w:szCs w:val="24"/>
              </w:rPr>
              <w:t>3</w:t>
            </w:r>
          </w:p>
        </w:tc>
        <w:tc>
          <w:tcPr>
            <w:tcW w:w="737" w:type="pct"/>
          </w:tcPr>
          <w:p w14:paraId="2F4BF108" w14:textId="77777777" w:rsidR="00F41C03" w:rsidRPr="00F41C03" w:rsidRDefault="00F41C03" w:rsidP="00F41C03">
            <w:pPr>
              <w:jc w:val="both"/>
              <w:rPr>
                <w:sz w:val="24"/>
                <w:szCs w:val="24"/>
              </w:rPr>
            </w:pPr>
            <w:proofErr w:type="spellStart"/>
            <w:r w:rsidRPr="00F41C03">
              <w:rPr>
                <w:sz w:val="22"/>
                <w:szCs w:val="24"/>
              </w:rPr>
              <w:t>Труборовод-ный</w:t>
            </w:r>
            <w:proofErr w:type="spellEnd"/>
          </w:p>
        </w:tc>
        <w:tc>
          <w:tcPr>
            <w:tcW w:w="615" w:type="pct"/>
          </w:tcPr>
          <w:p w14:paraId="0F6A7EC6" w14:textId="77777777" w:rsidR="00F41C03" w:rsidRPr="00F41C03" w:rsidRDefault="00F41C03" w:rsidP="00F41C03">
            <w:pPr>
              <w:ind w:right="-109"/>
              <w:jc w:val="both"/>
              <w:rPr>
                <w:sz w:val="24"/>
                <w:szCs w:val="24"/>
              </w:rPr>
            </w:pPr>
            <w:r w:rsidRPr="00F41C03">
              <w:rPr>
                <w:sz w:val="22"/>
                <w:szCs w:val="24"/>
              </w:rPr>
              <w:t>Природный газ</w:t>
            </w:r>
          </w:p>
        </w:tc>
        <w:tc>
          <w:tcPr>
            <w:tcW w:w="727" w:type="pct"/>
            <w:vAlign w:val="center"/>
          </w:tcPr>
          <w:p w14:paraId="038E349F" w14:textId="77777777" w:rsidR="00F41C03" w:rsidRPr="00F41C03" w:rsidRDefault="00F41C03" w:rsidP="00F41C03">
            <w:pPr>
              <w:ind w:left="-109" w:right="-160"/>
              <w:jc w:val="center"/>
              <w:rPr>
                <w:sz w:val="24"/>
                <w:szCs w:val="24"/>
              </w:rPr>
            </w:pPr>
            <w:r w:rsidRPr="00F41C03">
              <w:rPr>
                <w:sz w:val="22"/>
                <w:szCs w:val="24"/>
              </w:rPr>
              <w:t>82,5</w:t>
            </w:r>
          </w:p>
        </w:tc>
        <w:tc>
          <w:tcPr>
            <w:tcW w:w="644" w:type="pct"/>
            <w:vAlign w:val="center"/>
          </w:tcPr>
          <w:p w14:paraId="01855E34" w14:textId="77777777" w:rsidR="00F41C03" w:rsidRPr="00F41C03" w:rsidRDefault="00F41C03" w:rsidP="00F41C03">
            <w:pPr>
              <w:ind w:left="-109" w:right="-160"/>
              <w:jc w:val="center"/>
              <w:rPr>
                <w:sz w:val="24"/>
                <w:szCs w:val="24"/>
              </w:rPr>
            </w:pPr>
            <w:r w:rsidRPr="00F41C03">
              <w:rPr>
                <w:sz w:val="22"/>
                <w:szCs w:val="24"/>
              </w:rPr>
              <w:t>2,00E-04</w:t>
            </w:r>
          </w:p>
        </w:tc>
        <w:tc>
          <w:tcPr>
            <w:tcW w:w="616" w:type="pct"/>
            <w:vAlign w:val="center"/>
          </w:tcPr>
          <w:p w14:paraId="747BAB55" w14:textId="77777777" w:rsidR="00F41C03" w:rsidRPr="00F41C03" w:rsidRDefault="00F41C03" w:rsidP="00F41C03">
            <w:pPr>
              <w:ind w:left="-109" w:right="-160"/>
              <w:jc w:val="center"/>
              <w:rPr>
                <w:sz w:val="24"/>
                <w:szCs w:val="24"/>
              </w:rPr>
            </w:pPr>
            <w:r w:rsidRPr="00F41C03">
              <w:rPr>
                <w:sz w:val="22"/>
                <w:szCs w:val="24"/>
              </w:rPr>
              <w:t>1</w:t>
            </w:r>
          </w:p>
        </w:tc>
        <w:tc>
          <w:tcPr>
            <w:tcW w:w="754" w:type="pct"/>
            <w:vAlign w:val="center"/>
          </w:tcPr>
          <w:p w14:paraId="4768CFCB" w14:textId="77777777" w:rsidR="00F41C03" w:rsidRPr="00F41C03" w:rsidRDefault="00F41C03" w:rsidP="00F41C03">
            <w:pPr>
              <w:ind w:left="-109" w:right="-160"/>
              <w:jc w:val="center"/>
              <w:rPr>
                <w:sz w:val="24"/>
                <w:szCs w:val="24"/>
              </w:rPr>
            </w:pPr>
            <w:r w:rsidRPr="00F41C03">
              <w:rPr>
                <w:sz w:val="22"/>
                <w:szCs w:val="24"/>
              </w:rPr>
              <w:t>5</w:t>
            </w:r>
          </w:p>
        </w:tc>
        <w:tc>
          <w:tcPr>
            <w:tcW w:w="685" w:type="pct"/>
            <w:vAlign w:val="center"/>
          </w:tcPr>
          <w:p w14:paraId="1AF88420" w14:textId="77777777" w:rsidR="00F41C03" w:rsidRPr="00F41C03" w:rsidRDefault="00F41C03" w:rsidP="00F41C03">
            <w:pPr>
              <w:ind w:left="-109" w:right="-160"/>
              <w:jc w:val="center"/>
              <w:rPr>
                <w:sz w:val="24"/>
                <w:szCs w:val="24"/>
              </w:rPr>
            </w:pPr>
            <w:r w:rsidRPr="00F41C03">
              <w:rPr>
                <w:sz w:val="22"/>
                <w:szCs w:val="24"/>
              </w:rPr>
              <w:t>4,88</w:t>
            </w:r>
          </w:p>
        </w:tc>
      </w:tr>
    </w:tbl>
    <w:p w14:paraId="3037ABD0" w14:textId="77777777" w:rsidR="00F41C03" w:rsidRPr="00F41C03" w:rsidRDefault="00F41C03" w:rsidP="00F41C03">
      <w:pPr>
        <w:spacing w:before="120" w:after="120" w:line="276" w:lineRule="auto"/>
        <w:ind w:firstLine="709"/>
        <w:jc w:val="both"/>
        <w:rPr>
          <w:spacing w:val="-10"/>
          <w:sz w:val="24"/>
          <w:szCs w:val="24"/>
        </w:rPr>
      </w:pPr>
    </w:p>
    <w:p w14:paraId="62C705C1" w14:textId="77777777" w:rsidR="00F41C03" w:rsidRPr="00F41C03" w:rsidRDefault="00F41C03" w:rsidP="00F41C03">
      <w:pPr>
        <w:spacing w:before="120" w:after="120" w:line="276" w:lineRule="auto"/>
        <w:ind w:firstLine="709"/>
        <w:jc w:val="both"/>
        <w:rPr>
          <w:i/>
          <w:iCs/>
          <w:spacing w:val="-10"/>
          <w:sz w:val="24"/>
          <w:szCs w:val="24"/>
        </w:rPr>
      </w:pPr>
      <w:r w:rsidRPr="00F41C03">
        <w:rPr>
          <w:i/>
          <w:iCs/>
          <w:spacing w:val="-10"/>
          <w:sz w:val="24"/>
          <w:szCs w:val="24"/>
        </w:rPr>
        <w:t>Аварии на коммунальных системах жизнеобеспечения</w:t>
      </w:r>
    </w:p>
    <w:p w14:paraId="0834A9FD"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Проведенный анализ случаев наиболее опасных аварий, способных привести к нарушению функционирования систем жизнеобеспечения, показывает, что их развитие в большинстве случаев начинается с отказа оборудования, с ошибки персонала, а также в следствии опасных природных явлений (приводящих к физическому разрушению объектов и сетей). Наибольшее количество аварийных ситуаций на коммунальных системах теплового и энергетического жизнеобеспечения ожидается в зимние месяцы. На электроэнергетических системах – в ноябре-апреле, на системах функционирования жилищно-коммунального комплекса – с октября по май.</w:t>
      </w:r>
    </w:p>
    <w:p w14:paraId="6769FF76" w14:textId="77777777" w:rsidR="00F41C03" w:rsidRPr="00F41C03" w:rsidRDefault="00F41C03" w:rsidP="00F41C03">
      <w:pPr>
        <w:spacing w:before="120" w:after="120" w:line="276" w:lineRule="auto"/>
        <w:ind w:firstLine="709"/>
        <w:jc w:val="both"/>
        <w:rPr>
          <w:spacing w:val="-10"/>
          <w:sz w:val="24"/>
          <w:szCs w:val="24"/>
        </w:rPr>
      </w:pPr>
      <w:r w:rsidRPr="00F41C03">
        <w:rPr>
          <w:spacing w:val="-10"/>
          <w:sz w:val="24"/>
          <w:szCs w:val="24"/>
        </w:rPr>
        <w:t>При авариях на сетях электро-, тепло-, водоснабжения и канализации будет нарушена нормальная жизнедеятельность населения. Наиболее часты аварии на разводящих сетях, насосных станциях, напорных башнях. При авариях на коллекторах канализационных сетей фекальные воды могут попасть в водопровод и водоемы, что приведет к инфекционным и другим заболеваниям. При обрывах электрических проводов почти всегда происходят короткие замыкания, а они в свою очередь могут привести к пожарам. При отсутствии электроэнергии, прекращается подача воды и тепла, нарушается работа предприятий и организаций. При авариях на теплотрассах, в котельных и разводящих сетях часть населения, предприятия и организации могут остаться без тепла.</w:t>
      </w:r>
    </w:p>
    <w:p w14:paraId="687A46AE" w14:textId="77777777" w:rsidR="00643E6A" w:rsidRPr="00643E6A" w:rsidRDefault="003A0E4B" w:rsidP="00643E6A">
      <w:pPr>
        <w:keepNext/>
        <w:keepLines/>
        <w:spacing w:before="200"/>
        <w:ind w:firstLine="709"/>
        <w:outlineLvl w:val="4"/>
        <w:rPr>
          <w:b/>
          <w:sz w:val="24"/>
          <w:szCs w:val="24"/>
        </w:rPr>
      </w:pPr>
      <w:r w:rsidRPr="00643E6A">
        <w:rPr>
          <w:b/>
          <w:sz w:val="24"/>
          <w:szCs w:val="24"/>
        </w:rPr>
        <w:t>6</w:t>
      </w:r>
      <w:r w:rsidR="00643E6A">
        <w:rPr>
          <w:b/>
          <w:sz w:val="24"/>
          <w:szCs w:val="24"/>
        </w:rPr>
        <w:t>.4</w:t>
      </w:r>
      <w:r w:rsidRPr="00643E6A">
        <w:rPr>
          <w:b/>
          <w:sz w:val="24"/>
          <w:szCs w:val="24"/>
        </w:rPr>
        <w:t xml:space="preserve"> </w:t>
      </w:r>
      <w:bookmarkStart w:id="257" w:name="_Toc55984042"/>
      <w:bookmarkEnd w:id="250"/>
      <w:bookmarkEnd w:id="251"/>
      <w:bookmarkEnd w:id="252"/>
      <w:bookmarkEnd w:id="253"/>
      <w:r w:rsidR="00643E6A" w:rsidRPr="00643E6A">
        <w:rPr>
          <w:b/>
          <w:sz w:val="24"/>
          <w:szCs w:val="24"/>
        </w:rPr>
        <w:t>Мероприятия по снижению уязвимости к техногенным чрезвычайным ситуациям</w:t>
      </w:r>
      <w:bookmarkEnd w:id="257"/>
    </w:p>
    <w:p w14:paraId="35F661DF" w14:textId="77777777" w:rsidR="00643E6A" w:rsidRPr="00643E6A" w:rsidRDefault="00643E6A" w:rsidP="00967FC5">
      <w:pPr>
        <w:spacing w:before="120" w:after="120" w:line="276" w:lineRule="auto"/>
        <w:ind w:firstLine="709"/>
        <w:jc w:val="both"/>
        <w:rPr>
          <w:spacing w:val="-10"/>
          <w:sz w:val="24"/>
          <w:szCs w:val="24"/>
        </w:rPr>
      </w:pPr>
      <w:bookmarkStart w:id="258" w:name="_Toc469144027"/>
      <w:bookmarkStart w:id="259" w:name="_Toc453765843"/>
      <w:bookmarkStart w:id="260" w:name="_Toc120089891"/>
      <w:bookmarkEnd w:id="254"/>
      <w:bookmarkEnd w:id="255"/>
      <w:r w:rsidRPr="00643E6A">
        <w:rPr>
          <w:spacing w:val="-10"/>
          <w:sz w:val="24"/>
          <w:szCs w:val="24"/>
        </w:rPr>
        <w:t>К основным организационно-техническим мероприятиям по защите населения, объектов и территории, предупреждению ЧС на территории города отнесены следующие:</w:t>
      </w:r>
    </w:p>
    <w:p w14:paraId="481567A0"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разработка и реализация нормативных правовых документов по обеспечению защиты населения, объектов и территории от ЧС;</w:t>
      </w:r>
    </w:p>
    <w:p w14:paraId="78354721"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заблаговременное планирование мероприятий по предупреждению и ликвидации ЧС и обеспечению пожарной безопасности; контроль за выполнением законодательных, нормативных, правовых документов и запланированных мероприятий;</w:t>
      </w:r>
    </w:p>
    <w:p w14:paraId="2EF6AD4F"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систематический контроль состояния оборудования, трубопроводов, контрольно-измерительных приборов, коммуникаций, потенциально опасных объектов и поддержание их работоспособности;</w:t>
      </w:r>
    </w:p>
    <w:p w14:paraId="48636DF7"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непрерывный сбор, анализ данных об обстановке и принятие соответствующих решений, обмен и выдача информации в области защиты от ЧС;</w:t>
      </w:r>
    </w:p>
    <w:p w14:paraId="297E7466"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обеспечение пожарной безопасности;</w:t>
      </w:r>
    </w:p>
    <w:p w14:paraId="73443475"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развитие информационного обеспечения управления рисками возникновения ЧС;</w:t>
      </w:r>
    </w:p>
    <w:p w14:paraId="1A9D70AE"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систем связи и оповещения предупреждения и ликвидации ЧС;</w:t>
      </w:r>
    </w:p>
    <w:p w14:paraId="24F88693"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разработка планов локализации и ликвидации последствий аварий.</w:t>
      </w:r>
    </w:p>
    <w:p w14:paraId="6D4F7431" w14:textId="77777777" w:rsidR="00643E6A" w:rsidRPr="00643E6A" w:rsidRDefault="00643E6A" w:rsidP="00967FC5">
      <w:pPr>
        <w:spacing w:before="120" w:after="120" w:line="276" w:lineRule="auto"/>
        <w:ind w:firstLine="709"/>
        <w:jc w:val="both"/>
        <w:rPr>
          <w:spacing w:val="-10"/>
          <w:sz w:val="24"/>
          <w:szCs w:val="24"/>
        </w:rPr>
      </w:pPr>
      <w:r w:rsidRPr="00643E6A">
        <w:rPr>
          <w:spacing w:val="-10"/>
          <w:sz w:val="24"/>
          <w:szCs w:val="24"/>
        </w:rPr>
        <w:lastRenderedPageBreak/>
        <w:t>Мероприятия по предотвращению аварий на системах жизнеобеспечения населения (инженерно-коммунальных объектах) носят предупредительный характер. Для повышения надежности и устойчивой работы инженерных систем необходимо проведение следующих мероприятий:</w:t>
      </w:r>
    </w:p>
    <w:p w14:paraId="1C295DE2"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планово-предупредительные ремонтные работы оборудования и сетей;</w:t>
      </w:r>
    </w:p>
    <w:p w14:paraId="7A037819"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замена и модернизация морально устаревшего технологического оборудования;</w:t>
      </w:r>
    </w:p>
    <w:p w14:paraId="72233E7B"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установка дополнительной запорной арматуры;</w:t>
      </w:r>
    </w:p>
    <w:p w14:paraId="4D20E7FF"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наличие резервного источника электроснабжения и водоснабжения;</w:t>
      </w:r>
    </w:p>
    <w:p w14:paraId="02711076" w14:textId="77777777" w:rsidR="00643E6A" w:rsidRPr="00643E6A" w:rsidRDefault="00643E6A" w:rsidP="00967FC5">
      <w:pPr>
        <w:numPr>
          <w:ilvl w:val="0"/>
          <w:numId w:val="55"/>
        </w:numPr>
        <w:tabs>
          <w:tab w:val="left" w:pos="993"/>
        </w:tabs>
        <w:suppressAutoHyphens/>
        <w:spacing w:line="276" w:lineRule="auto"/>
        <w:ind w:left="0" w:firstLine="709"/>
        <w:jc w:val="both"/>
        <w:rPr>
          <w:spacing w:val="-10"/>
          <w:sz w:val="24"/>
          <w:szCs w:val="24"/>
          <w:lang w:eastAsia="ar-SA"/>
        </w:rPr>
      </w:pPr>
      <w:r w:rsidRPr="00643E6A">
        <w:rPr>
          <w:spacing w:val="-10"/>
          <w:sz w:val="24"/>
          <w:szCs w:val="24"/>
          <w:lang w:eastAsia="ar-SA"/>
        </w:rPr>
        <w:t>создание аварийного запаса материалов.</w:t>
      </w:r>
    </w:p>
    <w:p w14:paraId="469124C8" w14:textId="77777777" w:rsidR="00643E6A" w:rsidRPr="00643E6A" w:rsidRDefault="00643E6A" w:rsidP="00967FC5">
      <w:pPr>
        <w:spacing w:before="120" w:after="120" w:line="276" w:lineRule="auto"/>
        <w:ind w:firstLine="709"/>
        <w:jc w:val="both"/>
        <w:rPr>
          <w:spacing w:val="-10"/>
          <w:sz w:val="24"/>
          <w:szCs w:val="24"/>
        </w:rPr>
      </w:pPr>
      <w:r w:rsidRPr="00643E6A">
        <w:rPr>
          <w:spacing w:val="-10"/>
          <w:sz w:val="24"/>
          <w:szCs w:val="24"/>
        </w:rPr>
        <w:t>В качестве мероприятий по защите населения от негативных факторов воздействия ЧС при угрозе жизни и здоровью людей реализуются мероприятия по эвакуации населения из опасных зон и их размещению в пунктах временного размещения.</w:t>
      </w:r>
    </w:p>
    <w:p w14:paraId="493CE30D" w14:textId="77777777" w:rsidR="00643E6A" w:rsidRPr="00643E6A" w:rsidRDefault="003A0E4B" w:rsidP="00643E6A">
      <w:pPr>
        <w:keepNext/>
        <w:keepLines/>
        <w:spacing w:before="200"/>
        <w:ind w:left="142" w:firstLine="567"/>
        <w:jc w:val="both"/>
        <w:outlineLvl w:val="4"/>
        <w:rPr>
          <w:b/>
          <w:sz w:val="24"/>
          <w:szCs w:val="24"/>
        </w:rPr>
      </w:pPr>
      <w:r w:rsidRPr="00643E6A">
        <w:rPr>
          <w:b/>
          <w:sz w:val="24"/>
          <w:szCs w:val="24"/>
        </w:rPr>
        <w:t>6.</w:t>
      </w:r>
      <w:r w:rsidR="007A4398">
        <w:rPr>
          <w:b/>
          <w:sz w:val="24"/>
          <w:szCs w:val="24"/>
        </w:rPr>
        <w:t>5</w:t>
      </w:r>
      <w:r w:rsidRPr="00643E6A">
        <w:rPr>
          <w:b/>
          <w:sz w:val="24"/>
          <w:szCs w:val="24"/>
        </w:rPr>
        <w:t xml:space="preserve"> </w:t>
      </w:r>
      <w:bookmarkStart w:id="261" w:name="_Toc55984043"/>
      <w:bookmarkEnd w:id="258"/>
      <w:bookmarkEnd w:id="259"/>
      <w:bookmarkEnd w:id="260"/>
      <w:r w:rsidR="00643E6A" w:rsidRPr="00643E6A">
        <w:rPr>
          <w:b/>
          <w:sz w:val="24"/>
          <w:szCs w:val="24"/>
        </w:rPr>
        <w:t>Перечень возможных источников чрезвычайных ситуаций биолого-социального характера</w:t>
      </w:r>
      <w:bookmarkEnd w:id="261"/>
    </w:p>
    <w:p w14:paraId="3FDF44C3" w14:textId="77777777" w:rsidR="00643E6A" w:rsidRPr="00643E6A" w:rsidRDefault="00643E6A" w:rsidP="00643E6A">
      <w:pPr>
        <w:spacing w:before="120" w:after="120" w:line="276" w:lineRule="auto"/>
        <w:ind w:firstLine="709"/>
        <w:jc w:val="both"/>
        <w:rPr>
          <w:spacing w:val="-10"/>
          <w:sz w:val="24"/>
          <w:szCs w:val="24"/>
        </w:rPr>
      </w:pPr>
      <w:bookmarkStart w:id="262" w:name="_Toc469144028"/>
      <w:bookmarkStart w:id="263" w:name="_Toc453765844"/>
      <w:bookmarkStart w:id="264" w:name="_Toc447276694"/>
      <w:bookmarkStart w:id="265" w:name="_Toc120089892"/>
      <w:r w:rsidRPr="00643E6A">
        <w:rPr>
          <w:spacing w:val="-10"/>
          <w:sz w:val="24"/>
          <w:szCs w:val="24"/>
        </w:rPr>
        <w:t>Источник биолого-социальной ЧС: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14:paraId="735DBAEA" w14:textId="77777777" w:rsidR="00643E6A" w:rsidRPr="00643E6A" w:rsidRDefault="00643E6A" w:rsidP="00643E6A">
      <w:pPr>
        <w:spacing w:before="120" w:after="120" w:line="276" w:lineRule="auto"/>
        <w:ind w:firstLine="709"/>
        <w:jc w:val="both"/>
        <w:rPr>
          <w:spacing w:val="-10"/>
          <w:sz w:val="24"/>
          <w:szCs w:val="24"/>
        </w:rPr>
      </w:pPr>
      <w:r w:rsidRPr="00643E6A">
        <w:rPr>
          <w:spacing w:val="-10"/>
          <w:sz w:val="24"/>
          <w:szCs w:val="24"/>
        </w:rPr>
        <w:t>В качестве источников чрезвычайных ситуаций рассматриваются: эпидемии, эпизоотии, эпифитотии, гибель людей на водах.</w:t>
      </w:r>
    </w:p>
    <w:p w14:paraId="59195C7C" w14:textId="77777777" w:rsidR="000F747D" w:rsidRPr="001F0679" w:rsidRDefault="000F747D" w:rsidP="000F747D">
      <w:pPr>
        <w:spacing w:before="120" w:after="120" w:line="276" w:lineRule="auto"/>
        <w:ind w:firstLine="709"/>
        <w:jc w:val="both"/>
        <w:rPr>
          <w:spacing w:val="-10"/>
          <w:sz w:val="24"/>
          <w:szCs w:val="24"/>
        </w:rPr>
      </w:pPr>
      <w:r w:rsidRPr="001F0679">
        <w:rPr>
          <w:spacing w:val="-10"/>
          <w:sz w:val="24"/>
          <w:szCs w:val="24"/>
        </w:rPr>
        <w:t>Эпидемия– 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обычное (</w:t>
      </w:r>
      <w:r w:rsidRPr="001F0679">
        <w:rPr>
          <w:color w:val="000000"/>
          <w:sz w:val="24"/>
          <w:szCs w:val="24"/>
          <w:shd w:val="clear" w:color="auto" w:fill="FFFFFF"/>
        </w:rPr>
        <w:t>ГОСТ Р 22.0.04-2020</w:t>
      </w:r>
      <w:r w:rsidRPr="001F0679">
        <w:rPr>
          <w:spacing w:val="-10"/>
          <w:sz w:val="24"/>
          <w:szCs w:val="24"/>
        </w:rPr>
        <w:t>).</w:t>
      </w:r>
    </w:p>
    <w:p w14:paraId="3CFDDEEF" w14:textId="77777777" w:rsidR="000F747D" w:rsidRPr="001F0679" w:rsidRDefault="000F747D" w:rsidP="000F747D">
      <w:pPr>
        <w:spacing w:before="120" w:after="120" w:line="276" w:lineRule="auto"/>
        <w:ind w:firstLine="709"/>
        <w:jc w:val="both"/>
        <w:rPr>
          <w:spacing w:val="-10"/>
          <w:sz w:val="24"/>
          <w:szCs w:val="24"/>
        </w:rPr>
      </w:pPr>
      <w:r w:rsidRPr="001F0679">
        <w:rPr>
          <w:spacing w:val="-10"/>
          <w:sz w:val="24"/>
          <w:szCs w:val="24"/>
        </w:rPr>
        <w:t xml:space="preserve">Город Северодвинск занимает 1-е место среди административных территорий Архангельской области, в которых доля проб не соответствующих гигиеническим нормативам по: </w:t>
      </w:r>
    </w:p>
    <w:p w14:paraId="725E4126" w14:textId="77777777" w:rsidR="000F747D" w:rsidRPr="001F0679" w:rsidRDefault="000F747D" w:rsidP="000F747D">
      <w:pPr>
        <w:numPr>
          <w:ilvl w:val="0"/>
          <w:numId w:val="56"/>
        </w:numPr>
        <w:tabs>
          <w:tab w:val="left" w:pos="993"/>
        </w:tabs>
        <w:suppressAutoHyphens/>
        <w:spacing w:line="276" w:lineRule="auto"/>
        <w:ind w:left="0" w:firstLine="709"/>
        <w:jc w:val="both"/>
        <w:rPr>
          <w:spacing w:val="-10"/>
          <w:sz w:val="24"/>
          <w:szCs w:val="24"/>
          <w:lang w:eastAsia="ar-SA"/>
        </w:rPr>
      </w:pPr>
      <w:r w:rsidRPr="001F0679">
        <w:rPr>
          <w:spacing w:val="-10"/>
          <w:sz w:val="24"/>
          <w:szCs w:val="24"/>
          <w:lang w:eastAsia="ar-SA"/>
        </w:rPr>
        <w:t xml:space="preserve">содержанию неорганических веществ в воде – железа и остаточного алюминия, – (превышает показатель по области в 2,1 раза); </w:t>
      </w:r>
    </w:p>
    <w:p w14:paraId="24F65634" w14:textId="77777777" w:rsidR="000F747D" w:rsidRPr="001F0679" w:rsidRDefault="000F747D" w:rsidP="000F747D">
      <w:pPr>
        <w:numPr>
          <w:ilvl w:val="0"/>
          <w:numId w:val="56"/>
        </w:numPr>
        <w:tabs>
          <w:tab w:val="left" w:pos="993"/>
        </w:tabs>
        <w:suppressAutoHyphens/>
        <w:spacing w:line="276" w:lineRule="auto"/>
        <w:ind w:left="0" w:firstLine="709"/>
        <w:jc w:val="both"/>
        <w:rPr>
          <w:spacing w:val="-10"/>
          <w:sz w:val="24"/>
          <w:szCs w:val="24"/>
          <w:lang w:eastAsia="ar-SA"/>
        </w:rPr>
      </w:pPr>
      <w:r w:rsidRPr="001F0679">
        <w:rPr>
          <w:spacing w:val="-10"/>
          <w:sz w:val="24"/>
          <w:szCs w:val="24"/>
          <w:lang w:eastAsia="ar-SA"/>
        </w:rPr>
        <w:t xml:space="preserve">санитарно-химическим показателям в почве – мышьяку (более 1 ПДК), меди (более 3 ПДК), никелю (более 2 ПДК), цинку, свинцу – (в 3,4 раза превышает областной показатель). </w:t>
      </w:r>
    </w:p>
    <w:p w14:paraId="1955C510" w14:textId="77777777" w:rsidR="000F747D" w:rsidRPr="001F0679" w:rsidRDefault="000F747D" w:rsidP="000F747D">
      <w:pPr>
        <w:tabs>
          <w:tab w:val="left" w:pos="993"/>
        </w:tabs>
        <w:suppressAutoHyphens/>
        <w:spacing w:line="276" w:lineRule="auto"/>
        <w:ind w:left="709"/>
        <w:jc w:val="both"/>
        <w:rPr>
          <w:spacing w:val="-10"/>
          <w:sz w:val="24"/>
          <w:szCs w:val="24"/>
          <w:lang w:eastAsia="ar-SA"/>
        </w:rPr>
      </w:pPr>
      <w:r w:rsidRPr="001F0679">
        <w:rPr>
          <w:spacing w:val="-10"/>
          <w:sz w:val="24"/>
          <w:szCs w:val="24"/>
          <w:lang w:eastAsia="ar-SA"/>
        </w:rPr>
        <w:t xml:space="preserve">Город Северодвинск превышает среднеобластные показатели по: </w:t>
      </w:r>
    </w:p>
    <w:p w14:paraId="0A75A4D2" w14:textId="77777777" w:rsidR="000F747D" w:rsidRPr="001F0679" w:rsidRDefault="000F747D" w:rsidP="000F747D">
      <w:pPr>
        <w:numPr>
          <w:ilvl w:val="0"/>
          <w:numId w:val="56"/>
        </w:numPr>
        <w:tabs>
          <w:tab w:val="left" w:pos="993"/>
        </w:tabs>
        <w:suppressAutoHyphens/>
        <w:spacing w:line="276" w:lineRule="auto"/>
        <w:ind w:left="0" w:firstLine="709"/>
        <w:jc w:val="both"/>
        <w:rPr>
          <w:spacing w:val="-10"/>
          <w:sz w:val="24"/>
          <w:szCs w:val="24"/>
          <w:lang w:eastAsia="ar-SA"/>
        </w:rPr>
      </w:pPr>
      <w:r w:rsidRPr="001F0679">
        <w:rPr>
          <w:spacing w:val="-10"/>
          <w:sz w:val="24"/>
          <w:szCs w:val="24"/>
          <w:lang w:eastAsia="ar-SA"/>
        </w:rPr>
        <w:t xml:space="preserve">доле проб по санитарно-бактериологическим показателям; </w:t>
      </w:r>
    </w:p>
    <w:p w14:paraId="5E40D3FE" w14:textId="77777777" w:rsidR="000F747D" w:rsidRPr="001F0679" w:rsidRDefault="000F747D" w:rsidP="000F747D">
      <w:pPr>
        <w:numPr>
          <w:ilvl w:val="0"/>
          <w:numId w:val="56"/>
        </w:numPr>
        <w:tabs>
          <w:tab w:val="left" w:pos="993"/>
        </w:tabs>
        <w:suppressAutoHyphens/>
        <w:spacing w:line="276" w:lineRule="auto"/>
        <w:ind w:left="0" w:firstLine="709"/>
        <w:jc w:val="both"/>
        <w:rPr>
          <w:spacing w:val="-10"/>
          <w:sz w:val="24"/>
          <w:szCs w:val="24"/>
          <w:lang w:eastAsia="ar-SA"/>
        </w:rPr>
      </w:pPr>
      <w:r w:rsidRPr="001F0679">
        <w:rPr>
          <w:spacing w:val="-10"/>
          <w:sz w:val="24"/>
          <w:szCs w:val="24"/>
          <w:lang w:eastAsia="ar-SA"/>
        </w:rPr>
        <w:t xml:space="preserve">по доле обследованных рабочих мест, не соответствующих гигиеническим нормативам по микроклимату (в 2,3 раза в дошкольных и в 4,3 раза в общеобразовательных учреждениях); </w:t>
      </w:r>
    </w:p>
    <w:p w14:paraId="7811B0F4" w14:textId="77777777" w:rsidR="000F747D" w:rsidRPr="001F0679" w:rsidRDefault="000F747D" w:rsidP="000F747D">
      <w:pPr>
        <w:numPr>
          <w:ilvl w:val="0"/>
          <w:numId w:val="56"/>
        </w:numPr>
        <w:tabs>
          <w:tab w:val="left" w:pos="993"/>
        </w:tabs>
        <w:suppressAutoHyphens/>
        <w:spacing w:line="276" w:lineRule="auto"/>
        <w:ind w:left="0" w:firstLine="709"/>
        <w:jc w:val="both"/>
        <w:rPr>
          <w:spacing w:val="-10"/>
          <w:sz w:val="24"/>
          <w:szCs w:val="24"/>
          <w:lang w:eastAsia="ar-SA"/>
        </w:rPr>
      </w:pPr>
      <w:r w:rsidRPr="001F0679">
        <w:rPr>
          <w:spacing w:val="-10"/>
          <w:sz w:val="24"/>
          <w:szCs w:val="24"/>
          <w:lang w:eastAsia="ar-SA"/>
        </w:rPr>
        <w:t>первичной заболеваемости болезнями органов пищеварения (среди детей и подростков 5-9 и 15-17 лет – 1-е место, 10-14 лет – 2-е место).</w:t>
      </w:r>
    </w:p>
    <w:p w14:paraId="59BE803E" w14:textId="77777777" w:rsidR="000F747D" w:rsidRPr="001F0679" w:rsidRDefault="000F747D" w:rsidP="000F747D">
      <w:pPr>
        <w:tabs>
          <w:tab w:val="left" w:pos="993"/>
        </w:tabs>
        <w:spacing w:before="120" w:after="120" w:line="276" w:lineRule="auto"/>
        <w:ind w:firstLine="709"/>
        <w:jc w:val="both"/>
        <w:rPr>
          <w:spacing w:val="-10"/>
          <w:sz w:val="24"/>
          <w:szCs w:val="24"/>
        </w:rPr>
      </w:pPr>
      <w:r w:rsidRPr="001F0679">
        <w:rPr>
          <w:spacing w:val="-10"/>
          <w:sz w:val="24"/>
          <w:szCs w:val="24"/>
        </w:rPr>
        <w:t>Эпизоотия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w:t>
      </w:r>
      <w:r w:rsidRPr="001F0679">
        <w:rPr>
          <w:color w:val="000000"/>
          <w:sz w:val="24"/>
          <w:szCs w:val="24"/>
          <w:shd w:val="clear" w:color="auto" w:fill="FFFFFF"/>
        </w:rPr>
        <w:t>ГОСТ Р 22.0.04-2020</w:t>
      </w:r>
      <w:r w:rsidRPr="001F0679">
        <w:rPr>
          <w:spacing w:val="-10"/>
          <w:sz w:val="24"/>
          <w:szCs w:val="24"/>
        </w:rPr>
        <w:t>).</w:t>
      </w:r>
    </w:p>
    <w:p w14:paraId="63EFEEF5" w14:textId="77777777" w:rsidR="00643E6A" w:rsidRPr="00643E6A" w:rsidRDefault="00643E6A" w:rsidP="00643E6A">
      <w:pPr>
        <w:tabs>
          <w:tab w:val="left" w:pos="993"/>
        </w:tabs>
        <w:spacing w:before="120" w:after="120" w:line="276" w:lineRule="auto"/>
        <w:ind w:firstLine="709"/>
        <w:jc w:val="both"/>
        <w:rPr>
          <w:spacing w:val="-10"/>
          <w:sz w:val="24"/>
          <w:szCs w:val="24"/>
        </w:rPr>
      </w:pPr>
      <w:r w:rsidRPr="001F0679">
        <w:rPr>
          <w:spacing w:val="-10"/>
          <w:sz w:val="24"/>
          <w:szCs w:val="24"/>
        </w:rPr>
        <w:t>Причинами возникновения заразных заболеваний животных (листериоза, злокачественного отека и колибактериоза крупного рогатого скота) являются нарушение правил содержания и кормления, а также несвоевременное проведение противоэпидемических</w:t>
      </w:r>
      <w:r w:rsidRPr="00643E6A">
        <w:rPr>
          <w:spacing w:val="-10"/>
          <w:sz w:val="24"/>
          <w:szCs w:val="24"/>
        </w:rPr>
        <w:t xml:space="preserve"> мероприятий.</w:t>
      </w:r>
    </w:p>
    <w:p w14:paraId="33059EE5" w14:textId="77777777" w:rsidR="000F747D" w:rsidRPr="001F0679" w:rsidRDefault="000F747D" w:rsidP="000F747D">
      <w:pPr>
        <w:tabs>
          <w:tab w:val="left" w:pos="993"/>
        </w:tabs>
        <w:spacing w:before="120" w:after="120" w:line="276" w:lineRule="auto"/>
        <w:ind w:firstLine="709"/>
        <w:jc w:val="both"/>
        <w:rPr>
          <w:spacing w:val="-10"/>
          <w:sz w:val="24"/>
          <w:szCs w:val="24"/>
        </w:rPr>
      </w:pPr>
      <w:r w:rsidRPr="001F0679">
        <w:rPr>
          <w:spacing w:val="-10"/>
          <w:sz w:val="24"/>
          <w:szCs w:val="24"/>
        </w:rPr>
        <w:lastRenderedPageBreak/>
        <w:t>Эпифитотия – 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 (</w:t>
      </w:r>
      <w:r w:rsidRPr="001F0679">
        <w:rPr>
          <w:color w:val="000000"/>
          <w:sz w:val="24"/>
          <w:szCs w:val="24"/>
          <w:shd w:val="clear" w:color="auto" w:fill="FFFFFF"/>
        </w:rPr>
        <w:t>ГОСТ Р 22.0.04-2020</w:t>
      </w:r>
      <w:r w:rsidRPr="001F0679">
        <w:rPr>
          <w:spacing w:val="-10"/>
          <w:sz w:val="24"/>
          <w:szCs w:val="24"/>
        </w:rPr>
        <w:t>).</w:t>
      </w:r>
    </w:p>
    <w:p w14:paraId="089CE4FB" w14:textId="77777777" w:rsidR="00643E6A" w:rsidRPr="001F0679" w:rsidRDefault="00643E6A" w:rsidP="00643E6A">
      <w:pPr>
        <w:tabs>
          <w:tab w:val="left" w:pos="993"/>
        </w:tabs>
        <w:spacing w:before="120" w:after="120" w:line="276" w:lineRule="auto"/>
        <w:ind w:firstLine="709"/>
        <w:jc w:val="both"/>
        <w:rPr>
          <w:spacing w:val="-10"/>
          <w:sz w:val="24"/>
          <w:szCs w:val="24"/>
        </w:rPr>
      </w:pPr>
      <w:r w:rsidRPr="001F0679">
        <w:rPr>
          <w:spacing w:val="-10"/>
          <w:sz w:val="24"/>
          <w:szCs w:val="24"/>
        </w:rPr>
        <w:t>Климатические условия на территории области исключают случаи возникновения вспышек массового размножения вредителей сельскохозяйственных растений и леса (лугового мотылька, клопа вредной черепашки, саранчовых).</w:t>
      </w:r>
    </w:p>
    <w:p w14:paraId="06093825" w14:textId="77777777" w:rsidR="00643E6A" w:rsidRPr="001F0679" w:rsidRDefault="00643E6A" w:rsidP="00643E6A">
      <w:pPr>
        <w:tabs>
          <w:tab w:val="left" w:pos="993"/>
        </w:tabs>
        <w:spacing w:before="120" w:after="120" w:line="276" w:lineRule="auto"/>
        <w:ind w:firstLine="709"/>
        <w:jc w:val="both"/>
        <w:rPr>
          <w:spacing w:val="-10"/>
          <w:sz w:val="24"/>
          <w:szCs w:val="24"/>
        </w:rPr>
      </w:pPr>
      <w:r w:rsidRPr="001F0679">
        <w:rPr>
          <w:spacing w:val="-10"/>
          <w:sz w:val="24"/>
          <w:szCs w:val="24"/>
        </w:rPr>
        <w:t>Болезни и вредители леса с 1996 года не регистрируются. Санитарное состояние лесов остается удовлетворительным.</w:t>
      </w:r>
    </w:p>
    <w:p w14:paraId="2ABB9771" w14:textId="77777777" w:rsidR="00643E6A" w:rsidRPr="001F0679" w:rsidRDefault="00643E6A" w:rsidP="00643E6A">
      <w:pPr>
        <w:tabs>
          <w:tab w:val="left" w:pos="993"/>
        </w:tabs>
        <w:spacing w:before="120" w:after="120" w:line="276" w:lineRule="auto"/>
        <w:ind w:firstLine="709"/>
        <w:jc w:val="both"/>
        <w:rPr>
          <w:spacing w:val="-10"/>
          <w:sz w:val="24"/>
          <w:szCs w:val="24"/>
        </w:rPr>
      </w:pPr>
      <w:r w:rsidRPr="001F0679">
        <w:rPr>
          <w:spacing w:val="-10"/>
          <w:sz w:val="24"/>
          <w:szCs w:val="24"/>
        </w:rPr>
        <w:t>Последние годы выявлены случаи поражения картофеля фитофторой. Проявление заболевания в основном зависит от благоприятных погодных условий.</w:t>
      </w:r>
    </w:p>
    <w:p w14:paraId="79ADA622" w14:textId="77777777" w:rsidR="003A0E4B" w:rsidRPr="001F0679" w:rsidRDefault="003A0E4B" w:rsidP="007A4398">
      <w:pPr>
        <w:keepNext/>
        <w:keepLines/>
        <w:spacing w:before="200" w:after="80" w:line="276" w:lineRule="auto"/>
        <w:ind w:firstLine="709"/>
        <w:jc w:val="both"/>
        <w:outlineLvl w:val="5"/>
        <w:rPr>
          <w:b/>
          <w:iCs/>
          <w:color w:val="FF0000"/>
          <w:sz w:val="24"/>
          <w:szCs w:val="24"/>
        </w:rPr>
      </w:pPr>
      <w:r w:rsidRPr="001F0679">
        <w:rPr>
          <w:b/>
          <w:iCs/>
          <w:sz w:val="24"/>
          <w:szCs w:val="24"/>
        </w:rPr>
        <w:t>6.</w:t>
      </w:r>
      <w:r w:rsidR="007A4398" w:rsidRPr="001F0679">
        <w:rPr>
          <w:b/>
          <w:iCs/>
          <w:sz w:val="24"/>
          <w:szCs w:val="24"/>
        </w:rPr>
        <w:t>6</w:t>
      </w:r>
      <w:r w:rsidRPr="001F0679">
        <w:rPr>
          <w:b/>
          <w:iCs/>
          <w:sz w:val="24"/>
          <w:szCs w:val="24"/>
        </w:rPr>
        <w:t xml:space="preserve"> </w:t>
      </w:r>
      <w:bookmarkStart w:id="266" w:name="_Toc55984044"/>
      <w:bookmarkEnd w:id="262"/>
      <w:bookmarkEnd w:id="263"/>
      <w:bookmarkEnd w:id="264"/>
      <w:r w:rsidR="007A4398" w:rsidRPr="001F0679">
        <w:rPr>
          <w:b/>
          <w:iCs/>
          <w:sz w:val="24"/>
          <w:szCs w:val="24"/>
        </w:rPr>
        <w:t>Перечень мероприятий по обеспечению пожарной безопасности</w:t>
      </w:r>
      <w:bookmarkEnd w:id="266"/>
      <w:r w:rsidRPr="001F0679">
        <w:rPr>
          <w:b/>
          <w:iCs/>
          <w:sz w:val="24"/>
          <w:szCs w:val="24"/>
        </w:rPr>
        <w:t>.</w:t>
      </w:r>
      <w:bookmarkEnd w:id="265"/>
    </w:p>
    <w:p w14:paraId="517F887B" w14:textId="77777777" w:rsidR="000F747D" w:rsidRPr="001F0679" w:rsidRDefault="000F747D" w:rsidP="000F747D">
      <w:pPr>
        <w:pStyle w:val="125"/>
        <w:rPr>
          <w:spacing w:val="-10"/>
        </w:rPr>
      </w:pPr>
      <w:bookmarkStart w:id="267" w:name="_Toc453765845"/>
      <w:r w:rsidRPr="001F0679">
        <w:rPr>
          <w:shd w:val="clear" w:color="auto" w:fill="FFFFFF"/>
        </w:rPr>
        <w:t xml:space="preserve">Пожарная безопасность городского округа Архангельской области «Северодвинск» в настоящее время обеспечивается силами и средствами противопожарных формирований различного вида. </w:t>
      </w:r>
    </w:p>
    <w:p w14:paraId="24A3B625" w14:textId="77777777" w:rsidR="000F747D" w:rsidRPr="001F0679" w:rsidRDefault="000F747D" w:rsidP="000F747D">
      <w:pPr>
        <w:pStyle w:val="125"/>
        <w:rPr>
          <w:shd w:val="clear" w:color="auto" w:fill="FFFFFF"/>
        </w:rPr>
      </w:pPr>
      <w:r w:rsidRPr="001F0679">
        <w:rPr>
          <w:shd w:val="clear" w:color="auto" w:fill="FFFFFF"/>
        </w:rPr>
        <w:t xml:space="preserve">На территории города Северодвинска расположено одно подразделение Главного управления МЧС России по Архангельской области, обеспечивающее тушение пожаров и проведению аварийно-спасательных работ: </w:t>
      </w:r>
    </w:p>
    <w:p w14:paraId="378F6CA7" w14:textId="77777777" w:rsidR="000F747D" w:rsidRPr="001F0679" w:rsidRDefault="000F747D" w:rsidP="000F747D">
      <w:pPr>
        <w:pStyle w:val="125"/>
        <w:rPr>
          <w:shd w:val="clear" w:color="auto" w:fill="FFFFFF"/>
        </w:rPr>
      </w:pPr>
      <w:r w:rsidRPr="001F0679">
        <w:rPr>
          <w:shd w:val="clear" w:color="auto" w:fill="FFFFFF"/>
        </w:rPr>
        <w:t>7 пожарно-спасательная часть 1 пожарно-спасательного отряда федеральной противопожарной службы Государственной противопожарной службы Главного управления МЧС России по Архангельской области дислоцирована по адресу: Архангельская область, город Северодвинск, ул. Лесная, д. 48-а.</w:t>
      </w:r>
    </w:p>
    <w:p w14:paraId="144819E3" w14:textId="77777777" w:rsidR="000F747D" w:rsidRPr="001F0679" w:rsidRDefault="000F747D" w:rsidP="000F747D">
      <w:pPr>
        <w:keepNext/>
        <w:ind w:firstLine="709"/>
        <w:rPr>
          <w:color w:val="000000"/>
          <w:sz w:val="24"/>
          <w:szCs w:val="24"/>
          <w:shd w:val="clear" w:color="auto" w:fill="FFFFFF"/>
        </w:rPr>
      </w:pPr>
      <w:r w:rsidRPr="001F0679">
        <w:rPr>
          <w:bCs/>
          <w:sz w:val="24"/>
          <w:szCs w:val="24"/>
        </w:rPr>
        <w:t xml:space="preserve">Таблица 6.6.1 </w:t>
      </w:r>
      <w:r w:rsidRPr="001F0679">
        <w:rPr>
          <w:color w:val="000000"/>
          <w:sz w:val="24"/>
          <w:szCs w:val="24"/>
          <w:shd w:val="clear" w:color="auto" w:fill="FFFFFF"/>
        </w:rPr>
        <w:t>Сведения об укомплектованности подразделения личным составом и техникой</w:t>
      </w:r>
    </w:p>
    <w:tbl>
      <w:tblPr>
        <w:tblStyle w:val="ab"/>
        <w:tblW w:w="0" w:type="auto"/>
        <w:tblInd w:w="-40" w:type="dxa"/>
        <w:tblLook w:val="04A0" w:firstRow="1" w:lastRow="0" w:firstColumn="1" w:lastColumn="0" w:noHBand="0" w:noVBand="1"/>
      </w:tblPr>
      <w:tblGrid>
        <w:gridCol w:w="1604"/>
        <w:gridCol w:w="1103"/>
        <w:gridCol w:w="1113"/>
        <w:gridCol w:w="1055"/>
        <w:gridCol w:w="1103"/>
        <w:gridCol w:w="1114"/>
        <w:gridCol w:w="1056"/>
        <w:gridCol w:w="1098"/>
        <w:gridCol w:w="1130"/>
      </w:tblGrid>
      <w:tr w:rsidR="000F747D" w:rsidRPr="001F0679" w14:paraId="156EABA2" w14:textId="77777777" w:rsidTr="00273842">
        <w:tc>
          <w:tcPr>
            <w:tcW w:w="1604" w:type="dxa"/>
            <w:vMerge w:val="restart"/>
          </w:tcPr>
          <w:p w14:paraId="2D15DD6D" w14:textId="77777777" w:rsidR="000F747D" w:rsidRPr="001F0679" w:rsidRDefault="000F747D" w:rsidP="00273842">
            <w:pPr>
              <w:pStyle w:val="117"/>
              <w:ind w:left="0" w:right="0"/>
              <w:jc w:val="center"/>
            </w:pPr>
            <w:r w:rsidRPr="001F0679">
              <w:t>Наименование подразделения</w:t>
            </w:r>
          </w:p>
        </w:tc>
        <w:tc>
          <w:tcPr>
            <w:tcW w:w="3271" w:type="dxa"/>
            <w:gridSpan w:val="3"/>
          </w:tcPr>
          <w:p w14:paraId="3ADC6EC6" w14:textId="77777777" w:rsidR="000F747D" w:rsidRPr="001F0679" w:rsidRDefault="000F747D" w:rsidP="00273842">
            <w:pPr>
              <w:pStyle w:val="117"/>
              <w:ind w:left="0" w:right="0"/>
              <w:jc w:val="center"/>
            </w:pPr>
            <w:r w:rsidRPr="001F0679">
              <w:t>Сведения об укомплектованности подразделения л/с (чел.)</w:t>
            </w:r>
          </w:p>
        </w:tc>
        <w:tc>
          <w:tcPr>
            <w:tcW w:w="3273" w:type="dxa"/>
            <w:gridSpan w:val="3"/>
          </w:tcPr>
          <w:p w14:paraId="3592630B" w14:textId="77777777" w:rsidR="000F747D" w:rsidRPr="001F0679" w:rsidRDefault="000F747D" w:rsidP="00273842">
            <w:pPr>
              <w:pStyle w:val="117"/>
              <w:ind w:left="0" w:right="0"/>
              <w:jc w:val="center"/>
            </w:pPr>
            <w:r w:rsidRPr="001F0679">
              <w:t>Сведения об укомплектованности подразделения техникой (ед.)</w:t>
            </w:r>
          </w:p>
        </w:tc>
        <w:tc>
          <w:tcPr>
            <w:tcW w:w="2228" w:type="dxa"/>
            <w:gridSpan w:val="2"/>
          </w:tcPr>
          <w:p w14:paraId="4BEE70EA" w14:textId="77777777" w:rsidR="000F747D" w:rsidRPr="001F0679" w:rsidRDefault="000F747D" w:rsidP="00273842">
            <w:pPr>
              <w:pStyle w:val="117"/>
              <w:ind w:left="0" w:right="0"/>
              <w:jc w:val="center"/>
            </w:pPr>
            <w:r w:rsidRPr="001F0679">
              <w:t>Сведения о численности дежурной смены</w:t>
            </w:r>
          </w:p>
        </w:tc>
      </w:tr>
      <w:tr w:rsidR="000F747D" w:rsidRPr="001F0679" w14:paraId="00C2AA38" w14:textId="77777777" w:rsidTr="00273842">
        <w:tc>
          <w:tcPr>
            <w:tcW w:w="1604" w:type="dxa"/>
            <w:vMerge/>
          </w:tcPr>
          <w:p w14:paraId="51BB2B89" w14:textId="77777777" w:rsidR="000F747D" w:rsidRPr="001F0679" w:rsidRDefault="000F747D" w:rsidP="00273842">
            <w:pPr>
              <w:pStyle w:val="117"/>
              <w:ind w:left="0" w:right="0"/>
              <w:jc w:val="center"/>
            </w:pPr>
          </w:p>
        </w:tc>
        <w:tc>
          <w:tcPr>
            <w:tcW w:w="1103" w:type="dxa"/>
          </w:tcPr>
          <w:p w14:paraId="1481FDC4" w14:textId="77777777" w:rsidR="000F747D" w:rsidRPr="001F0679" w:rsidRDefault="000F747D" w:rsidP="00273842">
            <w:pPr>
              <w:pStyle w:val="117"/>
              <w:ind w:left="0" w:right="0"/>
              <w:jc w:val="center"/>
            </w:pPr>
            <w:r w:rsidRPr="001F0679">
              <w:t>по штату</w:t>
            </w:r>
          </w:p>
        </w:tc>
        <w:tc>
          <w:tcPr>
            <w:tcW w:w="1113" w:type="dxa"/>
          </w:tcPr>
          <w:p w14:paraId="59F0F742" w14:textId="77777777" w:rsidR="000F747D" w:rsidRPr="001F0679" w:rsidRDefault="000F747D" w:rsidP="00273842">
            <w:pPr>
              <w:pStyle w:val="117"/>
              <w:ind w:left="0" w:right="0"/>
              <w:jc w:val="center"/>
            </w:pPr>
            <w:r w:rsidRPr="001F0679">
              <w:t>по списку</w:t>
            </w:r>
          </w:p>
        </w:tc>
        <w:tc>
          <w:tcPr>
            <w:tcW w:w="1055" w:type="dxa"/>
          </w:tcPr>
          <w:p w14:paraId="0C4A7B84" w14:textId="77777777" w:rsidR="000F747D" w:rsidRPr="001F0679" w:rsidRDefault="000F747D" w:rsidP="00273842">
            <w:pPr>
              <w:pStyle w:val="117"/>
              <w:ind w:left="0" w:right="0"/>
              <w:jc w:val="center"/>
            </w:pPr>
            <w:r w:rsidRPr="001F0679">
              <w:t>%</w:t>
            </w:r>
          </w:p>
        </w:tc>
        <w:tc>
          <w:tcPr>
            <w:tcW w:w="1103" w:type="dxa"/>
          </w:tcPr>
          <w:p w14:paraId="207136F2" w14:textId="77777777" w:rsidR="000F747D" w:rsidRPr="001F0679" w:rsidRDefault="000F747D" w:rsidP="00273842">
            <w:pPr>
              <w:pStyle w:val="117"/>
              <w:ind w:left="0" w:right="0"/>
              <w:jc w:val="center"/>
            </w:pPr>
            <w:r w:rsidRPr="001F0679">
              <w:t>по штату</w:t>
            </w:r>
          </w:p>
        </w:tc>
        <w:tc>
          <w:tcPr>
            <w:tcW w:w="1114" w:type="dxa"/>
          </w:tcPr>
          <w:p w14:paraId="32559A09" w14:textId="77777777" w:rsidR="000F747D" w:rsidRPr="001F0679" w:rsidRDefault="000F747D" w:rsidP="00273842">
            <w:pPr>
              <w:pStyle w:val="117"/>
              <w:ind w:left="0" w:right="0"/>
              <w:jc w:val="center"/>
            </w:pPr>
            <w:r w:rsidRPr="001F0679">
              <w:t>по списку</w:t>
            </w:r>
          </w:p>
        </w:tc>
        <w:tc>
          <w:tcPr>
            <w:tcW w:w="1056" w:type="dxa"/>
          </w:tcPr>
          <w:p w14:paraId="190326FC" w14:textId="77777777" w:rsidR="000F747D" w:rsidRPr="001F0679" w:rsidRDefault="000F747D" w:rsidP="00273842">
            <w:pPr>
              <w:pStyle w:val="117"/>
              <w:ind w:left="0" w:right="0"/>
              <w:jc w:val="center"/>
            </w:pPr>
            <w:r w:rsidRPr="001F0679">
              <w:t>%</w:t>
            </w:r>
          </w:p>
        </w:tc>
        <w:tc>
          <w:tcPr>
            <w:tcW w:w="1098" w:type="dxa"/>
          </w:tcPr>
          <w:p w14:paraId="28FB519D" w14:textId="77777777" w:rsidR="000F747D" w:rsidRPr="001F0679" w:rsidRDefault="000F747D" w:rsidP="00273842">
            <w:pPr>
              <w:pStyle w:val="117"/>
              <w:ind w:left="0" w:right="0"/>
              <w:jc w:val="center"/>
            </w:pPr>
            <w:r w:rsidRPr="001F0679">
              <w:t>л/с (чел.)</w:t>
            </w:r>
          </w:p>
        </w:tc>
        <w:tc>
          <w:tcPr>
            <w:tcW w:w="1130" w:type="dxa"/>
          </w:tcPr>
          <w:p w14:paraId="4C76B320" w14:textId="77777777" w:rsidR="000F747D" w:rsidRPr="001F0679" w:rsidRDefault="000F747D" w:rsidP="00273842">
            <w:pPr>
              <w:pStyle w:val="117"/>
              <w:ind w:left="0" w:right="0"/>
              <w:jc w:val="center"/>
            </w:pPr>
            <w:r w:rsidRPr="001F0679">
              <w:t>Техника (ед.)</w:t>
            </w:r>
          </w:p>
        </w:tc>
      </w:tr>
      <w:tr w:rsidR="000F747D" w:rsidRPr="001F0679" w14:paraId="3238A783" w14:textId="77777777" w:rsidTr="00273842">
        <w:tc>
          <w:tcPr>
            <w:tcW w:w="1604" w:type="dxa"/>
            <w:vAlign w:val="center"/>
          </w:tcPr>
          <w:p w14:paraId="4708E6C8" w14:textId="77777777" w:rsidR="000F747D" w:rsidRPr="001F0679" w:rsidRDefault="000F747D" w:rsidP="00273842">
            <w:pPr>
              <w:pStyle w:val="117"/>
              <w:ind w:left="0" w:right="0"/>
              <w:jc w:val="center"/>
            </w:pPr>
            <w:r w:rsidRPr="001F0679">
              <w:t>7 ПСЧ</w:t>
            </w:r>
          </w:p>
        </w:tc>
        <w:tc>
          <w:tcPr>
            <w:tcW w:w="1103" w:type="dxa"/>
            <w:vAlign w:val="center"/>
          </w:tcPr>
          <w:p w14:paraId="3B8A6897" w14:textId="77777777" w:rsidR="000F747D" w:rsidRPr="001F0679" w:rsidRDefault="000F747D" w:rsidP="00273842">
            <w:pPr>
              <w:pStyle w:val="117"/>
              <w:ind w:left="0" w:right="0"/>
              <w:jc w:val="center"/>
            </w:pPr>
            <w:r w:rsidRPr="001F0679">
              <w:t>62</w:t>
            </w:r>
          </w:p>
        </w:tc>
        <w:tc>
          <w:tcPr>
            <w:tcW w:w="1113" w:type="dxa"/>
            <w:vAlign w:val="center"/>
          </w:tcPr>
          <w:p w14:paraId="47DB374E" w14:textId="77777777" w:rsidR="000F747D" w:rsidRPr="001F0679" w:rsidRDefault="000F747D" w:rsidP="00273842">
            <w:pPr>
              <w:pStyle w:val="117"/>
              <w:ind w:left="0" w:right="0"/>
              <w:jc w:val="center"/>
            </w:pPr>
            <w:r w:rsidRPr="001F0679">
              <w:t>62</w:t>
            </w:r>
          </w:p>
        </w:tc>
        <w:tc>
          <w:tcPr>
            <w:tcW w:w="1055" w:type="dxa"/>
            <w:vAlign w:val="center"/>
          </w:tcPr>
          <w:p w14:paraId="3FE58BFE" w14:textId="77777777" w:rsidR="000F747D" w:rsidRPr="001F0679" w:rsidRDefault="000F747D" w:rsidP="00273842">
            <w:pPr>
              <w:pStyle w:val="117"/>
              <w:ind w:left="0" w:right="0"/>
              <w:jc w:val="center"/>
            </w:pPr>
            <w:r w:rsidRPr="001F0679">
              <w:t>100,0</w:t>
            </w:r>
          </w:p>
        </w:tc>
        <w:tc>
          <w:tcPr>
            <w:tcW w:w="1103" w:type="dxa"/>
            <w:vAlign w:val="center"/>
          </w:tcPr>
          <w:p w14:paraId="64387540" w14:textId="77777777" w:rsidR="000F747D" w:rsidRPr="001F0679" w:rsidRDefault="000F747D" w:rsidP="00273842">
            <w:pPr>
              <w:pStyle w:val="117"/>
              <w:ind w:left="0" w:right="0"/>
              <w:jc w:val="center"/>
            </w:pPr>
            <w:r w:rsidRPr="001F0679">
              <w:t>6</w:t>
            </w:r>
          </w:p>
        </w:tc>
        <w:tc>
          <w:tcPr>
            <w:tcW w:w="1114" w:type="dxa"/>
            <w:vAlign w:val="center"/>
          </w:tcPr>
          <w:p w14:paraId="64F6FA41" w14:textId="77777777" w:rsidR="000F747D" w:rsidRPr="001F0679" w:rsidRDefault="000F747D" w:rsidP="00273842">
            <w:pPr>
              <w:pStyle w:val="117"/>
              <w:ind w:left="0" w:right="0"/>
              <w:jc w:val="center"/>
            </w:pPr>
            <w:r w:rsidRPr="001F0679">
              <w:t>6</w:t>
            </w:r>
          </w:p>
        </w:tc>
        <w:tc>
          <w:tcPr>
            <w:tcW w:w="1056" w:type="dxa"/>
            <w:vAlign w:val="center"/>
          </w:tcPr>
          <w:p w14:paraId="71EB7FEE" w14:textId="77777777" w:rsidR="000F747D" w:rsidRPr="001F0679" w:rsidRDefault="000F747D" w:rsidP="00273842">
            <w:pPr>
              <w:pStyle w:val="117"/>
              <w:ind w:left="0" w:right="0"/>
              <w:jc w:val="center"/>
            </w:pPr>
            <w:r w:rsidRPr="001F0679">
              <w:t>100,0</w:t>
            </w:r>
          </w:p>
        </w:tc>
        <w:tc>
          <w:tcPr>
            <w:tcW w:w="1098" w:type="dxa"/>
            <w:vAlign w:val="center"/>
          </w:tcPr>
          <w:p w14:paraId="7297B203" w14:textId="77777777" w:rsidR="000F747D" w:rsidRPr="001F0679" w:rsidRDefault="000F747D" w:rsidP="00273842">
            <w:pPr>
              <w:pStyle w:val="117"/>
              <w:ind w:left="0" w:right="0"/>
              <w:jc w:val="center"/>
            </w:pPr>
            <w:r w:rsidRPr="001F0679">
              <w:t>14</w:t>
            </w:r>
          </w:p>
        </w:tc>
        <w:tc>
          <w:tcPr>
            <w:tcW w:w="1130" w:type="dxa"/>
            <w:vAlign w:val="center"/>
          </w:tcPr>
          <w:p w14:paraId="4095144D" w14:textId="77777777" w:rsidR="000F747D" w:rsidRPr="001F0679" w:rsidRDefault="000F747D" w:rsidP="00273842">
            <w:pPr>
              <w:pStyle w:val="117"/>
              <w:ind w:left="0" w:right="0"/>
              <w:jc w:val="center"/>
            </w:pPr>
            <w:r w:rsidRPr="001F0679">
              <w:t>3</w:t>
            </w:r>
          </w:p>
        </w:tc>
      </w:tr>
    </w:tbl>
    <w:p w14:paraId="427F28C0" w14:textId="77777777" w:rsidR="000F747D" w:rsidRPr="001F0679" w:rsidRDefault="000F747D" w:rsidP="000F747D">
      <w:pPr>
        <w:pStyle w:val="117"/>
      </w:pPr>
    </w:p>
    <w:tbl>
      <w:tblPr>
        <w:tblStyle w:val="ab"/>
        <w:tblW w:w="10383" w:type="dxa"/>
        <w:tblInd w:w="-40" w:type="dxa"/>
        <w:tblLook w:val="04A0" w:firstRow="1" w:lastRow="0" w:firstColumn="1" w:lastColumn="0" w:noHBand="0" w:noVBand="1"/>
      </w:tblPr>
      <w:tblGrid>
        <w:gridCol w:w="1604"/>
        <w:gridCol w:w="8779"/>
      </w:tblGrid>
      <w:tr w:rsidR="000F747D" w:rsidRPr="001F0679" w14:paraId="3396A209" w14:textId="77777777" w:rsidTr="00273842">
        <w:tc>
          <w:tcPr>
            <w:tcW w:w="1604" w:type="dxa"/>
          </w:tcPr>
          <w:p w14:paraId="234B37A0" w14:textId="77777777" w:rsidR="000F747D" w:rsidRPr="001F0679" w:rsidRDefault="000F747D" w:rsidP="00273842">
            <w:pPr>
              <w:pStyle w:val="117"/>
              <w:ind w:left="0" w:right="0"/>
              <w:jc w:val="center"/>
            </w:pPr>
            <w:r w:rsidRPr="001F0679">
              <w:t>Наименование подразделения</w:t>
            </w:r>
          </w:p>
        </w:tc>
        <w:tc>
          <w:tcPr>
            <w:tcW w:w="8779" w:type="dxa"/>
          </w:tcPr>
          <w:p w14:paraId="17A1C1DB" w14:textId="77777777" w:rsidR="000F747D" w:rsidRPr="001F0679" w:rsidRDefault="000F747D" w:rsidP="00273842">
            <w:pPr>
              <w:pStyle w:val="117"/>
              <w:ind w:left="0" w:right="0"/>
              <w:jc w:val="center"/>
            </w:pPr>
            <w:r w:rsidRPr="001F0679">
              <w:t>Марка автомобиля</w:t>
            </w:r>
          </w:p>
        </w:tc>
      </w:tr>
      <w:tr w:rsidR="000F747D" w:rsidRPr="001F0679" w14:paraId="00206DC8" w14:textId="77777777" w:rsidTr="00273842">
        <w:tc>
          <w:tcPr>
            <w:tcW w:w="1604" w:type="dxa"/>
            <w:vMerge w:val="restart"/>
            <w:vAlign w:val="center"/>
          </w:tcPr>
          <w:p w14:paraId="34D304F1" w14:textId="77777777" w:rsidR="000F747D" w:rsidRPr="001F0679" w:rsidRDefault="000F747D" w:rsidP="00273842">
            <w:pPr>
              <w:pStyle w:val="117"/>
              <w:ind w:left="0" w:right="0"/>
              <w:jc w:val="center"/>
            </w:pPr>
            <w:r w:rsidRPr="001F0679">
              <w:t>7 ПСЧ</w:t>
            </w:r>
          </w:p>
        </w:tc>
        <w:tc>
          <w:tcPr>
            <w:tcW w:w="8779" w:type="dxa"/>
          </w:tcPr>
          <w:p w14:paraId="1E716AF1" w14:textId="77777777" w:rsidR="000F747D" w:rsidRPr="001F0679" w:rsidRDefault="000F747D" w:rsidP="00273842">
            <w:pPr>
              <w:pStyle w:val="117"/>
              <w:ind w:left="0" w:right="0"/>
            </w:pPr>
            <w:r w:rsidRPr="001F0679">
              <w:t>АЦ 3,2-40/2 (433114)</w:t>
            </w:r>
          </w:p>
        </w:tc>
      </w:tr>
      <w:tr w:rsidR="000F747D" w:rsidRPr="001F0679" w14:paraId="73DD3982" w14:textId="77777777" w:rsidTr="00273842">
        <w:tc>
          <w:tcPr>
            <w:tcW w:w="1604" w:type="dxa"/>
            <w:vMerge/>
          </w:tcPr>
          <w:p w14:paraId="7720370B" w14:textId="77777777" w:rsidR="000F747D" w:rsidRPr="001F0679" w:rsidRDefault="000F747D" w:rsidP="00273842">
            <w:pPr>
              <w:pStyle w:val="117"/>
              <w:ind w:left="0" w:right="0"/>
            </w:pPr>
          </w:p>
        </w:tc>
        <w:tc>
          <w:tcPr>
            <w:tcW w:w="8779" w:type="dxa"/>
          </w:tcPr>
          <w:p w14:paraId="29EC9357" w14:textId="77777777" w:rsidR="000F747D" w:rsidRPr="001F0679" w:rsidRDefault="000F747D" w:rsidP="00273842">
            <w:pPr>
              <w:pStyle w:val="117"/>
              <w:ind w:left="0" w:right="0"/>
            </w:pPr>
            <w:r w:rsidRPr="001F0679">
              <w:t>АЦ 3,0-40 (43206)</w:t>
            </w:r>
          </w:p>
        </w:tc>
      </w:tr>
      <w:tr w:rsidR="000F747D" w:rsidRPr="001F0679" w14:paraId="463FF200" w14:textId="77777777" w:rsidTr="00273842">
        <w:tc>
          <w:tcPr>
            <w:tcW w:w="1604" w:type="dxa"/>
            <w:vMerge/>
          </w:tcPr>
          <w:p w14:paraId="08F42651" w14:textId="77777777" w:rsidR="000F747D" w:rsidRPr="001F0679" w:rsidRDefault="000F747D" w:rsidP="00273842">
            <w:pPr>
              <w:pStyle w:val="117"/>
              <w:ind w:left="0" w:right="0"/>
            </w:pPr>
          </w:p>
        </w:tc>
        <w:tc>
          <w:tcPr>
            <w:tcW w:w="8779" w:type="dxa"/>
          </w:tcPr>
          <w:p w14:paraId="196EAF18" w14:textId="77777777" w:rsidR="000F747D" w:rsidRPr="001F0679" w:rsidRDefault="000F747D" w:rsidP="00273842">
            <w:pPr>
              <w:pStyle w:val="117"/>
              <w:ind w:left="0" w:right="0"/>
            </w:pPr>
            <w:r w:rsidRPr="001F0679">
              <w:t>АЦ 3,2-40/4 (43265)</w:t>
            </w:r>
          </w:p>
        </w:tc>
      </w:tr>
      <w:tr w:rsidR="000F747D" w:rsidRPr="001F0679" w14:paraId="25D44A79" w14:textId="77777777" w:rsidTr="00273842">
        <w:tc>
          <w:tcPr>
            <w:tcW w:w="1604" w:type="dxa"/>
            <w:vMerge/>
          </w:tcPr>
          <w:p w14:paraId="1E33D261" w14:textId="77777777" w:rsidR="000F747D" w:rsidRPr="001F0679" w:rsidRDefault="000F747D" w:rsidP="00273842">
            <w:pPr>
              <w:pStyle w:val="117"/>
              <w:ind w:left="0" w:right="0"/>
            </w:pPr>
          </w:p>
        </w:tc>
        <w:tc>
          <w:tcPr>
            <w:tcW w:w="8779" w:type="dxa"/>
          </w:tcPr>
          <w:p w14:paraId="451A87B0" w14:textId="77777777" w:rsidR="000F747D" w:rsidRPr="001F0679" w:rsidRDefault="000F747D" w:rsidP="00273842">
            <w:pPr>
              <w:pStyle w:val="117"/>
              <w:ind w:left="0" w:right="0"/>
            </w:pPr>
            <w:r w:rsidRPr="001F0679">
              <w:t>АЦ 6,0-40 (5557)</w:t>
            </w:r>
          </w:p>
        </w:tc>
      </w:tr>
      <w:tr w:rsidR="000F747D" w:rsidRPr="001F0679" w14:paraId="67BADAE5" w14:textId="77777777" w:rsidTr="00273842">
        <w:tc>
          <w:tcPr>
            <w:tcW w:w="1604" w:type="dxa"/>
            <w:vMerge/>
          </w:tcPr>
          <w:p w14:paraId="5C39CE22" w14:textId="77777777" w:rsidR="000F747D" w:rsidRPr="001F0679" w:rsidRDefault="000F747D" w:rsidP="00273842">
            <w:pPr>
              <w:pStyle w:val="117"/>
              <w:ind w:left="0" w:right="0"/>
            </w:pPr>
          </w:p>
        </w:tc>
        <w:tc>
          <w:tcPr>
            <w:tcW w:w="8779" w:type="dxa"/>
          </w:tcPr>
          <w:p w14:paraId="30A5E7D0" w14:textId="77777777" w:rsidR="000F747D" w:rsidRPr="001F0679" w:rsidRDefault="000F747D" w:rsidP="00273842">
            <w:pPr>
              <w:pStyle w:val="117"/>
              <w:ind w:left="0" w:right="0"/>
            </w:pPr>
            <w:r w:rsidRPr="001F0679">
              <w:t>АЛ 30 (131) Л21</w:t>
            </w:r>
          </w:p>
        </w:tc>
      </w:tr>
      <w:tr w:rsidR="000F747D" w:rsidRPr="001F0679" w14:paraId="2EFB7B6B" w14:textId="77777777" w:rsidTr="00273842">
        <w:tc>
          <w:tcPr>
            <w:tcW w:w="1604" w:type="dxa"/>
            <w:vMerge/>
          </w:tcPr>
          <w:p w14:paraId="066C7636" w14:textId="77777777" w:rsidR="000F747D" w:rsidRPr="001F0679" w:rsidRDefault="000F747D" w:rsidP="00273842">
            <w:pPr>
              <w:pStyle w:val="117"/>
              <w:ind w:left="0" w:right="0"/>
            </w:pPr>
          </w:p>
        </w:tc>
        <w:tc>
          <w:tcPr>
            <w:tcW w:w="8779" w:type="dxa"/>
          </w:tcPr>
          <w:p w14:paraId="09FFA221" w14:textId="77777777" w:rsidR="000F747D" w:rsidRPr="001F0679" w:rsidRDefault="000F747D" w:rsidP="00273842">
            <w:pPr>
              <w:pStyle w:val="117"/>
              <w:ind w:left="0" w:right="0"/>
            </w:pPr>
            <w:r w:rsidRPr="001F0679">
              <w:t>АЛ 30 (43502) ПМ506Э</w:t>
            </w:r>
          </w:p>
        </w:tc>
      </w:tr>
    </w:tbl>
    <w:p w14:paraId="00BA90E4" w14:textId="77777777" w:rsidR="000F747D" w:rsidRPr="001F0679" w:rsidRDefault="000F747D" w:rsidP="000F747D">
      <w:pPr>
        <w:pStyle w:val="117"/>
      </w:pPr>
    </w:p>
    <w:p w14:paraId="10552637" w14:textId="77777777" w:rsidR="000F747D" w:rsidRPr="001F0679" w:rsidRDefault="000F747D" w:rsidP="000F747D">
      <w:pPr>
        <w:pStyle w:val="125"/>
        <w:rPr>
          <w:shd w:val="clear" w:color="auto" w:fill="FFFFFF"/>
        </w:rPr>
      </w:pPr>
      <w:r w:rsidRPr="001F0679">
        <w:rPr>
          <w:shd w:val="clear" w:color="auto" w:fill="FFFFFF"/>
        </w:rPr>
        <w:t>Вместе с тем, на территории городского округа Архангельской области «Северодвинск» дислоцируются объектовые подразделения федеральной противопожарной службы Государственной противопожарной службы и ведомственной пожарной охраны, основной задачей которых является обеспечение пожарной безопасности объекта. В данных подразделениях в большинстве случаев боевое дежурство осуществляется одним отделением, в соответствии с нормативно-правовыми актами и привлечение за территорию объекта данных подразделений невозможно.</w:t>
      </w:r>
    </w:p>
    <w:p w14:paraId="2DA7C5FA" w14:textId="77777777" w:rsidR="000F747D" w:rsidRPr="001F0679" w:rsidRDefault="000F747D" w:rsidP="000F747D">
      <w:pPr>
        <w:pStyle w:val="125"/>
      </w:pPr>
      <w:r w:rsidRPr="001F0679">
        <w:t xml:space="preserve">Предлагаем, рассмотреть размещение двух пожарно-спасательных частей на шесть </w:t>
      </w:r>
      <w:proofErr w:type="spellStart"/>
      <w:r w:rsidRPr="001F0679">
        <w:lastRenderedPageBreak/>
        <w:t>машиновыездов</w:t>
      </w:r>
      <w:proofErr w:type="spellEnd"/>
      <w:r w:rsidRPr="001F0679">
        <w:t xml:space="preserve"> с </w:t>
      </w:r>
      <w:proofErr w:type="spellStart"/>
      <w:r w:rsidRPr="001F0679">
        <w:t>учѐтом</w:t>
      </w:r>
      <w:proofErr w:type="spellEnd"/>
      <w:r w:rsidRPr="001F0679">
        <w:t xml:space="preserve"> размещения требуемой пожарно-спасательной техники в проекте генерального плана городского округа Архангельской области «Северодвинск»:</w:t>
      </w:r>
    </w:p>
    <w:p w14:paraId="1862DD6E" w14:textId="77777777" w:rsidR="000F747D" w:rsidRPr="001F0679" w:rsidRDefault="000F747D" w:rsidP="000F747D">
      <w:pPr>
        <w:pStyle w:val="125"/>
      </w:pPr>
      <w:r w:rsidRPr="001F0679">
        <w:t>1) на пересечении проспекта Победы и ул. Звездная;</w:t>
      </w:r>
    </w:p>
    <w:p w14:paraId="23D57960" w14:textId="77777777" w:rsidR="000F747D" w:rsidRPr="001F0679" w:rsidRDefault="000F747D" w:rsidP="000F747D">
      <w:pPr>
        <w:pStyle w:val="125"/>
      </w:pPr>
      <w:r w:rsidRPr="001F0679">
        <w:t xml:space="preserve">2) на пересечении ул. Октябрьская и ул. Ричарда </w:t>
      </w:r>
      <w:proofErr w:type="spellStart"/>
      <w:r w:rsidRPr="001F0679">
        <w:t>Ченслера</w:t>
      </w:r>
      <w:proofErr w:type="spellEnd"/>
      <w:r w:rsidRPr="001F0679">
        <w:t>.</w:t>
      </w:r>
    </w:p>
    <w:p w14:paraId="4F9E20BE" w14:textId="77777777" w:rsidR="000F747D" w:rsidRPr="001F0679" w:rsidRDefault="000F747D" w:rsidP="000F747D">
      <w:pPr>
        <w:pStyle w:val="125"/>
      </w:pPr>
      <w:r w:rsidRPr="001F0679">
        <w:t xml:space="preserve">Перечень источников наружного противопожарного водоснабжения на территории городского округа Архангельской области «Северодвинск» (виды водоисточников, их </w:t>
      </w:r>
      <w:proofErr w:type="spellStart"/>
      <w:r w:rsidRPr="001F0679">
        <w:t>объѐм</w:t>
      </w:r>
      <w:proofErr w:type="spellEnd"/>
      <w:r w:rsidRPr="001F0679">
        <w:t>, количество, исправность).</w:t>
      </w:r>
    </w:p>
    <w:p w14:paraId="005AF873" w14:textId="77777777" w:rsidR="000F747D" w:rsidRPr="001F0679" w:rsidRDefault="000F747D" w:rsidP="000F747D">
      <w:pPr>
        <w:pStyle w:val="125"/>
      </w:pPr>
    </w:p>
    <w:p w14:paraId="3CFA0049" w14:textId="77777777" w:rsidR="000F747D" w:rsidRPr="001F0679" w:rsidRDefault="000F747D" w:rsidP="000F747D">
      <w:pPr>
        <w:pStyle w:val="125"/>
        <w:rPr>
          <w:shd w:val="clear" w:color="auto" w:fill="FFFFFF"/>
        </w:rPr>
      </w:pPr>
      <w:r w:rsidRPr="001F0679">
        <w:rPr>
          <w:shd w:val="clear" w:color="auto" w:fill="FFFFFF"/>
        </w:rPr>
        <w:t>Таблица 6.6.2 Перечень пожарных водоемов</w:t>
      </w:r>
    </w:p>
    <w:tbl>
      <w:tblPr>
        <w:tblStyle w:val="ab"/>
        <w:tblW w:w="10201" w:type="dxa"/>
        <w:tblLook w:val="04A0" w:firstRow="1" w:lastRow="0" w:firstColumn="1" w:lastColumn="0" w:noHBand="0" w:noVBand="1"/>
      </w:tblPr>
      <w:tblGrid>
        <w:gridCol w:w="825"/>
        <w:gridCol w:w="2913"/>
        <w:gridCol w:w="2258"/>
        <w:gridCol w:w="2031"/>
        <w:gridCol w:w="2174"/>
      </w:tblGrid>
      <w:tr w:rsidR="000F747D" w:rsidRPr="001F0679" w14:paraId="7AFF79E8" w14:textId="77777777" w:rsidTr="00273842">
        <w:trPr>
          <w:tblHeader/>
        </w:trPr>
        <w:tc>
          <w:tcPr>
            <w:tcW w:w="825" w:type="dxa"/>
          </w:tcPr>
          <w:p w14:paraId="5DE9C65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п/п</w:t>
            </w:r>
          </w:p>
        </w:tc>
        <w:tc>
          <w:tcPr>
            <w:tcW w:w="2913" w:type="dxa"/>
          </w:tcPr>
          <w:p w14:paraId="6C69D27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Адрес источника наружного противопожарного водоснабжения</w:t>
            </w:r>
          </w:p>
        </w:tc>
        <w:tc>
          <w:tcPr>
            <w:tcW w:w="2258" w:type="dxa"/>
          </w:tcPr>
          <w:p w14:paraId="32BBEC2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Принадлежность</w:t>
            </w:r>
          </w:p>
        </w:tc>
        <w:tc>
          <w:tcPr>
            <w:tcW w:w="2031" w:type="dxa"/>
          </w:tcPr>
          <w:p w14:paraId="6E608F8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Емкость,</w:t>
            </w:r>
          </w:p>
          <w:p w14:paraId="096F20B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куб. м.</w:t>
            </w:r>
          </w:p>
        </w:tc>
        <w:tc>
          <w:tcPr>
            <w:tcW w:w="2174" w:type="dxa"/>
          </w:tcPr>
          <w:p w14:paraId="0745B01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Результат</w:t>
            </w:r>
          </w:p>
          <w:p w14:paraId="178240D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проверки</w:t>
            </w:r>
          </w:p>
        </w:tc>
      </w:tr>
      <w:tr w:rsidR="000F747D" w:rsidRPr="001F0679" w14:paraId="11A4330C" w14:textId="77777777" w:rsidTr="00273842">
        <w:tc>
          <w:tcPr>
            <w:tcW w:w="825" w:type="dxa"/>
            <w:vAlign w:val="center"/>
          </w:tcPr>
          <w:p w14:paraId="35F4C3C0"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A066A01" w14:textId="77777777" w:rsidR="000F747D" w:rsidRPr="001F0679" w:rsidRDefault="000F747D" w:rsidP="00273842">
            <w:pPr>
              <w:rPr>
                <w:sz w:val="22"/>
                <w:szCs w:val="22"/>
                <w:shd w:val="clear" w:color="auto" w:fill="FFFFFF"/>
              </w:rPr>
            </w:pPr>
            <w:r w:rsidRPr="001F0679">
              <w:rPr>
                <w:sz w:val="22"/>
                <w:szCs w:val="22"/>
                <w:shd w:val="clear" w:color="auto" w:fill="FFFFFF"/>
              </w:rPr>
              <w:t>Архангельское шоссе, д. 29</w:t>
            </w:r>
          </w:p>
        </w:tc>
        <w:tc>
          <w:tcPr>
            <w:tcW w:w="2258" w:type="dxa"/>
            <w:vAlign w:val="center"/>
          </w:tcPr>
          <w:p w14:paraId="331D664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собственник не</w:t>
            </w:r>
          </w:p>
          <w:p w14:paraId="09E8A6C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установлен</w:t>
            </w:r>
          </w:p>
        </w:tc>
        <w:tc>
          <w:tcPr>
            <w:tcW w:w="2031" w:type="dxa"/>
            <w:vAlign w:val="center"/>
          </w:tcPr>
          <w:p w14:paraId="3D53E27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не установлено</w:t>
            </w:r>
          </w:p>
        </w:tc>
        <w:tc>
          <w:tcPr>
            <w:tcW w:w="2174" w:type="dxa"/>
            <w:vAlign w:val="center"/>
          </w:tcPr>
          <w:p w14:paraId="56248AF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Вода в колодце,</w:t>
            </w:r>
          </w:p>
          <w:p w14:paraId="52F4BA8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ПВ для работы </w:t>
            </w:r>
            <w:r w:rsidRPr="001F0679">
              <w:rPr>
                <w:sz w:val="22"/>
                <w:szCs w:val="22"/>
                <w:shd w:val="clear" w:color="auto" w:fill="FFFFFF"/>
              </w:rPr>
              <w:br/>
              <w:t>с Г-600 (10 л/с)</w:t>
            </w:r>
          </w:p>
        </w:tc>
      </w:tr>
      <w:tr w:rsidR="000F747D" w:rsidRPr="001F0679" w14:paraId="724750D3" w14:textId="77777777" w:rsidTr="00273842">
        <w:tc>
          <w:tcPr>
            <w:tcW w:w="825" w:type="dxa"/>
            <w:vAlign w:val="center"/>
          </w:tcPr>
          <w:p w14:paraId="634705B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36B2F35B" w14:textId="77777777" w:rsidR="000F747D" w:rsidRPr="001F0679" w:rsidRDefault="000F747D" w:rsidP="00273842">
            <w:pPr>
              <w:rPr>
                <w:sz w:val="22"/>
                <w:szCs w:val="22"/>
                <w:shd w:val="clear" w:color="auto" w:fill="FFFFFF"/>
              </w:rPr>
            </w:pPr>
            <w:r w:rsidRPr="001F0679">
              <w:rPr>
                <w:sz w:val="22"/>
                <w:szCs w:val="22"/>
                <w:shd w:val="clear" w:color="auto" w:fill="FFFFFF"/>
              </w:rPr>
              <w:t>Грузовой проезд, д. 8</w:t>
            </w:r>
          </w:p>
          <w:p w14:paraId="0A2EB48A" w14:textId="77777777" w:rsidR="000F747D" w:rsidRPr="001F0679" w:rsidRDefault="000F747D" w:rsidP="00273842">
            <w:pPr>
              <w:rPr>
                <w:sz w:val="22"/>
                <w:szCs w:val="22"/>
                <w:shd w:val="clear" w:color="auto" w:fill="FFFFFF"/>
              </w:rPr>
            </w:pPr>
            <w:r w:rsidRPr="001F0679">
              <w:rPr>
                <w:sz w:val="22"/>
                <w:szCs w:val="22"/>
                <w:shd w:val="clear" w:color="auto" w:fill="FFFFFF"/>
              </w:rPr>
              <w:t>(ГНС)</w:t>
            </w:r>
          </w:p>
        </w:tc>
        <w:tc>
          <w:tcPr>
            <w:tcW w:w="2258" w:type="dxa"/>
            <w:vAlign w:val="center"/>
          </w:tcPr>
          <w:p w14:paraId="3CD0DAB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ГНС</w:t>
            </w:r>
          </w:p>
        </w:tc>
        <w:tc>
          <w:tcPr>
            <w:tcW w:w="2031" w:type="dxa"/>
            <w:vAlign w:val="center"/>
          </w:tcPr>
          <w:p w14:paraId="33645EE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V-250</w:t>
            </w:r>
          </w:p>
        </w:tc>
        <w:tc>
          <w:tcPr>
            <w:tcW w:w="2174" w:type="dxa"/>
            <w:vAlign w:val="center"/>
          </w:tcPr>
          <w:p w14:paraId="2C98858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11970A86" w14:textId="77777777" w:rsidTr="00273842">
        <w:tc>
          <w:tcPr>
            <w:tcW w:w="825" w:type="dxa"/>
            <w:vAlign w:val="center"/>
          </w:tcPr>
          <w:p w14:paraId="34F4A51D"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286F2A1F"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12 улица, 28</w:t>
            </w:r>
          </w:p>
          <w:p w14:paraId="4BAF9FE8"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2B966D6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44F01EB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4AD7874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496DBA7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572B434" w14:textId="77777777" w:rsidTr="00273842">
        <w:tc>
          <w:tcPr>
            <w:tcW w:w="825" w:type="dxa"/>
            <w:vAlign w:val="center"/>
          </w:tcPr>
          <w:p w14:paraId="6A7B7F5C"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ED1CD9B"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6 улица, 26</w:t>
            </w:r>
          </w:p>
          <w:p w14:paraId="71C97D56"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59DA37C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239A26D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6BD1726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5D1FBBC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450F77E6" w14:textId="77777777" w:rsidTr="00273842">
        <w:tc>
          <w:tcPr>
            <w:tcW w:w="825" w:type="dxa"/>
            <w:vAlign w:val="center"/>
          </w:tcPr>
          <w:p w14:paraId="3C78079B"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3C8A18B"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8 линия, в</w:t>
            </w:r>
          </w:p>
          <w:p w14:paraId="22EA4257" w14:textId="77777777" w:rsidR="000F747D" w:rsidRPr="001F0679" w:rsidRDefault="000F747D" w:rsidP="00273842">
            <w:pPr>
              <w:rPr>
                <w:sz w:val="22"/>
                <w:szCs w:val="22"/>
                <w:shd w:val="clear" w:color="auto" w:fill="FFFFFF"/>
              </w:rPr>
            </w:pPr>
            <w:r w:rsidRPr="001F0679">
              <w:rPr>
                <w:sz w:val="22"/>
                <w:szCs w:val="22"/>
                <w:shd w:val="clear" w:color="auto" w:fill="FFFFFF"/>
              </w:rPr>
              <w:t>начале</w:t>
            </w:r>
          </w:p>
        </w:tc>
        <w:tc>
          <w:tcPr>
            <w:tcW w:w="2258" w:type="dxa"/>
            <w:vAlign w:val="center"/>
          </w:tcPr>
          <w:p w14:paraId="0FFFCC3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634A0DD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2B01728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7193903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2B57F23" w14:textId="77777777" w:rsidTr="00273842">
        <w:tc>
          <w:tcPr>
            <w:tcW w:w="825" w:type="dxa"/>
            <w:vAlign w:val="center"/>
          </w:tcPr>
          <w:p w14:paraId="7D779322"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F5484B9"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3 ряд, 63</w:t>
            </w:r>
          </w:p>
          <w:p w14:paraId="18749356"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4B4513E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3419273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440309F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43A2AC3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381C7B7F" w14:textId="77777777" w:rsidTr="00273842">
        <w:tc>
          <w:tcPr>
            <w:tcW w:w="825" w:type="dxa"/>
            <w:vAlign w:val="center"/>
          </w:tcPr>
          <w:p w14:paraId="17DB54A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544B7CEF"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4 ряд, 43</w:t>
            </w:r>
          </w:p>
          <w:p w14:paraId="6F04B6BC"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22E3494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047FE45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3966CCF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37D316B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263DA61" w14:textId="77777777" w:rsidTr="00273842">
        <w:tc>
          <w:tcPr>
            <w:tcW w:w="825" w:type="dxa"/>
            <w:vAlign w:val="center"/>
          </w:tcPr>
          <w:p w14:paraId="37BA965F"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C278F2F"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14 ряд, 6</w:t>
            </w:r>
          </w:p>
          <w:p w14:paraId="64ACBB4A"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5199EF1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1975D35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583A95B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5A8E5BC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198FC51" w14:textId="77777777" w:rsidTr="00273842">
        <w:tc>
          <w:tcPr>
            <w:tcW w:w="825" w:type="dxa"/>
            <w:vAlign w:val="center"/>
          </w:tcPr>
          <w:p w14:paraId="6BBD831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05B10F9"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1 линия, 2</w:t>
            </w:r>
          </w:p>
          <w:p w14:paraId="20A717F8" w14:textId="77777777" w:rsidR="000F747D" w:rsidRPr="001F0679" w:rsidRDefault="000F747D" w:rsidP="00273842">
            <w:pPr>
              <w:rPr>
                <w:sz w:val="22"/>
                <w:szCs w:val="22"/>
                <w:shd w:val="clear" w:color="auto" w:fill="FFFFFF"/>
              </w:rPr>
            </w:pPr>
            <w:r w:rsidRPr="001F0679">
              <w:rPr>
                <w:sz w:val="22"/>
                <w:szCs w:val="22"/>
                <w:shd w:val="clear" w:color="auto" w:fill="FFFFFF"/>
              </w:rPr>
              <w:t>участок</w:t>
            </w:r>
          </w:p>
        </w:tc>
        <w:tc>
          <w:tcPr>
            <w:tcW w:w="2258" w:type="dxa"/>
            <w:vAlign w:val="center"/>
          </w:tcPr>
          <w:p w14:paraId="454F541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0F58FB4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63AB8F6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47A860D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068C1846" w14:textId="77777777" w:rsidTr="00273842">
        <w:tc>
          <w:tcPr>
            <w:tcW w:w="825" w:type="dxa"/>
            <w:vAlign w:val="center"/>
          </w:tcPr>
          <w:p w14:paraId="051476D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7D1FA730" w14:textId="77777777" w:rsidR="000F747D" w:rsidRPr="001F0679" w:rsidRDefault="000F747D" w:rsidP="00273842">
            <w:pPr>
              <w:rPr>
                <w:sz w:val="22"/>
                <w:szCs w:val="22"/>
                <w:shd w:val="clear" w:color="auto" w:fill="FFFFFF"/>
              </w:rPr>
            </w:pPr>
            <w:r w:rsidRPr="001F0679">
              <w:rPr>
                <w:sz w:val="22"/>
                <w:szCs w:val="22"/>
                <w:shd w:val="clear" w:color="auto" w:fill="FFFFFF"/>
              </w:rPr>
              <w:t>СНТ "Уйма", магазин</w:t>
            </w:r>
          </w:p>
          <w:p w14:paraId="425DC629" w14:textId="77777777" w:rsidR="000F747D" w:rsidRPr="001F0679" w:rsidRDefault="000F747D" w:rsidP="00273842">
            <w:pPr>
              <w:rPr>
                <w:sz w:val="22"/>
                <w:szCs w:val="22"/>
                <w:shd w:val="clear" w:color="auto" w:fill="FFFFFF"/>
              </w:rPr>
            </w:pPr>
            <w:r w:rsidRPr="001F0679">
              <w:rPr>
                <w:sz w:val="22"/>
                <w:szCs w:val="22"/>
                <w:shd w:val="clear" w:color="auto" w:fill="FFFFFF"/>
              </w:rPr>
              <w:t>"Чайка"</w:t>
            </w:r>
          </w:p>
        </w:tc>
        <w:tc>
          <w:tcPr>
            <w:tcW w:w="2258" w:type="dxa"/>
            <w:vAlign w:val="center"/>
          </w:tcPr>
          <w:p w14:paraId="2287F82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«Уйма»</w:t>
            </w:r>
          </w:p>
        </w:tc>
        <w:tc>
          <w:tcPr>
            <w:tcW w:w="2031" w:type="dxa"/>
            <w:vAlign w:val="center"/>
          </w:tcPr>
          <w:p w14:paraId="5546A64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126717D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180B5A1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363A3384" w14:textId="77777777" w:rsidTr="00273842">
        <w:tc>
          <w:tcPr>
            <w:tcW w:w="825" w:type="dxa"/>
            <w:vAlign w:val="center"/>
          </w:tcPr>
          <w:p w14:paraId="478BE8D5"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5D6FFE15" w14:textId="77777777" w:rsidR="000F747D" w:rsidRPr="001F0679" w:rsidRDefault="000F747D" w:rsidP="00273842">
            <w:pPr>
              <w:rPr>
                <w:sz w:val="22"/>
                <w:szCs w:val="22"/>
                <w:shd w:val="clear" w:color="auto" w:fill="FFFFFF"/>
              </w:rPr>
            </w:pPr>
            <w:r w:rsidRPr="001F0679">
              <w:rPr>
                <w:sz w:val="22"/>
                <w:szCs w:val="22"/>
                <w:shd w:val="clear" w:color="auto" w:fill="FFFFFF"/>
              </w:rPr>
              <w:t>Грузовой проезд, полигон</w:t>
            </w:r>
          </w:p>
          <w:p w14:paraId="2C734924" w14:textId="77777777" w:rsidR="000F747D" w:rsidRPr="001F0679" w:rsidRDefault="000F747D" w:rsidP="00273842">
            <w:pPr>
              <w:rPr>
                <w:sz w:val="22"/>
                <w:szCs w:val="22"/>
                <w:shd w:val="clear" w:color="auto" w:fill="FFFFFF"/>
              </w:rPr>
            </w:pPr>
            <w:r w:rsidRPr="001F0679">
              <w:rPr>
                <w:sz w:val="22"/>
                <w:szCs w:val="22"/>
                <w:shd w:val="clear" w:color="auto" w:fill="FFFFFF"/>
              </w:rPr>
              <w:t>ТБО</w:t>
            </w:r>
          </w:p>
        </w:tc>
        <w:tc>
          <w:tcPr>
            <w:tcW w:w="2258" w:type="dxa"/>
            <w:vAlign w:val="center"/>
          </w:tcPr>
          <w:p w14:paraId="5DC9B7ED" w14:textId="77777777" w:rsidR="000F747D" w:rsidRPr="001F0679" w:rsidRDefault="000F747D" w:rsidP="00273842">
            <w:pPr>
              <w:rPr>
                <w:sz w:val="22"/>
                <w:szCs w:val="22"/>
                <w:shd w:val="clear" w:color="auto" w:fill="FFFFFF"/>
              </w:rPr>
            </w:pPr>
            <w:r w:rsidRPr="001F0679">
              <w:rPr>
                <w:sz w:val="22"/>
                <w:szCs w:val="22"/>
                <w:shd w:val="clear" w:color="auto" w:fill="FFFFFF"/>
              </w:rPr>
              <w:t>СМУП</w:t>
            </w:r>
          </w:p>
          <w:p w14:paraId="1EA1F4B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«Спецавтохозяйство»</w:t>
            </w:r>
          </w:p>
        </w:tc>
        <w:tc>
          <w:tcPr>
            <w:tcW w:w="2031" w:type="dxa"/>
            <w:vAlign w:val="center"/>
          </w:tcPr>
          <w:p w14:paraId="4636B0E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V-100 </w:t>
            </w:r>
          </w:p>
        </w:tc>
        <w:tc>
          <w:tcPr>
            <w:tcW w:w="2174" w:type="dxa"/>
            <w:vAlign w:val="center"/>
          </w:tcPr>
          <w:p w14:paraId="3B2C86B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1513236A" w14:textId="77777777" w:rsidTr="00273842">
        <w:tc>
          <w:tcPr>
            <w:tcW w:w="825" w:type="dxa"/>
            <w:vAlign w:val="center"/>
          </w:tcPr>
          <w:p w14:paraId="71D7188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3D5017B" w14:textId="77777777" w:rsidR="000F747D" w:rsidRPr="001F0679" w:rsidRDefault="000F747D" w:rsidP="00273842">
            <w:pPr>
              <w:rPr>
                <w:sz w:val="22"/>
                <w:szCs w:val="22"/>
                <w:shd w:val="clear" w:color="auto" w:fill="FFFFFF"/>
              </w:rPr>
            </w:pPr>
            <w:r w:rsidRPr="001F0679">
              <w:rPr>
                <w:sz w:val="22"/>
                <w:szCs w:val="22"/>
                <w:shd w:val="clear" w:color="auto" w:fill="FFFFFF"/>
              </w:rPr>
              <w:t>Грузовой проезд, полигон</w:t>
            </w:r>
          </w:p>
          <w:p w14:paraId="7DA6B10F" w14:textId="77777777" w:rsidR="000F747D" w:rsidRPr="001F0679" w:rsidRDefault="000F747D" w:rsidP="00273842">
            <w:pPr>
              <w:rPr>
                <w:sz w:val="22"/>
                <w:szCs w:val="22"/>
                <w:shd w:val="clear" w:color="auto" w:fill="FFFFFF"/>
              </w:rPr>
            </w:pPr>
            <w:r w:rsidRPr="001F0679">
              <w:rPr>
                <w:sz w:val="22"/>
                <w:szCs w:val="22"/>
                <w:shd w:val="clear" w:color="auto" w:fill="FFFFFF"/>
              </w:rPr>
              <w:t>ТБО</w:t>
            </w:r>
          </w:p>
        </w:tc>
        <w:tc>
          <w:tcPr>
            <w:tcW w:w="2258" w:type="dxa"/>
            <w:vAlign w:val="center"/>
          </w:tcPr>
          <w:p w14:paraId="7EE3836F" w14:textId="77777777" w:rsidR="000F747D" w:rsidRPr="001F0679" w:rsidRDefault="000F747D" w:rsidP="00273842">
            <w:pPr>
              <w:rPr>
                <w:sz w:val="22"/>
                <w:szCs w:val="22"/>
                <w:shd w:val="clear" w:color="auto" w:fill="FFFFFF"/>
              </w:rPr>
            </w:pPr>
            <w:r w:rsidRPr="001F0679">
              <w:rPr>
                <w:sz w:val="22"/>
                <w:szCs w:val="22"/>
                <w:shd w:val="clear" w:color="auto" w:fill="FFFFFF"/>
              </w:rPr>
              <w:t>СМУП</w:t>
            </w:r>
          </w:p>
          <w:p w14:paraId="7936243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«Спецавтохозяйство»</w:t>
            </w:r>
          </w:p>
        </w:tc>
        <w:tc>
          <w:tcPr>
            <w:tcW w:w="2031" w:type="dxa"/>
            <w:vAlign w:val="center"/>
          </w:tcPr>
          <w:p w14:paraId="2D19668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V-100 </w:t>
            </w:r>
          </w:p>
        </w:tc>
        <w:tc>
          <w:tcPr>
            <w:tcW w:w="2174" w:type="dxa"/>
            <w:vAlign w:val="center"/>
          </w:tcPr>
          <w:p w14:paraId="427EC9D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6497A9B0" w14:textId="77777777" w:rsidTr="00273842">
        <w:tc>
          <w:tcPr>
            <w:tcW w:w="825" w:type="dxa"/>
            <w:vAlign w:val="center"/>
          </w:tcPr>
          <w:p w14:paraId="1A426437"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00B4922" w14:textId="77777777" w:rsidR="000F747D" w:rsidRPr="001F0679" w:rsidRDefault="000F747D" w:rsidP="00273842">
            <w:pPr>
              <w:rPr>
                <w:sz w:val="22"/>
                <w:szCs w:val="22"/>
                <w:shd w:val="clear" w:color="auto" w:fill="FFFFFF"/>
              </w:rPr>
            </w:pPr>
            <w:proofErr w:type="spellStart"/>
            <w:r w:rsidRPr="001F0679">
              <w:rPr>
                <w:sz w:val="22"/>
                <w:szCs w:val="22"/>
                <w:shd w:val="clear" w:color="auto" w:fill="FFFFFF"/>
              </w:rPr>
              <w:t>Ягринское</w:t>
            </w:r>
            <w:proofErr w:type="spellEnd"/>
            <w:r w:rsidRPr="001F0679">
              <w:rPr>
                <w:sz w:val="22"/>
                <w:szCs w:val="22"/>
                <w:shd w:val="clear" w:color="auto" w:fill="FFFFFF"/>
              </w:rPr>
              <w:t xml:space="preserve"> ш., 14,</w:t>
            </w:r>
          </w:p>
          <w:p w14:paraId="4C0144D7" w14:textId="77777777" w:rsidR="000F747D" w:rsidRPr="001F0679" w:rsidRDefault="000F747D" w:rsidP="00273842">
            <w:pPr>
              <w:rPr>
                <w:sz w:val="22"/>
                <w:szCs w:val="22"/>
                <w:shd w:val="clear" w:color="auto" w:fill="FFFFFF"/>
              </w:rPr>
            </w:pPr>
            <w:r w:rsidRPr="001F0679">
              <w:rPr>
                <w:sz w:val="22"/>
                <w:szCs w:val="22"/>
                <w:shd w:val="clear" w:color="auto" w:fill="FFFFFF"/>
              </w:rPr>
              <w:t>нефтебаза</w:t>
            </w:r>
          </w:p>
        </w:tc>
        <w:tc>
          <w:tcPr>
            <w:tcW w:w="2258" w:type="dxa"/>
            <w:vAlign w:val="center"/>
          </w:tcPr>
          <w:p w14:paraId="67BABB61" w14:textId="77777777" w:rsidR="000F747D" w:rsidRPr="001F0679" w:rsidRDefault="000F747D" w:rsidP="00273842">
            <w:pPr>
              <w:rPr>
                <w:sz w:val="22"/>
                <w:szCs w:val="22"/>
                <w:shd w:val="clear" w:color="auto" w:fill="FFFFFF"/>
              </w:rPr>
            </w:pPr>
            <w:r w:rsidRPr="001F0679">
              <w:rPr>
                <w:sz w:val="22"/>
                <w:szCs w:val="22"/>
                <w:shd w:val="clear" w:color="auto" w:fill="FFFFFF"/>
              </w:rPr>
              <w:t>ООО «РН-Северо-запад» Северодвинская</w:t>
            </w:r>
          </w:p>
          <w:p w14:paraId="01B36676" w14:textId="77777777" w:rsidR="000F747D" w:rsidRPr="001F0679" w:rsidRDefault="000F747D" w:rsidP="00273842">
            <w:pPr>
              <w:rPr>
                <w:sz w:val="22"/>
                <w:szCs w:val="22"/>
                <w:shd w:val="clear" w:color="auto" w:fill="FFFFFF"/>
              </w:rPr>
            </w:pPr>
            <w:r w:rsidRPr="001F0679">
              <w:rPr>
                <w:sz w:val="22"/>
                <w:szCs w:val="22"/>
                <w:shd w:val="clear" w:color="auto" w:fill="FFFFFF"/>
              </w:rPr>
              <w:t>нефтебаза</w:t>
            </w:r>
          </w:p>
          <w:p w14:paraId="5A6E77C2" w14:textId="77777777" w:rsidR="000F747D" w:rsidRPr="001F0679" w:rsidRDefault="000F747D" w:rsidP="00273842">
            <w:pPr>
              <w:jc w:val="center"/>
              <w:rPr>
                <w:sz w:val="22"/>
                <w:szCs w:val="22"/>
                <w:shd w:val="clear" w:color="auto" w:fill="FFFFFF"/>
              </w:rPr>
            </w:pPr>
          </w:p>
        </w:tc>
        <w:tc>
          <w:tcPr>
            <w:tcW w:w="2031" w:type="dxa"/>
            <w:vAlign w:val="center"/>
          </w:tcPr>
          <w:p w14:paraId="5AF544D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V-800</w:t>
            </w:r>
          </w:p>
        </w:tc>
        <w:tc>
          <w:tcPr>
            <w:tcW w:w="2174" w:type="dxa"/>
            <w:vAlign w:val="center"/>
          </w:tcPr>
          <w:p w14:paraId="0E5EC42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7853E22D" w14:textId="77777777" w:rsidTr="00273842">
        <w:tc>
          <w:tcPr>
            <w:tcW w:w="825" w:type="dxa"/>
            <w:vAlign w:val="center"/>
          </w:tcPr>
          <w:p w14:paraId="2955B482"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57FAA476"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2 улица</w:t>
            </w:r>
          </w:p>
        </w:tc>
        <w:tc>
          <w:tcPr>
            <w:tcW w:w="2258" w:type="dxa"/>
          </w:tcPr>
          <w:p w14:paraId="4584166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775CA84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38B0F92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8287946" w14:textId="77777777" w:rsidTr="00273842">
        <w:tc>
          <w:tcPr>
            <w:tcW w:w="825" w:type="dxa"/>
            <w:vAlign w:val="center"/>
          </w:tcPr>
          <w:p w14:paraId="4518C65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627DEA52"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1 улица</w:t>
            </w:r>
          </w:p>
        </w:tc>
        <w:tc>
          <w:tcPr>
            <w:tcW w:w="2258" w:type="dxa"/>
          </w:tcPr>
          <w:p w14:paraId="1393292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0F9E7D1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4E31662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6054D6A2" w14:textId="77777777" w:rsidTr="00273842">
        <w:tc>
          <w:tcPr>
            <w:tcW w:w="825" w:type="dxa"/>
            <w:vAlign w:val="center"/>
          </w:tcPr>
          <w:p w14:paraId="23C1587C"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4B6C4FA8"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1 улица</w:t>
            </w:r>
          </w:p>
        </w:tc>
        <w:tc>
          <w:tcPr>
            <w:tcW w:w="2258" w:type="dxa"/>
          </w:tcPr>
          <w:p w14:paraId="1538CC3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3EFFB20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725C772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DC371F1" w14:textId="77777777" w:rsidTr="00273842">
        <w:tc>
          <w:tcPr>
            <w:tcW w:w="825" w:type="dxa"/>
            <w:vAlign w:val="center"/>
          </w:tcPr>
          <w:p w14:paraId="31BAE43D"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69D2B466"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4 улица</w:t>
            </w:r>
          </w:p>
        </w:tc>
        <w:tc>
          <w:tcPr>
            <w:tcW w:w="2258" w:type="dxa"/>
          </w:tcPr>
          <w:p w14:paraId="535FAEC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18C00C1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1A9B958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037D814E" w14:textId="77777777" w:rsidTr="00273842">
        <w:tc>
          <w:tcPr>
            <w:tcW w:w="825" w:type="dxa"/>
            <w:vAlign w:val="center"/>
          </w:tcPr>
          <w:p w14:paraId="2DF722F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7D050D3B"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1 улица</w:t>
            </w:r>
          </w:p>
        </w:tc>
        <w:tc>
          <w:tcPr>
            <w:tcW w:w="2258" w:type="dxa"/>
          </w:tcPr>
          <w:p w14:paraId="45D996C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477A445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389D3EC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705575D1" w14:textId="77777777" w:rsidTr="00273842">
        <w:tc>
          <w:tcPr>
            <w:tcW w:w="825" w:type="dxa"/>
            <w:vAlign w:val="center"/>
          </w:tcPr>
          <w:p w14:paraId="00D6453D"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tcPr>
          <w:p w14:paraId="372AD59B"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СНТ "Автомобилист", </w:t>
            </w:r>
            <w:r w:rsidRPr="001F0679">
              <w:rPr>
                <w:sz w:val="22"/>
                <w:szCs w:val="22"/>
                <w:shd w:val="clear" w:color="auto" w:fill="FFFFFF"/>
              </w:rPr>
              <w:br/>
              <w:t>1 улица</w:t>
            </w:r>
          </w:p>
        </w:tc>
        <w:tc>
          <w:tcPr>
            <w:tcW w:w="2258" w:type="dxa"/>
          </w:tcPr>
          <w:p w14:paraId="015167B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"Автомобилист"</w:t>
            </w:r>
          </w:p>
        </w:tc>
        <w:tc>
          <w:tcPr>
            <w:tcW w:w="2031" w:type="dxa"/>
          </w:tcPr>
          <w:p w14:paraId="2B05871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 xml:space="preserve">V-50 </w:t>
            </w:r>
          </w:p>
        </w:tc>
        <w:tc>
          <w:tcPr>
            <w:tcW w:w="2174" w:type="dxa"/>
            <w:vAlign w:val="center"/>
          </w:tcPr>
          <w:p w14:paraId="0E1C578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F4CF0F6" w14:textId="77777777" w:rsidTr="00273842">
        <w:tc>
          <w:tcPr>
            <w:tcW w:w="825" w:type="dxa"/>
            <w:vAlign w:val="center"/>
          </w:tcPr>
          <w:p w14:paraId="1995D0D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379BEB8" w14:textId="77777777" w:rsidR="000F747D" w:rsidRPr="001F0679" w:rsidRDefault="000F747D" w:rsidP="00273842">
            <w:pPr>
              <w:rPr>
                <w:sz w:val="22"/>
                <w:szCs w:val="22"/>
                <w:shd w:val="clear" w:color="auto" w:fill="FFFFFF"/>
              </w:rPr>
            </w:pPr>
            <w:proofErr w:type="spellStart"/>
            <w:r w:rsidRPr="001F0679">
              <w:rPr>
                <w:sz w:val="22"/>
                <w:szCs w:val="22"/>
                <w:shd w:val="clear" w:color="auto" w:fill="FFFFFF"/>
              </w:rPr>
              <w:t>Заозѐрный</w:t>
            </w:r>
            <w:proofErr w:type="spellEnd"/>
            <w:r w:rsidRPr="001F0679">
              <w:rPr>
                <w:sz w:val="22"/>
                <w:szCs w:val="22"/>
                <w:shd w:val="clear" w:color="auto" w:fill="FFFFFF"/>
              </w:rPr>
              <w:t xml:space="preserve"> проезд, д. 13</w:t>
            </w:r>
          </w:p>
        </w:tc>
        <w:tc>
          <w:tcPr>
            <w:tcW w:w="2258" w:type="dxa"/>
            <w:vAlign w:val="center"/>
          </w:tcPr>
          <w:p w14:paraId="109660E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ООО "Диагональ"</w:t>
            </w:r>
          </w:p>
        </w:tc>
        <w:tc>
          <w:tcPr>
            <w:tcW w:w="2031" w:type="dxa"/>
            <w:vAlign w:val="center"/>
          </w:tcPr>
          <w:p w14:paraId="741133E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5300C33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0F4EF74" w14:textId="77777777" w:rsidTr="00273842">
        <w:tc>
          <w:tcPr>
            <w:tcW w:w="825" w:type="dxa"/>
            <w:vAlign w:val="center"/>
          </w:tcPr>
          <w:p w14:paraId="25C4F61E"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022B431" w14:textId="77777777" w:rsidR="000F747D" w:rsidRPr="001F0679" w:rsidRDefault="000F747D" w:rsidP="00273842">
            <w:pPr>
              <w:rPr>
                <w:sz w:val="22"/>
                <w:szCs w:val="22"/>
                <w:shd w:val="clear" w:color="auto" w:fill="FFFFFF"/>
              </w:rPr>
            </w:pPr>
            <w:r w:rsidRPr="001F0679">
              <w:rPr>
                <w:sz w:val="22"/>
                <w:szCs w:val="22"/>
                <w:shd w:val="clear" w:color="auto" w:fill="FFFFFF"/>
              </w:rPr>
              <w:t>СНТ Двина, 7 линия, д. 41</w:t>
            </w:r>
          </w:p>
        </w:tc>
        <w:tc>
          <w:tcPr>
            <w:tcW w:w="2258" w:type="dxa"/>
            <w:vAlign w:val="center"/>
          </w:tcPr>
          <w:p w14:paraId="1E6786B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Двина</w:t>
            </w:r>
          </w:p>
        </w:tc>
        <w:tc>
          <w:tcPr>
            <w:tcW w:w="2031" w:type="dxa"/>
            <w:vAlign w:val="center"/>
          </w:tcPr>
          <w:p w14:paraId="04A87FF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4F42CE6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4F0069EB" w14:textId="77777777" w:rsidTr="00273842">
        <w:tc>
          <w:tcPr>
            <w:tcW w:w="825" w:type="dxa"/>
            <w:vAlign w:val="center"/>
          </w:tcPr>
          <w:p w14:paraId="5F930B28"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71FEB74" w14:textId="77777777" w:rsidR="000F747D" w:rsidRPr="001F0679" w:rsidRDefault="000F747D" w:rsidP="00273842">
            <w:pPr>
              <w:rPr>
                <w:sz w:val="22"/>
                <w:szCs w:val="22"/>
                <w:shd w:val="clear" w:color="auto" w:fill="FFFFFF"/>
              </w:rPr>
            </w:pPr>
            <w:r w:rsidRPr="001F0679">
              <w:rPr>
                <w:sz w:val="22"/>
                <w:szCs w:val="22"/>
                <w:shd w:val="clear" w:color="auto" w:fill="FFFFFF"/>
              </w:rPr>
              <w:t>Железнодорожная улица,</w:t>
            </w:r>
          </w:p>
          <w:p w14:paraId="0E988687" w14:textId="77777777" w:rsidR="000F747D" w:rsidRPr="001F0679" w:rsidRDefault="000F747D" w:rsidP="00273842">
            <w:pPr>
              <w:rPr>
                <w:sz w:val="22"/>
                <w:szCs w:val="22"/>
                <w:shd w:val="clear" w:color="auto" w:fill="FFFFFF"/>
              </w:rPr>
            </w:pPr>
            <w:r w:rsidRPr="001F0679">
              <w:rPr>
                <w:sz w:val="22"/>
                <w:szCs w:val="22"/>
                <w:shd w:val="clear" w:color="auto" w:fill="FFFFFF"/>
              </w:rPr>
              <w:t>д. 23в (территория складов)</w:t>
            </w:r>
          </w:p>
        </w:tc>
        <w:tc>
          <w:tcPr>
            <w:tcW w:w="2258" w:type="dxa"/>
            <w:vAlign w:val="center"/>
          </w:tcPr>
          <w:p w14:paraId="0C6DA42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собственник не</w:t>
            </w:r>
          </w:p>
          <w:p w14:paraId="653F9EC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установлен</w:t>
            </w:r>
          </w:p>
        </w:tc>
        <w:tc>
          <w:tcPr>
            <w:tcW w:w="2031" w:type="dxa"/>
            <w:vAlign w:val="center"/>
          </w:tcPr>
          <w:p w14:paraId="54BBD32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44A026E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1983304" w14:textId="77777777" w:rsidTr="00273842">
        <w:tc>
          <w:tcPr>
            <w:tcW w:w="825" w:type="dxa"/>
            <w:vAlign w:val="center"/>
          </w:tcPr>
          <w:p w14:paraId="5DEC3097"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4910F0FD" w14:textId="77777777" w:rsidR="000F747D" w:rsidRPr="001F0679" w:rsidRDefault="000F747D" w:rsidP="00273842">
            <w:pPr>
              <w:rPr>
                <w:sz w:val="22"/>
                <w:szCs w:val="22"/>
                <w:shd w:val="clear" w:color="auto" w:fill="FFFFFF"/>
              </w:rPr>
            </w:pPr>
            <w:r w:rsidRPr="001F0679">
              <w:rPr>
                <w:sz w:val="22"/>
                <w:szCs w:val="22"/>
                <w:shd w:val="clear" w:color="auto" w:fill="FFFFFF"/>
              </w:rPr>
              <w:t>СНТ "Север"</w:t>
            </w:r>
          </w:p>
        </w:tc>
        <w:tc>
          <w:tcPr>
            <w:tcW w:w="2258" w:type="dxa"/>
            <w:vAlign w:val="center"/>
          </w:tcPr>
          <w:p w14:paraId="29F9F57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"Север"</w:t>
            </w:r>
          </w:p>
        </w:tc>
        <w:tc>
          <w:tcPr>
            <w:tcW w:w="2031" w:type="dxa"/>
            <w:vAlign w:val="center"/>
          </w:tcPr>
          <w:p w14:paraId="754AFB7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589D321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62483BA" w14:textId="77777777" w:rsidTr="00273842">
        <w:tc>
          <w:tcPr>
            <w:tcW w:w="825" w:type="dxa"/>
            <w:vAlign w:val="center"/>
          </w:tcPr>
          <w:p w14:paraId="66E9E7EF"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3673A09B" w14:textId="77777777" w:rsidR="000F747D" w:rsidRPr="001F0679" w:rsidRDefault="000F747D" w:rsidP="00273842">
            <w:pPr>
              <w:rPr>
                <w:sz w:val="22"/>
                <w:szCs w:val="22"/>
                <w:shd w:val="clear" w:color="auto" w:fill="FFFFFF"/>
              </w:rPr>
            </w:pPr>
            <w:r w:rsidRPr="001F0679">
              <w:rPr>
                <w:sz w:val="22"/>
                <w:szCs w:val="22"/>
                <w:shd w:val="clear" w:color="auto" w:fill="FFFFFF"/>
              </w:rPr>
              <w:t>Окружная улица, д. 27</w:t>
            </w:r>
          </w:p>
        </w:tc>
        <w:tc>
          <w:tcPr>
            <w:tcW w:w="2258" w:type="dxa"/>
            <w:vAlign w:val="center"/>
          </w:tcPr>
          <w:p w14:paraId="0CE5198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собственник не</w:t>
            </w:r>
          </w:p>
          <w:p w14:paraId="4C11F56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установлен</w:t>
            </w:r>
          </w:p>
        </w:tc>
        <w:tc>
          <w:tcPr>
            <w:tcW w:w="2031" w:type="dxa"/>
            <w:vAlign w:val="center"/>
          </w:tcPr>
          <w:p w14:paraId="67FFB58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V-100</w:t>
            </w:r>
          </w:p>
        </w:tc>
        <w:tc>
          <w:tcPr>
            <w:tcW w:w="2174" w:type="dxa"/>
            <w:vAlign w:val="center"/>
          </w:tcPr>
          <w:p w14:paraId="57E3B85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B634B37" w14:textId="77777777" w:rsidTr="00273842">
        <w:tc>
          <w:tcPr>
            <w:tcW w:w="825" w:type="dxa"/>
            <w:vAlign w:val="center"/>
          </w:tcPr>
          <w:p w14:paraId="51DE5C6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5A8B891F" w14:textId="77777777" w:rsidR="000F747D" w:rsidRPr="001F0679" w:rsidRDefault="000F747D" w:rsidP="00273842">
            <w:pPr>
              <w:rPr>
                <w:sz w:val="22"/>
                <w:szCs w:val="22"/>
                <w:shd w:val="clear" w:color="auto" w:fill="FFFFFF"/>
              </w:rPr>
            </w:pPr>
            <w:r w:rsidRPr="001F0679">
              <w:rPr>
                <w:sz w:val="22"/>
                <w:szCs w:val="22"/>
                <w:shd w:val="clear" w:color="auto" w:fill="FFFFFF"/>
              </w:rPr>
              <w:t>Окружная улица, д. 27</w:t>
            </w:r>
          </w:p>
        </w:tc>
        <w:tc>
          <w:tcPr>
            <w:tcW w:w="2258" w:type="dxa"/>
            <w:vAlign w:val="center"/>
          </w:tcPr>
          <w:p w14:paraId="361862D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собственник не</w:t>
            </w:r>
          </w:p>
          <w:p w14:paraId="6093F61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установлен</w:t>
            </w:r>
          </w:p>
        </w:tc>
        <w:tc>
          <w:tcPr>
            <w:tcW w:w="2031" w:type="dxa"/>
            <w:vAlign w:val="center"/>
          </w:tcPr>
          <w:p w14:paraId="2754CE7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V-100</w:t>
            </w:r>
          </w:p>
        </w:tc>
        <w:tc>
          <w:tcPr>
            <w:tcW w:w="2174" w:type="dxa"/>
            <w:vAlign w:val="center"/>
          </w:tcPr>
          <w:p w14:paraId="7B81533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B4EB6ED" w14:textId="77777777" w:rsidTr="00273842">
        <w:tc>
          <w:tcPr>
            <w:tcW w:w="825" w:type="dxa"/>
            <w:vAlign w:val="center"/>
          </w:tcPr>
          <w:p w14:paraId="1B4940CB"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4476DFB" w14:textId="77777777" w:rsidR="000F747D" w:rsidRPr="001F0679" w:rsidRDefault="000F747D" w:rsidP="00273842">
            <w:pPr>
              <w:rPr>
                <w:sz w:val="22"/>
                <w:szCs w:val="22"/>
                <w:shd w:val="clear" w:color="auto" w:fill="FFFFFF"/>
              </w:rPr>
            </w:pPr>
            <w:r w:rsidRPr="001F0679">
              <w:rPr>
                <w:sz w:val="22"/>
                <w:szCs w:val="22"/>
                <w:shd w:val="clear" w:color="auto" w:fill="FFFFFF"/>
              </w:rPr>
              <w:t>СНТ "Отрада", 1 линия</w:t>
            </w:r>
          </w:p>
        </w:tc>
        <w:tc>
          <w:tcPr>
            <w:tcW w:w="2258" w:type="dxa"/>
            <w:vAlign w:val="center"/>
          </w:tcPr>
          <w:p w14:paraId="235325E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"Отрада"</w:t>
            </w:r>
          </w:p>
        </w:tc>
        <w:tc>
          <w:tcPr>
            <w:tcW w:w="2031" w:type="dxa"/>
            <w:vAlign w:val="center"/>
          </w:tcPr>
          <w:p w14:paraId="47E1E21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3FAB57A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30A7F280" w14:textId="77777777" w:rsidTr="00273842">
        <w:tc>
          <w:tcPr>
            <w:tcW w:w="825" w:type="dxa"/>
            <w:vAlign w:val="center"/>
          </w:tcPr>
          <w:p w14:paraId="05CC7559"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FBE833E" w14:textId="77777777" w:rsidR="000F747D" w:rsidRPr="001F0679" w:rsidRDefault="000F747D" w:rsidP="00273842">
            <w:pPr>
              <w:rPr>
                <w:sz w:val="22"/>
                <w:szCs w:val="22"/>
                <w:shd w:val="clear" w:color="auto" w:fill="FFFFFF"/>
              </w:rPr>
            </w:pPr>
            <w:r w:rsidRPr="001F0679">
              <w:rPr>
                <w:sz w:val="22"/>
                <w:szCs w:val="22"/>
                <w:shd w:val="clear" w:color="auto" w:fill="FFFFFF"/>
              </w:rPr>
              <w:t>СНТ "Отрада", 4 линия</w:t>
            </w:r>
          </w:p>
        </w:tc>
        <w:tc>
          <w:tcPr>
            <w:tcW w:w="2258" w:type="dxa"/>
            <w:vAlign w:val="center"/>
          </w:tcPr>
          <w:p w14:paraId="1ABDA5F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"Отрада"</w:t>
            </w:r>
          </w:p>
        </w:tc>
        <w:tc>
          <w:tcPr>
            <w:tcW w:w="2031" w:type="dxa"/>
            <w:vAlign w:val="center"/>
          </w:tcPr>
          <w:p w14:paraId="7893957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50D9052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17475947" w14:textId="77777777" w:rsidTr="00273842">
        <w:tc>
          <w:tcPr>
            <w:tcW w:w="825" w:type="dxa"/>
            <w:vAlign w:val="center"/>
          </w:tcPr>
          <w:p w14:paraId="360EF4F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76D860BF" w14:textId="77777777" w:rsidR="000F747D" w:rsidRPr="001F0679" w:rsidRDefault="000F747D" w:rsidP="00273842">
            <w:pPr>
              <w:rPr>
                <w:sz w:val="22"/>
                <w:szCs w:val="22"/>
                <w:shd w:val="clear" w:color="auto" w:fill="FFFFFF"/>
              </w:rPr>
            </w:pPr>
            <w:r w:rsidRPr="001F0679">
              <w:rPr>
                <w:sz w:val="22"/>
                <w:szCs w:val="22"/>
                <w:shd w:val="clear" w:color="auto" w:fill="FFFFFF"/>
              </w:rPr>
              <w:t>СНТ "Отрада", 4 линия</w:t>
            </w:r>
          </w:p>
        </w:tc>
        <w:tc>
          <w:tcPr>
            <w:tcW w:w="2258" w:type="dxa"/>
            <w:vAlign w:val="center"/>
          </w:tcPr>
          <w:p w14:paraId="6604885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"Отрада"</w:t>
            </w:r>
          </w:p>
        </w:tc>
        <w:tc>
          <w:tcPr>
            <w:tcW w:w="2031" w:type="dxa"/>
            <w:vAlign w:val="center"/>
          </w:tcPr>
          <w:p w14:paraId="56EFE66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4C669AA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943BD07" w14:textId="77777777" w:rsidTr="00273842">
        <w:tc>
          <w:tcPr>
            <w:tcW w:w="825" w:type="dxa"/>
            <w:vAlign w:val="center"/>
          </w:tcPr>
          <w:p w14:paraId="2738A82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43978BDA" w14:textId="77777777" w:rsidR="000F747D" w:rsidRPr="001F0679" w:rsidRDefault="000F747D" w:rsidP="00273842">
            <w:pPr>
              <w:rPr>
                <w:sz w:val="22"/>
                <w:szCs w:val="22"/>
                <w:shd w:val="clear" w:color="auto" w:fill="FFFFFF"/>
              </w:rPr>
            </w:pPr>
            <w:r w:rsidRPr="001F0679">
              <w:rPr>
                <w:sz w:val="22"/>
                <w:szCs w:val="22"/>
                <w:shd w:val="clear" w:color="auto" w:fill="FFFFFF"/>
              </w:rPr>
              <w:t>СНТ "Отрада", 2 линия</w:t>
            </w:r>
          </w:p>
        </w:tc>
        <w:tc>
          <w:tcPr>
            <w:tcW w:w="2258" w:type="dxa"/>
            <w:vAlign w:val="center"/>
          </w:tcPr>
          <w:p w14:paraId="27DD001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"Отрада"</w:t>
            </w:r>
          </w:p>
        </w:tc>
        <w:tc>
          <w:tcPr>
            <w:tcW w:w="2031" w:type="dxa"/>
            <w:vAlign w:val="center"/>
          </w:tcPr>
          <w:p w14:paraId="645845C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297A70B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7132FBF" w14:textId="77777777" w:rsidTr="00273842">
        <w:tc>
          <w:tcPr>
            <w:tcW w:w="825" w:type="dxa"/>
            <w:vAlign w:val="center"/>
          </w:tcPr>
          <w:p w14:paraId="16B7A27E"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DE1734C" w14:textId="77777777" w:rsidR="000F747D" w:rsidRPr="001F0679" w:rsidRDefault="000F747D" w:rsidP="00273842">
            <w:pPr>
              <w:rPr>
                <w:sz w:val="22"/>
                <w:szCs w:val="22"/>
                <w:shd w:val="clear" w:color="auto" w:fill="FFFFFF"/>
              </w:rPr>
            </w:pPr>
            <w:r w:rsidRPr="001F0679">
              <w:rPr>
                <w:sz w:val="22"/>
                <w:szCs w:val="22"/>
                <w:shd w:val="clear" w:color="auto" w:fill="FFFFFF"/>
              </w:rPr>
              <w:t>СНТ "Отрада", 4 линия</w:t>
            </w:r>
          </w:p>
        </w:tc>
        <w:tc>
          <w:tcPr>
            <w:tcW w:w="2258" w:type="dxa"/>
            <w:vAlign w:val="center"/>
          </w:tcPr>
          <w:p w14:paraId="6D10F4F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"Отрада"</w:t>
            </w:r>
          </w:p>
        </w:tc>
        <w:tc>
          <w:tcPr>
            <w:tcW w:w="2031" w:type="dxa"/>
            <w:vAlign w:val="center"/>
          </w:tcPr>
          <w:p w14:paraId="3E917C3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6E5752D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0964A528" w14:textId="77777777" w:rsidTr="00273842">
        <w:tc>
          <w:tcPr>
            <w:tcW w:w="825" w:type="dxa"/>
            <w:vAlign w:val="center"/>
          </w:tcPr>
          <w:p w14:paraId="261B7A3F"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72D7DC9"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773F32A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4E87181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2FB3377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642901E2" w14:textId="77777777" w:rsidTr="00273842">
        <w:tc>
          <w:tcPr>
            <w:tcW w:w="825" w:type="dxa"/>
            <w:vAlign w:val="center"/>
          </w:tcPr>
          <w:p w14:paraId="7520B4D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2C6769F"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12C1756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22C28AE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1C57822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4C48E18B" w14:textId="77777777" w:rsidTr="00273842">
        <w:tc>
          <w:tcPr>
            <w:tcW w:w="825" w:type="dxa"/>
            <w:vAlign w:val="center"/>
          </w:tcPr>
          <w:p w14:paraId="143A34A3"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8021C85"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240CE2D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1D67721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24903B8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1CBCA64" w14:textId="77777777" w:rsidTr="00273842">
        <w:tc>
          <w:tcPr>
            <w:tcW w:w="825" w:type="dxa"/>
            <w:vAlign w:val="center"/>
          </w:tcPr>
          <w:p w14:paraId="2301651E"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790FEA7"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6085FC7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0F33837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4646B64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CEA1B51" w14:textId="77777777" w:rsidTr="00273842">
        <w:tc>
          <w:tcPr>
            <w:tcW w:w="825" w:type="dxa"/>
            <w:vAlign w:val="center"/>
          </w:tcPr>
          <w:p w14:paraId="222016D4"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441874D8"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7947544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4079823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108517A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CA1450B" w14:textId="77777777" w:rsidTr="00273842">
        <w:tc>
          <w:tcPr>
            <w:tcW w:w="825" w:type="dxa"/>
            <w:vAlign w:val="center"/>
          </w:tcPr>
          <w:p w14:paraId="1C26D99B"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976C75C"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7CCAC2C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09A01D0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5E862E0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4CF18980" w14:textId="77777777" w:rsidTr="00273842">
        <w:tc>
          <w:tcPr>
            <w:tcW w:w="825" w:type="dxa"/>
            <w:vAlign w:val="center"/>
          </w:tcPr>
          <w:p w14:paraId="31E2AA29"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5FA6C7B3"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1C4811F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13E5245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58AF022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72422184" w14:textId="77777777" w:rsidTr="00273842">
        <w:tc>
          <w:tcPr>
            <w:tcW w:w="825" w:type="dxa"/>
            <w:vAlign w:val="center"/>
          </w:tcPr>
          <w:p w14:paraId="6934C159"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7EA68F9"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"Дружба-1"</w:t>
            </w:r>
          </w:p>
        </w:tc>
        <w:tc>
          <w:tcPr>
            <w:tcW w:w="2258" w:type="dxa"/>
            <w:vAlign w:val="center"/>
          </w:tcPr>
          <w:p w14:paraId="66C9D2A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"Дружба-1"</w:t>
            </w:r>
          </w:p>
        </w:tc>
        <w:tc>
          <w:tcPr>
            <w:tcW w:w="2031" w:type="dxa"/>
            <w:vAlign w:val="center"/>
          </w:tcPr>
          <w:p w14:paraId="67A415D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1CE758B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30BB44A0" w14:textId="77777777" w:rsidTr="00273842">
        <w:tc>
          <w:tcPr>
            <w:tcW w:w="825" w:type="dxa"/>
            <w:vAlign w:val="center"/>
          </w:tcPr>
          <w:p w14:paraId="6E0CAD07"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7756CAEB"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"Дружба-2"</w:t>
            </w:r>
          </w:p>
        </w:tc>
        <w:tc>
          <w:tcPr>
            <w:tcW w:w="2258" w:type="dxa"/>
            <w:vAlign w:val="center"/>
          </w:tcPr>
          <w:p w14:paraId="57B3906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"Дружба-2"</w:t>
            </w:r>
          </w:p>
        </w:tc>
        <w:tc>
          <w:tcPr>
            <w:tcW w:w="2031" w:type="dxa"/>
            <w:vAlign w:val="center"/>
          </w:tcPr>
          <w:p w14:paraId="1EB8BDE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305B118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82E0D41" w14:textId="77777777" w:rsidTr="00273842">
        <w:tc>
          <w:tcPr>
            <w:tcW w:w="825" w:type="dxa"/>
            <w:vAlign w:val="center"/>
          </w:tcPr>
          <w:p w14:paraId="1B4481E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E380AE1"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"Дружба-2"</w:t>
            </w:r>
          </w:p>
        </w:tc>
        <w:tc>
          <w:tcPr>
            <w:tcW w:w="2258" w:type="dxa"/>
            <w:vAlign w:val="center"/>
          </w:tcPr>
          <w:p w14:paraId="370627A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"Дружба-2"</w:t>
            </w:r>
          </w:p>
        </w:tc>
        <w:tc>
          <w:tcPr>
            <w:tcW w:w="2031" w:type="dxa"/>
            <w:vAlign w:val="center"/>
          </w:tcPr>
          <w:p w14:paraId="022C7B0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7F778B7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23FA0A1" w14:textId="77777777" w:rsidTr="00273842">
        <w:tc>
          <w:tcPr>
            <w:tcW w:w="825" w:type="dxa"/>
            <w:vAlign w:val="center"/>
          </w:tcPr>
          <w:p w14:paraId="09BF49DD"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A814F32"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"Дружба-2"</w:t>
            </w:r>
          </w:p>
        </w:tc>
        <w:tc>
          <w:tcPr>
            <w:tcW w:w="2258" w:type="dxa"/>
            <w:vAlign w:val="center"/>
          </w:tcPr>
          <w:p w14:paraId="1DC7F59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"Дружба-2"</w:t>
            </w:r>
          </w:p>
        </w:tc>
        <w:tc>
          <w:tcPr>
            <w:tcW w:w="2031" w:type="dxa"/>
            <w:vAlign w:val="center"/>
          </w:tcPr>
          <w:p w14:paraId="1B24DC0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7019A0E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79FBC227" w14:textId="77777777" w:rsidTr="00273842">
        <w:tc>
          <w:tcPr>
            <w:tcW w:w="825" w:type="dxa"/>
            <w:vAlign w:val="center"/>
          </w:tcPr>
          <w:p w14:paraId="7E021621"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3117E16E" w14:textId="77777777" w:rsidR="000F747D" w:rsidRPr="001F0679" w:rsidRDefault="000F747D" w:rsidP="00273842">
            <w:pPr>
              <w:rPr>
                <w:sz w:val="22"/>
                <w:szCs w:val="22"/>
                <w:shd w:val="clear" w:color="auto" w:fill="FFFFFF"/>
              </w:rPr>
            </w:pPr>
            <w:r w:rsidRPr="001F0679">
              <w:rPr>
                <w:sz w:val="22"/>
                <w:szCs w:val="22"/>
                <w:shd w:val="clear" w:color="auto" w:fill="FFFFFF"/>
              </w:rPr>
              <w:t>СНТ "Дружба-2"</w:t>
            </w:r>
          </w:p>
        </w:tc>
        <w:tc>
          <w:tcPr>
            <w:tcW w:w="2258" w:type="dxa"/>
            <w:vAlign w:val="center"/>
          </w:tcPr>
          <w:p w14:paraId="7C30131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"Дружба-2"</w:t>
            </w:r>
          </w:p>
        </w:tc>
        <w:tc>
          <w:tcPr>
            <w:tcW w:w="2031" w:type="dxa"/>
            <w:vAlign w:val="center"/>
          </w:tcPr>
          <w:p w14:paraId="5B5993A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w:t>
            </w:r>
          </w:p>
        </w:tc>
        <w:tc>
          <w:tcPr>
            <w:tcW w:w="2174" w:type="dxa"/>
            <w:vAlign w:val="center"/>
          </w:tcPr>
          <w:p w14:paraId="1681508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71F7456" w14:textId="77777777" w:rsidTr="00273842">
        <w:tc>
          <w:tcPr>
            <w:tcW w:w="825" w:type="dxa"/>
            <w:vAlign w:val="center"/>
          </w:tcPr>
          <w:p w14:paraId="4A545451"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03394E6" w14:textId="77777777" w:rsidR="000F747D" w:rsidRPr="001F0679" w:rsidRDefault="000F747D" w:rsidP="00273842">
            <w:pPr>
              <w:rPr>
                <w:sz w:val="22"/>
                <w:szCs w:val="22"/>
                <w:shd w:val="clear" w:color="auto" w:fill="FFFFFF"/>
              </w:rPr>
            </w:pPr>
            <w:r w:rsidRPr="001F0679">
              <w:rPr>
                <w:sz w:val="22"/>
                <w:szCs w:val="22"/>
                <w:shd w:val="clear" w:color="auto" w:fill="FFFFFF"/>
              </w:rPr>
              <w:t>СНТ «Теремок-1»,</w:t>
            </w:r>
          </w:p>
          <w:p w14:paraId="75E3FD7D" w14:textId="77777777" w:rsidR="000F747D" w:rsidRPr="001F0679" w:rsidRDefault="000F747D" w:rsidP="00273842">
            <w:pPr>
              <w:rPr>
                <w:sz w:val="22"/>
                <w:szCs w:val="22"/>
                <w:shd w:val="clear" w:color="auto" w:fill="FFFFFF"/>
              </w:rPr>
            </w:pPr>
            <w:r w:rsidRPr="001F0679">
              <w:rPr>
                <w:sz w:val="22"/>
                <w:szCs w:val="22"/>
                <w:shd w:val="clear" w:color="auto" w:fill="FFFFFF"/>
              </w:rPr>
              <w:t>ул. Карьерная, 11 линия</w:t>
            </w:r>
          </w:p>
        </w:tc>
        <w:tc>
          <w:tcPr>
            <w:tcW w:w="2258" w:type="dxa"/>
            <w:vAlign w:val="center"/>
          </w:tcPr>
          <w:p w14:paraId="46809E9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«Теремок-1»</w:t>
            </w:r>
          </w:p>
        </w:tc>
        <w:tc>
          <w:tcPr>
            <w:tcW w:w="2031" w:type="dxa"/>
            <w:vAlign w:val="center"/>
          </w:tcPr>
          <w:p w14:paraId="4F51F72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16827DC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4650A996" w14:textId="77777777" w:rsidTr="00273842">
        <w:tc>
          <w:tcPr>
            <w:tcW w:w="825" w:type="dxa"/>
            <w:vAlign w:val="center"/>
          </w:tcPr>
          <w:p w14:paraId="7CBEE08E"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41B99535" w14:textId="77777777" w:rsidR="000F747D" w:rsidRPr="001F0679" w:rsidRDefault="000F747D" w:rsidP="00273842">
            <w:pPr>
              <w:rPr>
                <w:sz w:val="22"/>
                <w:szCs w:val="22"/>
                <w:shd w:val="clear" w:color="auto" w:fill="FFFFFF"/>
              </w:rPr>
            </w:pPr>
            <w:r w:rsidRPr="001F0679">
              <w:rPr>
                <w:sz w:val="22"/>
                <w:szCs w:val="22"/>
                <w:shd w:val="clear" w:color="auto" w:fill="FFFFFF"/>
              </w:rPr>
              <w:t>СНТ «Теремок-1»,</w:t>
            </w:r>
          </w:p>
          <w:p w14:paraId="079DE235" w14:textId="77777777" w:rsidR="000F747D" w:rsidRPr="001F0679" w:rsidRDefault="000F747D" w:rsidP="00273842">
            <w:pPr>
              <w:rPr>
                <w:sz w:val="22"/>
                <w:szCs w:val="22"/>
                <w:shd w:val="clear" w:color="auto" w:fill="FFFFFF"/>
              </w:rPr>
            </w:pPr>
            <w:r w:rsidRPr="001F0679">
              <w:rPr>
                <w:sz w:val="22"/>
                <w:szCs w:val="22"/>
                <w:shd w:val="clear" w:color="auto" w:fill="FFFFFF"/>
              </w:rPr>
              <w:t>ул. Карьерная, 1 линия</w:t>
            </w:r>
          </w:p>
        </w:tc>
        <w:tc>
          <w:tcPr>
            <w:tcW w:w="2258" w:type="dxa"/>
            <w:vAlign w:val="center"/>
          </w:tcPr>
          <w:p w14:paraId="4EFBB77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«Теремок-1»</w:t>
            </w:r>
          </w:p>
        </w:tc>
        <w:tc>
          <w:tcPr>
            <w:tcW w:w="2031" w:type="dxa"/>
            <w:vAlign w:val="center"/>
          </w:tcPr>
          <w:p w14:paraId="29BA0A2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61243D4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19B163CD" w14:textId="77777777" w:rsidTr="00273842">
        <w:tc>
          <w:tcPr>
            <w:tcW w:w="825" w:type="dxa"/>
            <w:vAlign w:val="center"/>
          </w:tcPr>
          <w:p w14:paraId="1F86A793"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BD78234" w14:textId="77777777" w:rsidR="000F747D" w:rsidRPr="001F0679" w:rsidRDefault="000F747D" w:rsidP="00273842">
            <w:pPr>
              <w:rPr>
                <w:sz w:val="22"/>
                <w:szCs w:val="22"/>
                <w:shd w:val="clear" w:color="auto" w:fill="FFFFFF"/>
              </w:rPr>
            </w:pPr>
            <w:r w:rsidRPr="001F0679">
              <w:rPr>
                <w:sz w:val="22"/>
                <w:szCs w:val="22"/>
                <w:shd w:val="clear" w:color="auto" w:fill="FFFFFF"/>
              </w:rPr>
              <w:t>СНТ "Пеньки", ПВ №12</w:t>
            </w:r>
          </w:p>
        </w:tc>
        <w:tc>
          <w:tcPr>
            <w:tcW w:w="2258" w:type="dxa"/>
            <w:vAlign w:val="center"/>
          </w:tcPr>
          <w:p w14:paraId="65AAC98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"Пеньки"</w:t>
            </w:r>
          </w:p>
        </w:tc>
        <w:tc>
          <w:tcPr>
            <w:tcW w:w="2031" w:type="dxa"/>
            <w:vAlign w:val="center"/>
          </w:tcPr>
          <w:p w14:paraId="6402023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3C1B6DA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034A03E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p w14:paraId="49834CF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(низкий уровень</w:t>
            </w:r>
          </w:p>
          <w:p w14:paraId="4D2B859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воды)</w:t>
            </w:r>
          </w:p>
        </w:tc>
      </w:tr>
      <w:tr w:rsidR="000F747D" w:rsidRPr="001F0679" w14:paraId="3686179F" w14:textId="77777777" w:rsidTr="00273842">
        <w:tc>
          <w:tcPr>
            <w:tcW w:w="825" w:type="dxa"/>
            <w:vAlign w:val="center"/>
          </w:tcPr>
          <w:p w14:paraId="454E76CE"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E3093AD" w14:textId="77777777" w:rsidR="000F747D" w:rsidRPr="001F0679" w:rsidRDefault="000F747D" w:rsidP="00273842">
            <w:pPr>
              <w:rPr>
                <w:sz w:val="22"/>
                <w:szCs w:val="22"/>
                <w:shd w:val="clear" w:color="auto" w:fill="FFFFFF"/>
              </w:rPr>
            </w:pPr>
            <w:r w:rsidRPr="001F0679">
              <w:rPr>
                <w:sz w:val="22"/>
                <w:szCs w:val="22"/>
                <w:shd w:val="clear" w:color="auto" w:fill="FFFFFF"/>
              </w:rPr>
              <w:t>СНТ "Родник"</w:t>
            </w:r>
          </w:p>
        </w:tc>
        <w:tc>
          <w:tcPr>
            <w:tcW w:w="2258" w:type="dxa"/>
            <w:vAlign w:val="center"/>
          </w:tcPr>
          <w:p w14:paraId="589E41B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"Родник"</w:t>
            </w:r>
          </w:p>
        </w:tc>
        <w:tc>
          <w:tcPr>
            <w:tcW w:w="2031" w:type="dxa"/>
            <w:vAlign w:val="center"/>
          </w:tcPr>
          <w:p w14:paraId="4A4B083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3B878C9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5A2A19F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p w14:paraId="1C32AB5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(затруднен забор</w:t>
            </w:r>
          </w:p>
          <w:p w14:paraId="5EE2F7B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из резервуара или</w:t>
            </w:r>
          </w:p>
          <w:p w14:paraId="44456D7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водоема)</w:t>
            </w:r>
          </w:p>
        </w:tc>
      </w:tr>
      <w:tr w:rsidR="000F747D" w:rsidRPr="001F0679" w14:paraId="1F2E89DF" w14:textId="77777777" w:rsidTr="00273842">
        <w:tc>
          <w:tcPr>
            <w:tcW w:w="825" w:type="dxa"/>
            <w:vAlign w:val="center"/>
          </w:tcPr>
          <w:p w14:paraId="514505FA"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0033224" w14:textId="77777777" w:rsidR="000F747D" w:rsidRPr="001F0679" w:rsidRDefault="000F747D" w:rsidP="00273842">
            <w:pPr>
              <w:rPr>
                <w:sz w:val="22"/>
                <w:szCs w:val="22"/>
                <w:shd w:val="clear" w:color="auto" w:fill="FFFFFF"/>
              </w:rPr>
            </w:pPr>
            <w:r w:rsidRPr="001F0679">
              <w:rPr>
                <w:sz w:val="22"/>
                <w:szCs w:val="22"/>
                <w:shd w:val="clear" w:color="auto" w:fill="FFFFFF"/>
              </w:rPr>
              <w:t>СНТ "Тайга-2", ПВ №4</w:t>
            </w:r>
          </w:p>
        </w:tc>
        <w:tc>
          <w:tcPr>
            <w:tcW w:w="2258" w:type="dxa"/>
            <w:vAlign w:val="center"/>
          </w:tcPr>
          <w:p w14:paraId="75A7859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СНТ "Тайга-2"</w:t>
            </w:r>
          </w:p>
        </w:tc>
        <w:tc>
          <w:tcPr>
            <w:tcW w:w="2031" w:type="dxa"/>
            <w:vAlign w:val="center"/>
          </w:tcPr>
          <w:p w14:paraId="36BDBF8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2868D89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2174" w:type="dxa"/>
            <w:vAlign w:val="center"/>
          </w:tcPr>
          <w:p w14:paraId="5949BDB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p w14:paraId="7D0023C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(низкий уровень</w:t>
            </w:r>
          </w:p>
          <w:p w14:paraId="096913F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воды)</w:t>
            </w:r>
          </w:p>
        </w:tc>
      </w:tr>
      <w:tr w:rsidR="000F747D" w:rsidRPr="001F0679" w14:paraId="329D51C9" w14:textId="77777777" w:rsidTr="00273842">
        <w:tc>
          <w:tcPr>
            <w:tcW w:w="825" w:type="dxa"/>
            <w:vAlign w:val="center"/>
          </w:tcPr>
          <w:p w14:paraId="576C05E1"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662A68B8" w14:textId="77777777" w:rsidR="000F747D" w:rsidRPr="001F0679" w:rsidRDefault="000F747D" w:rsidP="00273842">
            <w:pPr>
              <w:rPr>
                <w:sz w:val="22"/>
                <w:szCs w:val="22"/>
                <w:shd w:val="clear" w:color="auto" w:fill="FFFFFF"/>
              </w:rPr>
            </w:pPr>
            <w:r w:rsidRPr="001F0679">
              <w:rPr>
                <w:sz w:val="22"/>
                <w:szCs w:val="22"/>
                <w:shd w:val="clear" w:color="auto" w:fill="FFFFFF"/>
              </w:rPr>
              <w:t>пос. Белое озеро</w:t>
            </w:r>
          </w:p>
        </w:tc>
        <w:tc>
          <w:tcPr>
            <w:tcW w:w="2258" w:type="dxa"/>
            <w:vAlign w:val="center"/>
          </w:tcPr>
          <w:p w14:paraId="04004ED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1ADD221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V-100</w:t>
            </w:r>
          </w:p>
        </w:tc>
        <w:tc>
          <w:tcPr>
            <w:tcW w:w="2174" w:type="dxa"/>
            <w:vAlign w:val="center"/>
          </w:tcPr>
          <w:p w14:paraId="3072791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61EAB80B" w14:textId="77777777" w:rsidTr="00273842">
        <w:tc>
          <w:tcPr>
            <w:tcW w:w="825" w:type="dxa"/>
            <w:vAlign w:val="center"/>
          </w:tcPr>
          <w:p w14:paraId="58575659"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998755E" w14:textId="77777777" w:rsidR="000F747D" w:rsidRPr="001F0679" w:rsidRDefault="000F747D" w:rsidP="00273842">
            <w:pPr>
              <w:rPr>
                <w:sz w:val="22"/>
                <w:szCs w:val="22"/>
                <w:shd w:val="clear" w:color="auto" w:fill="FFFFFF"/>
              </w:rPr>
            </w:pPr>
            <w:r w:rsidRPr="001F0679">
              <w:rPr>
                <w:sz w:val="22"/>
                <w:szCs w:val="22"/>
                <w:shd w:val="clear" w:color="auto" w:fill="FFFFFF"/>
              </w:rPr>
              <w:t>с. Ненокса, ул. Заречная</w:t>
            </w:r>
          </w:p>
        </w:tc>
        <w:tc>
          <w:tcPr>
            <w:tcW w:w="2258" w:type="dxa"/>
            <w:vAlign w:val="center"/>
          </w:tcPr>
          <w:p w14:paraId="58DB533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1153EE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571BD5E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E1D9FA0" w14:textId="77777777" w:rsidTr="00273842">
        <w:tc>
          <w:tcPr>
            <w:tcW w:w="825" w:type="dxa"/>
            <w:vAlign w:val="center"/>
          </w:tcPr>
          <w:p w14:paraId="04A35AC3"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9DD9960" w14:textId="77777777" w:rsidR="000F747D" w:rsidRPr="001F0679" w:rsidRDefault="000F747D" w:rsidP="00273842">
            <w:pPr>
              <w:rPr>
                <w:sz w:val="22"/>
                <w:szCs w:val="22"/>
                <w:shd w:val="clear" w:color="auto" w:fill="FFFFFF"/>
              </w:rPr>
            </w:pPr>
            <w:r w:rsidRPr="001F0679">
              <w:rPr>
                <w:sz w:val="22"/>
                <w:szCs w:val="22"/>
                <w:shd w:val="clear" w:color="auto" w:fill="FFFFFF"/>
              </w:rPr>
              <w:t>с. Ненокса, ул. Первомайская</w:t>
            </w:r>
          </w:p>
        </w:tc>
        <w:tc>
          <w:tcPr>
            <w:tcW w:w="2258" w:type="dxa"/>
            <w:vAlign w:val="center"/>
          </w:tcPr>
          <w:p w14:paraId="1551A3A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7FF5AA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1A46EDC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04AF8B0B" w14:textId="77777777" w:rsidTr="00273842">
        <w:tc>
          <w:tcPr>
            <w:tcW w:w="825" w:type="dxa"/>
            <w:vAlign w:val="center"/>
          </w:tcPr>
          <w:p w14:paraId="418181E9"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206197BF"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 Ненокса, </w:t>
            </w:r>
            <w:proofErr w:type="spellStart"/>
            <w:r w:rsidRPr="001F0679">
              <w:rPr>
                <w:sz w:val="22"/>
                <w:szCs w:val="22"/>
                <w:shd w:val="clear" w:color="auto" w:fill="FFFFFF"/>
              </w:rPr>
              <w:t>Ненокский</w:t>
            </w:r>
            <w:proofErr w:type="spellEnd"/>
          </w:p>
          <w:p w14:paraId="5B073488" w14:textId="77777777" w:rsidR="000F747D" w:rsidRPr="001F0679" w:rsidRDefault="000F747D" w:rsidP="00273842">
            <w:pPr>
              <w:rPr>
                <w:sz w:val="22"/>
                <w:szCs w:val="22"/>
                <w:shd w:val="clear" w:color="auto" w:fill="FFFFFF"/>
              </w:rPr>
            </w:pPr>
            <w:r w:rsidRPr="001F0679">
              <w:rPr>
                <w:sz w:val="22"/>
                <w:szCs w:val="22"/>
                <w:shd w:val="clear" w:color="auto" w:fill="FFFFFF"/>
              </w:rPr>
              <w:t>храмовый комплекс</w:t>
            </w:r>
          </w:p>
        </w:tc>
        <w:tc>
          <w:tcPr>
            <w:tcW w:w="2258" w:type="dxa"/>
            <w:vAlign w:val="center"/>
          </w:tcPr>
          <w:p w14:paraId="3E771D7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AB188A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07D4AAF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55477320" w14:textId="77777777" w:rsidTr="00273842">
        <w:tc>
          <w:tcPr>
            <w:tcW w:w="825" w:type="dxa"/>
            <w:vAlign w:val="center"/>
          </w:tcPr>
          <w:p w14:paraId="5D75D925"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0D184A78"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 Ненокса, </w:t>
            </w:r>
            <w:r w:rsidRPr="001F0679">
              <w:rPr>
                <w:sz w:val="22"/>
                <w:szCs w:val="22"/>
                <w:shd w:val="clear" w:color="auto" w:fill="FFFFFF"/>
              </w:rPr>
              <w:br/>
              <w:t>ул. Веры Фигнер</w:t>
            </w:r>
          </w:p>
        </w:tc>
        <w:tc>
          <w:tcPr>
            <w:tcW w:w="2258" w:type="dxa"/>
            <w:vAlign w:val="center"/>
          </w:tcPr>
          <w:p w14:paraId="77ED91E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002CFC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36EA4AE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271FF0B8" w14:textId="77777777" w:rsidTr="00273842">
        <w:tc>
          <w:tcPr>
            <w:tcW w:w="825" w:type="dxa"/>
            <w:vAlign w:val="center"/>
          </w:tcPr>
          <w:p w14:paraId="31188737"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150814BC" w14:textId="77777777" w:rsidR="000F747D" w:rsidRPr="001F0679" w:rsidRDefault="000F747D" w:rsidP="00273842">
            <w:pPr>
              <w:rPr>
                <w:sz w:val="22"/>
                <w:szCs w:val="22"/>
                <w:shd w:val="clear" w:color="auto" w:fill="FFFFFF"/>
              </w:rPr>
            </w:pPr>
            <w:r w:rsidRPr="001F0679">
              <w:rPr>
                <w:sz w:val="22"/>
                <w:szCs w:val="22"/>
                <w:shd w:val="clear" w:color="auto" w:fill="FFFFFF"/>
              </w:rPr>
              <w:t>с. Ненокса, ул. Октябрьская</w:t>
            </w:r>
          </w:p>
        </w:tc>
        <w:tc>
          <w:tcPr>
            <w:tcW w:w="2258" w:type="dxa"/>
            <w:vAlign w:val="center"/>
          </w:tcPr>
          <w:p w14:paraId="72103C4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3E52A4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V-50</w:t>
            </w:r>
          </w:p>
        </w:tc>
        <w:tc>
          <w:tcPr>
            <w:tcW w:w="2174" w:type="dxa"/>
            <w:vAlign w:val="center"/>
          </w:tcPr>
          <w:p w14:paraId="399513A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исправен</w:t>
            </w:r>
          </w:p>
        </w:tc>
      </w:tr>
      <w:tr w:rsidR="000F747D" w:rsidRPr="001F0679" w14:paraId="34CA2CC7" w14:textId="77777777" w:rsidTr="00273842">
        <w:tc>
          <w:tcPr>
            <w:tcW w:w="825" w:type="dxa"/>
            <w:vAlign w:val="center"/>
          </w:tcPr>
          <w:p w14:paraId="0F6290C6" w14:textId="77777777" w:rsidR="000F747D" w:rsidRPr="001F0679" w:rsidRDefault="000F747D" w:rsidP="000F747D">
            <w:pPr>
              <w:pStyle w:val="affff5"/>
              <w:numPr>
                <w:ilvl w:val="0"/>
                <w:numId w:val="75"/>
              </w:numPr>
              <w:tabs>
                <w:tab w:val="left" w:pos="349"/>
              </w:tabs>
              <w:ind w:left="33" w:firstLine="0"/>
              <w:jc w:val="center"/>
              <w:rPr>
                <w:sz w:val="22"/>
                <w:szCs w:val="22"/>
                <w:shd w:val="clear" w:color="auto" w:fill="FFFFFF"/>
              </w:rPr>
            </w:pPr>
          </w:p>
        </w:tc>
        <w:tc>
          <w:tcPr>
            <w:tcW w:w="2913" w:type="dxa"/>
            <w:vAlign w:val="center"/>
          </w:tcPr>
          <w:p w14:paraId="5358ABCF" w14:textId="77777777" w:rsidR="000F747D" w:rsidRPr="001F0679" w:rsidRDefault="000F747D" w:rsidP="00273842">
            <w:pPr>
              <w:rPr>
                <w:sz w:val="22"/>
                <w:szCs w:val="22"/>
                <w:shd w:val="clear" w:color="auto" w:fill="FFFFFF"/>
              </w:rPr>
            </w:pPr>
            <w:r w:rsidRPr="001F0679">
              <w:rPr>
                <w:sz w:val="22"/>
                <w:szCs w:val="22"/>
                <w:shd w:val="clear" w:color="auto" w:fill="FFFFFF"/>
              </w:rPr>
              <w:t>с. Ненокса, р. Верховка</w:t>
            </w:r>
          </w:p>
        </w:tc>
        <w:tc>
          <w:tcPr>
            <w:tcW w:w="2258" w:type="dxa"/>
            <w:vAlign w:val="center"/>
          </w:tcPr>
          <w:p w14:paraId="0BC400A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Северодвинск</w:t>
            </w:r>
          </w:p>
        </w:tc>
        <w:tc>
          <w:tcPr>
            <w:tcW w:w="2031" w:type="dxa"/>
            <w:vAlign w:val="center"/>
          </w:tcPr>
          <w:p w14:paraId="795A32C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естественный</w:t>
            </w:r>
          </w:p>
          <w:p w14:paraId="145ADEE7" w14:textId="77777777" w:rsidR="000F747D" w:rsidRPr="001F0679" w:rsidRDefault="000F747D" w:rsidP="00273842">
            <w:pPr>
              <w:jc w:val="center"/>
              <w:rPr>
                <w:sz w:val="22"/>
                <w:szCs w:val="22"/>
                <w:shd w:val="clear" w:color="auto" w:fill="FFFFFF"/>
              </w:rPr>
            </w:pPr>
            <w:r w:rsidRPr="001F0679">
              <w:rPr>
                <w:sz w:val="22"/>
                <w:szCs w:val="22"/>
                <w:shd w:val="clear" w:color="auto" w:fill="FFFFFF"/>
              </w:rPr>
              <w:lastRenderedPageBreak/>
              <w:t>ПВ</w:t>
            </w:r>
          </w:p>
        </w:tc>
        <w:tc>
          <w:tcPr>
            <w:tcW w:w="2174" w:type="dxa"/>
            <w:vAlign w:val="center"/>
          </w:tcPr>
          <w:p w14:paraId="7D25F8E4" w14:textId="77777777" w:rsidR="000F747D" w:rsidRPr="001F0679" w:rsidRDefault="000F747D" w:rsidP="00273842">
            <w:pPr>
              <w:jc w:val="center"/>
              <w:rPr>
                <w:sz w:val="22"/>
                <w:szCs w:val="22"/>
                <w:shd w:val="clear" w:color="auto" w:fill="FFFFFF"/>
              </w:rPr>
            </w:pPr>
            <w:r w:rsidRPr="001F0679">
              <w:rPr>
                <w:sz w:val="22"/>
                <w:szCs w:val="22"/>
                <w:shd w:val="clear" w:color="auto" w:fill="FFFFFF"/>
              </w:rPr>
              <w:lastRenderedPageBreak/>
              <w:t>исправен</w:t>
            </w:r>
          </w:p>
        </w:tc>
      </w:tr>
    </w:tbl>
    <w:p w14:paraId="4B24A223" w14:textId="77777777" w:rsidR="000F747D" w:rsidRPr="001F0679" w:rsidRDefault="000F747D" w:rsidP="000F747D">
      <w:pPr>
        <w:pStyle w:val="125"/>
        <w:rPr>
          <w:shd w:val="clear" w:color="auto" w:fill="FFFFFF"/>
        </w:rPr>
      </w:pPr>
    </w:p>
    <w:p w14:paraId="576CFC5E" w14:textId="77777777" w:rsidR="000F747D" w:rsidRPr="001F0679" w:rsidRDefault="000F747D" w:rsidP="000F747D">
      <w:pPr>
        <w:pStyle w:val="125"/>
        <w:rPr>
          <w:shd w:val="clear" w:color="auto" w:fill="FFFFFF"/>
        </w:rPr>
      </w:pPr>
      <w:r w:rsidRPr="001F0679">
        <w:rPr>
          <w:shd w:val="clear" w:color="auto" w:fill="FFFFFF"/>
        </w:rPr>
        <w:t>Таблица 6.6.3 Сведения о принадлежности и количестве источников наружного противопожарного водоснабжения</w:t>
      </w:r>
    </w:p>
    <w:tbl>
      <w:tblPr>
        <w:tblStyle w:val="ab"/>
        <w:tblW w:w="10201" w:type="dxa"/>
        <w:tblLook w:val="04A0" w:firstRow="1" w:lastRow="0" w:firstColumn="1" w:lastColumn="0" w:noHBand="0" w:noVBand="1"/>
      </w:tblPr>
      <w:tblGrid>
        <w:gridCol w:w="2263"/>
        <w:gridCol w:w="3402"/>
        <w:gridCol w:w="907"/>
        <w:gridCol w:w="907"/>
        <w:gridCol w:w="907"/>
        <w:gridCol w:w="907"/>
        <w:gridCol w:w="908"/>
      </w:tblGrid>
      <w:tr w:rsidR="000F747D" w:rsidRPr="001F0679" w14:paraId="6F4C35C2" w14:textId="77777777" w:rsidTr="00273842">
        <w:tc>
          <w:tcPr>
            <w:tcW w:w="5665" w:type="dxa"/>
            <w:gridSpan w:val="2"/>
          </w:tcPr>
          <w:p w14:paraId="0B1A9252"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Принадлежность</w:t>
            </w:r>
          </w:p>
        </w:tc>
        <w:tc>
          <w:tcPr>
            <w:tcW w:w="907" w:type="dxa"/>
          </w:tcPr>
          <w:p w14:paraId="156C040C"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ПГ</w:t>
            </w:r>
          </w:p>
        </w:tc>
        <w:tc>
          <w:tcPr>
            <w:tcW w:w="907" w:type="dxa"/>
          </w:tcPr>
          <w:p w14:paraId="6BE3F2EF"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ПВ</w:t>
            </w:r>
          </w:p>
        </w:tc>
        <w:tc>
          <w:tcPr>
            <w:tcW w:w="907" w:type="dxa"/>
          </w:tcPr>
          <w:p w14:paraId="22EBABF8"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ПП</w:t>
            </w:r>
          </w:p>
        </w:tc>
        <w:tc>
          <w:tcPr>
            <w:tcW w:w="907" w:type="dxa"/>
          </w:tcPr>
          <w:p w14:paraId="4631075C"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ВБ</w:t>
            </w:r>
          </w:p>
        </w:tc>
        <w:tc>
          <w:tcPr>
            <w:tcW w:w="908" w:type="dxa"/>
          </w:tcPr>
          <w:p w14:paraId="61F42C16" w14:textId="77777777" w:rsidR="000F747D" w:rsidRPr="001F0679" w:rsidRDefault="000F747D" w:rsidP="00273842">
            <w:pPr>
              <w:spacing w:line="276" w:lineRule="auto"/>
              <w:jc w:val="center"/>
              <w:rPr>
                <w:sz w:val="22"/>
                <w:szCs w:val="22"/>
                <w:shd w:val="clear" w:color="auto" w:fill="FFFFFF"/>
              </w:rPr>
            </w:pPr>
            <w:r w:rsidRPr="001F0679">
              <w:rPr>
                <w:sz w:val="22"/>
                <w:szCs w:val="22"/>
                <w:shd w:val="clear" w:color="auto" w:fill="FFFFFF"/>
              </w:rPr>
              <w:t>Всего</w:t>
            </w:r>
          </w:p>
        </w:tc>
      </w:tr>
      <w:tr w:rsidR="000F747D" w:rsidRPr="001F0679" w14:paraId="080B899C" w14:textId="77777777" w:rsidTr="00273842">
        <w:tc>
          <w:tcPr>
            <w:tcW w:w="5665" w:type="dxa"/>
            <w:gridSpan w:val="2"/>
            <w:vAlign w:val="center"/>
          </w:tcPr>
          <w:p w14:paraId="59B757A6" w14:textId="77777777" w:rsidR="000F747D" w:rsidRPr="001F0679" w:rsidRDefault="000F747D" w:rsidP="00273842">
            <w:pPr>
              <w:rPr>
                <w:sz w:val="22"/>
                <w:szCs w:val="22"/>
                <w:shd w:val="clear" w:color="auto" w:fill="FFFFFF"/>
              </w:rPr>
            </w:pPr>
            <w:r w:rsidRPr="001F0679">
              <w:rPr>
                <w:sz w:val="22"/>
                <w:szCs w:val="22"/>
                <w:shd w:val="clear" w:color="auto" w:fill="FFFFFF"/>
              </w:rPr>
              <w:t>Городской округ Архангельской области» «Северодвинск»,</w:t>
            </w:r>
          </w:p>
          <w:p w14:paraId="69AA6507" w14:textId="77777777" w:rsidR="000F747D" w:rsidRPr="001F0679" w:rsidRDefault="000F747D" w:rsidP="00273842">
            <w:pPr>
              <w:rPr>
                <w:sz w:val="22"/>
                <w:szCs w:val="22"/>
                <w:shd w:val="clear" w:color="auto" w:fill="FFFFFF"/>
              </w:rPr>
            </w:pPr>
            <w:r w:rsidRPr="001F0679">
              <w:rPr>
                <w:sz w:val="22"/>
                <w:szCs w:val="22"/>
                <w:shd w:val="clear" w:color="auto" w:fill="FFFFFF"/>
              </w:rPr>
              <w:t>поселок Белое озеро</w:t>
            </w:r>
          </w:p>
        </w:tc>
        <w:tc>
          <w:tcPr>
            <w:tcW w:w="907" w:type="dxa"/>
            <w:vAlign w:val="center"/>
          </w:tcPr>
          <w:p w14:paraId="48F2A2B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1F5868B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w:t>
            </w:r>
          </w:p>
        </w:tc>
        <w:tc>
          <w:tcPr>
            <w:tcW w:w="907" w:type="dxa"/>
            <w:vAlign w:val="center"/>
          </w:tcPr>
          <w:p w14:paraId="1DB7385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18F80F2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7F695C6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w:t>
            </w:r>
          </w:p>
        </w:tc>
      </w:tr>
      <w:tr w:rsidR="000F747D" w:rsidRPr="001F0679" w14:paraId="07200EE8" w14:textId="77777777" w:rsidTr="00273842">
        <w:tc>
          <w:tcPr>
            <w:tcW w:w="5665" w:type="dxa"/>
            <w:gridSpan w:val="2"/>
            <w:vAlign w:val="center"/>
          </w:tcPr>
          <w:p w14:paraId="3DAAC837" w14:textId="77777777" w:rsidR="000F747D" w:rsidRPr="001F0679" w:rsidRDefault="000F747D" w:rsidP="00273842">
            <w:pPr>
              <w:rPr>
                <w:sz w:val="22"/>
                <w:szCs w:val="22"/>
                <w:shd w:val="clear" w:color="auto" w:fill="FFFFFF"/>
              </w:rPr>
            </w:pPr>
            <w:r w:rsidRPr="001F0679">
              <w:rPr>
                <w:sz w:val="22"/>
                <w:szCs w:val="22"/>
                <w:shd w:val="clear" w:color="auto" w:fill="FFFFFF"/>
              </w:rPr>
              <w:t>Городской округ Архангельской области» «Северодвинск»,</w:t>
            </w:r>
          </w:p>
          <w:p w14:paraId="5BCFB5B4"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поселок </w:t>
            </w:r>
            <w:proofErr w:type="spellStart"/>
            <w:r w:rsidRPr="001F0679">
              <w:rPr>
                <w:sz w:val="22"/>
                <w:szCs w:val="22"/>
                <w:shd w:val="clear" w:color="auto" w:fill="FFFFFF"/>
              </w:rPr>
              <w:t>Нѐнокса</w:t>
            </w:r>
            <w:proofErr w:type="spellEnd"/>
          </w:p>
        </w:tc>
        <w:tc>
          <w:tcPr>
            <w:tcW w:w="907" w:type="dxa"/>
            <w:vAlign w:val="center"/>
          </w:tcPr>
          <w:p w14:paraId="4A7A9E6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5D1C5B8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6</w:t>
            </w:r>
          </w:p>
        </w:tc>
        <w:tc>
          <w:tcPr>
            <w:tcW w:w="907" w:type="dxa"/>
            <w:vAlign w:val="center"/>
          </w:tcPr>
          <w:p w14:paraId="23EFBF5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3F8BD45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725D7A0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6</w:t>
            </w:r>
          </w:p>
        </w:tc>
      </w:tr>
      <w:tr w:rsidR="000F747D" w:rsidRPr="001F0679" w14:paraId="6CA02156" w14:textId="77777777" w:rsidTr="00273842">
        <w:tc>
          <w:tcPr>
            <w:tcW w:w="5665" w:type="dxa"/>
            <w:gridSpan w:val="2"/>
            <w:vAlign w:val="center"/>
          </w:tcPr>
          <w:p w14:paraId="73E88729" w14:textId="77777777" w:rsidR="000F747D" w:rsidRPr="001F0679" w:rsidRDefault="000F747D" w:rsidP="00273842">
            <w:pPr>
              <w:rPr>
                <w:sz w:val="22"/>
                <w:szCs w:val="22"/>
                <w:shd w:val="clear" w:color="auto" w:fill="FFFFFF"/>
              </w:rPr>
            </w:pPr>
            <w:r w:rsidRPr="001F0679">
              <w:rPr>
                <w:sz w:val="22"/>
                <w:szCs w:val="22"/>
                <w:shd w:val="clear" w:color="auto" w:fill="FFFFFF"/>
              </w:rPr>
              <w:t>Итого</w:t>
            </w:r>
          </w:p>
        </w:tc>
        <w:tc>
          <w:tcPr>
            <w:tcW w:w="907" w:type="dxa"/>
            <w:vAlign w:val="center"/>
          </w:tcPr>
          <w:p w14:paraId="3A96288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2D9DADF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c>
          <w:tcPr>
            <w:tcW w:w="907" w:type="dxa"/>
            <w:vAlign w:val="center"/>
          </w:tcPr>
          <w:p w14:paraId="1527BE4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30BBE36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330F4A3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r>
      <w:tr w:rsidR="000F747D" w:rsidRPr="001F0679" w14:paraId="762EE470" w14:textId="77777777" w:rsidTr="00273842">
        <w:tc>
          <w:tcPr>
            <w:tcW w:w="2263" w:type="dxa"/>
            <w:vMerge w:val="restart"/>
            <w:vAlign w:val="center"/>
          </w:tcPr>
          <w:p w14:paraId="562BC0E6" w14:textId="77777777" w:rsidR="000F747D" w:rsidRPr="001F0679" w:rsidRDefault="000F747D" w:rsidP="00273842">
            <w:pPr>
              <w:jc w:val="center"/>
              <w:rPr>
                <w:sz w:val="22"/>
                <w:szCs w:val="22"/>
                <w:shd w:val="clear" w:color="auto" w:fill="FFFFFF"/>
              </w:rPr>
            </w:pPr>
          </w:p>
        </w:tc>
        <w:tc>
          <w:tcPr>
            <w:tcW w:w="3402" w:type="dxa"/>
            <w:vAlign w:val="center"/>
          </w:tcPr>
          <w:p w14:paraId="67941DAE" w14:textId="77777777" w:rsidR="000F747D" w:rsidRPr="001F0679" w:rsidRDefault="000F747D" w:rsidP="00273842">
            <w:pPr>
              <w:rPr>
                <w:sz w:val="22"/>
                <w:szCs w:val="22"/>
                <w:shd w:val="clear" w:color="auto" w:fill="FFFFFF"/>
              </w:rPr>
            </w:pPr>
            <w:r w:rsidRPr="001F0679">
              <w:rPr>
                <w:sz w:val="22"/>
                <w:szCs w:val="22"/>
                <w:shd w:val="clear" w:color="auto" w:fill="FFFFFF"/>
              </w:rPr>
              <w:t>ц.19 АО «ПО «Севмаш»</w:t>
            </w:r>
          </w:p>
        </w:tc>
        <w:tc>
          <w:tcPr>
            <w:tcW w:w="907" w:type="dxa"/>
            <w:vAlign w:val="center"/>
          </w:tcPr>
          <w:p w14:paraId="38438C2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675</w:t>
            </w:r>
          </w:p>
        </w:tc>
        <w:tc>
          <w:tcPr>
            <w:tcW w:w="907" w:type="dxa"/>
            <w:vAlign w:val="center"/>
          </w:tcPr>
          <w:p w14:paraId="12649C3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38CADBD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59601DA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575F182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675</w:t>
            </w:r>
          </w:p>
        </w:tc>
      </w:tr>
      <w:tr w:rsidR="000F747D" w:rsidRPr="001F0679" w14:paraId="53568463" w14:textId="77777777" w:rsidTr="00273842">
        <w:tc>
          <w:tcPr>
            <w:tcW w:w="2263" w:type="dxa"/>
            <w:vMerge/>
          </w:tcPr>
          <w:p w14:paraId="7FFE8D14" w14:textId="77777777" w:rsidR="000F747D" w:rsidRPr="001F0679" w:rsidRDefault="000F747D" w:rsidP="00273842">
            <w:pPr>
              <w:rPr>
                <w:sz w:val="22"/>
                <w:szCs w:val="22"/>
                <w:shd w:val="clear" w:color="auto" w:fill="FFFFFF"/>
              </w:rPr>
            </w:pPr>
          </w:p>
        </w:tc>
        <w:tc>
          <w:tcPr>
            <w:tcW w:w="3402" w:type="dxa"/>
            <w:vAlign w:val="center"/>
          </w:tcPr>
          <w:p w14:paraId="637723C9" w14:textId="77777777" w:rsidR="000F747D" w:rsidRPr="001F0679" w:rsidRDefault="000F747D" w:rsidP="00273842">
            <w:pPr>
              <w:rPr>
                <w:sz w:val="22"/>
                <w:szCs w:val="22"/>
                <w:shd w:val="clear" w:color="auto" w:fill="FFFFFF"/>
              </w:rPr>
            </w:pPr>
            <w:r w:rsidRPr="001F0679">
              <w:rPr>
                <w:sz w:val="22"/>
                <w:szCs w:val="22"/>
                <w:shd w:val="clear" w:color="auto" w:fill="FFFFFF"/>
              </w:rPr>
              <w:t>ц.14 АО «ПО «Севмаш»</w:t>
            </w:r>
          </w:p>
        </w:tc>
        <w:tc>
          <w:tcPr>
            <w:tcW w:w="907" w:type="dxa"/>
            <w:vAlign w:val="center"/>
          </w:tcPr>
          <w:p w14:paraId="6CA4C90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12</w:t>
            </w:r>
          </w:p>
        </w:tc>
        <w:tc>
          <w:tcPr>
            <w:tcW w:w="907" w:type="dxa"/>
            <w:vAlign w:val="center"/>
          </w:tcPr>
          <w:p w14:paraId="08C1312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7687080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354B8EC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2EB0E53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12</w:t>
            </w:r>
          </w:p>
        </w:tc>
      </w:tr>
      <w:tr w:rsidR="000F747D" w:rsidRPr="001F0679" w14:paraId="12D8022D" w14:textId="77777777" w:rsidTr="00273842">
        <w:tc>
          <w:tcPr>
            <w:tcW w:w="2263" w:type="dxa"/>
            <w:vMerge/>
          </w:tcPr>
          <w:p w14:paraId="3921AB26" w14:textId="77777777" w:rsidR="000F747D" w:rsidRPr="001F0679" w:rsidRDefault="000F747D" w:rsidP="00273842">
            <w:pPr>
              <w:rPr>
                <w:sz w:val="22"/>
                <w:szCs w:val="22"/>
                <w:shd w:val="clear" w:color="auto" w:fill="FFFFFF"/>
              </w:rPr>
            </w:pPr>
          </w:p>
        </w:tc>
        <w:tc>
          <w:tcPr>
            <w:tcW w:w="3402" w:type="dxa"/>
            <w:vAlign w:val="center"/>
          </w:tcPr>
          <w:p w14:paraId="5BAF9AD5" w14:textId="77777777" w:rsidR="000F747D" w:rsidRPr="001F0679" w:rsidRDefault="000F747D" w:rsidP="00273842">
            <w:pPr>
              <w:rPr>
                <w:sz w:val="22"/>
                <w:szCs w:val="22"/>
                <w:shd w:val="clear" w:color="auto" w:fill="FFFFFF"/>
              </w:rPr>
            </w:pPr>
            <w:r w:rsidRPr="001F0679">
              <w:rPr>
                <w:sz w:val="22"/>
                <w:szCs w:val="22"/>
                <w:shd w:val="clear" w:color="auto" w:fill="FFFFFF"/>
              </w:rPr>
              <w:t>СМУП ЖКХ «</w:t>
            </w:r>
            <w:proofErr w:type="spellStart"/>
            <w:r w:rsidRPr="001F0679">
              <w:rPr>
                <w:sz w:val="22"/>
                <w:szCs w:val="22"/>
                <w:shd w:val="clear" w:color="auto" w:fill="FFFFFF"/>
              </w:rPr>
              <w:t>Горвик</w:t>
            </w:r>
            <w:proofErr w:type="spellEnd"/>
            <w:r w:rsidRPr="001F0679">
              <w:rPr>
                <w:sz w:val="22"/>
                <w:szCs w:val="22"/>
                <w:shd w:val="clear" w:color="auto" w:fill="FFFFFF"/>
              </w:rPr>
              <w:t>»</w:t>
            </w:r>
          </w:p>
        </w:tc>
        <w:tc>
          <w:tcPr>
            <w:tcW w:w="907" w:type="dxa"/>
            <w:vAlign w:val="center"/>
          </w:tcPr>
          <w:p w14:paraId="7AD3C8E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179</w:t>
            </w:r>
          </w:p>
        </w:tc>
        <w:tc>
          <w:tcPr>
            <w:tcW w:w="907" w:type="dxa"/>
            <w:vAlign w:val="center"/>
          </w:tcPr>
          <w:p w14:paraId="29CF127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08055E3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50FB3F4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51B7CA4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179</w:t>
            </w:r>
          </w:p>
        </w:tc>
      </w:tr>
      <w:tr w:rsidR="000F747D" w:rsidRPr="001F0679" w14:paraId="291AEA1C" w14:textId="77777777" w:rsidTr="00273842">
        <w:tc>
          <w:tcPr>
            <w:tcW w:w="2263" w:type="dxa"/>
            <w:vMerge/>
          </w:tcPr>
          <w:p w14:paraId="03D83FE8" w14:textId="77777777" w:rsidR="000F747D" w:rsidRPr="001F0679" w:rsidRDefault="000F747D" w:rsidP="00273842">
            <w:pPr>
              <w:rPr>
                <w:sz w:val="22"/>
                <w:szCs w:val="22"/>
                <w:shd w:val="clear" w:color="auto" w:fill="FFFFFF"/>
              </w:rPr>
            </w:pPr>
          </w:p>
        </w:tc>
        <w:tc>
          <w:tcPr>
            <w:tcW w:w="3402" w:type="dxa"/>
            <w:vAlign w:val="center"/>
          </w:tcPr>
          <w:p w14:paraId="1A186CAB" w14:textId="77777777" w:rsidR="000F747D" w:rsidRPr="001F0679" w:rsidRDefault="000F747D" w:rsidP="00273842">
            <w:pPr>
              <w:rPr>
                <w:sz w:val="22"/>
                <w:szCs w:val="22"/>
                <w:shd w:val="clear" w:color="auto" w:fill="FFFFFF"/>
              </w:rPr>
            </w:pPr>
            <w:r w:rsidRPr="001F0679">
              <w:rPr>
                <w:sz w:val="22"/>
                <w:szCs w:val="22"/>
                <w:shd w:val="clear" w:color="auto" w:fill="FFFFFF"/>
              </w:rPr>
              <w:t>РЭЦ АО «ЦС «Звездочка»</w:t>
            </w:r>
          </w:p>
        </w:tc>
        <w:tc>
          <w:tcPr>
            <w:tcW w:w="907" w:type="dxa"/>
            <w:vAlign w:val="center"/>
          </w:tcPr>
          <w:p w14:paraId="360D973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117</w:t>
            </w:r>
          </w:p>
        </w:tc>
        <w:tc>
          <w:tcPr>
            <w:tcW w:w="907" w:type="dxa"/>
            <w:vAlign w:val="center"/>
          </w:tcPr>
          <w:p w14:paraId="426FE51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59B371D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5423864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71E2E93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117</w:t>
            </w:r>
          </w:p>
        </w:tc>
      </w:tr>
      <w:tr w:rsidR="000F747D" w:rsidRPr="001F0679" w14:paraId="3CB32590" w14:textId="77777777" w:rsidTr="00273842">
        <w:tc>
          <w:tcPr>
            <w:tcW w:w="2263" w:type="dxa"/>
            <w:vMerge/>
          </w:tcPr>
          <w:p w14:paraId="0893EDF2" w14:textId="77777777" w:rsidR="000F747D" w:rsidRPr="001F0679" w:rsidRDefault="000F747D" w:rsidP="00273842">
            <w:pPr>
              <w:rPr>
                <w:sz w:val="22"/>
                <w:szCs w:val="22"/>
                <w:shd w:val="clear" w:color="auto" w:fill="FFFFFF"/>
              </w:rPr>
            </w:pPr>
          </w:p>
        </w:tc>
        <w:tc>
          <w:tcPr>
            <w:tcW w:w="3402" w:type="dxa"/>
            <w:vAlign w:val="center"/>
          </w:tcPr>
          <w:p w14:paraId="2E1C121D" w14:textId="77777777" w:rsidR="000F747D" w:rsidRPr="001F0679" w:rsidRDefault="000F747D" w:rsidP="00273842">
            <w:pPr>
              <w:rPr>
                <w:sz w:val="22"/>
                <w:szCs w:val="22"/>
                <w:shd w:val="clear" w:color="auto" w:fill="FFFFFF"/>
              </w:rPr>
            </w:pPr>
            <w:r w:rsidRPr="001F0679">
              <w:rPr>
                <w:sz w:val="22"/>
                <w:szCs w:val="22"/>
                <w:shd w:val="clear" w:color="auto" w:fill="FFFFFF"/>
              </w:rPr>
              <w:t>ТГК-2 (ТЭЦ-1, ТЭЦ-2)</w:t>
            </w:r>
          </w:p>
        </w:tc>
        <w:tc>
          <w:tcPr>
            <w:tcW w:w="907" w:type="dxa"/>
            <w:vAlign w:val="center"/>
          </w:tcPr>
          <w:p w14:paraId="05EFBB0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40</w:t>
            </w:r>
          </w:p>
        </w:tc>
        <w:tc>
          <w:tcPr>
            <w:tcW w:w="907" w:type="dxa"/>
            <w:vAlign w:val="center"/>
          </w:tcPr>
          <w:p w14:paraId="58E6C2E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27CEE23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w:t>
            </w:r>
          </w:p>
        </w:tc>
        <w:tc>
          <w:tcPr>
            <w:tcW w:w="907" w:type="dxa"/>
            <w:vAlign w:val="center"/>
          </w:tcPr>
          <w:p w14:paraId="46C945D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3288946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41</w:t>
            </w:r>
          </w:p>
        </w:tc>
      </w:tr>
      <w:tr w:rsidR="000F747D" w:rsidRPr="001F0679" w14:paraId="74B0E49B" w14:textId="77777777" w:rsidTr="00273842">
        <w:tc>
          <w:tcPr>
            <w:tcW w:w="2263" w:type="dxa"/>
            <w:vMerge/>
          </w:tcPr>
          <w:p w14:paraId="3FB4EAD7" w14:textId="77777777" w:rsidR="000F747D" w:rsidRPr="001F0679" w:rsidRDefault="000F747D" w:rsidP="00273842">
            <w:pPr>
              <w:rPr>
                <w:sz w:val="22"/>
                <w:szCs w:val="22"/>
                <w:shd w:val="clear" w:color="auto" w:fill="FFFFFF"/>
              </w:rPr>
            </w:pPr>
          </w:p>
        </w:tc>
        <w:tc>
          <w:tcPr>
            <w:tcW w:w="3402" w:type="dxa"/>
            <w:vAlign w:val="center"/>
          </w:tcPr>
          <w:p w14:paraId="1AA218AB" w14:textId="77777777" w:rsidR="000F747D" w:rsidRPr="001F0679" w:rsidRDefault="000F747D" w:rsidP="00273842">
            <w:pPr>
              <w:rPr>
                <w:sz w:val="22"/>
                <w:szCs w:val="22"/>
                <w:shd w:val="clear" w:color="auto" w:fill="FFFFFF"/>
              </w:rPr>
            </w:pPr>
            <w:r w:rsidRPr="001F0679">
              <w:rPr>
                <w:sz w:val="22"/>
                <w:szCs w:val="22"/>
                <w:shd w:val="clear" w:color="auto" w:fill="FFFFFF"/>
              </w:rPr>
              <w:t>Управление образования</w:t>
            </w:r>
          </w:p>
        </w:tc>
        <w:tc>
          <w:tcPr>
            <w:tcW w:w="907" w:type="dxa"/>
            <w:vAlign w:val="center"/>
          </w:tcPr>
          <w:p w14:paraId="5799147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13</w:t>
            </w:r>
          </w:p>
        </w:tc>
        <w:tc>
          <w:tcPr>
            <w:tcW w:w="907" w:type="dxa"/>
            <w:vAlign w:val="center"/>
          </w:tcPr>
          <w:p w14:paraId="26B1EEF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132A6C1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w:t>
            </w:r>
          </w:p>
        </w:tc>
        <w:tc>
          <w:tcPr>
            <w:tcW w:w="907" w:type="dxa"/>
            <w:vAlign w:val="center"/>
          </w:tcPr>
          <w:p w14:paraId="5D81F58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5DB49B2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14</w:t>
            </w:r>
          </w:p>
        </w:tc>
      </w:tr>
      <w:tr w:rsidR="000F747D" w:rsidRPr="001F0679" w14:paraId="2EC0F1AA" w14:textId="77777777" w:rsidTr="00273842">
        <w:tc>
          <w:tcPr>
            <w:tcW w:w="2263" w:type="dxa"/>
            <w:vMerge/>
          </w:tcPr>
          <w:p w14:paraId="413F0C6A" w14:textId="77777777" w:rsidR="000F747D" w:rsidRPr="001F0679" w:rsidRDefault="000F747D" w:rsidP="00273842">
            <w:pPr>
              <w:rPr>
                <w:sz w:val="22"/>
                <w:szCs w:val="22"/>
                <w:shd w:val="clear" w:color="auto" w:fill="FFFFFF"/>
              </w:rPr>
            </w:pPr>
          </w:p>
        </w:tc>
        <w:tc>
          <w:tcPr>
            <w:tcW w:w="3402" w:type="dxa"/>
            <w:vAlign w:val="center"/>
          </w:tcPr>
          <w:p w14:paraId="2ACC0CF6" w14:textId="77777777" w:rsidR="000F747D" w:rsidRPr="001F0679" w:rsidRDefault="000F747D" w:rsidP="00273842">
            <w:pPr>
              <w:rPr>
                <w:sz w:val="22"/>
                <w:szCs w:val="22"/>
                <w:shd w:val="clear" w:color="auto" w:fill="FFFFFF"/>
              </w:rPr>
            </w:pPr>
            <w:r w:rsidRPr="001F0679">
              <w:rPr>
                <w:sz w:val="22"/>
                <w:szCs w:val="22"/>
                <w:shd w:val="clear" w:color="auto" w:fill="FFFFFF"/>
              </w:rPr>
              <w:t>АО «Северный рейд»</w:t>
            </w:r>
          </w:p>
        </w:tc>
        <w:tc>
          <w:tcPr>
            <w:tcW w:w="907" w:type="dxa"/>
            <w:vAlign w:val="center"/>
          </w:tcPr>
          <w:p w14:paraId="7119F3A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18</w:t>
            </w:r>
          </w:p>
        </w:tc>
        <w:tc>
          <w:tcPr>
            <w:tcW w:w="907" w:type="dxa"/>
            <w:vAlign w:val="center"/>
          </w:tcPr>
          <w:p w14:paraId="0BA5806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673A9E9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4EE2FE2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753C8B8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18</w:t>
            </w:r>
          </w:p>
        </w:tc>
      </w:tr>
      <w:tr w:rsidR="000F747D" w:rsidRPr="001F0679" w14:paraId="7EA326D8" w14:textId="77777777" w:rsidTr="00273842">
        <w:tc>
          <w:tcPr>
            <w:tcW w:w="2263" w:type="dxa"/>
            <w:vMerge/>
          </w:tcPr>
          <w:p w14:paraId="3B03CEEA" w14:textId="77777777" w:rsidR="000F747D" w:rsidRPr="001F0679" w:rsidRDefault="000F747D" w:rsidP="00273842">
            <w:pPr>
              <w:rPr>
                <w:sz w:val="22"/>
                <w:szCs w:val="22"/>
                <w:shd w:val="clear" w:color="auto" w:fill="FFFFFF"/>
              </w:rPr>
            </w:pPr>
          </w:p>
        </w:tc>
        <w:tc>
          <w:tcPr>
            <w:tcW w:w="3402" w:type="dxa"/>
            <w:vAlign w:val="center"/>
          </w:tcPr>
          <w:p w14:paraId="1C25BDC7" w14:textId="77777777" w:rsidR="000F747D" w:rsidRPr="001F0679" w:rsidRDefault="000F747D" w:rsidP="00273842">
            <w:pPr>
              <w:rPr>
                <w:sz w:val="22"/>
                <w:szCs w:val="22"/>
                <w:shd w:val="clear" w:color="auto" w:fill="FFFFFF"/>
              </w:rPr>
            </w:pPr>
            <w:r w:rsidRPr="001F0679">
              <w:rPr>
                <w:sz w:val="22"/>
                <w:szCs w:val="22"/>
                <w:shd w:val="clear" w:color="auto" w:fill="FFFFFF"/>
              </w:rPr>
              <w:t>Нефтебаза ООО «РН-Северо-запад»</w:t>
            </w:r>
          </w:p>
        </w:tc>
        <w:tc>
          <w:tcPr>
            <w:tcW w:w="907" w:type="dxa"/>
            <w:vAlign w:val="center"/>
          </w:tcPr>
          <w:p w14:paraId="6EEE3BC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w:t>
            </w:r>
          </w:p>
        </w:tc>
        <w:tc>
          <w:tcPr>
            <w:tcW w:w="907" w:type="dxa"/>
            <w:vAlign w:val="center"/>
          </w:tcPr>
          <w:p w14:paraId="447936B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w:t>
            </w:r>
          </w:p>
        </w:tc>
        <w:tc>
          <w:tcPr>
            <w:tcW w:w="907" w:type="dxa"/>
            <w:vAlign w:val="center"/>
          </w:tcPr>
          <w:p w14:paraId="7935AF8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2</w:t>
            </w:r>
          </w:p>
        </w:tc>
        <w:tc>
          <w:tcPr>
            <w:tcW w:w="907" w:type="dxa"/>
            <w:vAlign w:val="center"/>
          </w:tcPr>
          <w:p w14:paraId="1B9B90B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3A0C22E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6</w:t>
            </w:r>
          </w:p>
        </w:tc>
      </w:tr>
      <w:tr w:rsidR="000F747D" w:rsidRPr="001F0679" w14:paraId="1DD896BE" w14:textId="77777777" w:rsidTr="00273842">
        <w:tc>
          <w:tcPr>
            <w:tcW w:w="2263" w:type="dxa"/>
            <w:vMerge/>
          </w:tcPr>
          <w:p w14:paraId="54161824" w14:textId="77777777" w:rsidR="000F747D" w:rsidRPr="001F0679" w:rsidRDefault="000F747D" w:rsidP="00273842">
            <w:pPr>
              <w:rPr>
                <w:sz w:val="22"/>
                <w:szCs w:val="22"/>
                <w:shd w:val="clear" w:color="auto" w:fill="FFFFFF"/>
              </w:rPr>
            </w:pPr>
          </w:p>
        </w:tc>
        <w:tc>
          <w:tcPr>
            <w:tcW w:w="3402" w:type="dxa"/>
            <w:vAlign w:val="center"/>
          </w:tcPr>
          <w:p w14:paraId="6EA8F7AA" w14:textId="77777777" w:rsidR="000F747D" w:rsidRPr="001F0679" w:rsidRDefault="000F747D" w:rsidP="00273842">
            <w:pPr>
              <w:rPr>
                <w:sz w:val="22"/>
                <w:szCs w:val="22"/>
                <w:shd w:val="clear" w:color="auto" w:fill="FFFFFF"/>
              </w:rPr>
            </w:pPr>
            <w:r w:rsidRPr="001F0679">
              <w:rPr>
                <w:sz w:val="22"/>
                <w:szCs w:val="22"/>
                <w:shd w:val="clear" w:color="auto" w:fill="FFFFFF"/>
              </w:rPr>
              <w:t>АО «Северодвинск-Молоко»</w:t>
            </w:r>
          </w:p>
        </w:tc>
        <w:tc>
          <w:tcPr>
            <w:tcW w:w="907" w:type="dxa"/>
            <w:vAlign w:val="center"/>
          </w:tcPr>
          <w:p w14:paraId="633225B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907" w:type="dxa"/>
            <w:vAlign w:val="center"/>
          </w:tcPr>
          <w:p w14:paraId="15DF0D4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290DC83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10C6DB3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37D5BDA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r>
      <w:tr w:rsidR="000F747D" w:rsidRPr="001F0679" w14:paraId="74586E16" w14:textId="77777777" w:rsidTr="00273842">
        <w:tc>
          <w:tcPr>
            <w:tcW w:w="2263" w:type="dxa"/>
            <w:vMerge/>
          </w:tcPr>
          <w:p w14:paraId="191BB4EB" w14:textId="77777777" w:rsidR="000F747D" w:rsidRPr="001F0679" w:rsidRDefault="000F747D" w:rsidP="00273842">
            <w:pPr>
              <w:rPr>
                <w:sz w:val="22"/>
                <w:szCs w:val="22"/>
                <w:shd w:val="clear" w:color="auto" w:fill="FFFFFF"/>
              </w:rPr>
            </w:pPr>
          </w:p>
        </w:tc>
        <w:tc>
          <w:tcPr>
            <w:tcW w:w="3402" w:type="dxa"/>
            <w:vAlign w:val="center"/>
          </w:tcPr>
          <w:p w14:paraId="56F85032" w14:textId="77777777" w:rsidR="000F747D" w:rsidRPr="001F0679" w:rsidRDefault="000F747D" w:rsidP="00273842">
            <w:pPr>
              <w:rPr>
                <w:sz w:val="22"/>
                <w:szCs w:val="22"/>
                <w:shd w:val="clear" w:color="auto" w:fill="FFFFFF"/>
              </w:rPr>
            </w:pPr>
            <w:r w:rsidRPr="001F0679">
              <w:rPr>
                <w:sz w:val="22"/>
                <w:szCs w:val="22"/>
                <w:shd w:val="clear" w:color="auto" w:fill="FFFFFF"/>
              </w:rPr>
              <w:t>Другие собственники</w:t>
            </w:r>
          </w:p>
        </w:tc>
        <w:tc>
          <w:tcPr>
            <w:tcW w:w="907" w:type="dxa"/>
            <w:vAlign w:val="center"/>
          </w:tcPr>
          <w:p w14:paraId="0F296A2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30</w:t>
            </w:r>
          </w:p>
        </w:tc>
        <w:tc>
          <w:tcPr>
            <w:tcW w:w="907" w:type="dxa"/>
            <w:vAlign w:val="center"/>
          </w:tcPr>
          <w:p w14:paraId="42DB1C4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43</w:t>
            </w:r>
          </w:p>
        </w:tc>
        <w:tc>
          <w:tcPr>
            <w:tcW w:w="907" w:type="dxa"/>
            <w:vAlign w:val="center"/>
          </w:tcPr>
          <w:p w14:paraId="6AD8F17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1FB5218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02D3044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73</w:t>
            </w:r>
          </w:p>
        </w:tc>
      </w:tr>
      <w:tr w:rsidR="000F747D" w:rsidRPr="001F0679" w14:paraId="29B2EA7D" w14:textId="77777777" w:rsidTr="00273842">
        <w:tc>
          <w:tcPr>
            <w:tcW w:w="5665" w:type="dxa"/>
            <w:gridSpan w:val="2"/>
            <w:vAlign w:val="center"/>
          </w:tcPr>
          <w:p w14:paraId="7F842EB6" w14:textId="77777777" w:rsidR="000F747D" w:rsidRPr="001F0679" w:rsidRDefault="000F747D" w:rsidP="00273842">
            <w:pPr>
              <w:rPr>
                <w:sz w:val="22"/>
                <w:szCs w:val="22"/>
                <w:shd w:val="clear" w:color="auto" w:fill="FFFFFF"/>
              </w:rPr>
            </w:pPr>
            <w:r w:rsidRPr="001F0679">
              <w:rPr>
                <w:sz w:val="22"/>
                <w:szCs w:val="22"/>
                <w:shd w:val="clear" w:color="auto" w:fill="FFFFFF"/>
              </w:rPr>
              <w:t>Итого</w:t>
            </w:r>
          </w:p>
        </w:tc>
        <w:tc>
          <w:tcPr>
            <w:tcW w:w="907" w:type="dxa"/>
            <w:vAlign w:val="center"/>
          </w:tcPr>
          <w:p w14:paraId="0D01027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1091</w:t>
            </w:r>
          </w:p>
        </w:tc>
        <w:tc>
          <w:tcPr>
            <w:tcW w:w="907" w:type="dxa"/>
            <w:vAlign w:val="center"/>
          </w:tcPr>
          <w:p w14:paraId="7AC85CE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44</w:t>
            </w:r>
          </w:p>
        </w:tc>
        <w:tc>
          <w:tcPr>
            <w:tcW w:w="907" w:type="dxa"/>
            <w:vAlign w:val="center"/>
          </w:tcPr>
          <w:p w14:paraId="73A1FE2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907" w:type="dxa"/>
            <w:vAlign w:val="center"/>
          </w:tcPr>
          <w:p w14:paraId="28A053B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29B8982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1139</w:t>
            </w:r>
          </w:p>
        </w:tc>
      </w:tr>
      <w:tr w:rsidR="000F747D" w:rsidRPr="001F0679" w14:paraId="2658295B" w14:textId="77777777" w:rsidTr="00273842">
        <w:tc>
          <w:tcPr>
            <w:tcW w:w="5665" w:type="dxa"/>
            <w:gridSpan w:val="2"/>
          </w:tcPr>
          <w:p w14:paraId="4FDA85B7" w14:textId="77777777" w:rsidR="000F747D" w:rsidRPr="001F0679" w:rsidRDefault="000F747D" w:rsidP="00273842">
            <w:pPr>
              <w:rPr>
                <w:sz w:val="22"/>
                <w:szCs w:val="22"/>
                <w:shd w:val="clear" w:color="auto" w:fill="FFFFFF"/>
              </w:rPr>
            </w:pPr>
            <w:r w:rsidRPr="001F0679">
              <w:rPr>
                <w:sz w:val="22"/>
                <w:szCs w:val="22"/>
                <w:shd w:val="clear" w:color="auto" w:fill="FFFFFF"/>
              </w:rPr>
              <w:t>Не определён собственник</w:t>
            </w:r>
          </w:p>
        </w:tc>
        <w:tc>
          <w:tcPr>
            <w:tcW w:w="907" w:type="dxa"/>
            <w:vAlign w:val="center"/>
          </w:tcPr>
          <w:p w14:paraId="0D48A23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27</w:t>
            </w:r>
          </w:p>
        </w:tc>
        <w:tc>
          <w:tcPr>
            <w:tcW w:w="907" w:type="dxa"/>
            <w:vAlign w:val="center"/>
          </w:tcPr>
          <w:p w14:paraId="3682C3B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907" w:type="dxa"/>
            <w:vAlign w:val="center"/>
          </w:tcPr>
          <w:p w14:paraId="519AE06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7" w:type="dxa"/>
            <w:vAlign w:val="center"/>
          </w:tcPr>
          <w:p w14:paraId="3D9FAD9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31D3D32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31</w:t>
            </w:r>
          </w:p>
        </w:tc>
      </w:tr>
      <w:tr w:rsidR="000F747D" w:rsidRPr="001F0679" w14:paraId="1AB57D7B" w14:textId="77777777" w:rsidTr="00273842">
        <w:tc>
          <w:tcPr>
            <w:tcW w:w="5665" w:type="dxa"/>
            <w:gridSpan w:val="2"/>
          </w:tcPr>
          <w:p w14:paraId="1F3745A7" w14:textId="77777777" w:rsidR="000F747D" w:rsidRPr="001F0679" w:rsidRDefault="000F747D" w:rsidP="00273842">
            <w:pPr>
              <w:rPr>
                <w:sz w:val="22"/>
                <w:szCs w:val="22"/>
                <w:shd w:val="clear" w:color="auto" w:fill="FFFFFF"/>
              </w:rPr>
            </w:pPr>
            <w:r w:rsidRPr="001F0679">
              <w:rPr>
                <w:sz w:val="22"/>
                <w:szCs w:val="22"/>
                <w:shd w:val="clear" w:color="auto" w:fill="FFFFFF"/>
              </w:rPr>
              <w:t>Общий итог</w:t>
            </w:r>
          </w:p>
        </w:tc>
        <w:tc>
          <w:tcPr>
            <w:tcW w:w="907" w:type="dxa"/>
            <w:vAlign w:val="center"/>
          </w:tcPr>
          <w:p w14:paraId="2677D6F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1118</w:t>
            </w:r>
          </w:p>
        </w:tc>
        <w:tc>
          <w:tcPr>
            <w:tcW w:w="907" w:type="dxa"/>
            <w:vAlign w:val="center"/>
          </w:tcPr>
          <w:p w14:paraId="5E7F47A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55</w:t>
            </w:r>
          </w:p>
        </w:tc>
        <w:tc>
          <w:tcPr>
            <w:tcW w:w="907" w:type="dxa"/>
            <w:vAlign w:val="center"/>
          </w:tcPr>
          <w:p w14:paraId="53EDB8A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907" w:type="dxa"/>
            <w:vAlign w:val="center"/>
          </w:tcPr>
          <w:p w14:paraId="61D19B5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908" w:type="dxa"/>
            <w:vAlign w:val="center"/>
          </w:tcPr>
          <w:p w14:paraId="4141F73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1177</w:t>
            </w:r>
          </w:p>
        </w:tc>
      </w:tr>
    </w:tbl>
    <w:p w14:paraId="3F9B8743" w14:textId="77777777" w:rsidR="000F747D" w:rsidRPr="001F0679" w:rsidRDefault="000F747D" w:rsidP="000F747D">
      <w:pPr>
        <w:rPr>
          <w:sz w:val="22"/>
          <w:szCs w:val="22"/>
          <w:shd w:val="clear" w:color="auto" w:fill="FFFFFF"/>
        </w:rPr>
      </w:pPr>
    </w:p>
    <w:p w14:paraId="4CA0FC4A" w14:textId="77777777" w:rsidR="000F747D" w:rsidRPr="001F0679" w:rsidRDefault="000F747D" w:rsidP="000F747D">
      <w:pPr>
        <w:pStyle w:val="125"/>
        <w:rPr>
          <w:shd w:val="clear" w:color="auto" w:fill="FFFFFF"/>
        </w:rPr>
      </w:pPr>
      <w:r w:rsidRPr="001F0679">
        <w:rPr>
          <w:shd w:val="clear" w:color="auto" w:fill="FFFFFF"/>
        </w:rPr>
        <w:t>Таблица 6.6.4 Сведения об итогах проверки наружных источниках ППВ</w:t>
      </w:r>
    </w:p>
    <w:tbl>
      <w:tblPr>
        <w:tblStyle w:val="ab"/>
        <w:tblW w:w="0" w:type="auto"/>
        <w:tblLook w:val="04A0" w:firstRow="1" w:lastRow="0" w:firstColumn="1" w:lastColumn="0" w:noHBand="0" w:noVBand="1"/>
      </w:tblPr>
      <w:tblGrid>
        <w:gridCol w:w="3964"/>
        <w:gridCol w:w="1509"/>
        <w:gridCol w:w="1175"/>
        <w:gridCol w:w="1151"/>
        <w:gridCol w:w="1153"/>
        <w:gridCol w:w="1176"/>
      </w:tblGrid>
      <w:tr w:rsidR="000F747D" w:rsidRPr="001F0679" w14:paraId="11AA33BA" w14:textId="77777777" w:rsidTr="00273842">
        <w:tc>
          <w:tcPr>
            <w:tcW w:w="3964" w:type="dxa"/>
            <w:vAlign w:val="center"/>
          </w:tcPr>
          <w:p w14:paraId="56FB92C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Муниципальные образования</w:t>
            </w:r>
          </w:p>
        </w:tc>
        <w:tc>
          <w:tcPr>
            <w:tcW w:w="1509" w:type="dxa"/>
            <w:vAlign w:val="center"/>
          </w:tcPr>
          <w:p w14:paraId="0C39B0D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ПГ</w:t>
            </w:r>
          </w:p>
        </w:tc>
        <w:tc>
          <w:tcPr>
            <w:tcW w:w="1175" w:type="dxa"/>
            <w:vAlign w:val="center"/>
          </w:tcPr>
          <w:p w14:paraId="1C42AAF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1151" w:type="dxa"/>
            <w:vAlign w:val="center"/>
          </w:tcPr>
          <w:p w14:paraId="44A64ED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ПП</w:t>
            </w:r>
          </w:p>
        </w:tc>
        <w:tc>
          <w:tcPr>
            <w:tcW w:w="1153" w:type="dxa"/>
            <w:vAlign w:val="center"/>
          </w:tcPr>
          <w:p w14:paraId="3B2AE73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ВБ</w:t>
            </w:r>
          </w:p>
        </w:tc>
        <w:tc>
          <w:tcPr>
            <w:tcW w:w="1176" w:type="dxa"/>
            <w:vAlign w:val="center"/>
          </w:tcPr>
          <w:p w14:paraId="77F51EC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Всего</w:t>
            </w:r>
          </w:p>
        </w:tc>
      </w:tr>
      <w:tr w:rsidR="000F747D" w:rsidRPr="001F0679" w14:paraId="7CF44D3C" w14:textId="77777777" w:rsidTr="00273842">
        <w:tc>
          <w:tcPr>
            <w:tcW w:w="3964" w:type="dxa"/>
            <w:vAlign w:val="center"/>
          </w:tcPr>
          <w:p w14:paraId="498F170C" w14:textId="77777777" w:rsidR="000F747D" w:rsidRPr="001F0679" w:rsidRDefault="000F747D" w:rsidP="00273842">
            <w:pPr>
              <w:rPr>
                <w:sz w:val="22"/>
                <w:szCs w:val="22"/>
                <w:shd w:val="clear" w:color="auto" w:fill="FFFFFF"/>
              </w:rPr>
            </w:pPr>
            <w:r w:rsidRPr="001F0679">
              <w:rPr>
                <w:sz w:val="22"/>
                <w:szCs w:val="22"/>
                <w:shd w:val="clear" w:color="auto" w:fill="FFFFFF"/>
              </w:rPr>
              <w:t>исправно</w:t>
            </w:r>
          </w:p>
        </w:tc>
        <w:tc>
          <w:tcPr>
            <w:tcW w:w="1509" w:type="dxa"/>
            <w:vAlign w:val="center"/>
          </w:tcPr>
          <w:p w14:paraId="1174153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2D5E50A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c>
          <w:tcPr>
            <w:tcW w:w="1151" w:type="dxa"/>
            <w:vAlign w:val="center"/>
          </w:tcPr>
          <w:p w14:paraId="164995B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2001BFB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7E256DD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r>
      <w:tr w:rsidR="000F747D" w:rsidRPr="001F0679" w14:paraId="60C9FBC2" w14:textId="77777777" w:rsidTr="00273842">
        <w:tc>
          <w:tcPr>
            <w:tcW w:w="3964" w:type="dxa"/>
            <w:vAlign w:val="center"/>
          </w:tcPr>
          <w:p w14:paraId="4343FF8B" w14:textId="77777777" w:rsidR="000F747D" w:rsidRPr="001F0679" w:rsidRDefault="000F747D" w:rsidP="00273842">
            <w:pPr>
              <w:rPr>
                <w:sz w:val="22"/>
                <w:szCs w:val="22"/>
                <w:shd w:val="clear" w:color="auto" w:fill="FFFFFF"/>
              </w:rPr>
            </w:pPr>
            <w:r w:rsidRPr="001F0679">
              <w:rPr>
                <w:sz w:val="22"/>
                <w:szCs w:val="22"/>
                <w:shd w:val="clear" w:color="auto" w:fill="FFFFFF"/>
              </w:rPr>
              <w:t>неисправно</w:t>
            </w:r>
          </w:p>
        </w:tc>
        <w:tc>
          <w:tcPr>
            <w:tcW w:w="1509" w:type="dxa"/>
            <w:vAlign w:val="center"/>
          </w:tcPr>
          <w:p w14:paraId="22AF3E0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37EA834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3ABB2F9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3A1E2DF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32D642B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r>
      <w:tr w:rsidR="000F747D" w:rsidRPr="001F0679" w14:paraId="3659B17E" w14:textId="77777777" w:rsidTr="00273842">
        <w:tc>
          <w:tcPr>
            <w:tcW w:w="3964" w:type="dxa"/>
            <w:vAlign w:val="center"/>
          </w:tcPr>
          <w:p w14:paraId="3FCC31CB" w14:textId="77777777" w:rsidR="000F747D" w:rsidRPr="001F0679" w:rsidRDefault="000F747D" w:rsidP="00273842">
            <w:pPr>
              <w:rPr>
                <w:sz w:val="22"/>
                <w:szCs w:val="22"/>
                <w:shd w:val="clear" w:color="auto" w:fill="FFFFFF"/>
              </w:rPr>
            </w:pPr>
            <w:r w:rsidRPr="001F0679">
              <w:rPr>
                <w:sz w:val="22"/>
                <w:szCs w:val="22"/>
                <w:shd w:val="clear" w:color="auto" w:fill="FFFFFF"/>
              </w:rPr>
              <w:t>не проверено</w:t>
            </w:r>
          </w:p>
        </w:tc>
        <w:tc>
          <w:tcPr>
            <w:tcW w:w="1509" w:type="dxa"/>
            <w:vAlign w:val="center"/>
          </w:tcPr>
          <w:p w14:paraId="179F1D4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4E33E3A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37B2090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4410958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4B4522E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r>
      <w:tr w:rsidR="000F747D" w:rsidRPr="001F0679" w14:paraId="2FCB3CB5" w14:textId="77777777" w:rsidTr="00273842">
        <w:tc>
          <w:tcPr>
            <w:tcW w:w="3964" w:type="dxa"/>
            <w:vAlign w:val="center"/>
          </w:tcPr>
          <w:p w14:paraId="29FB0EFC" w14:textId="77777777" w:rsidR="000F747D" w:rsidRPr="001F0679" w:rsidRDefault="000F747D" w:rsidP="00273842">
            <w:pPr>
              <w:rPr>
                <w:sz w:val="22"/>
                <w:szCs w:val="22"/>
                <w:shd w:val="clear" w:color="auto" w:fill="FFFFFF"/>
              </w:rPr>
            </w:pPr>
            <w:r w:rsidRPr="001F0679">
              <w:rPr>
                <w:sz w:val="22"/>
                <w:szCs w:val="22"/>
                <w:shd w:val="clear" w:color="auto" w:fill="FFFFFF"/>
              </w:rPr>
              <w:t>Итого</w:t>
            </w:r>
          </w:p>
        </w:tc>
        <w:tc>
          <w:tcPr>
            <w:tcW w:w="1509" w:type="dxa"/>
            <w:vAlign w:val="center"/>
          </w:tcPr>
          <w:p w14:paraId="1F7A95B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3CCE61D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c>
          <w:tcPr>
            <w:tcW w:w="1151" w:type="dxa"/>
            <w:vAlign w:val="center"/>
          </w:tcPr>
          <w:p w14:paraId="548CAFE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3445043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56C0716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7</w:t>
            </w:r>
          </w:p>
        </w:tc>
      </w:tr>
      <w:tr w:rsidR="000F747D" w:rsidRPr="001F0679" w14:paraId="18E81BD3" w14:textId="77777777" w:rsidTr="00273842">
        <w:tc>
          <w:tcPr>
            <w:tcW w:w="3964" w:type="dxa"/>
            <w:vAlign w:val="center"/>
          </w:tcPr>
          <w:p w14:paraId="22E4BFC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Иные собственники</w:t>
            </w:r>
          </w:p>
        </w:tc>
        <w:tc>
          <w:tcPr>
            <w:tcW w:w="1509" w:type="dxa"/>
            <w:vAlign w:val="center"/>
          </w:tcPr>
          <w:p w14:paraId="3C9CF3F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ПГ</w:t>
            </w:r>
          </w:p>
        </w:tc>
        <w:tc>
          <w:tcPr>
            <w:tcW w:w="1175" w:type="dxa"/>
            <w:vAlign w:val="center"/>
          </w:tcPr>
          <w:p w14:paraId="6C48A5B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1151" w:type="dxa"/>
            <w:vAlign w:val="center"/>
          </w:tcPr>
          <w:p w14:paraId="3A0B67C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ПП</w:t>
            </w:r>
          </w:p>
        </w:tc>
        <w:tc>
          <w:tcPr>
            <w:tcW w:w="1153" w:type="dxa"/>
            <w:vAlign w:val="center"/>
          </w:tcPr>
          <w:p w14:paraId="6298292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ВБ</w:t>
            </w:r>
          </w:p>
        </w:tc>
        <w:tc>
          <w:tcPr>
            <w:tcW w:w="1176" w:type="dxa"/>
            <w:vAlign w:val="center"/>
          </w:tcPr>
          <w:p w14:paraId="026FDFC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Всего</w:t>
            </w:r>
          </w:p>
        </w:tc>
      </w:tr>
      <w:tr w:rsidR="000F747D" w:rsidRPr="001F0679" w14:paraId="165246CE" w14:textId="77777777" w:rsidTr="00273842">
        <w:tc>
          <w:tcPr>
            <w:tcW w:w="3964" w:type="dxa"/>
            <w:vAlign w:val="center"/>
          </w:tcPr>
          <w:p w14:paraId="1B803B48" w14:textId="77777777" w:rsidR="000F747D" w:rsidRPr="001F0679" w:rsidRDefault="000F747D" w:rsidP="00273842">
            <w:pPr>
              <w:rPr>
                <w:sz w:val="22"/>
                <w:szCs w:val="22"/>
                <w:shd w:val="clear" w:color="auto" w:fill="FFFFFF"/>
              </w:rPr>
            </w:pPr>
            <w:r w:rsidRPr="001F0679">
              <w:rPr>
                <w:sz w:val="22"/>
                <w:szCs w:val="22"/>
                <w:shd w:val="clear" w:color="auto" w:fill="FFFFFF"/>
              </w:rPr>
              <w:t>исправно</w:t>
            </w:r>
          </w:p>
        </w:tc>
        <w:tc>
          <w:tcPr>
            <w:tcW w:w="1509" w:type="dxa"/>
            <w:vAlign w:val="center"/>
          </w:tcPr>
          <w:p w14:paraId="216F0A8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1059</w:t>
            </w:r>
          </w:p>
        </w:tc>
        <w:tc>
          <w:tcPr>
            <w:tcW w:w="1175" w:type="dxa"/>
            <w:vAlign w:val="center"/>
          </w:tcPr>
          <w:p w14:paraId="3BF3C0E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44</w:t>
            </w:r>
          </w:p>
        </w:tc>
        <w:tc>
          <w:tcPr>
            <w:tcW w:w="1151" w:type="dxa"/>
            <w:vAlign w:val="center"/>
          </w:tcPr>
          <w:p w14:paraId="113CFC7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3" w:type="dxa"/>
            <w:vAlign w:val="center"/>
          </w:tcPr>
          <w:p w14:paraId="6BAD6BA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7708592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1107</w:t>
            </w:r>
          </w:p>
        </w:tc>
      </w:tr>
      <w:tr w:rsidR="000F747D" w:rsidRPr="001F0679" w14:paraId="77B91178" w14:textId="77777777" w:rsidTr="00273842">
        <w:tc>
          <w:tcPr>
            <w:tcW w:w="3964" w:type="dxa"/>
            <w:vAlign w:val="center"/>
          </w:tcPr>
          <w:p w14:paraId="6D730182" w14:textId="77777777" w:rsidR="000F747D" w:rsidRPr="001F0679" w:rsidRDefault="000F747D" w:rsidP="00273842">
            <w:pPr>
              <w:rPr>
                <w:sz w:val="22"/>
                <w:szCs w:val="22"/>
                <w:shd w:val="clear" w:color="auto" w:fill="FFFFFF"/>
              </w:rPr>
            </w:pPr>
            <w:r w:rsidRPr="001F0679">
              <w:rPr>
                <w:sz w:val="22"/>
                <w:szCs w:val="22"/>
                <w:shd w:val="clear" w:color="auto" w:fill="FFFFFF"/>
              </w:rPr>
              <w:t>неисправно</w:t>
            </w:r>
          </w:p>
        </w:tc>
        <w:tc>
          <w:tcPr>
            <w:tcW w:w="1509" w:type="dxa"/>
            <w:vAlign w:val="center"/>
          </w:tcPr>
          <w:p w14:paraId="700DCCA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32</w:t>
            </w:r>
          </w:p>
        </w:tc>
        <w:tc>
          <w:tcPr>
            <w:tcW w:w="1175" w:type="dxa"/>
            <w:vAlign w:val="center"/>
          </w:tcPr>
          <w:p w14:paraId="5C717A1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0865803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38F4E99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26B137D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32</w:t>
            </w:r>
          </w:p>
        </w:tc>
      </w:tr>
      <w:tr w:rsidR="000F747D" w:rsidRPr="001F0679" w14:paraId="7755D3DE" w14:textId="77777777" w:rsidTr="00273842">
        <w:tc>
          <w:tcPr>
            <w:tcW w:w="3964" w:type="dxa"/>
            <w:vAlign w:val="center"/>
          </w:tcPr>
          <w:p w14:paraId="11E00FEC" w14:textId="77777777" w:rsidR="000F747D" w:rsidRPr="001F0679" w:rsidRDefault="000F747D" w:rsidP="00273842">
            <w:pPr>
              <w:rPr>
                <w:sz w:val="22"/>
                <w:szCs w:val="22"/>
                <w:shd w:val="clear" w:color="auto" w:fill="FFFFFF"/>
              </w:rPr>
            </w:pPr>
            <w:r w:rsidRPr="001F0679">
              <w:rPr>
                <w:sz w:val="22"/>
                <w:szCs w:val="22"/>
                <w:shd w:val="clear" w:color="auto" w:fill="FFFFFF"/>
              </w:rPr>
              <w:t>не проверено</w:t>
            </w:r>
          </w:p>
        </w:tc>
        <w:tc>
          <w:tcPr>
            <w:tcW w:w="1509" w:type="dxa"/>
            <w:vAlign w:val="center"/>
          </w:tcPr>
          <w:p w14:paraId="5BCF96CA" w14:textId="77777777" w:rsidR="000F747D" w:rsidRPr="001F0679" w:rsidRDefault="000F747D" w:rsidP="00273842">
            <w:pPr>
              <w:jc w:val="center"/>
              <w:rPr>
                <w:sz w:val="22"/>
                <w:szCs w:val="22"/>
                <w:shd w:val="clear" w:color="auto" w:fill="FFFFFF"/>
              </w:rPr>
            </w:pPr>
          </w:p>
        </w:tc>
        <w:tc>
          <w:tcPr>
            <w:tcW w:w="1175" w:type="dxa"/>
            <w:vAlign w:val="center"/>
          </w:tcPr>
          <w:p w14:paraId="45D8BD3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26DFCE2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72F4B2F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30819C4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r>
      <w:tr w:rsidR="000F747D" w:rsidRPr="001F0679" w14:paraId="6AB0CCCC" w14:textId="77777777" w:rsidTr="00273842">
        <w:tc>
          <w:tcPr>
            <w:tcW w:w="3964" w:type="dxa"/>
            <w:vAlign w:val="center"/>
          </w:tcPr>
          <w:p w14:paraId="32ADD7B2" w14:textId="77777777" w:rsidR="000F747D" w:rsidRPr="001F0679" w:rsidRDefault="000F747D" w:rsidP="00273842">
            <w:pPr>
              <w:rPr>
                <w:sz w:val="22"/>
                <w:szCs w:val="22"/>
                <w:shd w:val="clear" w:color="auto" w:fill="FFFFFF"/>
              </w:rPr>
            </w:pPr>
            <w:r w:rsidRPr="001F0679">
              <w:rPr>
                <w:sz w:val="22"/>
                <w:szCs w:val="22"/>
                <w:shd w:val="clear" w:color="auto" w:fill="FFFFFF"/>
              </w:rPr>
              <w:t>Итого</w:t>
            </w:r>
          </w:p>
        </w:tc>
        <w:tc>
          <w:tcPr>
            <w:tcW w:w="1509" w:type="dxa"/>
            <w:vAlign w:val="center"/>
          </w:tcPr>
          <w:p w14:paraId="52389EC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1091</w:t>
            </w:r>
          </w:p>
        </w:tc>
        <w:tc>
          <w:tcPr>
            <w:tcW w:w="1175" w:type="dxa"/>
            <w:vAlign w:val="center"/>
          </w:tcPr>
          <w:p w14:paraId="6131283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44</w:t>
            </w:r>
          </w:p>
        </w:tc>
        <w:tc>
          <w:tcPr>
            <w:tcW w:w="1151" w:type="dxa"/>
            <w:vAlign w:val="center"/>
          </w:tcPr>
          <w:p w14:paraId="35DFB41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3" w:type="dxa"/>
            <w:vAlign w:val="center"/>
          </w:tcPr>
          <w:p w14:paraId="620CE3D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238CC6B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1139</w:t>
            </w:r>
          </w:p>
        </w:tc>
      </w:tr>
      <w:tr w:rsidR="000F747D" w:rsidRPr="001F0679" w14:paraId="7671B0EC" w14:textId="77777777" w:rsidTr="00273842">
        <w:tc>
          <w:tcPr>
            <w:tcW w:w="3964" w:type="dxa"/>
            <w:vAlign w:val="center"/>
          </w:tcPr>
          <w:p w14:paraId="1BAD984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Собственник не определен</w:t>
            </w:r>
          </w:p>
        </w:tc>
        <w:tc>
          <w:tcPr>
            <w:tcW w:w="1509" w:type="dxa"/>
            <w:vAlign w:val="center"/>
          </w:tcPr>
          <w:p w14:paraId="6DB7EAC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ПГ</w:t>
            </w:r>
          </w:p>
        </w:tc>
        <w:tc>
          <w:tcPr>
            <w:tcW w:w="1175" w:type="dxa"/>
            <w:vAlign w:val="center"/>
          </w:tcPr>
          <w:p w14:paraId="43B5DDD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ПВ</w:t>
            </w:r>
          </w:p>
        </w:tc>
        <w:tc>
          <w:tcPr>
            <w:tcW w:w="1151" w:type="dxa"/>
            <w:vAlign w:val="center"/>
          </w:tcPr>
          <w:p w14:paraId="330C07A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ПП</w:t>
            </w:r>
          </w:p>
        </w:tc>
        <w:tc>
          <w:tcPr>
            <w:tcW w:w="1153" w:type="dxa"/>
            <w:vAlign w:val="center"/>
          </w:tcPr>
          <w:p w14:paraId="6F8D576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ВБ</w:t>
            </w:r>
          </w:p>
        </w:tc>
        <w:tc>
          <w:tcPr>
            <w:tcW w:w="1176" w:type="dxa"/>
            <w:vAlign w:val="center"/>
          </w:tcPr>
          <w:p w14:paraId="1C5EA87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Всего</w:t>
            </w:r>
          </w:p>
        </w:tc>
      </w:tr>
      <w:tr w:rsidR="000F747D" w:rsidRPr="001F0679" w14:paraId="7D418A6F" w14:textId="77777777" w:rsidTr="00273842">
        <w:tc>
          <w:tcPr>
            <w:tcW w:w="3964" w:type="dxa"/>
            <w:vAlign w:val="center"/>
          </w:tcPr>
          <w:p w14:paraId="029D49D2" w14:textId="77777777" w:rsidR="000F747D" w:rsidRPr="001F0679" w:rsidRDefault="000F747D" w:rsidP="00273842">
            <w:pPr>
              <w:rPr>
                <w:sz w:val="22"/>
                <w:szCs w:val="22"/>
                <w:shd w:val="clear" w:color="auto" w:fill="FFFFFF"/>
              </w:rPr>
            </w:pPr>
            <w:r w:rsidRPr="001F0679">
              <w:rPr>
                <w:sz w:val="22"/>
                <w:szCs w:val="22"/>
                <w:shd w:val="clear" w:color="auto" w:fill="FFFFFF"/>
              </w:rPr>
              <w:t>исправно</w:t>
            </w:r>
          </w:p>
        </w:tc>
        <w:tc>
          <w:tcPr>
            <w:tcW w:w="1509" w:type="dxa"/>
            <w:vAlign w:val="center"/>
          </w:tcPr>
          <w:p w14:paraId="6725A8F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14</w:t>
            </w:r>
          </w:p>
        </w:tc>
        <w:tc>
          <w:tcPr>
            <w:tcW w:w="1175" w:type="dxa"/>
            <w:vAlign w:val="center"/>
          </w:tcPr>
          <w:p w14:paraId="2AD02E5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1" w:type="dxa"/>
            <w:vAlign w:val="center"/>
          </w:tcPr>
          <w:p w14:paraId="0F8E1D2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5A00B2A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67D1F8C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18</w:t>
            </w:r>
          </w:p>
        </w:tc>
      </w:tr>
      <w:tr w:rsidR="000F747D" w:rsidRPr="001F0679" w14:paraId="17FC0D4C" w14:textId="77777777" w:rsidTr="00273842">
        <w:tc>
          <w:tcPr>
            <w:tcW w:w="3964" w:type="dxa"/>
            <w:vAlign w:val="center"/>
          </w:tcPr>
          <w:p w14:paraId="5668C19A" w14:textId="77777777" w:rsidR="000F747D" w:rsidRPr="001F0679" w:rsidRDefault="000F747D" w:rsidP="00273842">
            <w:pPr>
              <w:rPr>
                <w:sz w:val="22"/>
                <w:szCs w:val="22"/>
                <w:shd w:val="clear" w:color="auto" w:fill="FFFFFF"/>
              </w:rPr>
            </w:pPr>
            <w:r w:rsidRPr="001F0679">
              <w:rPr>
                <w:sz w:val="22"/>
                <w:szCs w:val="22"/>
                <w:shd w:val="clear" w:color="auto" w:fill="FFFFFF"/>
              </w:rPr>
              <w:t>неисправно</w:t>
            </w:r>
          </w:p>
        </w:tc>
        <w:tc>
          <w:tcPr>
            <w:tcW w:w="1509" w:type="dxa"/>
            <w:vAlign w:val="center"/>
          </w:tcPr>
          <w:p w14:paraId="0BD825C3"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13</w:t>
            </w:r>
          </w:p>
        </w:tc>
        <w:tc>
          <w:tcPr>
            <w:tcW w:w="1175" w:type="dxa"/>
            <w:vAlign w:val="center"/>
          </w:tcPr>
          <w:p w14:paraId="7E2D642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2E67525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4CCE429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1FDDB88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13</w:t>
            </w:r>
          </w:p>
        </w:tc>
      </w:tr>
      <w:tr w:rsidR="000F747D" w:rsidRPr="001F0679" w14:paraId="13177726" w14:textId="77777777" w:rsidTr="00273842">
        <w:tc>
          <w:tcPr>
            <w:tcW w:w="3964" w:type="dxa"/>
            <w:vAlign w:val="center"/>
          </w:tcPr>
          <w:p w14:paraId="3B96EDAF" w14:textId="77777777" w:rsidR="000F747D" w:rsidRPr="001F0679" w:rsidRDefault="000F747D" w:rsidP="00273842">
            <w:pPr>
              <w:rPr>
                <w:sz w:val="22"/>
                <w:szCs w:val="22"/>
                <w:shd w:val="clear" w:color="auto" w:fill="FFFFFF"/>
              </w:rPr>
            </w:pPr>
            <w:r w:rsidRPr="001F0679">
              <w:rPr>
                <w:sz w:val="22"/>
                <w:szCs w:val="22"/>
                <w:shd w:val="clear" w:color="auto" w:fill="FFFFFF"/>
              </w:rPr>
              <w:t>не проверено</w:t>
            </w:r>
          </w:p>
        </w:tc>
        <w:tc>
          <w:tcPr>
            <w:tcW w:w="1509" w:type="dxa"/>
            <w:vAlign w:val="center"/>
          </w:tcPr>
          <w:p w14:paraId="28291A9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4BED8EF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73923C1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4C19596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0387FD9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r>
      <w:tr w:rsidR="000F747D" w:rsidRPr="001F0679" w14:paraId="2464CAC6" w14:textId="77777777" w:rsidTr="00273842">
        <w:tc>
          <w:tcPr>
            <w:tcW w:w="3964" w:type="dxa"/>
            <w:vAlign w:val="center"/>
          </w:tcPr>
          <w:p w14:paraId="0642AD9F"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Итого </w:t>
            </w:r>
          </w:p>
        </w:tc>
        <w:tc>
          <w:tcPr>
            <w:tcW w:w="1509" w:type="dxa"/>
            <w:vAlign w:val="center"/>
          </w:tcPr>
          <w:p w14:paraId="470B64C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27</w:t>
            </w:r>
          </w:p>
        </w:tc>
        <w:tc>
          <w:tcPr>
            <w:tcW w:w="1175" w:type="dxa"/>
            <w:vAlign w:val="center"/>
          </w:tcPr>
          <w:p w14:paraId="1B272DF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1" w:type="dxa"/>
            <w:vAlign w:val="center"/>
          </w:tcPr>
          <w:p w14:paraId="491A611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140BE12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26C9BD0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31</w:t>
            </w:r>
          </w:p>
        </w:tc>
      </w:tr>
      <w:tr w:rsidR="000F747D" w:rsidRPr="001F0679" w14:paraId="2FD7B839" w14:textId="77777777" w:rsidTr="00273842">
        <w:tc>
          <w:tcPr>
            <w:tcW w:w="3964" w:type="dxa"/>
            <w:vAlign w:val="center"/>
          </w:tcPr>
          <w:p w14:paraId="49C3C7A0"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Общий итог:</w:t>
            </w:r>
          </w:p>
        </w:tc>
        <w:tc>
          <w:tcPr>
            <w:tcW w:w="1509" w:type="dxa"/>
            <w:vAlign w:val="center"/>
          </w:tcPr>
          <w:p w14:paraId="76CE19B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1118</w:t>
            </w:r>
          </w:p>
        </w:tc>
        <w:tc>
          <w:tcPr>
            <w:tcW w:w="1175" w:type="dxa"/>
            <w:vAlign w:val="center"/>
          </w:tcPr>
          <w:p w14:paraId="5BBD8474" w14:textId="77777777" w:rsidR="000F747D" w:rsidRPr="001F0679" w:rsidRDefault="000F747D" w:rsidP="00273842">
            <w:pPr>
              <w:jc w:val="center"/>
              <w:rPr>
                <w:sz w:val="22"/>
                <w:szCs w:val="22"/>
                <w:shd w:val="clear" w:color="auto" w:fill="FFFFFF"/>
              </w:rPr>
            </w:pPr>
            <w:r w:rsidRPr="001F0679">
              <w:rPr>
                <w:sz w:val="22"/>
                <w:szCs w:val="22"/>
                <w:shd w:val="clear" w:color="auto" w:fill="FFFFFF"/>
              </w:rPr>
              <w:t>55</w:t>
            </w:r>
          </w:p>
        </w:tc>
        <w:tc>
          <w:tcPr>
            <w:tcW w:w="1151" w:type="dxa"/>
            <w:vAlign w:val="center"/>
          </w:tcPr>
          <w:p w14:paraId="108F437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3" w:type="dxa"/>
            <w:vAlign w:val="center"/>
          </w:tcPr>
          <w:p w14:paraId="631BE03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3F761385"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1177</w:t>
            </w:r>
          </w:p>
        </w:tc>
      </w:tr>
      <w:tr w:rsidR="000F747D" w:rsidRPr="001F0679" w14:paraId="409BCDB5" w14:textId="77777777" w:rsidTr="00273842">
        <w:tc>
          <w:tcPr>
            <w:tcW w:w="3964" w:type="dxa"/>
            <w:vAlign w:val="center"/>
          </w:tcPr>
          <w:p w14:paraId="01C3338F" w14:textId="77777777" w:rsidR="000F747D" w:rsidRPr="001F0679" w:rsidRDefault="000F747D" w:rsidP="00273842">
            <w:pPr>
              <w:rPr>
                <w:sz w:val="22"/>
                <w:szCs w:val="22"/>
                <w:shd w:val="clear" w:color="auto" w:fill="FFFFFF"/>
              </w:rPr>
            </w:pPr>
            <w:r w:rsidRPr="001F0679">
              <w:rPr>
                <w:sz w:val="22"/>
                <w:szCs w:val="22"/>
                <w:shd w:val="clear" w:color="auto" w:fill="FFFFFF"/>
              </w:rPr>
              <w:t>исправно</w:t>
            </w:r>
          </w:p>
        </w:tc>
        <w:tc>
          <w:tcPr>
            <w:tcW w:w="1509" w:type="dxa"/>
            <w:vAlign w:val="center"/>
          </w:tcPr>
          <w:p w14:paraId="389DA80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1073</w:t>
            </w:r>
          </w:p>
        </w:tc>
        <w:tc>
          <w:tcPr>
            <w:tcW w:w="1175" w:type="dxa"/>
            <w:vAlign w:val="center"/>
          </w:tcPr>
          <w:p w14:paraId="1344CFE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55</w:t>
            </w:r>
          </w:p>
        </w:tc>
        <w:tc>
          <w:tcPr>
            <w:tcW w:w="1151" w:type="dxa"/>
            <w:vAlign w:val="center"/>
          </w:tcPr>
          <w:p w14:paraId="51E94901"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w:t>
            </w:r>
          </w:p>
        </w:tc>
        <w:tc>
          <w:tcPr>
            <w:tcW w:w="1153" w:type="dxa"/>
            <w:vAlign w:val="center"/>
          </w:tcPr>
          <w:p w14:paraId="7DA29502"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613B724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1132</w:t>
            </w:r>
          </w:p>
        </w:tc>
      </w:tr>
      <w:tr w:rsidR="000F747D" w:rsidRPr="001F0679" w14:paraId="014BDE32" w14:textId="77777777" w:rsidTr="00273842">
        <w:tc>
          <w:tcPr>
            <w:tcW w:w="3964" w:type="dxa"/>
            <w:vAlign w:val="center"/>
          </w:tcPr>
          <w:p w14:paraId="342F7045" w14:textId="77777777" w:rsidR="000F747D" w:rsidRPr="001F0679" w:rsidRDefault="000F747D" w:rsidP="00273842">
            <w:pPr>
              <w:rPr>
                <w:sz w:val="22"/>
                <w:szCs w:val="22"/>
                <w:shd w:val="clear" w:color="auto" w:fill="FFFFFF"/>
              </w:rPr>
            </w:pPr>
            <w:r w:rsidRPr="001F0679">
              <w:rPr>
                <w:sz w:val="22"/>
                <w:szCs w:val="22"/>
                <w:shd w:val="clear" w:color="auto" w:fill="FFFFFF"/>
              </w:rPr>
              <w:t>неисправно</w:t>
            </w:r>
          </w:p>
        </w:tc>
        <w:tc>
          <w:tcPr>
            <w:tcW w:w="1509" w:type="dxa"/>
            <w:vAlign w:val="center"/>
          </w:tcPr>
          <w:p w14:paraId="1AF2E6E7"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45</w:t>
            </w:r>
          </w:p>
        </w:tc>
        <w:tc>
          <w:tcPr>
            <w:tcW w:w="1175" w:type="dxa"/>
            <w:vAlign w:val="center"/>
          </w:tcPr>
          <w:p w14:paraId="7390EB9B"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19AB8249"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63B1F06D"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3C61717F" w14:textId="77777777" w:rsidR="000F747D" w:rsidRPr="001F0679" w:rsidRDefault="000F747D" w:rsidP="00273842">
            <w:pPr>
              <w:jc w:val="center"/>
              <w:rPr>
                <w:sz w:val="22"/>
                <w:szCs w:val="22"/>
                <w:shd w:val="clear" w:color="auto" w:fill="FFFFFF"/>
              </w:rPr>
            </w:pPr>
            <w:r w:rsidRPr="001F0679">
              <w:rPr>
                <w:sz w:val="22"/>
                <w:szCs w:val="22"/>
                <w:shd w:val="clear" w:color="auto" w:fill="FFFFFF"/>
              </w:rPr>
              <w:t>45</w:t>
            </w:r>
          </w:p>
        </w:tc>
      </w:tr>
      <w:tr w:rsidR="000F747D" w:rsidRPr="001F0679" w14:paraId="33535699" w14:textId="77777777" w:rsidTr="00273842">
        <w:tc>
          <w:tcPr>
            <w:tcW w:w="3964" w:type="dxa"/>
            <w:vAlign w:val="center"/>
          </w:tcPr>
          <w:p w14:paraId="5697DB76" w14:textId="77777777" w:rsidR="000F747D" w:rsidRPr="001F0679" w:rsidRDefault="000F747D" w:rsidP="00273842">
            <w:pPr>
              <w:rPr>
                <w:sz w:val="22"/>
                <w:szCs w:val="22"/>
                <w:shd w:val="clear" w:color="auto" w:fill="FFFFFF"/>
              </w:rPr>
            </w:pPr>
            <w:r w:rsidRPr="001F0679">
              <w:rPr>
                <w:sz w:val="22"/>
                <w:szCs w:val="22"/>
                <w:shd w:val="clear" w:color="auto" w:fill="FFFFFF"/>
              </w:rPr>
              <w:t>не проверено</w:t>
            </w:r>
          </w:p>
        </w:tc>
        <w:tc>
          <w:tcPr>
            <w:tcW w:w="1509" w:type="dxa"/>
            <w:vAlign w:val="center"/>
          </w:tcPr>
          <w:p w14:paraId="1ACB19A8"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5" w:type="dxa"/>
            <w:vAlign w:val="center"/>
          </w:tcPr>
          <w:p w14:paraId="7CA4148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1" w:type="dxa"/>
            <w:vAlign w:val="center"/>
          </w:tcPr>
          <w:p w14:paraId="3DB4585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53" w:type="dxa"/>
            <w:vAlign w:val="center"/>
          </w:tcPr>
          <w:p w14:paraId="4AAE88AE"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c>
          <w:tcPr>
            <w:tcW w:w="1176" w:type="dxa"/>
            <w:vAlign w:val="center"/>
          </w:tcPr>
          <w:p w14:paraId="24BE4B16" w14:textId="77777777" w:rsidR="000F747D" w:rsidRPr="001F0679" w:rsidRDefault="000F747D" w:rsidP="00273842">
            <w:pPr>
              <w:jc w:val="center"/>
              <w:rPr>
                <w:sz w:val="22"/>
                <w:szCs w:val="22"/>
                <w:shd w:val="clear" w:color="auto" w:fill="FFFFFF"/>
              </w:rPr>
            </w:pPr>
            <w:r w:rsidRPr="001F0679">
              <w:rPr>
                <w:sz w:val="22"/>
                <w:szCs w:val="22"/>
                <w:shd w:val="clear" w:color="auto" w:fill="FFFFFF"/>
              </w:rPr>
              <w:t>0</w:t>
            </w:r>
          </w:p>
        </w:tc>
      </w:tr>
    </w:tbl>
    <w:p w14:paraId="1F2DE9A0" w14:textId="77777777" w:rsidR="000F747D" w:rsidRPr="001F0679" w:rsidRDefault="000F747D" w:rsidP="000F747D">
      <w:pPr>
        <w:rPr>
          <w:sz w:val="22"/>
          <w:szCs w:val="22"/>
          <w:shd w:val="clear" w:color="auto" w:fill="FFFFFF"/>
        </w:rPr>
      </w:pPr>
    </w:p>
    <w:p w14:paraId="3F6861E3" w14:textId="77777777" w:rsidR="000F747D" w:rsidRPr="001F0679" w:rsidRDefault="000F747D" w:rsidP="000F747D">
      <w:pPr>
        <w:pStyle w:val="125"/>
        <w:rPr>
          <w:shd w:val="clear" w:color="auto" w:fill="FFFFFF"/>
        </w:rPr>
      </w:pPr>
      <w:r w:rsidRPr="001F0679">
        <w:rPr>
          <w:shd w:val="clear" w:color="auto" w:fill="FFFFFF"/>
        </w:rPr>
        <w:t>Таблица 6.6.5 Перечень безводных участков</w:t>
      </w:r>
    </w:p>
    <w:tbl>
      <w:tblPr>
        <w:tblStyle w:val="ab"/>
        <w:tblW w:w="0" w:type="auto"/>
        <w:tblLook w:val="04A0" w:firstRow="1" w:lastRow="0" w:firstColumn="1" w:lastColumn="0" w:noHBand="0" w:noVBand="1"/>
      </w:tblPr>
      <w:tblGrid>
        <w:gridCol w:w="988"/>
        <w:gridCol w:w="8788"/>
      </w:tblGrid>
      <w:tr w:rsidR="000F747D" w:rsidRPr="001F0679" w14:paraId="362753B3" w14:textId="77777777" w:rsidTr="00273842">
        <w:trPr>
          <w:tblHeader/>
        </w:trPr>
        <w:tc>
          <w:tcPr>
            <w:tcW w:w="988" w:type="dxa"/>
          </w:tcPr>
          <w:p w14:paraId="2280153D" w14:textId="77777777" w:rsidR="000F747D" w:rsidRPr="001F0679" w:rsidRDefault="000F747D" w:rsidP="00273842">
            <w:pPr>
              <w:tabs>
                <w:tab w:val="left" w:pos="500"/>
              </w:tabs>
              <w:jc w:val="center"/>
              <w:rPr>
                <w:sz w:val="22"/>
                <w:szCs w:val="22"/>
                <w:shd w:val="clear" w:color="auto" w:fill="FFFFFF"/>
              </w:rPr>
            </w:pPr>
            <w:r w:rsidRPr="001F0679">
              <w:rPr>
                <w:sz w:val="22"/>
                <w:szCs w:val="22"/>
                <w:shd w:val="clear" w:color="auto" w:fill="FFFFFF"/>
              </w:rPr>
              <w:lastRenderedPageBreak/>
              <w:t>№ п/п</w:t>
            </w:r>
          </w:p>
        </w:tc>
        <w:tc>
          <w:tcPr>
            <w:tcW w:w="8788" w:type="dxa"/>
          </w:tcPr>
          <w:p w14:paraId="26BB7B7C"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Наименование участка</w:t>
            </w:r>
          </w:p>
          <w:p w14:paraId="017D11FA" w14:textId="77777777" w:rsidR="000F747D" w:rsidRPr="001F0679" w:rsidRDefault="000F747D" w:rsidP="00273842">
            <w:pPr>
              <w:jc w:val="center"/>
              <w:rPr>
                <w:sz w:val="22"/>
                <w:szCs w:val="22"/>
                <w:shd w:val="clear" w:color="auto" w:fill="FFFFFF"/>
              </w:rPr>
            </w:pPr>
            <w:r w:rsidRPr="001F0679">
              <w:rPr>
                <w:sz w:val="22"/>
                <w:szCs w:val="22"/>
                <w:shd w:val="clear" w:color="auto" w:fill="FFFFFF"/>
              </w:rPr>
              <w:t>(объекта, населенного пункта)</w:t>
            </w:r>
          </w:p>
        </w:tc>
      </w:tr>
      <w:tr w:rsidR="000F747D" w:rsidRPr="001F0679" w14:paraId="08321292" w14:textId="77777777" w:rsidTr="00273842">
        <w:tc>
          <w:tcPr>
            <w:tcW w:w="988" w:type="dxa"/>
            <w:vAlign w:val="center"/>
          </w:tcPr>
          <w:p w14:paraId="1DC2D67E"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56AB6442" w14:textId="77777777" w:rsidR="000F747D" w:rsidRPr="001F0679" w:rsidRDefault="000F747D" w:rsidP="00273842">
            <w:pPr>
              <w:rPr>
                <w:sz w:val="22"/>
                <w:szCs w:val="22"/>
                <w:shd w:val="clear" w:color="auto" w:fill="FFFFFF"/>
              </w:rPr>
            </w:pPr>
            <w:r w:rsidRPr="001F0679">
              <w:rPr>
                <w:sz w:val="22"/>
                <w:szCs w:val="22"/>
                <w:shd w:val="clear" w:color="auto" w:fill="FFFFFF"/>
              </w:rPr>
              <w:t>улица Водогон</w:t>
            </w:r>
          </w:p>
        </w:tc>
      </w:tr>
      <w:tr w:rsidR="000F747D" w:rsidRPr="001F0679" w14:paraId="3950FEB6" w14:textId="77777777" w:rsidTr="00273842">
        <w:tc>
          <w:tcPr>
            <w:tcW w:w="988" w:type="dxa"/>
            <w:vAlign w:val="center"/>
          </w:tcPr>
          <w:p w14:paraId="03FF0F4F"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AFAF9E0"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Деревни Таборы, Волость, Лахта, </w:t>
            </w:r>
            <w:proofErr w:type="spellStart"/>
            <w:r w:rsidRPr="001F0679">
              <w:rPr>
                <w:sz w:val="22"/>
                <w:szCs w:val="22"/>
                <w:shd w:val="clear" w:color="auto" w:fill="FFFFFF"/>
              </w:rPr>
              <w:t>Солза</w:t>
            </w:r>
            <w:proofErr w:type="spellEnd"/>
          </w:p>
        </w:tc>
      </w:tr>
      <w:tr w:rsidR="000F747D" w:rsidRPr="001F0679" w14:paraId="2021EB22" w14:textId="77777777" w:rsidTr="00273842">
        <w:tc>
          <w:tcPr>
            <w:tcW w:w="988" w:type="dxa"/>
            <w:vAlign w:val="center"/>
          </w:tcPr>
          <w:p w14:paraId="73485B2A"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9DE4C4D" w14:textId="77777777" w:rsidR="000F747D" w:rsidRPr="001F0679" w:rsidRDefault="000F747D" w:rsidP="00273842">
            <w:pPr>
              <w:rPr>
                <w:sz w:val="22"/>
                <w:szCs w:val="22"/>
                <w:shd w:val="clear" w:color="auto" w:fill="FFFFFF"/>
              </w:rPr>
            </w:pPr>
            <w:proofErr w:type="spellStart"/>
            <w:r w:rsidRPr="001F0679">
              <w:rPr>
                <w:sz w:val="22"/>
                <w:szCs w:val="22"/>
                <w:shd w:val="clear" w:color="auto" w:fill="FFFFFF"/>
              </w:rPr>
              <w:t>Посѐлок</w:t>
            </w:r>
            <w:proofErr w:type="spellEnd"/>
            <w:r w:rsidRPr="001F0679">
              <w:rPr>
                <w:sz w:val="22"/>
                <w:szCs w:val="22"/>
                <w:shd w:val="clear" w:color="auto" w:fill="FFFFFF"/>
              </w:rPr>
              <w:t xml:space="preserve"> </w:t>
            </w:r>
            <w:proofErr w:type="spellStart"/>
            <w:r w:rsidRPr="001F0679">
              <w:rPr>
                <w:sz w:val="22"/>
                <w:szCs w:val="22"/>
                <w:shd w:val="clear" w:color="auto" w:fill="FFFFFF"/>
              </w:rPr>
              <w:t>Зелѐный</w:t>
            </w:r>
            <w:proofErr w:type="spellEnd"/>
            <w:r w:rsidRPr="001F0679">
              <w:rPr>
                <w:sz w:val="22"/>
                <w:szCs w:val="22"/>
                <w:shd w:val="clear" w:color="auto" w:fill="FFFFFF"/>
              </w:rPr>
              <w:t xml:space="preserve"> Бор</w:t>
            </w:r>
          </w:p>
        </w:tc>
      </w:tr>
      <w:tr w:rsidR="000F747D" w:rsidRPr="001F0679" w14:paraId="10DB42B4" w14:textId="77777777" w:rsidTr="00273842">
        <w:tc>
          <w:tcPr>
            <w:tcW w:w="988" w:type="dxa"/>
            <w:vAlign w:val="center"/>
          </w:tcPr>
          <w:p w14:paraId="504643ED"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2A8CD5D" w14:textId="77777777" w:rsidR="000F747D" w:rsidRPr="001F0679" w:rsidRDefault="000F747D" w:rsidP="00273842">
            <w:pPr>
              <w:rPr>
                <w:sz w:val="22"/>
                <w:szCs w:val="22"/>
                <w:shd w:val="clear" w:color="auto" w:fill="FFFFFF"/>
              </w:rPr>
            </w:pPr>
            <w:r w:rsidRPr="001F0679">
              <w:rPr>
                <w:sz w:val="22"/>
                <w:szCs w:val="22"/>
                <w:shd w:val="clear" w:color="auto" w:fill="FFFFFF"/>
              </w:rPr>
              <w:t xml:space="preserve">Село </w:t>
            </w:r>
            <w:proofErr w:type="spellStart"/>
            <w:r w:rsidRPr="001F0679">
              <w:rPr>
                <w:sz w:val="22"/>
                <w:szCs w:val="22"/>
                <w:shd w:val="clear" w:color="auto" w:fill="FFFFFF"/>
              </w:rPr>
              <w:t>Нѐнокса</w:t>
            </w:r>
            <w:proofErr w:type="spellEnd"/>
          </w:p>
        </w:tc>
      </w:tr>
      <w:tr w:rsidR="000F747D" w:rsidRPr="001F0679" w14:paraId="63AED8ED" w14:textId="77777777" w:rsidTr="00273842">
        <w:tc>
          <w:tcPr>
            <w:tcW w:w="988" w:type="dxa"/>
            <w:vAlign w:val="center"/>
          </w:tcPr>
          <w:p w14:paraId="469AA5AB"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5D26664" w14:textId="77777777" w:rsidR="000F747D" w:rsidRPr="001F0679" w:rsidRDefault="000F747D" w:rsidP="00273842">
            <w:pPr>
              <w:rPr>
                <w:sz w:val="22"/>
                <w:szCs w:val="22"/>
                <w:shd w:val="clear" w:color="auto" w:fill="FFFFFF"/>
              </w:rPr>
            </w:pPr>
            <w:r w:rsidRPr="001F0679">
              <w:rPr>
                <w:sz w:val="22"/>
                <w:szCs w:val="22"/>
                <w:shd w:val="clear" w:color="auto" w:fill="FFFFFF"/>
              </w:rPr>
              <w:t>Рыбацкий поселок (остров Ягры)</w:t>
            </w:r>
          </w:p>
        </w:tc>
      </w:tr>
      <w:tr w:rsidR="000F747D" w:rsidRPr="001F0679" w14:paraId="0F934A07" w14:textId="77777777" w:rsidTr="00273842">
        <w:tc>
          <w:tcPr>
            <w:tcW w:w="988" w:type="dxa"/>
            <w:vAlign w:val="center"/>
          </w:tcPr>
          <w:p w14:paraId="45C4EAB1"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E6C660A" w14:textId="77777777" w:rsidR="000F747D" w:rsidRPr="001F0679" w:rsidRDefault="000F747D" w:rsidP="00273842">
            <w:pPr>
              <w:rPr>
                <w:sz w:val="22"/>
                <w:szCs w:val="22"/>
                <w:shd w:val="clear" w:color="auto" w:fill="FFFFFF"/>
              </w:rPr>
            </w:pPr>
            <w:r w:rsidRPr="001F0679">
              <w:rPr>
                <w:sz w:val="22"/>
                <w:szCs w:val="22"/>
                <w:shd w:val="clear" w:color="auto" w:fill="FFFFFF"/>
              </w:rPr>
              <w:t>Квартал № 158 (</w:t>
            </w:r>
            <w:proofErr w:type="spellStart"/>
            <w:r w:rsidRPr="001F0679">
              <w:rPr>
                <w:sz w:val="22"/>
                <w:szCs w:val="22"/>
                <w:shd w:val="clear" w:color="auto" w:fill="FFFFFF"/>
              </w:rPr>
              <w:t>Заозѐрный</w:t>
            </w:r>
            <w:proofErr w:type="spellEnd"/>
            <w:r w:rsidRPr="001F0679">
              <w:rPr>
                <w:sz w:val="22"/>
                <w:szCs w:val="22"/>
                <w:shd w:val="clear" w:color="auto" w:fill="FFFFFF"/>
              </w:rPr>
              <w:t>, Диагональный, Створный проезды)</w:t>
            </w:r>
          </w:p>
        </w:tc>
      </w:tr>
      <w:tr w:rsidR="000F747D" w:rsidRPr="001F0679" w14:paraId="3178A947" w14:textId="77777777" w:rsidTr="00273842">
        <w:tc>
          <w:tcPr>
            <w:tcW w:w="988" w:type="dxa"/>
            <w:vAlign w:val="center"/>
          </w:tcPr>
          <w:p w14:paraId="208BB175"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A2390D9"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«Строитель»</w:t>
            </w:r>
          </w:p>
        </w:tc>
      </w:tr>
      <w:tr w:rsidR="000F747D" w:rsidRPr="001F0679" w14:paraId="304C7670" w14:textId="77777777" w:rsidTr="00273842">
        <w:tc>
          <w:tcPr>
            <w:tcW w:w="988" w:type="dxa"/>
            <w:vAlign w:val="center"/>
          </w:tcPr>
          <w:p w14:paraId="7D02D777"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110E5CA"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«Звезда»</w:t>
            </w:r>
          </w:p>
        </w:tc>
      </w:tr>
      <w:tr w:rsidR="000F747D" w:rsidRPr="001F0679" w14:paraId="31A08605" w14:textId="77777777" w:rsidTr="00273842">
        <w:tc>
          <w:tcPr>
            <w:tcW w:w="988" w:type="dxa"/>
            <w:vAlign w:val="center"/>
          </w:tcPr>
          <w:p w14:paraId="00686A80"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40CA72BD"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«Машиностроитель – 1»</w:t>
            </w:r>
          </w:p>
        </w:tc>
      </w:tr>
      <w:tr w:rsidR="000F747D" w:rsidRPr="001F0679" w14:paraId="2E9EAA93" w14:textId="77777777" w:rsidTr="00273842">
        <w:tc>
          <w:tcPr>
            <w:tcW w:w="988" w:type="dxa"/>
            <w:vAlign w:val="center"/>
          </w:tcPr>
          <w:p w14:paraId="76422902"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32C1E98"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«Машиностроитель – 2»</w:t>
            </w:r>
          </w:p>
        </w:tc>
      </w:tr>
      <w:tr w:rsidR="000F747D" w:rsidRPr="001F0679" w14:paraId="39731701" w14:textId="77777777" w:rsidTr="00273842">
        <w:tc>
          <w:tcPr>
            <w:tcW w:w="988" w:type="dxa"/>
            <w:vAlign w:val="center"/>
          </w:tcPr>
          <w:p w14:paraId="18029ED3"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793BAD4"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«Дорожный»</w:t>
            </w:r>
          </w:p>
        </w:tc>
      </w:tr>
      <w:tr w:rsidR="000F747D" w:rsidRPr="001F0679" w14:paraId="0A4131ED" w14:textId="77777777" w:rsidTr="00273842">
        <w:tc>
          <w:tcPr>
            <w:tcW w:w="988" w:type="dxa"/>
            <w:vAlign w:val="center"/>
          </w:tcPr>
          <w:p w14:paraId="0F465FDA"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9D7E38C"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«Моряна»</w:t>
            </w:r>
          </w:p>
        </w:tc>
      </w:tr>
      <w:tr w:rsidR="000F747D" w:rsidRPr="001F0679" w14:paraId="6694C858" w14:textId="77777777" w:rsidTr="00273842">
        <w:tc>
          <w:tcPr>
            <w:tcW w:w="988" w:type="dxa"/>
            <w:vAlign w:val="center"/>
          </w:tcPr>
          <w:p w14:paraId="02251031"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2EAD907"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«Горизонт»</w:t>
            </w:r>
          </w:p>
        </w:tc>
      </w:tr>
      <w:tr w:rsidR="000F747D" w:rsidRPr="001F0679" w14:paraId="0C42A41B" w14:textId="77777777" w:rsidTr="00273842">
        <w:tc>
          <w:tcPr>
            <w:tcW w:w="988" w:type="dxa"/>
            <w:vAlign w:val="center"/>
          </w:tcPr>
          <w:p w14:paraId="74D6D0E6"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0190E33"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«Контакт»</w:t>
            </w:r>
          </w:p>
        </w:tc>
      </w:tr>
      <w:tr w:rsidR="000F747D" w:rsidRPr="001F0679" w14:paraId="6BBDC5E8" w14:textId="77777777" w:rsidTr="00273842">
        <w:tc>
          <w:tcPr>
            <w:tcW w:w="988" w:type="dxa"/>
            <w:vAlign w:val="center"/>
          </w:tcPr>
          <w:p w14:paraId="739E50BC"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B8C2D97"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«Коммунальник»</w:t>
            </w:r>
          </w:p>
        </w:tc>
      </w:tr>
      <w:tr w:rsidR="000F747D" w:rsidRPr="001F0679" w14:paraId="33278883" w14:textId="77777777" w:rsidTr="00273842">
        <w:tc>
          <w:tcPr>
            <w:tcW w:w="988" w:type="dxa"/>
            <w:vAlign w:val="center"/>
          </w:tcPr>
          <w:p w14:paraId="6A5E3D21"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C5C11E6"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«Энергетик»</w:t>
            </w:r>
          </w:p>
        </w:tc>
      </w:tr>
      <w:tr w:rsidR="000F747D" w:rsidRPr="001F0679" w14:paraId="572EE6F2" w14:textId="77777777" w:rsidTr="00273842">
        <w:tc>
          <w:tcPr>
            <w:tcW w:w="988" w:type="dxa"/>
            <w:vAlign w:val="center"/>
          </w:tcPr>
          <w:p w14:paraId="0EACC8E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5A4326B"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«Беломорец»</w:t>
            </w:r>
          </w:p>
        </w:tc>
      </w:tr>
      <w:tr w:rsidR="000F747D" w:rsidRPr="001F0679" w14:paraId="4FCAC4F6" w14:textId="77777777" w:rsidTr="00273842">
        <w:tc>
          <w:tcPr>
            <w:tcW w:w="988" w:type="dxa"/>
            <w:vAlign w:val="center"/>
          </w:tcPr>
          <w:p w14:paraId="3D5EB4F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5516CE0"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«Моряк»</w:t>
            </w:r>
          </w:p>
        </w:tc>
      </w:tr>
      <w:tr w:rsidR="000F747D" w:rsidRPr="001F0679" w14:paraId="3B72D82C" w14:textId="77777777" w:rsidTr="00273842">
        <w:tc>
          <w:tcPr>
            <w:tcW w:w="988" w:type="dxa"/>
            <w:vAlign w:val="center"/>
          </w:tcPr>
          <w:p w14:paraId="30F2E750"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1A0A8A6"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«Ромашка»</w:t>
            </w:r>
          </w:p>
        </w:tc>
      </w:tr>
      <w:tr w:rsidR="000F747D" w:rsidRPr="001F0679" w14:paraId="1F8173D4" w14:textId="77777777" w:rsidTr="00273842">
        <w:tc>
          <w:tcPr>
            <w:tcW w:w="988" w:type="dxa"/>
            <w:vAlign w:val="center"/>
          </w:tcPr>
          <w:p w14:paraId="3FDBF12B"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3BFC8A6" w14:textId="77777777" w:rsidR="000F747D" w:rsidRPr="001F0679" w:rsidRDefault="000F747D" w:rsidP="00273842">
            <w:pPr>
              <w:rPr>
                <w:sz w:val="22"/>
                <w:szCs w:val="22"/>
                <w:shd w:val="clear" w:color="auto" w:fill="FFFFFF"/>
              </w:rPr>
            </w:pPr>
            <w:r w:rsidRPr="001F0679">
              <w:rPr>
                <w:sz w:val="22"/>
                <w:szCs w:val="22"/>
                <w:shd w:val="clear" w:color="auto" w:fill="FFFFFF"/>
              </w:rPr>
              <w:t>Гаражно-строительный кооператив – 14</w:t>
            </w:r>
          </w:p>
        </w:tc>
      </w:tr>
      <w:tr w:rsidR="000F747D" w:rsidRPr="001F0679" w14:paraId="21806812" w14:textId="77777777" w:rsidTr="00273842">
        <w:tc>
          <w:tcPr>
            <w:tcW w:w="988" w:type="dxa"/>
            <w:vAlign w:val="center"/>
          </w:tcPr>
          <w:p w14:paraId="444558AB"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3676AFE" w14:textId="77777777" w:rsidR="000F747D" w:rsidRPr="001F0679" w:rsidRDefault="000F747D" w:rsidP="00273842">
            <w:pPr>
              <w:rPr>
                <w:sz w:val="22"/>
                <w:szCs w:val="22"/>
                <w:shd w:val="clear" w:color="auto" w:fill="FFFFFF"/>
              </w:rPr>
            </w:pPr>
            <w:r w:rsidRPr="001F0679">
              <w:rPr>
                <w:sz w:val="22"/>
                <w:szCs w:val="22"/>
                <w:shd w:val="clear" w:color="auto" w:fill="FFFFFF"/>
              </w:rPr>
              <w:t>СНТ «Альбатрос»</w:t>
            </w:r>
          </w:p>
        </w:tc>
      </w:tr>
      <w:tr w:rsidR="000F747D" w:rsidRPr="001F0679" w14:paraId="17F41538" w14:textId="77777777" w:rsidTr="00273842">
        <w:tc>
          <w:tcPr>
            <w:tcW w:w="988" w:type="dxa"/>
            <w:vAlign w:val="center"/>
          </w:tcPr>
          <w:p w14:paraId="56252D31"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B43828C" w14:textId="77777777" w:rsidR="000F747D" w:rsidRPr="001F0679" w:rsidRDefault="000F747D" w:rsidP="00273842">
            <w:pPr>
              <w:rPr>
                <w:sz w:val="22"/>
                <w:szCs w:val="22"/>
                <w:shd w:val="clear" w:color="auto" w:fill="FFFFFF"/>
              </w:rPr>
            </w:pPr>
            <w:r w:rsidRPr="001F0679">
              <w:rPr>
                <w:sz w:val="22"/>
                <w:szCs w:val="22"/>
                <w:shd w:val="clear" w:color="auto" w:fill="FFFFFF"/>
              </w:rPr>
              <w:t>СНТ «Высота»</w:t>
            </w:r>
          </w:p>
        </w:tc>
      </w:tr>
      <w:tr w:rsidR="000F747D" w:rsidRPr="001F0679" w14:paraId="76727284" w14:textId="77777777" w:rsidTr="00273842">
        <w:tc>
          <w:tcPr>
            <w:tcW w:w="988" w:type="dxa"/>
            <w:vAlign w:val="center"/>
          </w:tcPr>
          <w:p w14:paraId="09DECF9A"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43CEFAA5" w14:textId="77777777" w:rsidR="000F747D" w:rsidRPr="001F0679" w:rsidRDefault="000F747D" w:rsidP="00273842">
            <w:pPr>
              <w:rPr>
                <w:sz w:val="22"/>
                <w:szCs w:val="22"/>
                <w:shd w:val="clear" w:color="auto" w:fill="FFFFFF"/>
              </w:rPr>
            </w:pPr>
            <w:r w:rsidRPr="001F0679">
              <w:rPr>
                <w:sz w:val="22"/>
                <w:szCs w:val="22"/>
                <w:shd w:val="clear" w:color="auto" w:fill="FFFFFF"/>
              </w:rPr>
              <w:t>СНТ «Гавань»</w:t>
            </w:r>
          </w:p>
        </w:tc>
      </w:tr>
      <w:tr w:rsidR="000F747D" w:rsidRPr="001F0679" w14:paraId="7A72BAF9" w14:textId="77777777" w:rsidTr="00273842">
        <w:tc>
          <w:tcPr>
            <w:tcW w:w="988" w:type="dxa"/>
            <w:vAlign w:val="center"/>
          </w:tcPr>
          <w:p w14:paraId="1FA0255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5DC57051" w14:textId="77777777" w:rsidR="000F747D" w:rsidRPr="001F0679" w:rsidRDefault="000F747D" w:rsidP="00273842">
            <w:pPr>
              <w:rPr>
                <w:sz w:val="22"/>
                <w:szCs w:val="22"/>
                <w:shd w:val="clear" w:color="auto" w:fill="FFFFFF"/>
              </w:rPr>
            </w:pPr>
            <w:r w:rsidRPr="001F0679">
              <w:rPr>
                <w:sz w:val="22"/>
                <w:szCs w:val="22"/>
                <w:shd w:val="clear" w:color="auto" w:fill="FFFFFF"/>
              </w:rPr>
              <w:t>СНТ «</w:t>
            </w:r>
            <w:proofErr w:type="spellStart"/>
            <w:r w:rsidRPr="001F0679">
              <w:rPr>
                <w:sz w:val="22"/>
                <w:szCs w:val="22"/>
                <w:shd w:val="clear" w:color="auto" w:fill="FFFFFF"/>
              </w:rPr>
              <w:t>Зелѐный</w:t>
            </w:r>
            <w:proofErr w:type="spellEnd"/>
            <w:r w:rsidRPr="001F0679">
              <w:rPr>
                <w:sz w:val="22"/>
                <w:szCs w:val="22"/>
                <w:shd w:val="clear" w:color="auto" w:fill="FFFFFF"/>
              </w:rPr>
              <w:t xml:space="preserve"> бор»</w:t>
            </w:r>
          </w:p>
        </w:tc>
      </w:tr>
      <w:tr w:rsidR="000F747D" w:rsidRPr="001F0679" w14:paraId="2C63F2E8" w14:textId="77777777" w:rsidTr="00273842">
        <w:tc>
          <w:tcPr>
            <w:tcW w:w="988" w:type="dxa"/>
            <w:vAlign w:val="center"/>
          </w:tcPr>
          <w:p w14:paraId="1E7BE3B6"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1DB7D55" w14:textId="77777777" w:rsidR="000F747D" w:rsidRPr="001F0679" w:rsidRDefault="000F747D" w:rsidP="00273842">
            <w:pPr>
              <w:rPr>
                <w:sz w:val="22"/>
                <w:szCs w:val="22"/>
                <w:shd w:val="clear" w:color="auto" w:fill="FFFFFF"/>
              </w:rPr>
            </w:pPr>
            <w:r w:rsidRPr="001F0679">
              <w:rPr>
                <w:sz w:val="22"/>
                <w:szCs w:val="22"/>
                <w:shd w:val="clear" w:color="auto" w:fill="FFFFFF"/>
              </w:rPr>
              <w:t>СНТ «Колос»</w:t>
            </w:r>
          </w:p>
        </w:tc>
      </w:tr>
      <w:tr w:rsidR="000F747D" w:rsidRPr="001F0679" w14:paraId="04976786" w14:textId="77777777" w:rsidTr="00273842">
        <w:tc>
          <w:tcPr>
            <w:tcW w:w="988" w:type="dxa"/>
            <w:vAlign w:val="center"/>
          </w:tcPr>
          <w:p w14:paraId="116A7DA2"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D62710A" w14:textId="77777777" w:rsidR="000F747D" w:rsidRPr="001F0679" w:rsidRDefault="000F747D" w:rsidP="00273842">
            <w:pPr>
              <w:rPr>
                <w:sz w:val="22"/>
                <w:szCs w:val="22"/>
                <w:shd w:val="clear" w:color="auto" w:fill="FFFFFF"/>
              </w:rPr>
            </w:pPr>
            <w:r w:rsidRPr="001F0679">
              <w:rPr>
                <w:sz w:val="22"/>
                <w:szCs w:val="22"/>
                <w:shd w:val="clear" w:color="auto" w:fill="FFFFFF"/>
              </w:rPr>
              <w:t>СНТ «Космос – 1»</w:t>
            </w:r>
          </w:p>
        </w:tc>
      </w:tr>
      <w:tr w:rsidR="000F747D" w:rsidRPr="001F0679" w14:paraId="051826CE" w14:textId="77777777" w:rsidTr="00273842">
        <w:tc>
          <w:tcPr>
            <w:tcW w:w="988" w:type="dxa"/>
            <w:vAlign w:val="center"/>
          </w:tcPr>
          <w:p w14:paraId="3F6B3FD2"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07C215A" w14:textId="77777777" w:rsidR="000F747D" w:rsidRPr="001F0679" w:rsidRDefault="000F747D" w:rsidP="00273842">
            <w:pPr>
              <w:rPr>
                <w:sz w:val="22"/>
                <w:szCs w:val="22"/>
                <w:shd w:val="clear" w:color="auto" w:fill="FFFFFF"/>
              </w:rPr>
            </w:pPr>
            <w:r w:rsidRPr="001F0679">
              <w:rPr>
                <w:sz w:val="22"/>
                <w:szCs w:val="22"/>
                <w:shd w:val="clear" w:color="auto" w:fill="FFFFFF"/>
              </w:rPr>
              <w:t>СНТ «Космос – 2»</w:t>
            </w:r>
          </w:p>
        </w:tc>
      </w:tr>
      <w:tr w:rsidR="000F747D" w:rsidRPr="001F0679" w14:paraId="05DDDC3A" w14:textId="77777777" w:rsidTr="00273842">
        <w:tc>
          <w:tcPr>
            <w:tcW w:w="988" w:type="dxa"/>
            <w:vAlign w:val="center"/>
          </w:tcPr>
          <w:p w14:paraId="0A956DA7"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19C57B7" w14:textId="77777777" w:rsidR="000F747D" w:rsidRPr="001F0679" w:rsidRDefault="000F747D" w:rsidP="00273842">
            <w:pPr>
              <w:rPr>
                <w:sz w:val="22"/>
                <w:szCs w:val="22"/>
                <w:shd w:val="clear" w:color="auto" w:fill="FFFFFF"/>
              </w:rPr>
            </w:pPr>
            <w:r w:rsidRPr="001F0679">
              <w:rPr>
                <w:sz w:val="22"/>
                <w:szCs w:val="22"/>
                <w:shd w:val="clear" w:color="auto" w:fill="FFFFFF"/>
              </w:rPr>
              <w:t>СНТ «Озеро Кривое»</w:t>
            </w:r>
          </w:p>
        </w:tc>
      </w:tr>
      <w:tr w:rsidR="000F747D" w:rsidRPr="001F0679" w14:paraId="79DB6469" w14:textId="77777777" w:rsidTr="00273842">
        <w:tc>
          <w:tcPr>
            <w:tcW w:w="988" w:type="dxa"/>
            <w:vAlign w:val="center"/>
          </w:tcPr>
          <w:p w14:paraId="2B566142"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BDDDFB1" w14:textId="77777777" w:rsidR="000F747D" w:rsidRPr="001F0679" w:rsidRDefault="000F747D" w:rsidP="00273842">
            <w:pPr>
              <w:rPr>
                <w:sz w:val="22"/>
                <w:szCs w:val="22"/>
                <w:shd w:val="clear" w:color="auto" w:fill="FFFFFF"/>
              </w:rPr>
            </w:pPr>
            <w:r w:rsidRPr="001F0679">
              <w:rPr>
                <w:sz w:val="22"/>
                <w:szCs w:val="22"/>
                <w:shd w:val="clear" w:color="auto" w:fill="FFFFFF"/>
              </w:rPr>
              <w:t>СНТ «Лесная поляна»</w:t>
            </w:r>
          </w:p>
        </w:tc>
      </w:tr>
      <w:tr w:rsidR="000F747D" w:rsidRPr="001F0679" w14:paraId="3BAA7EB2" w14:textId="77777777" w:rsidTr="00273842">
        <w:tc>
          <w:tcPr>
            <w:tcW w:w="988" w:type="dxa"/>
            <w:vAlign w:val="center"/>
          </w:tcPr>
          <w:p w14:paraId="70A80B8C"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9D0005A" w14:textId="77777777" w:rsidR="000F747D" w:rsidRPr="001F0679" w:rsidRDefault="000F747D" w:rsidP="00273842">
            <w:pPr>
              <w:rPr>
                <w:sz w:val="22"/>
                <w:szCs w:val="22"/>
                <w:shd w:val="clear" w:color="auto" w:fill="FFFFFF"/>
              </w:rPr>
            </w:pPr>
            <w:r w:rsidRPr="001F0679">
              <w:rPr>
                <w:sz w:val="22"/>
                <w:szCs w:val="22"/>
                <w:shd w:val="clear" w:color="auto" w:fill="FFFFFF"/>
              </w:rPr>
              <w:t>СНТ «Надежда»</w:t>
            </w:r>
          </w:p>
        </w:tc>
      </w:tr>
      <w:tr w:rsidR="000F747D" w:rsidRPr="001F0679" w14:paraId="29154ADA" w14:textId="77777777" w:rsidTr="00273842">
        <w:tc>
          <w:tcPr>
            <w:tcW w:w="988" w:type="dxa"/>
            <w:vAlign w:val="center"/>
          </w:tcPr>
          <w:p w14:paraId="16CB5233"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11D38B6" w14:textId="77777777" w:rsidR="000F747D" w:rsidRPr="001F0679" w:rsidRDefault="000F747D" w:rsidP="00273842">
            <w:pPr>
              <w:rPr>
                <w:sz w:val="22"/>
                <w:szCs w:val="22"/>
                <w:shd w:val="clear" w:color="auto" w:fill="FFFFFF"/>
              </w:rPr>
            </w:pPr>
            <w:r w:rsidRPr="001F0679">
              <w:rPr>
                <w:sz w:val="22"/>
                <w:szCs w:val="22"/>
                <w:shd w:val="clear" w:color="auto" w:fill="FFFFFF"/>
              </w:rPr>
              <w:t>СНТ «</w:t>
            </w:r>
            <w:proofErr w:type="spellStart"/>
            <w:r w:rsidRPr="001F0679">
              <w:rPr>
                <w:sz w:val="22"/>
                <w:szCs w:val="22"/>
                <w:shd w:val="clear" w:color="auto" w:fill="FFFFFF"/>
              </w:rPr>
              <w:t>Пележма</w:t>
            </w:r>
            <w:proofErr w:type="spellEnd"/>
            <w:r w:rsidRPr="001F0679">
              <w:rPr>
                <w:sz w:val="22"/>
                <w:szCs w:val="22"/>
                <w:shd w:val="clear" w:color="auto" w:fill="FFFFFF"/>
              </w:rPr>
              <w:t>»</w:t>
            </w:r>
          </w:p>
        </w:tc>
      </w:tr>
      <w:tr w:rsidR="000F747D" w:rsidRPr="001F0679" w14:paraId="02CA6153" w14:textId="77777777" w:rsidTr="00273842">
        <w:tc>
          <w:tcPr>
            <w:tcW w:w="988" w:type="dxa"/>
            <w:vAlign w:val="center"/>
          </w:tcPr>
          <w:p w14:paraId="30E5518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8759B0E" w14:textId="77777777" w:rsidR="000F747D" w:rsidRPr="001F0679" w:rsidRDefault="000F747D" w:rsidP="00273842">
            <w:pPr>
              <w:rPr>
                <w:sz w:val="22"/>
                <w:szCs w:val="22"/>
                <w:shd w:val="clear" w:color="auto" w:fill="FFFFFF"/>
              </w:rPr>
            </w:pPr>
            <w:r w:rsidRPr="001F0679">
              <w:rPr>
                <w:sz w:val="22"/>
                <w:szCs w:val="22"/>
                <w:shd w:val="clear" w:color="auto" w:fill="FFFFFF"/>
              </w:rPr>
              <w:t>СНТ «</w:t>
            </w:r>
            <w:proofErr w:type="spellStart"/>
            <w:r w:rsidRPr="001F0679">
              <w:rPr>
                <w:sz w:val="22"/>
                <w:szCs w:val="22"/>
                <w:shd w:val="clear" w:color="auto" w:fill="FFFFFF"/>
              </w:rPr>
              <w:t>Пихталы</w:t>
            </w:r>
            <w:proofErr w:type="spellEnd"/>
            <w:r w:rsidRPr="001F0679">
              <w:rPr>
                <w:sz w:val="22"/>
                <w:szCs w:val="22"/>
                <w:shd w:val="clear" w:color="auto" w:fill="FFFFFF"/>
              </w:rPr>
              <w:t>»</w:t>
            </w:r>
          </w:p>
        </w:tc>
      </w:tr>
      <w:tr w:rsidR="000F747D" w:rsidRPr="001F0679" w14:paraId="3FE00931" w14:textId="77777777" w:rsidTr="00273842">
        <w:tc>
          <w:tcPr>
            <w:tcW w:w="988" w:type="dxa"/>
            <w:vAlign w:val="center"/>
          </w:tcPr>
          <w:p w14:paraId="29045C95"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7609926" w14:textId="77777777" w:rsidR="000F747D" w:rsidRPr="001F0679" w:rsidRDefault="000F747D" w:rsidP="00273842">
            <w:pPr>
              <w:rPr>
                <w:sz w:val="22"/>
                <w:szCs w:val="22"/>
                <w:shd w:val="clear" w:color="auto" w:fill="FFFFFF"/>
              </w:rPr>
            </w:pPr>
            <w:r w:rsidRPr="001F0679">
              <w:rPr>
                <w:sz w:val="22"/>
                <w:szCs w:val="22"/>
                <w:shd w:val="clear" w:color="auto" w:fill="FFFFFF"/>
              </w:rPr>
              <w:t>СНТ «Полярные зори»</w:t>
            </w:r>
          </w:p>
        </w:tc>
      </w:tr>
      <w:tr w:rsidR="000F747D" w:rsidRPr="001F0679" w14:paraId="4ABFB75B" w14:textId="77777777" w:rsidTr="00273842">
        <w:tc>
          <w:tcPr>
            <w:tcW w:w="988" w:type="dxa"/>
            <w:vAlign w:val="center"/>
          </w:tcPr>
          <w:p w14:paraId="10CD741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34EB87A6" w14:textId="77777777" w:rsidR="000F747D" w:rsidRPr="001F0679" w:rsidRDefault="000F747D" w:rsidP="00273842">
            <w:pPr>
              <w:rPr>
                <w:sz w:val="22"/>
                <w:szCs w:val="22"/>
                <w:shd w:val="clear" w:color="auto" w:fill="FFFFFF"/>
              </w:rPr>
            </w:pPr>
            <w:r w:rsidRPr="001F0679">
              <w:rPr>
                <w:sz w:val="22"/>
                <w:szCs w:val="22"/>
                <w:shd w:val="clear" w:color="auto" w:fill="FFFFFF"/>
              </w:rPr>
              <w:t>СНТ «Малиновка»</w:t>
            </w:r>
          </w:p>
        </w:tc>
      </w:tr>
      <w:tr w:rsidR="000F747D" w:rsidRPr="001F0679" w14:paraId="78965803" w14:textId="77777777" w:rsidTr="00273842">
        <w:tc>
          <w:tcPr>
            <w:tcW w:w="988" w:type="dxa"/>
            <w:vAlign w:val="center"/>
          </w:tcPr>
          <w:p w14:paraId="37EA05E9"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7F18C0B" w14:textId="77777777" w:rsidR="000F747D" w:rsidRPr="001F0679" w:rsidRDefault="000F747D" w:rsidP="00273842">
            <w:pPr>
              <w:rPr>
                <w:sz w:val="22"/>
                <w:szCs w:val="22"/>
                <w:shd w:val="clear" w:color="auto" w:fill="FFFFFF"/>
              </w:rPr>
            </w:pPr>
            <w:r w:rsidRPr="001F0679">
              <w:rPr>
                <w:sz w:val="22"/>
                <w:szCs w:val="22"/>
                <w:shd w:val="clear" w:color="auto" w:fill="FFFFFF"/>
              </w:rPr>
              <w:t>СНТ «Приозерный»</w:t>
            </w:r>
          </w:p>
        </w:tc>
      </w:tr>
      <w:tr w:rsidR="000F747D" w:rsidRPr="001F0679" w14:paraId="3A0D1C4F" w14:textId="77777777" w:rsidTr="00273842">
        <w:tc>
          <w:tcPr>
            <w:tcW w:w="988" w:type="dxa"/>
            <w:vAlign w:val="center"/>
          </w:tcPr>
          <w:p w14:paraId="3ABB5903"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40528D8C" w14:textId="77777777" w:rsidR="000F747D" w:rsidRPr="001F0679" w:rsidRDefault="000F747D" w:rsidP="00273842">
            <w:pPr>
              <w:rPr>
                <w:sz w:val="22"/>
                <w:szCs w:val="22"/>
                <w:shd w:val="clear" w:color="auto" w:fill="FFFFFF"/>
              </w:rPr>
            </w:pPr>
            <w:r w:rsidRPr="001F0679">
              <w:rPr>
                <w:sz w:val="22"/>
                <w:szCs w:val="22"/>
                <w:shd w:val="clear" w:color="auto" w:fill="FFFFFF"/>
              </w:rPr>
              <w:t>СНТ «Радуга»</w:t>
            </w:r>
          </w:p>
        </w:tc>
      </w:tr>
      <w:tr w:rsidR="000F747D" w:rsidRPr="001F0679" w14:paraId="5CCC6FA2" w14:textId="77777777" w:rsidTr="00273842">
        <w:tc>
          <w:tcPr>
            <w:tcW w:w="988" w:type="dxa"/>
            <w:vAlign w:val="center"/>
          </w:tcPr>
          <w:p w14:paraId="2403E47C"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44611E19" w14:textId="77777777" w:rsidR="000F747D" w:rsidRPr="001F0679" w:rsidRDefault="000F747D" w:rsidP="00273842">
            <w:pPr>
              <w:rPr>
                <w:sz w:val="22"/>
                <w:szCs w:val="22"/>
                <w:shd w:val="clear" w:color="auto" w:fill="FFFFFF"/>
              </w:rPr>
            </w:pPr>
            <w:r w:rsidRPr="001F0679">
              <w:rPr>
                <w:sz w:val="22"/>
                <w:szCs w:val="22"/>
                <w:shd w:val="clear" w:color="auto" w:fill="FFFFFF"/>
              </w:rPr>
              <w:t>СНТ «Родник»</w:t>
            </w:r>
          </w:p>
        </w:tc>
      </w:tr>
      <w:tr w:rsidR="000F747D" w:rsidRPr="001F0679" w14:paraId="75082CD8" w14:textId="77777777" w:rsidTr="00273842">
        <w:tc>
          <w:tcPr>
            <w:tcW w:w="988" w:type="dxa"/>
            <w:vAlign w:val="center"/>
          </w:tcPr>
          <w:p w14:paraId="29E38FCA"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1A100E7A" w14:textId="77777777" w:rsidR="000F747D" w:rsidRPr="001F0679" w:rsidRDefault="000F747D" w:rsidP="00273842">
            <w:pPr>
              <w:rPr>
                <w:sz w:val="22"/>
                <w:szCs w:val="22"/>
                <w:shd w:val="clear" w:color="auto" w:fill="FFFFFF"/>
              </w:rPr>
            </w:pPr>
            <w:r w:rsidRPr="001F0679">
              <w:rPr>
                <w:sz w:val="22"/>
                <w:szCs w:val="22"/>
                <w:shd w:val="clear" w:color="auto" w:fill="FFFFFF"/>
              </w:rPr>
              <w:t>СНТ «Рябинушка»</w:t>
            </w:r>
          </w:p>
        </w:tc>
      </w:tr>
      <w:tr w:rsidR="000F747D" w:rsidRPr="001F0679" w14:paraId="4F00EDA7" w14:textId="77777777" w:rsidTr="00273842">
        <w:tc>
          <w:tcPr>
            <w:tcW w:w="988" w:type="dxa"/>
            <w:vAlign w:val="center"/>
          </w:tcPr>
          <w:p w14:paraId="55AD4218"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2CD74A6" w14:textId="77777777" w:rsidR="000F747D" w:rsidRPr="001F0679" w:rsidRDefault="000F747D" w:rsidP="00273842">
            <w:pPr>
              <w:rPr>
                <w:sz w:val="22"/>
                <w:szCs w:val="22"/>
                <w:shd w:val="clear" w:color="auto" w:fill="FFFFFF"/>
              </w:rPr>
            </w:pPr>
            <w:r w:rsidRPr="001F0679">
              <w:rPr>
                <w:sz w:val="22"/>
                <w:szCs w:val="22"/>
                <w:shd w:val="clear" w:color="auto" w:fill="FFFFFF"/>
              </w:rPr>
              <w:t>СНТ «Спектр»</w:t>
            </w:r>
          </w:p>
        </w:tc>
      </w:tr>
      <w:tr w:rsidR="000F747D" w:rsidRPr="001F0679" w14:paraId="6A7F2839" w14:textId="77777777" w:rsidTr="00273842">
        <w:tc>
          <w:tcPr>
            <w:tcW w:w="988" w:type="dxa"/>
            <w:vAlign w:val="center"/>
          </w:tcPr>
          <w:p w14:paraId="71AA087D"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2314A809" w14:textId="77777777" w:rsidR="000F747D" w:rsidRPr="001F0679" w:rsidRDefault="000F747D" w:rsidP="00273842">
            <w:pPr>
              <w:rPr>
                <w:sz w:val="22"/>
                <w:szCs w:val="22"/>
                <w:shd w:val="clear" w:color="auto" w:fill="FFFFFF"/>
              </w:rPr>
            </w:pPr>
            <w:r w:rsidRPr="001F0679">
              <w:rPr>
                <w:sz w:val="22"/>
                <w:szCs w:val="22"/>
                <w:shd w:val="clear" w:color="auto" w:fill="FFFFFF"/>
              </w:rPr>
              <w:t>СНТ «Тайга»</w:t>
            </w:r>
          </w:p>
        </w:tc>
      </w:tr>
      <w:tr w:rsidR="000F747D" w:rsidRPr="001F0679" w14:paraId="19CC500D" w14:textId="77777777" w:rsidTr="00273842">
        <w:tc>
          <w:tcPr>
            <w:tcW w:w="988" w:type="dxa"/>
            <w:vAlign w:val="center"/>
          </w:tcPr>
          <w:p w14:paraId="2B37136F"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7AF16568" w14:textId="77777777" w:rsidR="000F747D" w:rsidRPr="001F0679" w:rsidRDefault="000F747D" w:rsidP="00273842">
            <w:pPr>
              <w:rPr>
                <w:sz w:val="22"/>
                <w:szCs w:val="22"/>
                <w:shd w:val="clear" w:color="auto" w:fill="FFFFFF"/>
              </w:rPr>
            </w:pPr>
            <w:r w:rsidRPr="001F0679">
              <w:rPr>
                <w:sz w:val="22"/>
                <w:szCs w:val="22"/>
                <w:shd w:val="clear" w:color="auto" w:fill="FFFFFF"/>
              </w:rPr>
              <w:t>СНТ «Теремок»</w:t>
            </w:r>
          </w:p>
        </w:tc>
      </w:tr>
      <w:tr w:rsidR="000F747D" w:rsidRPr="001F0679" w14:paraId="4F65670E" w14:textId="77777777" w:rsidTr="00273842">
        <w:tc>
          <w:tcPr>
            <w:tcW w:w="988" w:type="dxa"/>
            <w:vAlign w:val="center"/>
          </w:tcPr>
          <w:p w14:paraId="4E27D392" w14:textId="77777777" w:rsidR="000F747D" w:rsidRPr="001F0679" w:rsidRDefault="000F747D" w:rsidP="000F747D">
            <w:pPr>
              <w:pStyle w:val="affff5"/>
              <w:numPr>
                <w:ilvl w:val="0"/>
                <w:numId w:val="76"/>
              </w:numPr>
              <w:tabs>
                <w:tab w:val="left" w:pos="500"/>
                <w:tab w:val="left" w:pos="741"/>
              </w:tabs>
              <w:ind w:left="32" w:firstLine="0"/>
              <w:jc w:val="center"/>
              <w:rPr>
                <w:sz w:val="22"/>
                <w:szCs w:val="22"/>
                <w:shd w:val="clear" w:color="auto" w:fill="FFFFFF"/>
              </w:rPr>
            </w:pPr>
          </w:p>
        </w:tc>
        <w:tc>
          <w:tcPr>
            <w:tcW w:w="8788" w:type="dxa"/>
          </w:tcPr>
          <w:p w14:paraId="68EC6180" w14:textId="77777777" w:rsidR="000F747D" w:rsidRPr="001F0679" w:rsidRDefault="000F747D" w:rsidP="00273842">
            <w:pPr>
              <w:rPr>
                <w:sz w:val="22"/>
                <w:szCs w:val="22"/>
                <w:shd w:val="clear" w:color="auto" w:fill="FFFFFF"/>
              </w:rPr>
            </w:pPr>
            <w:r w:rsidRPr="001F0679">
              <w:rPr>
                <w:sz w:val="22"/>
                <w:szCs w:val="22"/>
                <w:shd w:val="clear" w:color="auto" w:fill="FFFFFF"/>
              </w:rPr>
              <w:t>СНТ «</w:t>
            </w:r>
            <w:proofErr w:type="spellStart"/>
            <w:r w:rsidRPr="001F0679">
              <w:rPr>
                <w:sz w:val="22"/>
                <w:szCs w:val="22"/>
                <w:shd w:val="clear" w:color="auto" w:fill="FFFFFF"/>
              </w:rPr>
              <w:t>Ягринское</w:t>
            </w:r>
            <w:proofErr w:type="spellEnd"/>
            <w:r w:rsidRPr="001F0679">
              <w:rPr>
                <w:sz w:val="22"/>
                <w:szCs w:val="22"/>
                <w:shd w:val="clear" w:color="auto" w:fill="FFFFFF"/>
              </w:rPr>
              <w:t>»</w:t>
            </w:r>
          </w:p>
        </w:tc>
      </w:tr>
    </w:tbl>
    <w:p w14:paraId="002F7216" w14:textId="77777777" w:rsidR="000F747D" w:rsidRPr="001F0679" w:rsidRDefault="000F747D" w:rsidP="000F747D">
      <w:pPr>
        <w:rPr>
          <w:sz w:val="22"/>
          <w:szCs w:val="22"/>
          <w:shd w:val="clear" w:color="auto" w:fill="FFFFFF"/>
        </w:rPr>
      </w:pPr>
    </w:p>
    <w:p w14:paraId="37385BFB" w14:textId="77777777" w:rsidR="000F747D" w:rsidRPr="001F0679" w:rsidRDefault="000F747D" w:rsidP="000F747D">
      <w:pPr>
        <w:rPr>
          <w:sz w:val="22"/>
          <w:szCs w:val="22"/>
          <w:shd w:val="clear" w:color="auto" w:fill="FFFFFF"/>
        </w:rPr>
      </w:pPr>
      <w:r w:rsidRPr="001F0679">
        <w:rPr>
          <w:sz w:val="22"/>
          <w:szCs w:val="22"/>
          <w:shd w:val="clear" w:color="auto" w:fill="FFFFFF"/>
        </w:rPr>
        <w:t>Перечень сокращений:</w:t>
      </w:r>
    </w:p>
    <w:p w14:paraId="082D898D" w14:textId="77777777" w:rsidR="000F747D" w:rsidRPr="001F0679" w:rsidRDefault="000F747D" w:rsidP="000F747D">
      <w:pPr>
        <w:ind w:firstLine="567"/>
        <w:rPr>
          <w:sz w:val="22"/>
          <w:szCs w:val="22"/>
          <w:shd w:val="clear" w:color="auto" w:fill="FFFFFF"/>
        </w:rPr>
      </w:pPr>
      <w:r w:rsidRPr="001F0679">
        <w:rPr>
          <w:sz w:val="22"/>
          <w:szCs w:val="22"/>
          <w:shd w:val="clear" w:color="auto" w:fill="FFFFFF"/>
        </w:rPr>
        <w:t xml:space="preserve">ПГ – пожарный гидрант; </w:t>
      </w:r>
    </w:p>
    <w:p w14:paraId="56028E29" w14:textId="77777777" w:rsidR="000F747D" w:rsidRPr="001F0679" w:rsidRDefault="000F747D" w:rsidP="000F747D">
      <w:pPr>
        <w:ind w:firstLine="567"/>
        <w:rPr>
          <w:sz w:val="22"/>
          <w:szCs w:val="22"/>
          <w:shd w:val="clear" w:color="auto" w:fill="FFFFFF"/>
        </w:rPr>
      </w:pPr>
      <w:r w:rsidRPr="001F0679">
        <w:rPr>
          <w:sz w:val="22"/>
          <w:szCs w:val="22"/>
          <w:shd w:val="clear" w:color="auto" w:fill="FFFFFF"/>
        </w:rPr>
        <w:t>ПВ – пожарный водоем;</w:t>
      </w:r>
    </w:p>
    <w:p w14:paraId="3B148D9E" w14:textId="77777777" w:rsidR="000F747D" w:rsidRPr="001F0679" w:rsidRDefault="000F747D" w:rsidP="000F747D">
      <w:pPr>
        <w:ind w:firstLine="567"/>
        <w:rPr>
          <w:sz w:val="22"/>
          <w:szCs w:val="22"/>
          <w:shd w:val="clear" w:color="auto" w:fill="FFFFFF"/>
        </w:rPr>
      </w:pPr>
      <w:r w:rsidRPr="001F0679">
        <w:rPr>
          <w:sz w:val="22"/>
          <w:szCs w:val="22"/>
          <w:shd w:val="clear" w:color="auto" w:fill="FFFFFF"/>
        </w:rPr>
        <w:t xml:space="preserve">ПП – пожарный пирс; </w:t>
      </w:r>
    </w:p>
    <w:p w14:paraId="1E89AE42" w14:textId="77777777" w:rsidR="000F747D" w:rsidRPr="001F0679" w:rsidRDefault="000F747D" w:rsidP="000F747D">
      <w:pPr>
        <w:ind w:firstLine="567"/>
        <w:rPr>
          <w:sz w:val="22"/>
          <w:szCs w:val="22"/>
          <w:shd w:val="clear" w:color="auto" w:fill="FFFFFF"/>
        </w:rPr>
      </w:pPr>
      <w:r w:rsidRPr="001F0679">
        <w:rPr>
          <w:sz w:val="22"/>
          <w:szCs w:val="22"/>
          <w:shd w:val="clear" w:color="auto" w:fill="FFFFFF"/>
        </w:rPr>
        <w:t>ВБ – водонапорная башня;</w:t>
      </w:r>
    </w:p>
    <w:p w14:paraId="22EED4DF" w14:textId="77777777" w:rsidR="000F747D" w:rsidRPr="001F0679" w:rsidRDefault="000F747D" w:rsidP="000F747D">
      <w:pPr>
        <w:ind w:firstLine="567"/>
        <w:rPr>
          <w:sz w:val="22"/>
          <w:szCs w:val="22"/>
          <w:shd w:val="clear" w:color="auto" w:fill="FFFFFF"/>
        </w:rPr>
      </w:pPr>
      <w:r w:rsidRPr="001F0679">
        <w:rPr>
          <w:sz w:val="22"/>
          <w:szCs w:val="22"/>
          <w:shd w:val="clear" w:color="auto" w:fill="FFFFFF"/>
        </w:rPr>
        <w:t>ИППВ – источник противопожарного водоснабжения.»</w:t>
      </w:r>
    </w:p>
    <w:p w14:paraId="3F694002" w14:textId="77777777" w:rsidR="000F747D" w:rsidRPr="001F0679" w:rsidRDefault="000F747D" w:rsidP="000F747D">
      <w:pPr>
        <w:pStyle w:val="125"/>
        <w:rPr>
          <w:bCs/>
        </w:rPr>
      </w:pPr>
    </w:p>
    <w:p w14:paraId="5E12B2C0" w14:textId="77777777" w:rsidR="00211178" w:rsidRPr="001F0679" w:rsidRDefault="00211178" w:rsidP="006662BD">
      <w:pPr>
        <w:keepNext/>
        <w:keepLines/>
        <w:pageBreakBefore/>
        <w:spacing w:before="200"/>
        <w:ind w:firstLine="709"/>
        <w:jc w:val="center"/>
        <w:outlineLvl w:val="1"/>
        <w:rPr>
          <w:b/>
          <w:bCs/>
          <w:sz w:val="24"/>
          <w:szCs w:val="28"/>
        </w:rPr>
      </w:pPr>
      <w:bookmarkStart w:id="268" w:name="_Toc120089915"/>
      <w:bookmarkStart w:id="269" w:name="_Toc154336086"/>
      <w:bookmarkEnd w:id="267"/>
      <w:r w:rsidRPr="001F0679">
        <w:rPr>
          <w:b/>
          <w:bCs/>
          <w:sz w:val="24"/>
          <w:szCs w:val="28"/>
        </w:rPr>
        <w:lastRenderedPageBreak/>
        <w:t>7 Перечень земельных участков, которые включаются в границы населенных пунктов</w:t>
      </w:r>
      <w:bookmarkEnd w:id="268"/>
      <w:bookmarkEnd w:id="269"/>
      <w:r w:rsidRPr="001F0679">
        <w:rPr>
          <w:b/>
          <w:bCs/>
          <w:sz w:val="24"/>
          <w:szCs w:val="28"/>
        </w:rPr>
        <w:t xml:space="preserve"> </w:t>
      </w:r>
    </w:p>
    <w:p w14:paraId="0E606577" w14:textId="77777777" w:rsidR="00211178" w:rsidRPr="001F0679" w:rsidRDefault="00211178" w:rsidP="00211178">
      <w:pPr>
        <w:ind w:firstLine="709"/>
        <w:rPr>
          <w:color w:val="FF0000"/>
          <w:sz w:val="24"/>
          <w:szCs w:val="24"/>
          <w:lang w:eastAsia="x-none"/>
        </w:rPr>
      </w:pPr>
    </w:p>
    <w:p w14:paraId="2321476C" w14:textId="3E07FCD7" w:rsidR="00211178" w:rsidRPr="002C1C3E" w:rsidRDefault="00211178" w:rsidP="00967FC5">
      <w:pPr>
        <w:spacing w:line="276" w:lineRule="auto"/>
        <w:ind w:firstLine="709"/>
        <w:jc w:val="both"/>
        <w:rPr>
          <w:color w:val="FF0000"/>
          <w:sz w:val="24"/>
          <w:szCs w:val="24"/>
          <w:lang w:eastAsia="x-none"/>
        </w:rPr>
      </w:pPr>
      <w:r w:rsidRPr="002C1C3E">
        <w:rPr>
          <w:sz w:val="24"/>
          <w:szCs w:val="24"/>
          <w:lang w:eastAsia="x-none"/>
        </w:rPr>
        <w:t xml:space="preserve">Действующие границы </w:t>
      </w:r>
      <w:r w:rsidR="00A47285" w:rsidRPr="002C1C3E">
        <w:rPr>
          <w:sz w:val="24"/>
          <w:szCs w:val="24"/>
          <w:lang w:eastAsia="x-none"/>
        </w:rPr>
        <w:t xml:space="preserve">городского округа Архангельской области «Северодвинск» </w:t>
      </w:r>
      <w:r w:rsidRPr="002C1C3E">
        <w:rPr>
          <w:sz w:val="24"/>
          <w:szCs w:val="24"/>
          <w:lang w:eastAsia="x-none"/>
        </w:rPr>
        <w:t xml:space="preserve">установлены в соответствии с Законом </w:t>
      </w:r>
      <w:r w:rsidR="007A4398" w:rsidRPr="002C1C3E">
        <w:rPr>
          <w:sz w:val="24"/>
          <w:szCs w:val="24"/>
          <w:lang w:eastAsia="x-none"/>
        </w:rPr>
        <w:t>Архангельской области</w:t>
      </w:r>
      <w:r w:rsidRPr="002C1C3E">
        <w:rPr>
          <w:sz w:val="24"/>
          <w:szCs w:val="24"/>
          <w:lang w:eastAsia="x-none"/>
        </w:rPr>
        <w:t xml:space="preserve"> </w:t>
      </w:r>
      <w:r w:rsidR="009E63BA" w:rsidRPr="002C1C3E">
        <w:rPr>
          <w:bCs/>
          <w:sz w:val="24"/>
          <w:szCs w:val="24"/>
        </w:rPr>
        <w:t xml:space="preserve">от 28 марта 2022 года N 542-33-ОЗ </w:t>
      </w:r>
      <w:r w:rsidRPr="002C1C3E">
        <w:rPr>
          <w:sz w:val="24"/>
          <w:szCs w:val="24"/>
          <w:lang w:eastAsia="x-none"/>
        </w:rPr>
        <w:t>«</w:t>
      </w:r>
      <w:r w:rsidR="009E63BA" w:rsidRPr="002C1C3E">
        <w:rPr>
          <w:sz w:val="24"/>
          <w:szCs w:val="24"/>
          <w:lang w:eastAsia="x-none"/>
        </w:rPr>
        <w:t>Об описании границ территории городского округа Архангельской области "Северодвинск"</w:t>
      </w:r>
      <w:r w:rsidRPr="002C1C3E">
        <w:rPr>
          <w:sz w:val="24"/>
          <w:szCs w:val="24"/>
          <w:lang w:eastAsia="x-none"/>
        </w:rPr>
        <w:t xml:space="preserve">». </w:t>
      </w:r>
    </w:p>
    <w:p w14:paraId="4EBDAEC2" w14:textId="271FCBA2" w:rsidR="00211178" w:rsidRPr="002C1C3E" w:rsidRDefault="00211178" w:rsidP="00967FC5">
      <w:pPr>
        <w:spacing w:line="276" w:lineRule="auto"/>
        <w:ind w:firstLine="709"/>
        <w:jc w:val="both"/>
        <w:rPr>
          <w:color w:val="FF0000"/>
          <w:sz w:val="24"/>
          <w:szCs w:val="24"/>
        </w:rPr>
      </w:pPr>
      <w:r w:rsidRPr="002C1C3E">
        <w:rPr>
          <w:sz w:val="24"/>
          <w:szCs w:val="24"/>
        </w:rPr>
        <w:t>В соответствии с проведенными землеустроительными работами по корректировке (уточнению) описаний границ муниципальн</w:t>
      </w:r>
      <w:r w:rsidR="00DF2AB2" w:rsidRPr="002C1C3E">
        <w:rPr>
          <w:sz w:val="24"/>
          <w:szCs w:val="24"/>
        </w:rPr>
        <w:t>ого</w:t>
      </w:r>
      <w:r w:rsidRPr="002C1C3E">
        <w:rPr>
          <w:sz w:val="24"/>
          <w:szCs w:val="24"/>
        </w:rPr>
        <w:t xml:space="preserve"> образовани</w:t>
      </w:r>
      <w:r w:rsidR="00DF2AB2" w:rsidRPr="002C1C3E">
        <w:rPr>
          <w:sz w:val="24"/>
          <w:szCs w:val="24"/>
        </w:rPr>
        <w:t>я</w:t>
      </w:r>
      <w:r w:rsidRPr="002C1C3E">
        <w:rPr>
          <w:sz w:val="24"/>
          <w:szCs w:val="24"/>
        </w:rPr>
        <w:t xml:space="preserve"> по </w:t>
      </w:r>
      <w:r w:rsidR="00E53D89" w:rsidRPr="002C1C3E">
        <w:rPr>
          <w:sz w:val="24"/>
          <w:szCs w:val="24"/>
        </w:rPr>
        <w:t xml:space="preserve">МО </w:t>
      </w:r>
      <w:r w:rsidR="00A47285" w:rsidRPr="002C1C3E">
        <w:rPr>
          <w:sz w:val="24"/>
          <w:szCs w:val="24"/>
        </w:rPr>
        <w:t>«</w:t>
      </w:r>
      <w:r w:rsidR="00645ED5" w:rsidRPr="002C1C3E">
        <w:rPr>
          <w:sz w:val="24"/>
          <w:szCs w:val="24"/>
        </w:rPr>
        <w:t>Северодвинск</w:t>
      </w:r>
      <w:r w:rsidR="00A47285" w:rsidRPr="002C1C3E">
        <w:rPr>
          <w:sz w:val="24"/>
          <w:szCs w:val="24"/>
        </w:rPr>
        <w:t>»</w:t>
      </w:r>
      <w:r w:rsidRPr="002C1C3E">
        <w:rPr>
          <w:sz w:val="24"/>
          <w:szCs w:val="24"/>
        </w:rPr>
        <w:t xml:space="preserve"> перспективная площадь </w:t>
      </w:r>
      <w:r w:rsidR="00DF2AB2" w:rsidRPr="002C1C3E">
        <w:rPr>
          <w:sz w:val="24"/>
          <w:szCs w:val="24"/>
        </w:rPr>
        <w:t xml:space="preserve">земель населенных пунктов </w:t>
      </w:r>
      <w:r w:rsidRPr="002C1C3E">
        <w:rPr>
          <w:sz w:val="24"/>
          <w:szCs w:val="24"/>
        </w:rPr>
        <w:t xml:space="preserve">в границах городского округа составит </w:t>
      </w:r>
      <w:r w:rsidR="00EB6BD1" w:rsidRPr="002C1C3E">
        <w:rPr>
          <w:sz w:val="24"/>
          <w:szCs w:val="24"/>
        </w:rPr>
        <w:t>9786,59</w:t>
      </w:r>
      <w:r w:rsidR="00375B78" w:rsidRPr="002C1C3E">
        <w:rPr>
          <w:sz w:val="24"/>
          <w:szCs w:val="24"/>
        </w:rPr>
        <w:t xml:space="preserve"> </w:t>
      </w:r>
      <w:r w:rsidRPr="002C1C3E">
        <w:rPr>
          <w:sz w:val="24"/>
          <w:szCs w:val="24"/>
        </w:rPr>
        <w:t xml:space="preserve">га. </w:t>
      </w:r>
    </w:p>
    <w:p w14:paraId="5DE62EFA" w14:textId="77777777" w:rsidR="00211178" w:rsidRPr="002C1C3E" w:rsidRDefault="00211178" w:rsidP="00211178">
      <w:pPr>
        <w:spacing w:line="276" w:lineRule="auto"/>
        <w:ind w:firstLine="709"/>
        <w:jc w:val="both"/>
        <w:rPr>
          <w:color w:val="FF0000"/>
          <w:sz w:val="24"/>
          <w:szCs w:val="24"/>
        </w:rPr>
      </w:pPr>
    </w:p>
    <w:p w14:paraId="62A5193D" w14:textId="30A7A8A3" w:rsidR="00211178" w:rsidRPr="002C1C3E" w:rsidRDefault="00211178" w:rsidP="00211178">
      <w:pPr>
        <w:spacing w:line="276" w:lineRule="auto"/>
        <w:jc w:val="both"/>
        <w:rPr>
          <w:bCs/>
          <w:color w:val="FF0000"/>
          <w:sz w:val="24"/>
          <w:szCs w:val="24"/>
        </w:rPr>
      </w:pPr>
      <w:r w:rsidRPr="002C1C3E">
        <w:rPr>
          <w:bCs/>
          <w:color w:val="000000" w:themeColor="text1"/>
          <w:sz w:val="24"/>
          <w:szCs w:val="24"/>
        </w:rPr>
        <w:t xml:space="preserve">Таблица </w:t>
      </w:r>
      <w:r w:rsidR="00EE1B79" w:rsidRPr="002C1C3E">
        <w:rPr>
          <w:bCs/>
          <w:color w:val="000000" w:themeColor="text1"/>
          <w:sz w:val="24"/>
          <w:szCs w:val="24"/>
        </w:rPr>
        <w:t>7.1</w:t>
      </w:r>
      <w:r w:rsidRPr="002C1C3E">
        <w:rPr>
          <w:bCs/>
          <w:color w:val="000000" w:themeColor="text1"/>
          <w:sz w:val="24"/>
          <w:szCs w:val="24"/>
        </w:rPr>
        <w:t xml:space="preserve"> – Площадь </w:t>
      </w:r>
      <w:r w:rsidRPr="002C1C3E">
        <w:rPr>
          <w:bCs/>
          <w:sz w:val="24"/>
          <w:szCs w:val="24"/>
        </w:rPr>
        <w:t xml:space="preserve">территории </w:t>
      </w:r>
      <w:r w:rsidR="00DC2EC7" w:rsidRPr="002C1C3E">
        <w:rPr>
          <w:bCs/>
          <w:sz w:val="24"/>
          <w:szCs w:val="24"/>
        </w:rPr>
        <w:t xml:space="preserve">населенных пунктов МО </w:t>
      </w:r>
      <w:r w:rsidR="00A47285" w:rsidRPr="002C1C3E">
        <w:rPr>
          <w:bCs/>
          <w:sz w:val="24"/>
          <w:szCs w:val="24"/>
        </w:rPr>
        <w:t>«</w:t>
      </w:r>
      <w:r w:rsidR="00645ED5" w:rsidRPr="002C1C3E">
        <w:rPr>
          <w:bCs/>
          <w:sz w:val="24"/>
          <w:szCs w:val="24"/>
        </w:rPr>
        <w:t>Северодвинск</w:t>
      </w:r>
      <w:r w:rsidR="00A47285" w:rsidRPr="002C1C3E">
        <w:rPr>
          <w:bCs/>
          <w:sz w:val="24"/>
          <w:szCs w:val="24"/>
        </w:rPr>
        <w:t>»</w:t>
      </w:r>
    </w:p>
    <w:tbl>
      <w:tblPr>
        <w:tblW w:w="1025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752"/>
        <w:gridCol w:w="2409"/>
        <w:gridCol w:w="2410"/>
      </w:tblGrid>
      <w:tr w:rsidR="00211178" w:rsidRPr="002C1C3E" w14:paraId="623C7626" w14:textId="77777777" w:rsidTr="00E2516A">
        <w:trPr>
          <w:trHeight w:val="900"/>
        </w:trPr>
        <w:tc>
          <w:tcPr>
            <w:tcW w:w="2679" w:type="dxa"/>
            <w:tcBorders>
              <w:top w:val="single" w:sz="4" w:space="0" w:color="auto"/>
              <w:left w:val="single" w:sz="4" w:space="0" w:color="auto"/>
              <w:bottom w:val="single" w:sz="4" w:space="0" w:color="auto"/>
              <w:right w:val="single" w:sz="4" w:space="0" w:color="auto"/>
            </w:tcBorders>
            <w:noWrap/>
            <w:vAlign w:val="center"/>
            <w:hideMark/>
          </w:tcPr>
          <w:p w14:paraId="72C632FE" w14:textId="77777777" w:rsidR="00211178" w:rsidRPr="002C1C3E" w:rsidRDefault="00211178" w:rsidP="00375B78">
            <w:pPr>
              <w:spacing w:line="276" w:lineRule="auto"/>
              <w:rPr>
                <w:sz w:val="24"/>
                <w:szCs w:val="24"/>
                <w:lang w:eastAsia="en-US"/>
              </w:rPr>
            </w:pPr>
            <w:r w:rsidRPr="002C1C3E">
              <w:rPr>
                <w:sz w:val="24"/>
                <w:szCs w:val="24"/>
                <w:lang w:eastAsia="en-US"/>
              </w:rPr>
              <w:t> Наименование</w:t>
            </w:r>
          </w:p>
        </w:tc>
        <w:tc>
          <w:tcPr>
            <w:tcW w:w="2752" w:type="dxa"/>
            <w:tcBorders>
              <w:top w:val="single" w:sz="4" w:space="0" w:color="auto"/>
              <w:left w:val="single" w:sz="4" w:space="0" w:color="auto"/>
              <w:bottom w:val="single" w:sz="4" w:space="0" w:color="auto"/>
              <w:right w:val="single" w:sz="4" w:space="0" w:color="auto"/>
            </w:tcBorders>
            <w:vAlign w:val="center"/>
            <w:hideMark/>
          </w:tcPr>
          <w:p w14:paraId="389F2173" w14:textId="77777777" w:rsidR="00211178" w:rsidRPr="002C1C3E" w:rsidRDefault="00211178" w:rsidP="00375B78">
            <w:pPr>
              <w:spacing w:line="276" w:lineRule="auto"/>
              <w:rPr>
                <w:bCs/>
                <w:sz w:val="24"/>
                <w:szCs w:val="24"/>
                <w:lang w:eastAsia="en-US"/>
              </w:rPr>
            </w:pPr>
            <w:r w:rsidRPr="002C1C3E">
              <w:rPr>
                <w:bCs/>
                <w:sz w:val="24"/>
                <w:szCs w:val="24"/>
                <w:lang w:eastAsia="en-US"/>
              </w:rPr>
              <w:t>Площадь в существующих границах, га</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BD31743" w14:textId="77777777" w:rsidR="00211178" w:rsidRPr="002C1C3E" w:rsidRDefault="00211178" w:rsidP="00375B78">
            <w:pPr>
              <w:spacing w:line="276" w:lineRule="auto"/>
              <w:rPr>
                <w:bCs/>
                <w:sz w:val="24"/>
                <w:szCs w:val="24"/>
                <w:lang w:eastAsia="en-US"/>
              </w:rPr>
            </w:pPr>
            <w:r w:rsidRPr="002C1C3E">
              <w:rPr>
                <w:bCs/>
                <w:sz w:val="24"/>
                <w:szCs w:val="24"/>
                <w:lang w:eastAsia="en-US"/>
              </w:rPr>
              <w:t>Площадь в предлагаемых границах, га</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30410C" w14:textId="77777777" w:rsidR="00211178" w:rsidRPr="002C1C3E" w:rsidRDefault="00211178" w:rsidP="00375B78">
            <w:pPr>
              <w:spacing w:line="276" w:lineRule="auto"/>
              <w:rPr>
                <w:bCs/>
                <w:sz w:val="24"/>
                <w:szCs w:val="24"/>
                <w:lang w:eastAsia="en-US"/>
              </w:rPr>
            </w:pPr>
            <w:r w:rsidRPr="002C1C3E">
              <w:rPr>
                <w:bCs/>
                <w:sz w:val="24"/>
                <w:szCs w:val="24"/>
                <w:lang w:eastAsia="en-US"/>
              </w:rPr>
              <w:t>Увеличение</w:t>
            </w:r>
            <w:r w:rsidR="00D52E8E" w:rsidRPr="002C1C3E">
              <w:rPr>
                <w:bCs/>
                <w:sz w:val="24"/>
                <w:szCs w:val="24"/>
                <w:lang w:eastAsia="en-US"/>
              </w:rPr>
              <w:t>/уменьшение</w:t>
            </w:r>
            <w:r w:rsidRPr="002C1C3E">
              <w:rPr>
                <w:bCs/>
                <w:sz w:val="24"/>
                <w:szCs w:val="24"/>
                <w:lang w:eastAsia="en-US"/>
              </w:rPr>
              <w:t xml:space="preserve"> площади на перспективу, га</w:t>
            </w:r>
          </w:p>
        </w:tc>
      </w:tr>
      <w:tr w:rsidR="00211178" w:rsidRPr="002C1C3E" w14:paraId="066C45FA"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hideMark/>
          </w:tcPr>
          <w:p w14:paraId="448D7555" w14:textId="77777777" w:rsidR="00211178" w:rsidRPr="002C1C3E" w:rsidRDefault="00211178" w:rsidP="00E53D89">
            <w:pPr>
              <w:spacing w:line="276" w:lineRule="auto"/>
              <w:rPr>
                <w:sz w:val="24"/>
                <w:szCs w:val="24"/>
                <w:lang w:eastAsia="en-US"/>
              </w:rPr>
            </w:pPr>
            <w:r w:rsidRPr="002C1C3E">
              <w:rPr>
                <w:sz w:val="24"/>
                <w:szCs w:val="24"/>
                <w:lang w:eastAsia="en-US"/>
              </w:rPr>
              <w:t xml:space="preserve">г. </w:t>
            </w:r>
            <w:r w:rsidR="00645ED5" w:rsidRPr="002C1C3E">
              <w:rPr>
                <w:sz w:val="24"/>
                <w:szCs w:val="24"/>
                <w:lang w:eastAsia="en-US"/>
              </w:rPr>
              <w:t>Северодвинск</w:t>
            </w:r>
          </w:p>
        </w:tc>
        <w:tc>
          <w:tcPr>
            <w:tcW w:w="2752" w:type="dxa"/>
            <w:tcBorders>
              <w:top w:val="single" w:sz="4" w:space="0" w:color="auto"/>
              <w:left w:val="single" w:sz="4" w:space="0" w:color="auto"/>
              <w:bottom w:val="single" w:sz="4" w:space="0" w:color="auto"/>
              <w:right w:val="single" w:sz="4" w:space="0" w:color="auto"/>
            </w:tcBorders>
            <w:noWrap/>
            <w:vAlign w:val="center"/>
            <w:hideMark/>
          </w:tcPr>
          <w:p w14:paraId="01DB1C71" w14:textId="77777777" w:rsidR="00211178" w:rsidRPr="007C2317" w:rsidRDefault="00453344" w:rsidP="00211178">
            <w:pPr>
              <w:spacing w:line="276" w:lineRule="auto"/>
              <w:jc w:val="center"/>
              <w:rPr>
                <w:color w:val="FF0000"/>
                <w:sz w:val="24"/>
                <w:szCs w:val="24"/>
                <w:lang w:eastAsia="en-US"/>
              </w:rPr>
            </w:pPr>
            <w:r w:rsidRPr="007C2317">
              <w:rPr>
                <w:sz w:val="24"/>
                <w:szCs w:val="24"/>
                <w:lang w:eastAsia="en-US"/>
              </w:rPr>
              <w:t>9056,36</w:t>
            </w:r>
          </w:p>
        </w:tc>
        <w:tc>
          <w:tcPr>
            <w:tcW w:w="2409" w:type="dxa"/>
            <w:tcBorders>
              <w:top w:val="single" w:sz="4" w:space="0" w:color="auto"/>
              <w:left w:val="single" w:sz="4" w:space="0" w:color="auto"/>
              <w:bottom w:val="single" w:sz="4" w:space="0" w:color="auto"/>
              <w:right w:val="single" w:sz="4" w:space="0" w:color="auto"/>
            </w:tcBorders>
            <w:noWrap/>
            <w:vAlign w:val="center"/>
            <w:hideMark/>
          </w:tcPr>
          <w:p w14:paraId="4DDED75E" w14:textId="00C3FABF" w:rsidR="00211178" w:rsidRPr="007C2317" w:rsidRDefault="00824AA1" w:rsidP="00A83035">
            <w:pPr>
              <w:spacing w:line="276" w:lineRule="auto"/>
              <w:jc w:val="center"/>
              <w:rPr>
                <w:color w:val="FF0000"/>
                <w:sz w:val="24"/>
                <w:szCs w:val="24"/>
                <w:lang w:eastAsia="en-US"/>
              </w:rPr>
            </w:pPr>
            <w:r w:rsidRPr="007C2317">
              <w:rPr>
                <w:sz w:val="24"/>
                <w:szCs w:val="24"/>
                <w:lang w:eastAsia="en-US"/>
              </w:rPr>
              <w:t>90</w:t>
            </w:r>
            <w:r w:rsidR="00A83035" w:rsidRPr="007C2317">
              <w:rPr>
                <w:sz w:val="24"/>
                <w:szCs w:val="24"/>
                <w:lang w:eastAsia="en-US"/>
              </w:rPr>
              <w:t>55</w:t>
            </w:r>
            <w:r w:rsidRPr="007C2317">
              <w:rPr>
                <w:sz w:val="24"/>
                <w:szCs w:val="24"/>
                <w:lang w:eastAsia="en-US"/>
              </w:rPr>
              <w:t>,</w:t>
            </w:r>
            <w:r w:rsidR="00A83035" w:rsidRPr="007C2317">
              <w:rPr>
                <w:sz w:val="24"/>
                <w:szCs w:val="24"/>
                <w:lang w:eastAsia="en-US"/>
              </w:rPr>
              <w:t>2</w:t>
            </w:r>
            <w:r w:rsidRPr="007C2317">
              <w:rPr>
                <w:sz w:val="24"/>
                <w:szCs w:val="24"/>
                <w:lang w:eastAsia="en-US"/>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F91374" w14:textId="23D5E768" w:rsidR="00211178" w:rsidRPr="007C2317" w:rsidRDefault="00F26B5E" w:rsidP="00EB6BD1">
            <w:pPr>
              <w:spacing w:line="276" w:lineRule="auto"/>
              <w:jc w:val="center"/>
              <w:rPr>
                <w:color w:val="FF0000"/>
                <w:sz w:val="24"/>
                <w:szCs w:val="24"/>
                <w:lang w:eastAsia="en-US"/>
              </w:rPr>
            </w:pPr>
            <w:r w:rsidRPr="007C2317">
              <w:rPr>
                <w:sz w:val="24"/>
                <w:szCs w:val="24"/>
                <w:lang w:eastAsia="en-US"/>
              </w:rPr>
              <w:t>-</w:t>
            </w:r>
            <w:r w:rsidR="00EB6BD1" w:rsidRPr="007C2317">
              <w:rPr>
                <w:sz w:val="24"/>
                <w:szCs w:val="24"/>
                <w:lang w:eastAsia="en-US"/>
              </w:rPr>
              <w:t>1,12</w:t>
            </w:r>
          </w:p>
        </w:tc>
      </w:tr>
      <w:tr w:rsidR="00DC2EC7" w:rsidRPr="002C1C3E" w14:paraId="5E02DFCB"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02C52C9D" w14:textId="77777777" w:rsidR="00DC2EC7" w:rsidRPr="002C1C3E" w:rsidRDefault="00453344" w:rsidP="00E53D89">
            <w:pPr>
              <w:spacing w:line="276" w:lineRule="auto"/>
              <w:rPr>
                <w:sz w:val="24"/>
                <w:szCs w:val="24"/>
                <w:lang w:eastAsia="en-US"/>
              </w:rPr>
            </w:pPr>
            <w:r w:rsidRPr="002C1C3E">
              <w:rPr>
                <w:sz w:val="24"/>
                <w:szCs w:val="24"/>
                <w:lang w:eastAsia="en-US"/>
              </w:rPr>
              <w:t>Ненокса</w:t>
            </w:r>
          </w:p>
        </w:tc>
        <w:tc>
          <w:tcPr>
            <w:tcW w:w="2752" w:type="dxa"/>
            <w:tcBorders>
              <w:top w:val="single" w:sz="4" w:space="0" w:color="auto"/>
              <w:left w:val="single" w:sz="4" w:space="0" w:color="auto"/>
              <w:bottom w:val="single" w:sz="4" w:space="0" w:color="auto"/>
              <w:right w:val="single" w:sz="4" w:space="0" w:color="auto"/>
            </w:tcBorders>
            <w:noWrap/>
            <w:vAlign w:val="center"/>
          </w:tcPr>
          <w:p w14:paraId="614D3DA1" w14:textId="57809EA1" w:rsidR="00DC2EC7" w:rsidRPr="007C2317" w:rsidRDefault="00453344" w:rsidP="0041675D">
            <w:pPr>
              <w:spacing w:line="276" w:lineRule="auto"/>
              <w:jc w:val="center"/>
              <w:rPr>
                <w:color w:val="FF0000"/>
                <w:sz w:val="24"/>
                <w:szCs w:val="24"/>
                <w:lang w:eastAsia="en-US"/>
              </w:rPr>
            </w:pPr>
            <w:r w:rsidRPr="007C2317">
              <w:rPr>
                <w:sz w:val="24"/>
                <w:szCs w:val="24"/>
                <w:lang w:eastAsia="en-US"/>
              </w:rPr>
              <w:t>253,3</w:t>
            </w:r>
            <w:r w:rsidR="0041675D" w:rsidRPr="007C2317">
              <w:rPr>
                <w:sz w:val="24"/>
                <w:szCs w:val="24"/>
                <w:lang w:eastAsia="en-US"/>
              </w:rPr>
              <w:t>2</w:t>
            </w:r>
          </w:p>
        </w:tc>
        <w:tc>
          <w:tcPr>
            <w:tcW w:w="2409" w:type="dxa"/>
            <w:tcBorders>
              <w:top w:val="single" w:sz="4" w:space="0" w:color="auto"/>
              <w:left w:val="single" w:sz="4" w:space="0" w:color="auto"/>
              <w:bottom w:val="single" w:sz="4" w:space="0" w:color="auto"/>
              <w:right w:val="single" w:sz="4" w:space="0" w:color="auto"/>
            </w:tcBorders>
            <w:noWrap/>
            <w:vAlign w:val="center"/>
          </w:tcPr>
          <w:p w14:paraId="6B4224FA" w14:textId="17BC78B9" w:rsidR="00DC2EC7" w:rsidRPr="007C2317" w:rsidRDefault="0041675D" w:rsidP="00211178">
            <w:pPr>
              <w:spacing w:line="276" w:lineRule="auto"/>
              <w:jc w:val="center"/>
              <w:rPr>
                <w:color w:val="FF0000"/>
                <w:sz w:val="24"/>
                <w:szCs w:val="24"/>
                <w:lang w:eastAsia="en-US"/>
              </w:rPr>
            </w:pPr>
            <w:r w:rsidRPr="007C2317">
              <w:rPr>
                <w:sz w:val="24"/>
                <w:szCs w:val="24"/>
                <w:lang w:eastAsia="en-US"/>
              </w:rPr>
              <w:t>487,99</w:t>
            </w:r>
          </w:p>
        </w:tc>
        <w:tc>
          <w:tcPr>
            <w:tcW w:w="2410" w:type="dxa"/>
            <w:tcBorders>
              <w:top w:val="single" w:sz="4" w:space="0" w:color="auto"/>
              <w:left w:val="single" w:sz="4" w:space="0" w:color="auto"/>
              <w:bottom w:val="single" w:sz="4" w:space="0" w:color="auto"/>
              <w:right w:val="single" w:sz="4" w:space="0" w:color="auto"/>
            </w:tcBorders>
            <w:vAlign w:val="center"/>
          </w:tcPr>
          <w:p w14:paraId="63917358" w14:textId="176FE0F2" w:rsidR="00DC2EC7" w:rsidRPr="007C2317" w:rsidRDefault="00804F6D" w:rsidP="0041675D">
            <w:pPr>
              <w:spacing w:line="276" w:lineRule="auto"/>
              <w:jc w:val="center"/>
              <w:rPr>
                <w:color w:val="FF0000"/>
                <w:sz w:val="24"/>
                <w:szCs w:val="24"/>
                <w:lang w:eastAsia="en-US"/>
              </w:rPr>
            </w:pPr>
            <w:r w:rsidRPr="007C2317">
              <w:rPr>
                <w:sz w:val="24"/>
                <w:szCs w:val="24"/>
                <w:lang w:eastAsia="en-US"/>
              </w:rPr>
              <w:t>+23</w:t>
            </w:r>
            <w:r w:rsidR="0041675D" w:rsidRPr="007C2317">
              <w:rPr>
                <w:sz w:val="24"/>
                <w:szCs w:val="24"/>
                <w:lang w:eastAsia="en-US"/>
              </w:rPr>
              <w:t>4,67</w:t>
            </w:r>
          </w:p>
        </w:tc>
      </w:tr>
      <w:tr w:rsidR="00DC2EC7" w:rsidRPr="002C1C3E" w14:paraId="02E58DEF"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2F504D02" w14:textId="77777777" w:rsidR="00DC2EC7" w:rsidRPr="002C1C3E" w:rsidRDefault="00453344" w:rsidP="00E53D89">
            <w:pPr>
              <w:spacing w:line="276" w:lineRule="auto"/>
              <w:rPr>
                <w:sz w:val="24"/>
                <w:szCs w:val="24"/>
                <w:lang w:eastAsia="en-US"/>
              </w:rPr>
            </w:pPr>
            <w:r w:rsidRPr="002C1C3E">
              <w:rPr>
                <w:sz w:val="24"/>
                <w:szCs w:val="24"/>
                <w:lang w:eastAsia="en-US"/>
              </w:rPr>
              <w:t>Сопка</w:t>
            </w:r>
          </w:p>
        </w:tc>
        <w:tc>
          <w:tcPr>
            <w:tcW w:w="2752" w:type="dxa"/>
            <w:tcBorders>
              <w:top w:val="single" w:sz="4" w:space="0" w:color="auto"/>
              <w:left w:val="single" w:sz="4" w:space="0" w:color="auto"/>
              <w:bottom w:val="single" w:sz="4" w:space="0" w:color="auto"/>
              <w:right w:val="single" w:sz="4" w:space="0" w:color="auto"/>
            </w:tcBorders>
            <w:noWrap/>
            <w:vAlign w:val="center"/>
          </w:tcPr>
          <w:p w14:paraId="36A70C89" w14:textId="77777777" w:rsidR="00DC2EC7" w:rsidRPr="007C2317" w:rsidRDefault="00DF2AB2" w:rsidP="00211178">
            <w:pPr>
              <w:spacing w:line="276" w:lineRule="auto"/>
              <w:jc w:val="center"/>
              <w:rPr>
                <w:sz w:val="24"/>
                <w:szCs w:val="24"/>
                <w:lang w:eastAsia="en-US"/>
              </w:rPr>
            </w:pPr>
            <w:r w:rsidRPr="007C2317">
              <w:rPr>
                <w:sz w:val="24"/>
                <w:szCs w:val="24"/>
                <w:lang w:eastAsia="en-US"/>
              </w:rPr>
              <w:t>36,28</w:t>
            </w:r>
          </w:p>
        </w:tc>
        <w:tc>
          <w:tcPr>
            <w:tcW w:w="2409" w:type="dxa"/>
            <w:tcBorders>
              <w:top w:val="single" w:sz="4" w:space="0" w:color="auto"/>
              <w:left w:val="single" w:sz="4" w:space="0" w:color="auto"/>
              <w:bottom w:val="single" w:sz="4" w:space="0" w:color="auto"/>
              <w:right w:val="single" w:sz="4" w:space="0" w:color="auto"/>
            </w:tcBorders>
            <w:noWrap/>
            <w:vAlign w:val="center"/>
          </w:tcPr>
          <w:p w14:paraId="4198B032" w14:textId="77777777" w:rsidR="00DC2EC7" w:rsidRPr="007C2317" w:rsidRDefault="008D52D7" w:rsidP="00211178">
            <w:pPr>
              <w:spacing w:line="276" w:lineRule="auto"/>
              <w:jc w:val="center"/>
              <w:rPr>
                <w:sz w:val="24"/>
                <w:szCs w:val="24"/>
                <w:lang w:eastAsia="en-US"/>
              </w:rPr>
            </w:pPr>
            <w:r w:rsidRPr="007C2317">
              <w:rPr>
                <w:sz w:val="24"/>
                <w:szCs w:val="24"/>
                <w:lang w:eastAsia="en-US"/>
              </w:rPr>
              <w:t>36,28</w:t>
            </w:r>
          </w:p>
        </w:tc>
        <w:tc>
          <w:tcPr>
            <w:tcW w:w="2410" w:type="dxa"/>
            <w:tcBorders>
              <w:top w:val="single" w:sz="4" w:space="0" w:color="auto"/>
              <w:left w:val="single" w:sz="4" w:space="0" w:color="auto"/>
              <w:bottom w:val="single" w:sz="4" w:space="0" w:color="auto"/>
              <w:right w:val="single" w:sz="4" w:space="0" w:color="auto"/>
            </w:tcBorders>
            <w:vAlign w:val="center"/>
          </w:tcPr>
          <w:p w14:paraId="19AC527F" w14:textId="77777777" w:rsidR="00DC2EC7" w:rsidRPr="007C2317" w:rsidRDefault="008D52D7" w:rsidP="00211178">
            <w:pPr>
              <w:spacing w:line="276" w:lineRule="auto"/>
              <w:jc w:val="center"/>
              <w:rPr>
                <w:sz w:val="24"/>
                <w:szCs w:val="24"/>
                <w:lang w:eastAsia="en-US"/>
              </w:rPr>
            </w:pPr>
            <w:r w:rsidRPr="007C2317">
              <w:rPr>
                <w:sz w:val="24"/>
                <w:szCs w:val="24"/>
                <w:lang w:eastAsia="en-US"/>
              </w:rPr>
              <w:t>0</w:t>
            </w:r>
          </w:p>
        </w:tc>
      </w:tr>
      <w:tr w:rsidR="00DC2EC7" w:rsidRPr="002C1C3E" w14:paraId="6A75F266"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3B82BB5A" w14:textId="77777777" w:rsidR="00DC2EC7" w:rsidRPr="002C1C3E" w:rsidRDefault="00DF2AB2" w:rsidP="00E53D89">
            <w:pPr>
              <w:spacing w:line="276" w:lineRule="auto"/>
              <w:rPr>
                <w:sz w:val="24"/>
                <w:szCs w:val="24"/>
                <w:lang w:eastAsia="en-US"/>
              </w:rPr>
            </w:pPr>
            <w:proofErr w:type="spellStart"/>
            <w:r w:rsidRPr="002C1C3E">
              <w:rPr>
                <w:sz w:val="24"/>
                <w:szCs w:val="24"/>
                <w:lang w:eastAsia="en-US"/>
              </w:rPr>
              <w:t>Солза</w:t>
            </w:r>
            <w:proofErr w:type="spellEnd"/>
          </w:p>
        </w:tc>
        <w:tc>
          <w:tcPr>
            <w:tcW w:w="2752" w:type="dxa"/>
            <w:tcBorders>
              <w:top w:val="single" w:sz="4" w:space="0" w:color="auto"/>
              <w:left w:val="single" w:sz="4" w:space="0" w:color="auto"/>
              <w:bottom w:val="single" w:sz="4" w:space="0" w:color="auto"/>
              <w:right w:val="single" w:sz="4" w:space="0" w:color="auto"/>
            </w:tcBorders>
            <w:noWrap/>
            <w:vAlign w:val="center"/>
          </w:tcPr>
          <w:p w14:paraId="215A4803" w14:textId="77777777" w:rsidR="00DC2EC7" w:rsidRPr="007C2317" w:rsidRDefault="00DF2AB2" w:rsidP="00211178">
            <w:pPr>
              <w:spacing w:line="276" w:lineRule="auto"/>
              <w:jc w:val="center"/>
              <w:rPr>
                <w:color w:val="FF0000"/>
                <w:sz w:val="24"/>
                <w:szCs w:val="24"/>
                <w:lang w:eastAsia="en-US"/>
              </w:rPr>
            </w:pPr>
            <w:r w:rsidRPr="007C2317">
              <w:rPr>
                <w:sz w:val="24"/>
                <w:szCs w:val="24"/>
                <w:lang w:eastAsia="en-US"/>
              </w:rPr>
              <w:t>47,65</w:t>
            </w:r>
          </w:p>
        </w:tc>
        <w:tc>
          <w:tcPr>
            <w:tcW w:w="2409" w:type="dxa"/>
            <w:tcBorders>
              <w:top w:val="single" w:sz="4" w:space="0" w:color="auto"/>
              <w:left w:val="single" w:sz="4" w:space="0" w:color="auto"/>
              <w:bottom w:val="single" w:sz="4" w:space="0" w:color="auto"/>
              <w:right w:val="single" w:sz="4" w:space="0" w:color="auto"/>
            </w:tcBorders>
            <w:noWrap/>
            <w:vAlign w:val="center"/>
          </w:tcPr>
          <w:p w14:paraId="1F895D2E" w14:textId="764D0251" w:rsidR="00DC2EC7" w:rsidRPr="007C2317" w:rsidRDefault="008D52D7" w:rsidP="00E2516A">
            <w:pPr>
              <w:spacing w:line="276" w:lineRule="auto"/>
              <w:jc w:val="center"/>
              <w:rPr>
                <w:sz w:val="24"/>
                <w:szCs w:val="24"/>
                <w:lang w:eastAsia="en-US"/>
              </w:rPr>
            </w:pPr>
            <w:r w:rsidRPr="007C2317">
              <w:rPr>
                <w:sz w:val="24"/>
                <w:szCs w:val="24"/>
                <w:lang w:eastAsia="en-US"/>
              </w:rPr>
              <w:t>47,</w:t>
            </w:r>
            <w:r w:rsidR="00E2516A" w:rsidRPr="007C2317">
              <w:rPr>
                <w:sz w:val="24"/>
                <w:szCs w:val="24"/>
                <w:lang w:eastAsia="en-US"/>
              </w:rPr>
              <w:t>7</w:t>
            </w:r>
          </w:p>
        </w:tc>
        <w:tc>
          <w:tcPr>
            <w:tcW w:w="2410" w:type="dxa"/>
            <w:tcBorders>
              <w:top w:val="single" w:sz="4" w:space="0" w:color="auto"/>
              <w:left w:val="single" w:sz="4" w:space="0" w:color="auto"/>
              <w:bottom w:val="single" w:sz="4" w:space="0" w:color="auto"/>
              <w:right w:val="single" w:sz="4" w:space="0" w:color="auto"/>
            </w:tcBorders>
            <w:vAlign w:val="center"/>
          </w:tcPr>
          <w:p w14:paraId="73C86920" w14:textId="0F76F062" w:rsidR="00DC2EC7" w:rsidRPr="007C2317" w:rsidRDefault="00E2516A" w:rsidP="00211178">
            <w:pPr>
              <w:spacing w:line="276" w:lineRule="auto"/>
              <w:jc w:val="center"/>
              <w:rPr>
                <w:sz w:val="24"/>
                <w:szCs w:val="24"/>
                <w:lang w:eastAsia="en-US"/>
              </w:rPr>
            </w:pPr>
            <w:r w:rsidRPr="007C2317">
              <w:rPr>
                <w:sz w:val="24"/>
                <w:szCs w:val="24"/>
                <w:lang w:eastAsia="en-US"/>
              </w:rPr>
              <w:t>+0,05</w:t>
            </w:r>
          </w:p>
        </w:tc>
      </w:tr>
      <w:tr w:rsidR="00DC2EC7" w:rsidRPr="002C1C3E" w14:paraId="7DE3164D"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49E123F9" w14:textId="77777777" w:rsidR="00DC2EC7" w:rsidRPr="002C1C3E" w:rsidRDefault="00DF2AB2" w:rsidP="00E53D89">
            <w:pPr>
              <w:spacing w:line="276" w:lineRule="auto"/>
              <w:rPr>
                <w:sz w:val="24"/>
                <w:szCs w:val="24"/>
                <w:lang w:eastAsia="en-US"/>
              </w:rPr>
            </w:pPr>
            <w:r w:rsidRPr="002C1C3E">
              <w:rPr>
                <w:sz w:val="24"/>
                <w:szCs w:val="24"/>
                <w:lang w:eastAsia="en-US"/>
              </w:rPr>
              <w:t>Волость</w:t>
            </w:r>
          </w:p>
        </w:tc>
        <w:tc>
          <w:tcPr>
            <w:tcW w:w="2752" w:type="dxa"/>
            <w:tcBorders>
              <w:top w:val="single" w:sz="4" w:space="0" w:color="auto"/>
              <w:left w:val="single" w:sz="4" w:space="0" w:color="auto"/>
              <w:bottom w:val="single" w:sz="4" w:space="0" w:color="auto"/>
              <w:right w:val="single" w:sz="4" w:space="0" w:color="auto"/>
            </w:tcBorders>
            <w:noWrap/>
            <w:vAlign w:val="center"/>
          </w:tcPr>
          <w:p w14:paraId="5D2DD708" w14:textId="77777777" w:rsidR="00DC2EC7" w:rsidRPr="007C2317" w:rsidRDefault="00DF2AB2" w:rsidP="00211178">
            <w:pPr>
              <w:spacing w:line="276" w:lineRule="auto"/>
              <w:jc w:val="center"/>
              <w:rPr>
                <w:color w:val="FF0000"/>
                <w:sz w:val="24"/>
                <w:szCs w:val="24"/>
                <w:lang w:eastAsia="en-US"/>
              </w:rPr>
            </w:pPr>
            <w:r w:rsidRPr="007C2317">
              <w:rPr>
                <w:sz w:val="24"/>
                <w:szCs w:val="24"/>
                <w:lang w:eastAsia="en-US"/>
              </w:rPr>
              <w:t>11,63</w:t>
            </w:r>
          </w:p>
        </w:tc>
        <w:tc>
          <w:tcPr>
            <w:tcW w:w="2409" w:type="dxa"/>
            <w:tcBorders>
              <w:top w:val="single" w:sz="4" w:space="0" w:color="auto"/>
              <w:left w:val="single" w:sz="4" w:space="0" w:color="auto"/>
              <w:bottom w:val="single" w:sz="4" w:space="0" w:color="auto"/>
              <w:right w:val="single" w:sz="4" w:space="0" w:color="auto"/>
            </w:tcBorders>
            <w:noWrap/>
            <w:vAlign w:val="center"/>
          </w:tcPr>
          <w:p w14:paraId="429F2400" w14:textId="0F4F3F63" w:rsidR="00DC2EC7" w:rsidRPr="007C2317" w:rsidRDefault="00E442B5" w:rsidP="00E53D9E">
            <w:pPr>
              <w:spacing w:line="276" w:lineRule="auto"/>
              <w:jc w:val="center"/>
              <w:rPr>
                <w:sz w:val="24"/>
                <w:szCs w:val="24"/>
                <w:lang w:val="en-US" w:eastAsia="en-US"/>
              </w:rPr>
            </w:pPr>
            <w:r w:rsidRPr="007C2317">
              <w:rPr>
                <w:sz w:val="24"/>
                <w:szCs w:val="24"/>
                <w:lang w:val="en-US" w:eastAsia="en-US"/>
              </w:rPr>
              <w:t>9,17</w:t>
            </w:r>
          </w:p>
        </w:tc>
        <w:tc>
          <w:tcPr>
            <w:tcW w:w="2410" w:type="dxa"/>
            <w:tcBorders>
              <w:top w:val="single" w:sz="4" w:space="0" w:color="auto"/>
              <w:left w:val="single" w:sz="4" w:space="0" w:color="auto"/>
              <w:bottom w:val="single" w:sz="4" w:space="0" w:color="auto"/>
              <w:right w:val="single" w:sz="4" w:space="0" w:color="auto"/>
            </w:tcBorders>
            <w:vAlign w:val="center"/>
          </w:tcPr>
          <w:p w14:paraId="6E34E286" w14:textId="6064449A" w:rsidR="00DC2EC7" w:rsidRPr="007C2317" w:rsidRDefault="00E442B5" w:rsidP="00211178">
            <w:pPr>
              <w:spacing w:line="276" w:lineRule="auto"/>
              <w:jc w:val="center"/>
              <w:rPr>
                <w:sz w:val="24"/>
                <w:szCs w:val="24"/>
                <w:lang w:eastAsia="en-US"/>
              </w:rPr>
            </w:pPr>
            <w:r w:rsidRPr="007C2317">
              <w:rPr>
                <w:sz w:val="24"/>
                <w:szCs w:val="24"/>
                <w:lang w:eastAsia="en-US"/>
              </w:rPr>
              <w:t>-2,46</w:t>
            </w:r>
          </w:p>
        </w:tc>
      </w:tr>
      <w:tr w:rsidR="00DC2EC7" w:rsidRPr="002C1C3E" w14:paraId="459FCDF4"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0BDB9045" w14:textId="77777777" w:rsidR="00DC2EC7" w:rsidRPr="002C1C3E" w:rsidRDefault="00DF2AB2" w:rsidP="00E53D89">
            <w:pPr>
              <w:spacing w:line="276" w:lineRule="auto"/>
              <w:rPr>
                <w:sz w:val="24"/>
                <w:szCs w:val="24"/>
                <w:lang w:eastAsia="en-US"/>
              </w:rPr>
            </w:pPr>
            <w:r w:rsidRPr="002C1C3E">
              <w:rPr>
                <w:sz w:val="24"/>
                <w:szCs w:val="24"/>
                <w:lang w:eastAsia="en-US"/>
              </w:rPr>
              <w:t>Лахта</w:t>
            </w:r>
          </w:p>
        </w:tc>
        <w:tc>
          <w:tcPr>
            <w:tcW w:w="2752" w:type="dxa"/>
            <w:tcBorders>
              <w:top w:val="single" w:sz="4" w:space="0" w:color="auto"/>
              <w:left w:val="single" w:sz="4" w:space="0" w:color="auto"/>
              <w:bottom w:val="single" w:sz="4" w:space="0" w:color="auto"/>
              <w:right w:val="single" w:sz="4" w:space="0" w:color="auto"/>
            </w:tcBorders>
            <w:noWrap/>
            <w:vAlign w:val="center"/>
          </w:tcPr>
          <w:p w14:paraId="013A6A22" w14:textId="77777777" w:rsidR="00DC2EC7" w:rsidRPr="007C2317" w:rsidRDefault="00DF2AB2" w:rsidP="00211178">
            <w:pPr>
              <w:spacing w:line="276" w:lineRule="auto"/>
              <w:jc w:val="center"/>
              <w:rPr>
                <w:sz w:val="24"/>
                <w:szCs w:val="24"/>
                <w:lang w:eastAsia="en-US"/>
              </w:rPr>
            </w:pPr>
            <w:r w:rsidRPr="007C2317">
              <w:rPr>
                <w:sz w:val="24"/>
                <w:szCs w:val="24"/>
                <w:lang w:eastAsia="en-US"/>
              </w:rPr>
              <w:t>11,18</w:t>
            </w:r>
          </w:p>
        </w:tc>
        <w:tc>
          <w:tcPr>
            <w:tcW w:w="2409" w:type="dxa"/>
            <w:tcBorders>
              <w:top w:val="single" w:sz="4" w:space="0" w:color="auto"/>
              <w:left w:val="single" w:sz="4" w:space="0" w:color="auto"/>
              <w:bottom w:val="single" w:sz="4" w:space="0" w:color="auto"/>
              <w:right w:val="single" w:sz="4" w:space="0" w:color="auto"/>
            </w:tcBorders>
            <w:noWrap/>
            <w:vAlign w:val="center"/>
          </w:tcPr>
          <w:p w14:paraId="39063D45" w14:textId="77777777" w:rsidR="00DC2EC7" w:rsidRPr="007C2317" w:rsidRDefault="008D52D7" w:rsidP="00211178">
            <w:pPr>
              <w:spacing w:line="276" w:lineRule="auto"/>
              <w:jc w:val="center"/>
              <w:rPr>
                <w:sz w:val="24"/>
                <w:szCs w:val="24"/>
                <w:lang w:eastAsia="en-US"/>
              </w:rPr>
            </w:pPr>
            <w:r w:rsidRPr="007C2317">
              <w:rPr>
                <w:sz w:val="24"/>
                <w:szCs w:val="24"/>
                <w:lang w:eastAsia="en-US"/>
              </w:rPr>
              <w:t>11,18</w:t>
            </w:r>
          </w:p>
        </w:tc>
        <w:tc>
          <w:tcPr>
            <w:tcW w:w="2410" w:type="dxa"/>
            <w:tcBorders>
              <w:top w:val="single" w:sz="4" w:space="0" w:color="auto"/>
              <w:left w:val="single" w:sz="4" w:space="0" w:color="auto"/>
              <w:bottom w:val="single" w:sz="4" w:space="0" w:color="auto"/>
              <w:right w:val="single" w:sz="4" w:space="0" w:color="auto"/>
            </w:tcBorders>
            <w:vAlign w:val="center"/>
          </w:tcPr>
          <w:p w14:paraId="3F694C45" w14:textId="77777777" w:rsidR="00DC2EC7" w:rsidRPr="007C2317" w:rsidRDefault="008D52D7" w:rsidP="00211178">
            <w:pPr>
              <w:spacing w:line="276" w:lineRule="auto"/>
              <w:jc w:val="center"/>
              <w:rPr>
                <w:sz w:val="24"/>
                <w:szCs w:val="24"/>
                <w:lang w:eastAsia="en-US"/>
              </w:rPr>
            </w:pPr>
            <w:r w:rsidRPr="007C2317">
              <w:rPr>
                <w:sz w:val="24"/>
                <w:szCs w:val="24"/>
                <w:lang w:eastAsia="en-US"/>
              </w:rPr>
              <w:t>0</w:t>
            </w:r>
          </w:p>
        </w:tc>
      </w:tr>
      <w:tr w:rsidR="00DF2AB2" w:rsidRPr="002C1C3E" w14:paraId="5014704B"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1EACF025" w14:textId="77777777" w:rsidR="00DF2AB2" w:rsidRPr="002C1C3E" w:rsidRDefault="00DF2AB2" w:rsidP="00E53D89">
            <w:pPr>
              <w:spacing w:line="276" w:lineRule="auto"/>
              <w:rPr>
                <w:sz w:val="24"/>
                <w:szCs w:val="24"/>
                <w:lang w:eastAsia="en-US"/>
              </w:rPr>
            </w:pPr>
            <w:r w:rsidRPr="002C1C3E">
              <w:rPr>
                <w:sz w:val="24"/>
                <w:szCs w:val="24"/>
                <w:lang w:eastAsia="en-US"/>
              </w:rPr>
              <w:t>Сюзьма</w:t>
            </w:r>
          </w:p>
        </w:tc>
        <w:tc>
          <w:tcPr>
            <w:tcW w:w="2752" w:type="dxa"/>
            <w:tcBorders>
              <w:top w:val="single" w:sz="4" w:space="0" w:color="auto"/>
              <w:left w:val="single" w:sz="4" w:space="0" w:color="auto"/>
              <w:bottom w:val="single" w:sz="4" w:space="0" w:color="auto"/>
              <w:right w:val="single" w:sz="4" w:space="0" w:color="auto"/>
            </w:tcBorders>
            <w:noWrap/>
            <w:vAlign w:val="center"/>
          </w:tcPr>
          <w:p w14:paraId="6B85817F" w14:textId="77777777" w:rsidR="00DF2AB2" w:rsidRPr="002C1C3E" w:rsidRDefault="00DF2AB2" w:rsidP="00211178">
            <w:pPr>
              <w:spacing w:line="276" w:lineRule="auto"/>
              <w:jc w:val="center"/>
              <w:rPr>
                <w:color w:val="FF0000"/>
                <w:sz w:val="24"/>
                <w:szCs w:val="24"/>
                <w:lang w:eastAsia="en-US"/>
              </w:rPr>
            </w:pPr>
            <w:r w:rsidRPr="002C1C3E">
              <w:rPr>
                <w:sz w:val="24"/>
                <w:szCs w:val="24"/>
                <w:lang w:eastAsia="en-US"/>
              </w:rPr>
              <w:t>14,22</w:t>
            </w:r>
          </w:p>
        </w:tc>
        <w:tc>
          <w:tcPr>
            <w:tcW w:w="2409" w:type="dxa"/>
            <w:tcBorders>
              <w:top w:val="single" w:sz="4" w:space="0" w:color="auto"/>
              <w:left w:val="single" w:sz="4" w:space="0" w:color="auto"/>
              <w:bottom w:val="single" w:sz="4" w:space="0" w:color="auto"/>
              <w:right w:val="single" w:sz="4" w:space="0" w:color="auto"/>
            </w:tcBorders>
            <w:noWrap/>
            <w:vAlign w:val="center"/>
          </w:tcPr>
          <w:p w14:paraId="7BC5DEF8" w14:textId="455C4D57" w:rsidR="00DF2AB2" w:rsidRPr="002C1C3E" w:rsidRDefault="008D52D7" w:rsidP="00E2516A">
            <w:pPr>
              <w:spacing w:line="276" w:lineRule="auto"/>
              <w:jc w:val="center"/>
              <w:rPr>
                <w:sz w:val="24"/>
                <w:szCs w:val="24"/>
                <w:lang w:eastAsia="en-US"/>
              </w:rPr>
            </w:pPr>
            <w:r w:rsidRPr="002C1C3E">
              <w:rPr>
                <w:sz w:val="24"/>
                <w:szCs w:val="24"/>
                <w:lang w:eastAsia="en-US"/>
              </w:rPr>
              <w:t>14,</w:t>
            </w:r>
            <w:r w:rsidR="00E2516A" w:rsidRPr="002C1C3E">
              <w:rPr>
                <w:sz w:val="24"/>
                <w:szCs w:val="24"/>
                <w:lang w:eastAsia="en-US"/>
              </w:rPr>
              <w:t>3</w:t>
            </w:r>
          </w:p>
        </w:tc>
        <w:tc>
          <w:tcPr>
            <w:tcW w:w="2410" w:type="dxa"/>
            <w:tcBorders>
              <w:top w:val="single" w:sz="4" w:space="0" w:color="auto"/>
              <w:left w:val="single" w:sz="4" w:space="0" w:color="auto"/>
              <w:bottom w:val="single" w:sz="4" w:space="0" w:color="auto"/>
              <w:right w:val="single" w:sz="4" w:space="0" w:color="auto"/>
            </w:tcBorders>
            <w:vAlign w:val="center"/>
          </w:tcPr>
          <w:p w14:paraId="7107B76B" w14:textId="00D70743" w:rsidR="00DF2AB2" w:rsidRPr="002C1C3E" w:rsidRDefault="008D52D7" w:rsidP="00E2516A">
            <w:pPr>
              <w:spacing w:line="276" w:lineRule="auto"/>
              <w:jc w:val="center"/>
              <w:rPr>
                <w:sz w:val="24"/>
                <w:szCs w:val="24"/>
                <w:lang w:eastAsia="en-US"/>
              </w:rPr>
            </w:pPr>
            <w:r w:rsidRPr="002C1C3E">
              <w:rPr>
                <w:sz w:val="24"/>
                <w:szCs w:val="24"/>
                <w:lang w:eastAsia="en-US"/>
              </w:rPr>
              <w:t>+0,</w:t>
            </w:r>
            <w:r w:rsidR="00E2516A" w:rsidRPr="002C1C3E">
              <w:rPr>
                <w:sz w:val="24"/>
                <w:szCs w:val="24"/>
                <w:lang w:eastAsia="en-US"/>
              </w:rPr>
              <w:t>08</w:t>
            </w:r>
          </w:p>
        </w:tc>
      </w:tr>
      <w:tr w:rsidR="00DF2AB2" w:rsidRPr="002C1C3E" w14:paraId="066E06AB"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3B24C0CB" w14:textId="77777777" w:rsidR="00DF2AB2" w:rsidRPr="002C1C3E" w:rsidRDefault="00DF2AB2" w:rsidP="00E53D89">
            <w:pPr>
              <w:spacing w:line="276" w:lineRule="auto"/>
              <w:rPr>
                <w:sz w:val="24"/>
                <w:szCs w:val="24"/>
                <w:lang w:eastAsia="en-US"/>
              </w:rPr>
            </w:pPr>
            <w:proofErr w:type="spellStart"/>
            <w:r w:rsidRPr="002C1C3E">
              <w:rPr>
                <w:sz w:val="24"/>
                <w:szCs w:val="24"/>
                <w:lang w:eastAsia="en-US"/>
              </w:rPr>
              <w:t>Таботы</w:t>
            </w:r>
            <w:proofErr w:type="spellEnd"/>
          </w:p>
        </w:tc>
        <w:tc>
          <w:tcPr>
            <w:tcW w:w="2752" w:type="dxa"/>
            <w:tcBorders>
              <w:top w:val="single" w:sz="4" w:space="0" w:color="auto"/>
              <w:left w:val="single" w:sz="4" w:space="0" w:color="auto"/>
              <w:bottom w:val="single" w:sz="4" w:space="0" w:color="auto"/>
              <w:right w:val="single" w:sz="4" w:space="0" w:color="auto"/>
            </w:tcBorders>
            <w:noWrap/>
            <w:vAlign w:val="center"/>
          </w:tcPr>
          <w:p w14:paraId="0C04F388" w14:textId="2FF5833B" w:rsidR="00DF2AB2" w:rsidRPr="002C1C3E" w:rsidRDefault="00DF2AB2" w:rsidP="00E53D9E">
            <w:pPr>
              <w:spacing w:line="276" w:lineRule="auto"/>
              <w:jc w:val="center"/>
              <w:rPr>
                <w:sz w:val="24"/>
                <w:szCs w:val="24"/>
                <w:lang w:eastAsia="en-US"/>
              </w:rPr>
            </w:pPr>
            <w:r w:rsidRPr="002C1C3E">
              <w:rPr>
                <w:sz w:val="24"/>
                <w:szCs w:val="24"/>
                <w:lang w:eastAsia="en-US"/>
              </w:rPr>
              <w:t>8,0</w:t>
            </w:r>
            <w:r w:rsidR="00E53D9E" w:rsidRPr="002C1C3E">
              <w:rPr>
                <w:sz w:val="24"/>
                <w:szCs w:val="24"/>
                <w:lang w:eastAsia="en-US"/>
              </w:rPr>
              <w:t>5</w:t>
            </w:r>
          </w:p>
        </w:tc>
        <w:tc>
          <w:tcPr>
            <w:tcW w:w="2409" w:type="dxa"/>
            <w:tcBorders>
              <w:top w:val="single" w:sz="4" w:space="0" w:color="auto"/>
              <w:left w:val="single" w:sz="4" w:space="0" w:color="auto"/>
              <w:bottom w:val="single" w:sz="4" w:space="0" w:color="auto"/>
              <w:right w:val="single" w:sz="4" w:space="0" w:color="auto"/>
            </w:tcBorders>
            <w:noWrap/>
            <w:vAlign w:val="center"/>
          </w:tcPr>
          <w:p w14:paraId="34FF5C55" w14:textId="6C33DCED" w:rsidR="00DF2AB2" w:rsidRPr="002C1C3E" w:rsidRDefault="008D52D7" w:rsidP="00E53D9E">
            <w:pPr>
              <w:spacing w:line="276" w:lineRule="auto"/>
              <w:jc w:val="center"/>
              <w:rPr>
                <w:sz w:val="24"/>
                <w:szCs w:val="24"/>
                <w:lang w:eastAsia="en-US"/>
              </w:rPr>
            </w:pPr>
            <w:r w:rsidRPr="002C1C3E">
              <w:rPr>
                <w:sz w:val="24"/>
                <w:szCs w:val="24"/>
                <w:lang w:eastAsia="en-US"/>
              </w:rPr>
              <w:t>8,0</w:t>
            </w:r>
            <w:r w:rsidR="00E53D9E" w:rsidRPr="002C1C3E">
              <w:rPr>
                <w:sz w:val="24"/>
                <w:szCs w:val="24"/>
                <w:lang w:eastAsia="en-US"/>
              </w:rPr>
              <w:t>4</w:t>
            </w:r>
          </w:p>
        </w:tc>
        <w:tc>
          <w:tcPr>
            <w:tcW w:w="2410" w:type="dxa"/>
            <w:tcBorders>
              <w:top w:val="single" w:sz="4" w:space="0" w:color="auto"/>
              <w:left w:val="single" w:sz="4" w:space="0" w:color="auto"/>
              <w:bottom w:val="single" w:sz="4" w:space="0" w:color="auto"/>
              <w:right w:val="single" w:sz="4" w:space="0" w:color="auto"/>
            </w:tcBorders>
            <w:vAlign w:val="center"/>
          </w:tcPr>
          <w:p w14:paraId="4385FDFF" w14:textId="048D2E3E" w:rsidR="00DF2AB2" w:rsidRPr="002C1C3E" w:rsidRDefault="00E53D9E" w:rsidP="00E53D9E">
            <w:pPr>
              <w:spacing w:line="276" w:lineRule="auto"/>
              <w:jc w:val="center"/>
              <w:rPr>
                <w:sz w:val="24"/>
                <w:szCs w:val="24"/>
                <w:lang w:eastAsia="en-US"/>
              </w:rPr>
            </w:pPr>
            <w:r w:rsidRPr="002C1C3E">
              <w:rPr>
                <w:sz w:val="24"/>
                <w:szCs w:val="24"/>
                <w:lang w:eastAsia="en-US"/>
              </w:rPr>
              <w:t>-</w:t>
            </w:r>
            <w:r w:rsidR="008D52D7" w:rsidRPr="002C1C3E">
              <w:rPr>
                <w:sz w:val="24"/>
                <w:szCs w:val="24"/>
                <w:lang w:eastAsia="en-US"/>
              </w:rPr>
              <w:t>0,0</w:t>
            </w:r>
            <w:r w:rsidRPr="002C1C3E">
              <w:rPr>
                <w:sz w:val="24"/>
                <w:szCs w:val="24"/>
                <w:lang w:eastAsia="en-US"/>
              </w:rPr>
              <w:t>1</w:t>
            </w:r>
          </w:p>
        </w:tc>
      </w:tr>
      <w:tr w:rsidR="00DF2AB2" w:rsidRPr="002C1C3E" w14:paraId="659B828E"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4602783B" w14:textId="77777777" w:rsidR="00DF2AB2" w:rsidRPr="002C1C3E" w:rsidRDefault="00DF2AB2" w:rsidP="00DF2AB2">
            <w:pPr>
              <w:spacing w:line="276" w:lineRule="auto"/>
              <w:rPr>
                <w:sz w:val="24"/>
                <w:szCs w:val="24"/>
                <w:lang w:eastAsia="en-US"/>
              </w:rPr>
            </w:pPr>
            <w:proofErr w:type="spellStart"/>
            <w:r w:rsidRPr="002C1C3E">
              <w:rPr>
                <w:sz w:val="24"/>
                <w:szCs w:val="24"/>
                <w:lang w:eastAsia="en-US"/>
              </w:rPr>
              <w:t>Жд</w:t>
            </w:r>
            <w:proofErr w:type="spellEnd"/>
            <w:r w:rsidRPr="002C1C3E">
              <w:rPr>
                <w:sz w:val="24"/>
                <w:szCs w:val="24"/>
                <w:lang w:eastAsia="en-US"/>
              </w:rPr>
              <w:t xml:space="preserve"> </w:t>
            </w:r>
            <w:proofErr w:type="spellStart"/>
            <w:r w:rsidRPr="002C1C3E">
              <w:rPr>
                <w:sz w:val="24"/>
                <w:szCs w:val="24"/>
                <w:lang w:eastAsia="en-US"/>
              </w:rPr>
              <w:t>Рихасика</w:t>
            </w:r>
            <w:proofErr w:type="spellEnd"/>
          </w:p>
        </w:tc>
        <w:tc>
          <w:tcPr>
            <w:tcW w:w="2752" w:type="dxa"/>
            <w:tcBorders>
              <w:top w:val="single" w:sz="4" w:space="0" w:color="auto"/>
              <w:left w:val="single" w:sz="4" w:space="0" w:color="auto"/>
              <w:bottom w:val="single" w:sz="4" w:space="0" w:color="auto"/>
              <w:right w:val="single" w:sz="4" w:space="0" w:color="auto"/>
            </w:tcBorders>
            <w:noWrap/>
            <w:vAlign w:val="center"/>
          </w:tcPr>
          <w:p w14:paraId="67CB4C6B" w14:textId="77777777" w:rsidR="00DF2AB2" w:rsidRPr="002C1C3E" w:rsidRDefault="00DF2AB2" w:rsidP="00211178">
            <w:pPr>
              <w:spacing w:line="276" w:lineRule="auto"/>
              <w:jc w:val="center"/>
              <w:rPr>
                <w:sz w:val="24"/>
                <w:szCs w:val="24"/>
                <w:lang w:eastAsia="en-US"/>
              </w:rPr>
            </w:pPr>
            <w:r w:rsidRPr="002C1C3E">
              <w:rPr>
                <w:sz w:val="24"/>
                <w:szCs w:val="24"/>
                <w:lang w:eastAsia="en-US"/>
              </w:rPr>
              <w:t>2,42</w:t>
            </w:r>
          </w:p>
        </w:tc>
        <w:tc>
          <w:tcPr>
            <w:tcW w:w="2409" w:type="dxa"/>
            <w:tcBorders>
              <w:top w:val="single" w:sz="4" w:space="0" w:color="auto"/>
              <w:left w:val="single" w:sz="4" w:space="0" w:color="auto"/>
              <w:bottom w:val="single" w:sz="4" w:space="0" w:color="auto"/>
              <w:right w:val="single" w:sz="4" w:space="0" w:color="auto"/>
            </w:tcBorders>
            <w:noWrap/>
            <w:vAlign w:val="center"/>
          </w:tcPr>
          <w:p w14:paraId="7D3F8EAB" w14:textId="7383DC87" w:rsidR="00DF2AB2" w:rsidRPr="002C1C3E" w:rsidRDefault="008D52D7" w:rsidP="00E53D9E">
            <w:pPr>
              <w:spacing w:line="276" w:lineRule="auto"/>
              <w:jc w:val="center"/>
              <w:rPr>
                <w:sz w:val="24"/>
                <w:szCs w:val="24"/>
                <w:lang w:eastAsia="en-US"/>
              </w:rPr>
            </w:pPr>
            <w:r w:rsidRPr="002C1C3E">
              <w:rPr>
                <w:sz w:val="24"/>
                <w:szCs w:val="24"/>
                <w:lang w:eastAsia="en-US"/>
              </w:rPr>
              <w:t>2,4</w:t>
            </w:r>
            <w:r w:rsidR="00E53D9E" w:rsidRPr="002C1C3E">
              <w:rPr>
                <w:sz w:val="24"/>
                <w:szCs w:val="24"/>
                <w:lang w:eastAsia="en-US"/>
              </w:rPr>
              <w:t>5</w:t>
            </w:r>
          </w:p>
        </w:tc>
        <w:tc>
          <w:tcPr>
            <w:tcW w:w="2410" w:type="dxa"/>
            <w:tcBorders>
              <w:top w:val="single" w:sz="4" w:space="0" w:color="auto"/>
              <w:left w:val="single" w:sz="4" w:space="0" w:color="auto"/>
              <w:bottom w:val="single" w:sz="4" w:space="0" w:color="auto"/>
              <w:right w:val="single" w:sz="4" w:space="0" w:color="auto"/>
            </w:tcBorders>
            <w:vAlign w:val="center"/>
          </w:tcPr>
          <w:p w14:paraId="0A51223F" w14:textId="2AC033BA" w:rsidR="00DF2AB2" w:rsidRPr="002C1C3E" w:rsidRDefault="008D52D7" w:rsidP="00E53D9E">
            <w:pPr>
              <w:spacing w:line="276" w:lineRule="auto"/>
              <w:jc w:val="center"/>
              <w:rPr>
                <w:sz w:val="24"/>
                <w:szCs w:val="24"/>
                <w:lang w:eastAsia="en-US"/>
              </w:rPr>
            </w:pPr>
            <w:r w:rsidRPr="002C1C3E">
              <w:rPr>
                <w:sz w:val="24"/>
                <w:szCs w:val="24"/>
                <w:lang w:eastAsia="en-US"/>
              </w:rPr>
              <w:t>+0,0</w:t>
            </w:r>
            <w:r w:rsidR="00E53D9E" w:rsidRPr="002C1C3E">
              <w:rPr>
                <w:sz w:val="24"/>
                <w:szCs w:val="24"/>
                <w:lang w:eastAsia="en-US"/>
              </w:rPr>
              <w:t>3</w:t>
            </w:r>
          </w:p>
        </w:tc>
      </w:tr>
      <w:tr w:rsidR="00DF2AB2" w:rsidRPr="002C1C3E" w14:paraId="75B0DFDC"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19EC8038" w14:textId="77777777" w:rsidR="00DF2AB2" w:rsidRPr="002C1C3E" w:rsidRDefault="00DF2AB2" w:rsidP="00DF2AB2">
            <w:pPr>
              <w:spacing w:line="276" w:lineRule="auto"/>
              <w:rPr>
                <w:sz w:val="24"/>
                <w:szCs w:val="24"/>
                <w:lang w:eastAsia="en-US"/>
              </w:rPr>
            </w:pPr>
            <w:r w:rsidRPr="002C1C3E">
              <w:rPr>
                <w:sz w:val="24"/>
                <w:szCs w:val="24"/>
                <w:lang w:eastAsia="en-US"/>
              </w:rPr>
              <w:t>Белое Озеро</w:t>
            </w:r>
          </w:p>
        </w:tc>
        <w:tc>
          <w:tcPr>
            <w:tcW w:w="2752" w:type="dxa"/>
            <w:tcBorders>
              <w:top w:val="single" w:sz="4" w:space="0" w:color="auto"/>
              <w:left w:val="single" w:sz="4" w:space="0" w:color="auto"/>
              <w:bottom w:val="single" w:sz="4" w:space="0" w:color="auto"/>
              <w:right w:val="single" w:sz="4" w:space="0" w:color="auto"/>
            </w:tcBorders>
            <w:noWrap/>
            <w:vAlign w:val="center"/>
          </w:tcPr>
          <w:p w14:paraId="20FF96C6" w14:textId="20C7EF52" w:rsidR="00DF2AB2" w:rsidRPr="002C1C3E" w:rsidRDefault="00DF2AB2" w:rsidP="00E53D9E">
            <w:pPr>
              <w:spacing w:line="276" w:lineRule="auto"/>
              <w:jc w:val="center"/>
              <w:rPr>
                <w:sz w:val="24"/>
                <w:szCs w:val="24"/>
                <w:lang w:eastAsia="en-US"/>
              </w:rPr>
            </w:pPr>
            <w:r w:rsidRPr="002C1C3E">
              <w:rPr>
                <w:sz w:val="24"/>
                <w:szCs w:val="24"/>
                <w:lang w:eastAsia="en-US"/>
              </w:rPr>
              <w:t>84,7</w:t>
            </w:r>
            <w:r w:rsidR="00E53D9E" w:rsidRPr="002C1C3E">
              <w:rPr>
                <w:sz w:val="24"/>
                <w:szCs w:val="24"/>
                <w:lang w:eastAsia="en-US"/>
              </w:rPr>
              <w:t>1</w:t>
            </w:r>
          </w:p>
        </w:tc>
        <w:tc>
          <w:tcPr>
            <w:tcW w:w="2409" w:type="dxa"/>
            <w:tcBorders>
              <w:top w:val="single" w:sz="4" w:space="0" w:color="auto"/>
              <w:left w:val="single" w:sz="4" w:space="0" w:color="auto"/>
              <w:bottom w:val="single" w:sz="4" w:space="0" w:color="auto"/>
              <w:right w:val="single" w:sz="4" w:space="0" w:color="auto"/>
            </w:tcBorders>
            <w:noWrap/>
            <w:vAlign w:val="center"/>
          </w:tcPr>
          <w:p w14:paraId="0847E6C6" w14:textId="6D094A97" w:rsidR="00DF2AB2" w:rsidRPr="002C1C3E" w:rsidRDefault="00E53D9E" w:rsidP="00211178">
            <w:pPr>
              <w:spacing w:line="276" w:lineRule="auto"/>
              <w:jc w:val="center"/>
              <w:rPr>
                <w:sz w:val="24"/>
                <w:szCs w:val="24"/>
                <w:lang w:eastAsia="en-US"/>
              </w:rPr>
            </w:pPr>
            <w:r w:rsidRPr="002C1C3E">
              <w:rPr>
                <w:sz w:val="24"/>
                <w:szCs w:val="24"/>
                <w:lang w:eastAsia="en-US"/>
              </w:rPr>
              <w:t>84,72</w:t>
            </w:r>
          </w:p>
        </w:tc>
        <w:tc>
          <w:tcPr>
            <w:tcW w:w="2410" w:type="dxa"/>
            <w:tcBorders>
              <w:top w:val="single" w:sz="4" w:space="0" w:color="auto"/>
              <w:left w:val="single" w:sz="4" w:space="0" w:color="auto"/>
              <w:bottom w:val="single" w:sz="4" w:space="0" w:color="auto"/>
              <w:right w:val="single" w:sz="4" w:space="0" w:color="auto"/>
            </w:tcBorders>
            <w:vAlign w:val="center"/>
          </w:tcPr>
          <w:p w14:paraId="496D0049" w14:textId="0A278F98" w:rsidR="00DF2AB2" w:rsidRPr="002C1C3E" w:rsidRDefault="00D52E8E" w:rsidP="00E53D9E">
            <w:pPr>
              <w:spacing w:line="276" w:lineRule="auto"/>
              <w:jc w:val="center"/>
              <w:rPr>
                <w:sz w:val="24"/>
                <w:szCs w:val="24"/>
                <w:lang w:eastAsia="en-US"/>
              </w:rPr>
            </w:pPr>
            <w:r w:rsidRPr="002C1C3E">
              <w:rPr>
                <w:sz w:val="24"/>
                <w:szCs w:val="24"/>
                <w:lang w:eastAsia="en-US"/>
              </w:rPr>
              <w:t>+</w:t>
            </w:r>
            <w:r w:rsidR="00E53D9E" w:rsidRPr="002C1C3E">
              <w:rPr>
                <w:sz w:val="24"/>
                <w:szCs w:val="24"/>
                <w:lang w:eastAsia="en-US"/>
              </w:rPr>
              <w:t>0</w:t>
            </w:r>
            <w:r w:rsidRPr="002C1C3E">
              <w:rPr>
                <w:sz w:val="24"/>
                <w:szCs w:val="24"/>
                <w:lang w:eastAsia="en-US"/>
              </w:rPr>
              <w:t>,</w:t>
            </w:r>
            <w:r w:rsidR="00E53D9E" w:rsidRPr="002C1C3E">
              <w:rPr>
                <w:sz w:val="24"/>
                <w:szCs w:val="24"/>
                <w:lang w:eastAsia="en-US"/>
              </w:rPr>
              <w:t>01</w:t>
            </w:r>
          </w:p>
        </w:tc>
      </w:tr>
      <w:tr w:rsidR="00DF2AB2" w:rsidRPr="002C1C3E" w14:paraId="3B1C2E87"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1D88F7FB" w14:textId="77777777" w:rsidR="00DF2AB2" w:rsidRPr="002C1C3E" w:rsidRDefault="00DF2AB2" w:rsidP="00DF2AB2">
            <w:pPr>
              <w:spacing w:line="276" w:lineRule="auto"/>
              <w:rPr>
                <w:sz w:val="24"/>
                <w:szCs w:val="24"/>
                <w:lang w:eastAsia="en-US"/>
              </w:rPr>
            </w:pPr>
            <w:r w:rsidRPr="002C1C3E">
              <w:rPr>
                <w:sz w:val="24"/>
                <w:szCs w:val="24"/>
                <w:lang w:eastAsia="en-US"/>
              </w:rPr>
              <w:t>Зеленый Бор</w:t>
            </w:r>
          </w:p>
        </w:tc>
        <w:tc>
          <w:tcPr>
            <w:tcW w:w="2752" w:type="dxa"/>
            <w:tcBorders>
              <w:top w:val="single" w:sz="4" w:space="0" w:color="auto"/>
              <w:left w:val="single" w:sz="4" w:space="0" w:color="auto"/>
              <w:bottom w:val="single" w:sz="4" w:space="0" w:color="auto"/>
              <w:right w:val="single" w:sz="4" w:space="0" w:color="auto"/>
            </w:tcBorders>
            <w:noWrap/>
            <w:vAlign w:val="center"/>
          </w:tcPr>
          <w:p w14:paraId="2A9E11CE" w14:textId="77777777" w:rsidR="00DF2AB2" w:rsidRPr="002C1C3E" w:rsidRDefault="00DF2AB2" w:rsidP="00211178">
            <w:pPr>
              <w:spacing w:line="276" w:lineRule="auto"/>
              <w:jc w:val="center"/>
              <w:rPr>
                <w:sz w:val="24"/>
                <w:szCs w:val="24"/>
                <w:lang w:eastAsia="en-US"/>
              </w:rPr>
            </w:pPr>
            <w:r w:rsidRPr="002C1C3E">
              <w:rPr>
                <w:sz w:val="24"/>
                <w:szCs w:val="24"/>
                <w:lang w:eastAsia="en-US"/>
              </w:rPr>
              <w:t>2,1</w:t>
            </w:r>
          </w:p>
        </w:tc>
        <w:tc>
          <w:tcPr>
            <w:tcW w:w="2409" w:type="dxa"/>
            <w:tcBorders>
              <w:top w:val="single" w:sz="4" w:space="0" w:color="auto"/>
              <w:left w:val="single" w:sz="4" w:space="0" w:color="auto"/>
              <w:bottom w:val="single" w:sz="4" w:space="0" w:color="auto"/>
              <w:right w:val="single" w:sz="4" w:space="0" w:color="auto"/>
            </w:tcBorders>
            <w:noWrap/>
            <w:vAlign w:val="center"/>
          </w:tcPr>
          <w:p w14:paraId="0D1DD977" w14:textId="77777777" w:rsidR="00DF2AB2" w:rsidRPr="002C1C3E" w:rsidRDefault="008D52D7" w:rsidP="00211178">
            <w:pPr>
              <w:spacing w:line="276" w:lineRule="auto"/>
              <w:jc w:val="center"/>
              <w:rPr>
                <w:sz w:val="24"/>
                <w:szCs w:val="24"/>
                <w:lang w:eastAsia="en-US"/>
              </w:rPr>
            </w:pPr>
            <w:r w:rsidRPr="002C1C3E">
              <w:rPr>
                <w:sz w:val="24"/>
                <w:szCs w:val="24"/>
                <w:lang w:eastAsia="en-US"/>
              </w:rPr>
              <w:t>2,1</w:t>
            </w:r>
          </w:p>
        </w:tc>
        <w:tc>
          <w:tcPr>
            <w:tcW w:w="2410" w:type="dxa"/>
            <w:tcBorders>
              <w:top w:val="single" w:sz="4" w:space="0" w:color="auto"/>
              <w:left w:val="single" w:sz="4" w:space="0" w:color="auto"/>
              <w:bottom w:val="single" w:sz="4" w:space="0" w:color="auto"/>
              <w:right w:val="single" w:sz="4" w:space="0" w:color="auto"/>
            </w:tcBorders>
            <w:vAlign w:val="center"/>
          </w:tcPr>
          <w:p w14:paraId="4D2C6499" w14:textId="77777777" w:rsidR="00DF2AB2" w:rsidRPr="002C1C3E" w:rsidRDefault="008D52D7" w:rsidP="00211178">
            <w:pPr>
              <w:spacing w:line="276" w:lineRule="auto"/>
              <w:jc w:val="center"/>
              <w:rPr>
                <w:sz w:val="24"/>
                <w:szCs w:val="24"/>
                <w:lang w:eastAsia="en-US"/>
              </w:rPr>
            </w:pPr>
            <w:r w:rsidRPr="002C1C3E">
              <w:rPr>
                <w:sz w:val="24"/>
                <w:szCs w:val="24"/>
                <w:lang w:eastAsia="en-US"/>
              </w:rPr>
              <w:t>0</w:t>
            </w:r>
          </w:p>
        </w:tc>
      </w:tr>
      <w:tr w:rsidR="00DF2AB2" w:rsidRPr="002C1C3E" w14:paraId="67C94D21" w14:textId="77777777" w:rsidTr="00E2516A">
        <w:trPr>
          <w:trHeight w:val="300"/>
        </w:trPr>
        <w:tc>
          <w:tcPr>
            <w:tcW w:w="2679" w:type="dxa"/>
            <w:tcBorders>
              <w:top w:val="single" w:sz="4" w:space="0" w:color="auto"/>
              <w:left w:val="single" w:sz="4" w:space="0" w:color="auto"/>
              <w:bottom w:val="single" w:sz="4" w:space="0" w:color="auto"/>
              <w:right w:val="single" w:sz="4" w:space="0" w:color="auto"/>
            </w:tcBorders>
            <w:noWrap/>
            <w:vAlign w:val="bottom"/>
          </w:tcPr>
          <w:p w14:paraId="4331CEEE" w14:textId="77777777" w:rsidR="00DF2AB2" w:rsidRPr="002C1C3E" w:rsidRDefault="00DF2AB2" w:rsidP="00DF2AB2">
            <w:pPr>
              <w:spacing w:line="276" w:lineRule="auto"/>
              <w:rPr>
                <w:sz w:val="24"/>
                <w:szCs w:val="24"/>
                <w:lang w:eastAsia="en-US"/>
              </w:rPr>
            </w:pPr>
            <w:proofErr w:type="spellStart"/>
            <w:r w:rsidRPr="002C1C3E">
              <w:rPr>
                <w:sz w:val="24"/>
                <w:szCs w:val="24"/>
                <w:lang w:eastAsia="en-US"/>
              </w:rPr>
              <w:t>Палозеро</w:t>
            </w:r>
            <w:proofErr w:type="spellEnd"/>
          </w:p>
        </w:tc>
        <w:tc>
          <w:tcPr>
            <w:tcW w:w="2752" w:type="dxa"/>
            <w:tcBorders>
              <w:top w:val="single" w:sz="4" w:space="0" w:color="auto"/>
              <w:left w:val="single" w:sz="4" w:space="0" w:color="auto"/>
              <w:bottom w:val="single" w:sz="4" w:space="0" w:color="auto"/>
              <w:right w:val="single" w:sz="4" w:space="0" w:color="auto"/>
            </w:tcBorders>
            <w:noWrap/>
            <w:vAlign w:val="center"/>
          </w:tcPr>
          <w:p w14:paraId="68DC4ACA" w14:textId="77777777" w:rsidR="00DF2AB2" w:rsidRPr="002C1C3E" w:rsidRDefault="00DF2AB2" w:rsidP="00211178">
            <w:pPr>
              <w:spacing w:line="276" w:lineRule="auto"/>
              <w:jc w:val="center"/>
              <w:rPr>
                <w:sz w:val="24"/>
                <w:szCs w:val="24"/>
                <w:lang w:eastAsia="en-US"/>
              </w:rPr>
            </w:pPr>
            <w:r w:rsidRPr="002C1C3E">
              <w:rPr>
                <w:sz w:val="24"/>
                <w:szCs w:val="24"/>
                <w:lang w:eastAsia="en-US"/>
              </w:rPr>
              <w:t>24,94</w:t>
            </w:r>
          </w:p>
        </w:tc>
        <w:tc>
          <w:tcPr>
            <w:tcW w:w="2409" w:type="dxa"/>
            <w:tcBorders>
              <w:top w:val="single" w:sz="4" w:space="0" w:color="auto"/>
              <w:left w:val="single" w:sz="4" w:space="0" w:color="auto"/>
              <w:bottom w:val="single" w:sz="4" w:space="0" w:color="auto"/>
              <w:right w:val="single" w:sz="4" w:space="0" w:color="auto"/>
            </w:tcBorders>
            <w:noWrap/>
            <w:vAlign w:val="center"/>
          </w:tcPr>
          <w:p w14:paraId="662E086A" w14:textId="77777777" w:rsidR="00DF2AB2" w:rsidRPr="002C1C3E" w:rsidRDefault="008D52D7" w:rsidP="00211178">
            <w:pPr>
              <w:spacing w:line="276" w:lineRule="auto"/>
              <w:jc w:val="center"/>
              <w:rPr>
                <w:sz w:val="24"/>
                <w:szCs w:val="24"/>
                <w:lang w:eastAsia="en-US"/>
              </w:rPr>
            </w:pPr>
            <w:r w:rsidRPr="002C1C3E">
              <w:rPr>
                <w:sz w:val="24"/>
                <w:szCs w:val="24"/>
                <w:lang w:eastAsia="en-US"/>
              </w:rPr>
              <w:t>24,94</w:t>
            </w:r>
          </w:p>
        </w:tc>
        <w:tc>
          <w:tcPr>
            <w:tcW w:w="2410" w:type="dxa"/>
            <w:tcBorders>
              <w:top w:val="single" w:sz="4" w:space="0" w:color="auto"/>
              <w:left w:val="single" w:sz="4" w:space="0" w:color="auto"/>
              <w:bottom w:val="single" w:sz="4" w:space="0" w:color="auto"/>
              <w:right w:val="single" w:sz="4" w:space="0" w:color="auto"/>
            </w:tcBorders>
            <w:vAlign w:val="center"/>
          </w:tcPr>
          <w:p w14:paraId="0F05ACF8" w14:textId="77777777" w:rsidR="00DF2AB2" w:rsidRPr="002C1C3E" w:rsidRDefault="008D52D7" w:rsidP="00211178">
            <w:pPr>
              <w:spacing w:line="276" w:lineRule="auto"/>
              <w:jc w:val="center"/>
              <w:rPr>
                <w:sz w:val="24"/>
                <w:szCs w:val="24"/>
                <w:lang w:eastAsia="en-US"/>
              </w:rPr>
            </w:pPr>
            <w:r w:rsidRPr="002C1C3E">
              <w:rPr>
                <w:sz w:val="24"/>
                <w:szCs w:val="24"/>
                <w:lang w:eastAsia="en-US"/>
              </w:rPr>
              <w:t>0</w:t>
            </w:r>
          </w:p>
        </w:tc>
      </w:tr>
    </w:tbl>
    <w:p w14:paraId="30A0DD2E" w14:textId="77777777" w:rsidR="00211178" w:rsidRPr="002C1C3E" w:rsidRDefault="00211178" w:rsidP="00211178">
      <w:pPr>
        <w:spacing w:line="276" w:lineRule="auto"/>
        <w:ind w:firstLine="709"/>
        <w:jc w:val="both"/>
        <w:rPr>
          <w:color w:val="FF0000"/>
          <w:sz w:val="24"/>
          <w:szCs w:val="24"/>
        </w:rPr>
      </w:pPr>
    </w:p>
    <w:p w14:paraId="265200A9" w14:textId="7192FE1C" w:rsidR="00211178" w:rsidRPr="002C1C3E" w:rsidRDefault="00211178" w:rsidP="00967FC5">
      <w:pPr>
        <w:spacing w:line="276" w:lineRule="auto"/>
        <w:ind w:firstLine="709"/>
        <w:jc w:val="both"/>
        <w:rPr>
          <w:sz w:val="24"/>
          <w:szCs w:val="24"/>
        </w:rPr>
      </w:pPr>
      <w:r w:rsidRPr="002C1C3E">
        <w:rPr>
          <w:sz w:val="24"/>
          <w:szCs w:val="24"/>
        </w:rPr>
        <w:t xml:space="preserve">Целью </w:t>
      </w:r>
      <w:r w:rsidR="009E63BA" w:rsidRPr="002C1C3E">
        <w:rPr>
          <w:sz w:val="24"/>
          <w:szCs w:val="24"/>
        </w:rPr>
        <w:t xml:space="preserve">разработки генерального плана </w:t>
      </w:r>
      <w:r w:rsidR="00A47285" w:rsidRPr="002C1C3E">
        <w:rPr>
          <w:sz w:val="24"/>
          <w:szCs w:val="24"/>
        </w:rPr>
        <w:t xml:space="preserve">городского округа Архангельской области «Северодвинск» </w:t>
      </w:r>
      <w:r w:rsidRPr="002C1C3E">
        <w:rPr>
          <w:sz w:val="24"/>
          <w:szCs w:val="24"/>
        </w:rPr>
        <w:t>является устранение пересечения границ городского округа и границ земельных участков, сведения о которых внесены в ЕГРН, а также приведение границ в соответствии с кадастровым делением.</w:t>
      </w:r>
    </w:p>
    <w:p w14:paraId="32F009CB" w14:textId="2B5ED7EC" w:rsidR="00211178" w:rsidRPr="002C1C3E" w:rsidRDefault="006F06DE" w:rsidP="00967FC5">
      <w:pPr>
        <w:spacing w:line="276" w:lineRule="auto"/>
        <w:ind w:firstLine="709"/>
        <w:jc w:val="both"/>
        <w:rPr>
          <w:sz w:val="24"/>
          <w:szCs w:val="24"/>
          <w:lang w:eastAsia="x-none"/>
        </w:rPr>
      </w:pPr>
      <w:r w:rsidRPr="002C1C3E">
        <w:rPr>
          <w:sz w:val="24"/>
          <w:szCs w:val="24"/>
          <w:lang w:eastAsia="x-none"/>
        </w:rPr>
        <w:t xml:space="preserve">Вблизи </w:t>
      </w:r>
      <w:r w:rsidR="008363B0" w:rsidRPr="002C1C3E">
        <w:rPr>
          <w:sz w:val="24"/>
          <w:szCs w:val="24"/>
          <w:lang w:eastAsia="x-none"/>
        </w:rPr>
        <w:t xml:space="preserve">населенного пункта с. Ненокса </w:t>
      </w:r>
      <w:r w:rsidR="00D330D5" w:rsidRPr="002C1C3E">
        <w:rPr>
          <w:sz w:val="24"/>
          <w:szCs w:val="24"/>
          <w:lang w:eastAsia="x-none"/>
        </w:rPr>
        <w:t>располагается</w:t>
      </w:r>
      <w:r w:rsidR="008363B0" w:rsidRPr="002C1C3E">
        <w:rPr>
          <w:sz w:val="24"/>
          <w:szCs w:val="24"/>
          <w:lang w:eastAsia="x-none"/>
        </w:rPr>
        <w:t xml:space="preserve"> земельный участок с кадастровым номером 29:28:000000:4666, согласно протоколу заседания комиссии по подготовке проектов правил землепользования и застройки муниципальных образований Архангельской области от 08.09.2023 г. №30; и протоколу заседания межведомственной рабочей группы по урегулированию земельных отношений в части, касающейся земель сельскохо</w:t>
      </w:r>
      <w:r w:rsidR="00DB6A31" w:rsidRPr="002C1C3E">
        <w:rPr>
          <w:sz w:val="24"/>
          <w:szCs w:val="24"/>
          <w:lang w:eastAsia="x-none"/>
        </w:rPr>
        <w:t>з</w:t>
      </w:r>
      <w:r w:rsidR="008363B0" w:rsidRPr="002C1C3E">
        <w:rPr>
          <w:sz w:val="24"/>
          <w:szCs w:val="24"/>
          <w:lang w:eastAsia="x-none"/>
        </w:rPr>
        <w:t>яйственного назначения №64 от 26.07.2023 г.</w:t>
      </w:r>
      <w:r w:rsidR="00D330D5" w:rsidRPr="002C1C3E">
        <w:rPr>
          <w:sz w:val="24"/>
          <w:szCs w:val="24"/>
          <w:lang w:eastAsia="x-none"/>
        </w:rPr>
        <w:t>, который предла</w:t>
      </w:r>
      <w:r w:rsidR="00DB6A31" w:rsidRPr="002C1C3E">
        <w:rPr>
          <w:sz w:val="24"/>
          <w:szCs w:val="24"/>
          <w:lang w:eastAsia="x-none"/>
        </w:rPr>
        <w:t>га</w:t>
      </w:r>
      <w:r w:rsidR="00D330D5" w:rsidRPr="002C1C3E">
        <w:rPr>
          <w:sz w:val="24"/>
          <w:szCs w:val="24"/>
          <w:lang w:eastAsia="x-none"/>
        </w:rPr>
        <w:t>ется в перспективе определить под жилую застройку.</w:t>
      </w:r>
    </w:p>
    <w:p w14:paraId="3DB485A4" w14:textId="77777777" w:rsidR="00BF7076" w:rsidRPr="002C1C3E" w:rsidRDefault="00BF7076" w:rsidP="00967FC5">
      <w:pPr>
        <w:spacing w:line="276" w:lineRule="auto"/>
        <w:ind w:firstLine="709"/>
        <w:jc w:val="both"/>
        <w:rPr>
          <w:color w:val="000000" w:themeColor="text1"/>
          <w:sz w:val="24"/>
          <w:szCs w:val="24"/>
          <w:lang w:eastAsia="x-none"/>
        </w:rPr>
      </w:pPr>
      <w:r w:rsidRPr="002C1C3E">
        <w:rPr>
          <w:color w:val="000000" w:themeColor="text1"/>
          <w:sz w:val="24"/>
          <w:szCs w:val="24"/>
          <w:lang w:eastAsia="x-none"/>
        </w:rPr>
        <w:t xml:space="preserve">В настоящее время в границы населенного пункта п. Сопка частично входит участок, принадлежащий министерству обороны РФ. Участок режет границу населенного пункта, для решения данного вопроса необходимо провести работы по </w:t>
      </w:r>
      <w:r w:rsidR="005B0B10" w:rsidRPr="002C1C3E">
        <w:rPr>
          <w:color w:val="000000" w:themeColor="text1"/>
          <w:sz w:val="24"/>
          <w:szCs w:val="24"/>
          <w:lang w:eastAsia="x-none"/>
        </w:rPr>
        <w:t xml:space="preserve">землеустроительному делу по разделу земельного участка (ЕЗ 29:28:207014:13) и передачи части участка в собственность муниципального образования. В ином случае постановка на учет границы населенного пункта не будет возможна. </w:t>
      </w:r>
    </w:p>
    <w:p w14:paraId="5177B6B3" w14:textId="77777777" w:rsidR="00211178" w:rsidRPr="002C1C3E" w:rsidRDefault="00211178" w:rsidP="00967FC5">
      <w:pPr>
        <w:spacing w:line="276" w:lineRule="auto"/>
        <w:ind w:firstLine="709"/>
        <w:jc w:val="both"/>
        <w:rPr>
          <w:sz w:val="24"/>
          <w:szCs w:val="24"/>
        </w:rPr>
      </w:pPr>
      <w:r w:rsidRPr="002C1C3E">
        <w:rPr>
          <w:sz w:val="24"/>
          <w:szCs w:val="24"/>
        </w:rPr>
        <w:t xml:space="preserve">Характеристика </w:t>
      </w:r>
      <w:r w:rsidRPr="002C1C3E">
        <w:rPr>
          <w:bCs/>
          <w:sz w:val="24"/>
          <w:szCs w:val="24"/>
        </w:rPr>
        <w:t xml:space="preserve">земельных участков, планируемых к включению </w:t>
      </w:r>
      <w:r w:rsidR="009E63BA" w:rsidRPr="002C1C3E">
        <w:rPr>
          <w:bCs/>
          <w:sz w:val="24"/>
          <w:szCs w:val="24"/>
        </w:rPr>
        <w:t>в границы населенных пунктов</w:t>
      </w:r>
      <w:r w:rsidRPr="002C1C3E">
        <w:rPr>
          <w:bCs/>
          <w:sz w:val="24"/>
          <w:szCs w:val="24"/>
        </w:rPr>
        <w:t xml:space="preserve"> </w:t>
      </w:r>
      <w:r w:rsidRPr="002C1C3E">
        <w:rPr>
          <w:sz w:val="24"/>
          <w:szCs w:val="24"/>
        </w:rPr>
        <w:t>приводится в таблице</w:t>
      </w:r>
      <w:r w:rsidR="00967FC5" w:rsidRPr="002C1C3E">
        <w:rPr>
          <w:sz w:val="24"/>
          <w:szCs w:val="24"/>
        </w:rPr>
        <w:t>7.2</w:t>
      </w:r>
      <w:r w:rsidRPr="002C1C3E">
        <w:rPr>
          <w:sz w:val="24"/>
          <w:szCs w:val="24"/>
        </w:rPr>
        <w:t>.</w:t>
      </w:r>
    </w:p>
    <w:p w14:paraId="78A8CDDC" w14:textId="77777777" w:rsidR="00211178" w:rsidRPr="002C1C3E" w:rsidRDefault="00211178" w:rsidP="00211178">
      <w:pPr>
        <w:jc w:val="center"/>
        <w:rPr>
          <w:color w:val="FF0000"/>
          <w:sz w:val="28"/>
          <w:szCs w:val="28"/>
          <w:lang w:eastAsia="x-none"/>
        </w:rPr>
        <w:sectPr w:rsidR="00211178" w:rsidRPr="002C1C3E" w:rsidSect="00E53D89">
          <w:pgSz w:w="11906" w:h="16838"/>
          <w:pgMar w:top="1134" w:right="567" w:bottom="1134" w:left="993" w:header="709" w:footer="709" w:gutter="0"/>
          <w:cols w:space="708"/>
          <w:titlePg/>
          <w:docGrid w:linePitch="360"/>
        </w:sectPr>
      </w:pPr>
    </w:p>
    <w:p w14:paraId="7EEE7325" w14:textId="5C3AFB83" w:rsidR="00211178" w:rsidRPr="002C1C3E" w:rsidRDefault="00211178" w:rsidP="00211178">
      <w:pPr>
        <w:spacing w:line="276" w:lineRule="auto"/>
        <w:jc w:val="both"/>
        <w:rPr>
          <w:bCs/>
          <w:sz w:val="24"/>
          <w:szCs w:val="24"/>
        </w:rPr>
      </w:pPr>
      <w:r w:rsidRPr="002C1C3E">
        <w:rPr>
          <w:bCs/>
          <w:color w:val="000000" w:themeColor="text1"/>
          <w:sz w:val="24"/>
          <w:szCs w:val="24"/>
        </w:rPr>
        <w:lastRenderedPageBreak/>
        <w:t xml:space="preserve">Таблица </w:t>
      </w:r>
      <w:r w:rsidR="00AD7226" w:rsidRPr="002C1C3E">
        <w:rPr>
          <w:bCs/>
          <w:color w:val="000000" w:themeColor="text1"/>
          <w:sz w:val="24"/>
          <w:szCs w:val="24"/>
        </w:rPr>
        <w:t>7.</w:t>
      </w:r>
      <w:r w:rsidRPr="002C1C3E">
        <w:rPr>
          <w:bCs/>
          <w:color w:val="000000" w:themeColor="text1"/>
          <w:sz w:val="24"/>
          <w:szCs w:val="24"/>
        </w:rPr>
        <w:t xml:space="preserve">2 – Характеристика </w:t>
      </w:r>
      <w:r w:rsidRPr="002C1C3E">
        <w:rPr>
          <w:bCs/>
          <w:sz w:val="24"/>
          <w:szCs w:val="24"/>
        </w:rPr>
        <w:t xml:space="preserve">земельных участков, планируемых к включению </w:t>
      </w:r>
      <w:r w:rsidR="00F731D2" w:rsidRPr="002C1C3E">
        <w:rPr>
          <w:bCs/>
          <w:sz w:val="24"/>
          <w:szCs w:val="24"/>
        </w:rPr>
        <w:t>в границы населе</w:t>
      </w:r>
      <w:r w:rsidR="00DB6A31" w:rsidRPr="002C1C3E">
        <w:rPr>
          <w:bCs/>
          <w:sz w:val="24"/>
          <w:szCs w:val="24"/>
        </w:rPr>
        <w:t>н</w:t>
      </w:r>
      <w:r w:rsidR="00F731D2" w:rsidRPr="002C1C3E">
        <w:rPr>
          <w:bCs/>
          <w:sz w:val="24"/>
          <w:szCs w:val="24"/>
        </w:rPr>
        <w:t xml:space="preserve">ных пунктов </w:t>
      </w:r>
    </w:p>
    <w:tbl>
      <w:tblPr>
        <w:tblStyle w:val="2410"/>
        <w:tblW w:w="15109" w:type="dxa"/>
        <w:tblLayout w:type="fixed"/>
        <w:tblLook w:val="04A0" w:firstRow="1" w:lastRow="0" w:firstColumn="1" w:lastColumn="0" w:noHBand="0" w:noVBand="1"/>
      </w:tblPr>
      <w:tblGrid>
        <w:gridCol w:w="2263"/>
        <w:gridCol w:w="1660"/>
        <w:gridCol w:w="1558"/>
        <w:gridCol w:w="2594"/>
        <w:gridCol w:w="2294"/>
        <w:gridCol w:w="1959"/>
        <w:gridCol w:w="1134"/>
        <w:gridCol w:w="1629"/>
        <w:gridCol w:w="18"/>
      </w:tblGrid>
      <w:tr w:rsidR="00C111A1" w:rsidRPr="007C2317" w14:paraId="540E9AA8" w14:textId="77777777" w:rsidTr="009E63BA">
        <w:trPr>
          <w:gridAfter w:val="1"/>
          <w:wAfter w:w="18" w:type="dxa"/>
          <w:tblHeader/>
        </w:trPr>
        <w:tc>
          <w:tcPr>
            <w:tcW w:w="2263" w:type="dxa"/>
            <w:vMerge w:val="restart"/>
            <w:tcBorders>
              <w:top w:val="single" w:sz="4" w:space="0" w:color="auto"/>
              <w:left w:val="single" w:sz="4" w:space="0" w:color="auto"/>
              <w:bottom w:val="single" w:sz="4" w:space="0" w:color="auto"/>
              <w:right w:val="single" w:sz="4" w:space="0" w:color="auto"/>
            </w:tcBorders>
            <w:vAlign w:val="center"/>
            <w:hideMark/>
          </w:tcPr>
          <w:p w14:paraId="1CC446F5" w14:textId="77777777" w:rsidR="00211178" w:rsidRPr="007C2317" w:rsidRDefault="00211178" w:rsidP="00211178">
            <w:pPr>
              <w:spacing w:line="276" w:lineRule="auto"/>
              <w:jc w:val="center"/>
              <w:rPr>
                <w:rFonts w:ascii="Times New Roman" w:hAnsi="Times New Roman"/>
                <w:b/>
                <w:bCs/>
              </w:rPr>
            </w:pPr>
            <w:r w:rsidRPr="007C2317">
              <w:rPr>
                <w:rFonts w:ascii="Times New Roman" w:hAnsi="Times New Roman"/>
                <w:b/>
              </w:rPr>
              <w:t>Номер земельного участка (квартала)</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30E2E9DD" w14:textId="77777777" w:rsidR="00211178" w:rsidRPr="007C2317" w:rsidRDefault="00211178" w:rsidP="00211178">
            <w:pPr>
              <w:spacing w:line="276" w:lineRule="auto"/>
              <w:jc w:val="center"/>
              <w:rPr>
                <w:rFonts w:ascii="Times New Roman" w:hAnsi="Times New Roman"/>
                <w:b/>
                <w:bCs/>
              </w:rPr>
            </w:pPr>
            <w:r w:rsidRPr="007C2317">
              <w:rPr>
                <w:rFonts w:ascii="Times New Roman" w:hAnsi="Times New Roman"/>
                <w:b/>
              </w:rPr>
              <w:t>Категория земель</w:t>
            </w:r>
          </w:p>
        </w:tc>
        <w:tc>
          <w:tcPr>
            <w:tcW w:w="2594" w:type="dxa"/>
            <w:vMerge w:val="restart"/>
            <w:tcBorders>
              <w:top w:val="single" w:sz="4" w:space="0" w:color="auto"/>
              <w:left w:val="single" w:sz="4" w:space="0" w:color="auto"/>
              <w:bottom w:val="single" w:sz="4" w:space="0" w:color="auto"/>
              <w:right w:val="single" w:sz="4" w:space="0" w:color="auto"/>
            </w:tcBorders>
            <w:vAlign w:val="center"/>
            <w:hideMark/>
          </w:tcPr>
          <w:p w14:paraId="0C329A5B" w14:textId="77777777" w:rsidR="00211178" w:rsidRPr="007C2317" w:rsidRDefault="00211178" w:rsidP="00211178">
            <w:pPr>
              <w:jc w:val="center"/>
              <w:rPr>
                <w:rFonts w:ascii="Times New Roman" w:hAnsi="Times New Roman"/>
                <w:b/>
              </w:rPr>
            </w:pPr>
            <w:r w:rsidRPr="007C2317">
              <w:rPr>
                <w:rFonts w:ascii="Times New Roman" w:hAnsi="Times New Roman"/>
                <w:b/>
              </w:rPr>
              <w:t>Адрес</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0C584B16" w14:textId="77777777" w:rsidR="00211178" w:rsidRPr="007C2317" w:rsidRDefault="00211178" w:rsidP="00211178">
            <w:pPr>
              <w:jc w:val="center"/>
              <w:rPr>
                <w:rFonts w:ascii="Times New Roman" w:hAnsi="Times New Roman"/>
                <w:b/>
              </w:rPr>
            </w:pPr>
            <w:r w:rsidRPr="007C2317">
              <w:rPr>
                <w:rFonts w:ascii="Times New Roman" w:hAnsi="Times New Roman"/>
                <w:b/>
              </w:rPr>
              <w:t>Разрешенное использование земельных участков, стоящих на кадастровом учете (по данным публичной кадастровой карты)</w:t>
            </w:r>
          </w:p>
        </w:tc>
        <w:tc>
          <w:tcPr>
            <w:tcW w:w="1959" w:type="dxa"/>
            <w:vMerge w:val="restart"/>
            <w:tcBorders>
              <w:top w:val="single" w:sz="4" w:space="0" w:color="auto"/>
              <w:left w:val="single" w:sz="4" w:space="0" w:color="auto"/>
              <w:bottom w:val="single" w:sz="4" w:space="0" w:color="auto"/>
              <w:right w:val="single" w:sz="4" w:space="0" w:color="auto"/>
            </w:tcBorders>
            <w:vAlign w:val="center"/>
            <w:hideMark/>
          </w:tcPr>
          <w:p w14:paraId="32453D0C" w14:textId="77777777" w:rsidR="00211178" w:rsidRPr="007C2317" w:rsidRDefault="00211178" w:rsidP="00211178">
            <w:pPr>
              <w:jc w:val="center"/>
              <w:rPr>
                <w:rFonts w:ascii="Times New Roman" w:hAnsi="Times New Roman"/>
                <w:b/>
              </w:rPr>
            </w:pPr>
            <w:r w:rsidRPr="007C2317">
              <w:rPr>
                <w:rFonts w:ascii="Times New Roman" w:hAnsi="Times New Roman"/>
                <w:b/>
              </w:rPr>
              <w:t>1. Цели использования</w:t>
            </w:r>
          </w:p>
          <w:p w14:paraId="2543B5BA" w14:textId="77777777" w:rsidR="00211178" w:rsidRPr="007C2317" w:rsidRDefault="00211178" w:rsidP="00211178">
            <w:pPr>
              <w:jc w:val="center"/>
              <w:rPr>
                <w:rFonts w:ascii="Times New Roman" w:hAnsi="Times New Roman"/>
                <w:b/>
              </w:rPr>
            </w:pPr>
            <w:r w:rsidRPr="007C2317">
              <w:rPr>
                <w:rFonts w:ascii="Times New Roman" w:hAnsi="Times New Roman"/>
                <w:b/>
              </w:rPr>
              <w:t>2.Функциональная зона по генеральному плану</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19F552C" w14:textId="77777777" w:rsidR="00211178" w:rsidRPr="007C2317" w:rsidRDefault="00211178" w:rsidP="00211178">
            <w:pPr>
              <w:jc w:val="center"/>
              <w:rPr>
                <w:rFonts w:ascii="Times New Roman" w:hAnsi="Times New Roman"/>
                <w:b/>
              </w:rPr>
            </w:pPr>
            <w:r w:rsidRPr="007C2317">
              <w:rPr>
                <w:rFonts w:ascii="Times New Roman" w:hAnsi="Times New Roman"/>
                <w:b/>
              </w:rPr>
              <w:t>Площадь, м</w:t>
            </w:r>
            <w:r w:rsidRPr="007C2317">
              <w:rPr>
                <w:rFonts w:ascii="Times New Roman" w:hAnsi="Times New Roman"/>
                <w:b/>
                <w:vertAlign w:val="superscript"/>
              </w:rPr>
              <w:t>2</w:t>
            </w:r>
          </w:p>
        </w:tc>
        <w:tc>
          <w:tcPr>
            <w:tcW w:w="1629" w:type="dxa"/>
            <w:vMerge w:val="restart"/>
            <w:tcBorders>
              <w:top w:val="single" w:sz="4" w:space="0" w:color="auto"/>
              <w:left w:val="single" w:sz="4" w:space="0" w:color="auto"/>
              <w:bottom w:val="single" w:sz="4" w:space="0" w:color="auto"/>
              <w:right w:val="single" w:sz="4" w:space="0" w:color="auto"/>
            </w:tcBorders>
            <w:vAlign w:val="center"/>
            <w:hideMark/>
          </w:tcPr>
          <w:p w14:paraId="48934017" w14:textId="77777777" w:rsidR="00211178" w:rsidRPr="007C2317" w:rsidRDefault="00211178" w:rsidP="00211178">
            <w:pPr>
              <w:jc w:val="center"/>
              <w:rPr>
                <w:rFonts w:ascii="Times New Roman" w:hAnsi="Times New Roman"/>
                <w:b/>
              </w:rPr>
            </w:pPr>
            <w:r w:rsidRPr="007C2317">
              <w:rPr>
                <w:rFonts w:ascii="Times New Roman" w:hAnsi="Times New Roman"/>
                <w:b/>
              </w:rPr>
              <w:t>Цель включения участков в планируемые границы населенного пункта</w:t>
            </w:r>
          </w:p>
        </w:tc>
      </w:tr>
      <w:tr w:rsidR="00C111A1" w:rsidRPr="007C2317" w14:paraId="0F5E74C7" w14:textId="77777777" w:rsidTr="009E63BA">
        <w:trPr>
          <w:gridAfter w:val="1"/>
          <w:wAfter w:w="18" w:type="dxa"/>
          <w:tblHeader/>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4F4FF2E0" w14:textId="77777777" w:rsidR="00211178" w:rsidRPr="007C2317" w:rsidRDefault="00211178" w:rsidP="00211178">
            <w:pPr>
              <w:rPr>
                <w:rFonts w:ascii="Times New Roman" w:hAnsi="Times New Roman"/>
                <w:b/>
                <w:bCs/>
              </w:rPr>
            </w:pPr>
          </w:p>
        </w:tc>
        <w:tc>
          <w:tcPr>
            <w:tcW w:w="1660" w:type="dxa"/>
            <w:tcBorders>
              <w:top w:val="single" w:sz="4" w:space="0" w:color="auto"/>
              <w:left w:val="single" w:sz="4" w:space="0" w:color="auto"/>
              <w:bottom w:val="single" w:sz="4" w:space="0" w:color="auto"/>
              <w:right w:val="single" w:sz="4" w:space="0" w:color="auto"/>
            </w:tcBorders>
            <w:vAlign w:val="center"/>
            <w:hideMark/>
          </w:tcPr>
          <w:p w14:paraId="49255F08" w14:textId="77777777" w:rsidR="00211178" w:rsidRPr="007C2317" w:rsidRDefault="00211178" w:rsidP="00211178">
            <w:pPr>
              <w:jc w:val="center"/>
              <w:rPr>
                <w:rFonts w:ascii="Times New Roman" w:hAnsi="Times New Roman"/>
                <w:b/>
              </w:rPr>
            </w:pPr>
            <w:r w:rsidRPr="007C2317">
              <w:rPr>
                <w:rFonts w:ascii="Times New Roman" w:hAnsi="Times New Roman"/>
                <w:b/>
              </w:rPr>
              <w:t>ДО</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9BB7FB6" w14:textId="77777777" w:rsidR="00211178" w:rsidRPr="007C2317" w:rsidRDefault="00211178" w:rsidP="00211178">
            <w:pPr>
              <w:jc w:val="center"/>
              <w:rPr>
                <w:rFonts w:ascii="Times New Roman" w:hAnsi="Times New Roman"/>
                <w:b/>
              </w:rPr>
            </w:pPr>
            <w:r w:rsidRPr="007C2317">
              <w:rPr>
                <w:rFonts w:ascii="Times New Roman" w:hAnsi="Times New Roman"/>
                <w:b/>
              </w:rPr>
              <w:t>ПОСЛЕ</w:t>
            </w:r>
          </w:p>
        </w:tc>
        <w:tc>
          <w:tcPr>
            <w:tcW w:w="2594" w:type="dxa"/>
            <w:vMerge/>
            <w:tcBorders>
              <w:top w:val="single" w:sz="4" w:space="0" w:color="auto"/>
              <w:left w:val="single" w:sz="4" w:space="0" w:color="auto"/>
              <w:bottom w:val="single" w:sz="4" w:space="0" w:color="auto"/>
              <w:right w:val="single" w:sz="4" w:space="0" w:color="auto"/>
            </w:tcBorders>
            <w:vAlign w:val="center"/>
            <w:hideMark/>
          </w:tcPr>
          <w:p w14:paraId="691F3FBB" w14:textId="77777777" w:rsidR="00211178" w:rsidRPr="007C2317" w:rsidRDefault="00211178" w:rsidP="00211178">
            <w:pPr>
              <w:rPr>
                <w:rFonts w:ascii="Times New Roman" w:hAnsi="Times New Roman"/>
                <w:b/>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6EDCE83C" w14:textId="77777777" w:rsidR="00211178" w:rsidRPr="007C2317" w:rsidRDefault="00211178" w:rsidP="00211178">
            <w:pPr>
              <w:rPr>
                <w:rFonts w:ascii="Times New Roman" w:hAnsi="Times New Roman"/>
                <w:b/>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2BC636F1" w14:textId="77777777" w:rsidR="00211178" w:rsidRPr="007C2317" w:rsidRDefault="00211178" w:rsidP="00211178">
            <w:pPr>
              <w:rPr>
                <w:rFonts w:ascii="Times New Roman" w:hAnsi="Times New Roman"/>
                <w:b/>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3679D0" w14:textId="77777777" w:rsidR="00211178" w:rsidRPr="007C2317" w:rsidRDefault="00211178" w:rsidP="00211178">
            <w:pPr>
              <w:rPr>
                <w:rFonts w:ascii="Times New Roman" w:hAnsi="Times New Roman"/>
                <w:b/>
              </w:rPr>
            </w:pPr>
          </w:p>
        </w:tc>
        <w:tc>
          <w:tcPr>
            <w:tcW w:w="1629" w:type="dxa"/>
            <w:vMerge/>
            <w:tcBorders>
              <w:top w:val="single" w:sz="4" w:space="0" w:color="auto"/>
              <w:left w:val="single" w:sz="4" w:space="0" w:color="auto"/>
              <w:bottom w:val="single" w:sz="4" w:space="0" w:color="auto"/>
              <w:right w:val="single" w:sz="4" w:space="0" w:color="auto"/>
            </w:tcBorders>
            <w:vAlign w:val="center"/>
            <w:hideMark/>
          </w:tcPr>
          <w:p w14:paraId="3AEC1E98" w14:textId="77777777" w:rsidR="00211178" w:rsidRPr="007C2317" w:rsidRDefault="00211178" w:rsidP="00211178">
            <w:pPr>
              <w:rPr>
                <w:rFonts w:ascii="Times New Roman" w:hAnsi="Times New Roman"/>
                <w:b/>
              </w:rPr>
            </w:pPr>
          </w:p>
        </w:tc>
      </w:tr>
      <w:tr w:rsidR="00C111A1" w:rsidRPr="007C2317" w14:paraId="24D6BD55" w14:textId="77777777" w:rsidTr="009E63BA">
        <w:tc>
          <w:tcPr>
            <w:tcW w:w="15109" w:type="dxa"/>
            <w:gridSpan w:val="9"/>
            <w:tcBorders>
              <w:top w:val="single" w:sz="4" w:space="0" w:color="auto"/>
              <w:left w:val="single" w:sz="4" w:space="0" w:color="auto"/>
              <w:bottom w:val="single" w:sz="4" w:space="0" w:color="auto"/>
              <w:right w:val="single" w:sz="4" w:space="0" w:color="auto"/>
            </w:tcBorders>
            <w:vAlign w:val="center"/>
            <w:hideMark/>
          </w:tcPr>
          <w:p w14:paraId="35B2BBAD" w14:textId="77777777" w:rsidR="00211178" w:rsidRPr="007C2317" w:rsidRDefault="00211178" w:rsidP="00DC2EC7">
            <w:pPr>
              <w:spacing w:line="276" w:lineRule="auto"/>
              <w:jc w:val="center"/>
              <w:rPr>
                <w:rFonts w:ascii="Times New Roman" w:hAnsi="Times New Roman"/>
                <w:b/>
                <w:i/>
              </w:rPr>
            </w:pPr>
            <w:r w:rsidRPr="007C2317">
              <w:rPr>
                <w:rFonts w:ascii="Times New Roman" w:hAnsi="Times New Roman"/>
                <w:b/>
                <w:i/>
              </w:rPr>
              <w:t xml:space="preserve">Включаемые земельные участки </w:t>
            </w:r>
          </w:p>
        </w:tc>
      </w:tr>
      <w:tr w:rsidR="00DC2EC7" w:rsidRPr="007C2317" w14:paraId="32F9041B"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5D2A256B" w14:textId="77777777" w:rsidR="00DC2EC7" w:rsidRPr="007C2317" w:rsidRDefault="00DC2EC7" w:rsidP="00DC2EC7">
            <w:pPr>
              <w:rPr>
                <w:rFonts w:ascii="Times New Roman" w:hAnsi="Times New Roman"/>
              </w:rPr>
            </w:pPr>
            <w:r w:rsidRPr="007C2317">
              <w:rPr>
                <w:rFonts w:ascii="Times New Roman" w:hAnsi="Times New Roman"/>
              </w:rPr>
              <w:t>29:28:203001:53</w:t>
            </w:r>
          </w:p>
        </w:tc>
        <w:tc>
          <w:tcPr>
            <w:tcW w:w="1660" w:type="dxa"/>
            <w:tcBorders>
              <w:top w:val="single" w:sz="4" w:space="0" w:color="auto"/>
              <w:left w:val="single" w:sz="4" w:space="0" w:color="auto"/>
              <w:bottom w:val="single" w:sz="4" w:space="0" w:color="auto"/>
              <w:right w:val="single" w:sz="4" w:space="0" w:color="auto"/>
            </w:tcBorders>
            <w:vAlign w:val="center"/>
          </w:tcPr>
          <w:p w14:paraId="34EA54E9" w14:textId="77777777" w:rsidR="00DC2EC7" w:rsidRPr="007C2317" w:rsidRDefault="00DC2EC7" w:rsidP="00DC2EC7">
            <w:pPr>
              <w:rPr>
                <w:rFonts w:ascii="Times New Roman" w:hAnsi="Times New Roman"/>
              </w:rPr>
            </w:pPr>
            <w:r w:rsidRPr="007C2317">
              <w:rPr>
                <w:rFonts w:ascii="Times New Roman" w:hAnsi="Times New Roman"/>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1CC83CB9" w14:textId="77777777" w:rsidR="00DC2EC7" w:rsidRPr="007C2317" w:rsidRDefault="00DC2EC7" w:rsidP="00DC2EC7">
            <w:pPr>
              <w:rPr>
                <w:rFonts w:ascii="Times New Roman" w:hAnsi="Times New Roman"/>
              </w:rPr>
            </w:pPr>
            <w:r w:rsidRPr="007C2317">
              <w:rPr>
                <w:rFonts w:ascii="Times New Roman" w:hAnsi="Times New Roman"/>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48CE4306" w14:textId="77777777" w:rsidR="00DC2EC7" w:rsidRPr="007C2317" w:rsidRDefault="00DC2EC7" w:rsidP="009E63BA">
            <w:pPr>
              <w:rPr>
                <w:rFonts w:ascii="Times New Roman" w:hAnsi="Times New Roman"/>
              </w:rPr>
            </w:pPr>
            <w:r w:rsidRPr="007C2317">
              <w:rPr>
                <w:rFonts w:ascii="Times New Roman" w:hAnsi="Times New Roman"/>
              </w:rPr>
              <w:t xml:space="preserve">установлено относительно ориентира жилое здание, расположенного за границами земельного участка по адресу: Архангельская обл., Северодвинск, д. Сюзьма, ул. Ксении </w:t>
            </w:r>
            <w:proofErr w:type="spellStart"/>
            <w:r w:rsidRPr="007C2317">
              <w:rPr>
                <w:rFonts w:ascii="Times New Roman" w:hAnsi="Times New Roman"/>
              </w:rPr>
              <w:t>Гемп</w:t>
            </w:r>
            <w:proofErr w:type="spellEnd"/>
            <w:r w:rsidRPr="007C2317">
              <w:rPr>
                <w:rFonts w:ascii="Times New Roman" w:hAnsi="Times New Roman"/>
              </w:rPr>
              <w:t>, д. 48, примерно в 10 м по направлению на юг от ориентира</w:t>
            </w:r>
          </w:p>
        </w:tc>
        <w:tc>
          <w:tcPr>
            <w:tcW w:w="2294" w:type="dxa"/>
            <w:tcBorders>
              <w:top w:val="single" w:sz="4" w:space="0" w:color="auto"/>
              <w:left w:val="single" w:sz="4" w:space="0" w:color="auto"/>
              <w:bottom w:val="single" w:sz="4" w:space="0" w:color="auto"/>
              <w:right w:val="single" w:sz="4" w:space="0" w:color="auto"/>
            </w:tcBorders>
            <w:vAlign w:val="center"/>
          </w:tcPr>
          <w:p w14:paraId="2BEE1167" w14:textId="77777777" w:rsidR="00DC2EC7" w:rsidRPr="007C2317" w:rsidRDefault="00DC2EC7" w:rsidP="009E63BA">
            <w:pPr>
              <w:rPr>
                <w:rFonts w:ascii="Times New Roman" w:hAnsi="Times New Roman"/>
              </w:rPr>
            </w:pPr>
            <w:r w:rsidRPr="007C2317">
              <w:rPr>
                <w:rFonts w:ascii="Times New Roman" w:hAnsi="Times New Roman"/>
              </w:rPr>
              <w:t>Для ведения личного подсобного хозяйства</w:t>
            </w:r>
          </w:p>
        </w:tc>
        <w:tc>
          <w:tcPr>
            <w:tcW w:w="1959" w:type="dxa"/>
            <w:tcBorders>
              <w:top w:val="single" w:sz="4" w:space="0" w:color="auto"/>
              <w:left w:val="single" w:sz="4" w:space="0" w:color="auto"/>
              <w:bottom w:val="single" w:sz="4" w:space="0" w:color="auto"/>
              <w:right w:val="single" w:sz="4" w:space="0" w:color="auto"/>
            </w:tcBorders>
            <w:vAlign w:val="center"/>
          </w:tcPr>
          <w:p w14:paraId="671E5630" w14:textId="77777777" w:rsidR="00DC2EC7" w:rsidRPr="007C2317" w:rsidRDefault="00DC2EC7" w:rsidP="00DC2EC7">
            <w:pP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vAlign w:val="center"/>
          </w:tcPr>
          <w:p w14:paraId="11DD4B01" w14:textId="77777777" w:rsidR="00DC2EC7" w:rsidRPr="007C2317" w:rsidRDefault="00DC2EC7" w:rsidP="00DC2EC7">
            <w:pPr>
              <w:rPr>
                <w:rFonts w:ascii="Times New Roman" w:hAnsi="Times New Roman"/>
              </w:rPr>
            </w:pPr>
            <w:r w:rsidRPr="007C2317">
              <w:rPr>
                <w:rFonts w:ascii="Times New Roman" w:hAnsi="Times New Roman"/>
              </w:rPr>
              <w:t>1450</w:t>
            </w:r>
          </w:p>
        </w:tc>
        <w:tc>
          <w:tcPr>
            <w:tcW w:w="1629" w:type="dxa"/>
            <w:tcBorders>
              <w:top w:val="single" w:sz="4" w:space="0" w:color="auto"/>
              <w:left w:val="single" w:sz="4" w:space="0" w:color="auto"/>
              <w:bottom w:val="single" w:sz="4" w:space="0" w:color="auto"/>
              <w:right w:val="single" w:sz="4" w:space="0" w:color="auto"/>
            </w:tcBorders>
            <w:vAlign w:val="center"/>
          </w:tcPr>
          <w:p w14:paraId="7193177D" w14:textId="77777777" w:rsidR="00DC2EC7" w:rsidRPr="007C2317" w:rsidRDefault="00DC2EC7" w:rsidP="00DC2EC7">
            <w:pPr>
              <w:rPr>
                <w:rFonts w:ascii="Times New Roman" w:hAnsi="Times New Roman"/>
              </w:rPr>
            </w:pPr>
          </w:p>
        </w:tc>
      </w:tr>
      <w:tr w:rsidR="00DC2EC7" w:rsidRPr="007C2317" w14:paraId="41984DE9"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161F56A7" w14:textId="77777777" w:rsidR="00DC2EC7" w:rsidRPr="007C2317" w:rsidRDefault="00DC2EC7" w:rsidP="00DC2EC7">
            <w:pPr>
              <w:rPr>
                <w:rFonts w:ascii="Times New Roman" w:hAnsi="Times New Roman"/>
              </w:rPr>
            </w:pPr>
            <w:r w:rsidRPr="007C2317">
              <w:rPr>
                <w:rFonts w:ascii="Times New Roman" w:hAnsi="Times New Roman"/>
              </w:rPr>
              <w:t>29:28:604006:143</w:t>
            </w:r>
          </w:p>
        </w:tc>
        <w:tc>
          <w:tcPr>
            <w:tcW w:w="1660" w:type="dxa"/>
            <w:tcBorders>
              <w:top w:val="single" w:sz="4" w:space="0" w:color="auto"/>
              <w:left w:val="single" w:sz="4" w:space="0" w:color="auto"/>
              <w:bottom w:val="single" w:sz="4" w:space="0" w:color="auto"/>
              <w:right w:val="single" w:sz="4" w:space="0" w:color="auto"/>
            </w:tcBorders>
            <w:vAlign w:val="center"/>
          </w:tcPr>
          <w:p w14:paraId="4B4C0C26" w14:textId="77777777" w:rsidR="00DC2EC7" w:rsidRPr="007C2317" w:rsidRDefault="00DC2EC7" w:rsidP="00DC2EC7">
            <w:pPr>
              <w:rPr>
                <w:rFonts w:ascii="Times New Roman" w:hAnsi="Times New Roman"/>
              </w:rPr>
            </w:pPr>
            <w:r w:rsidRPr="007C2317">
              <w:rPr>
                <w:rFonts w:ascii="Times New Roman" w:hAnsi="Times New Roman"/>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3F7AF295" w14:textId="77777777" w:rsidR="00DC2EC7" w:rsidRPr="007C2317" w:rsidRDefault="00DC2EC7" w:rsidP="00DC2EC7">
            <w:pPr>
              <w:rPr>
                <w:rFonts w:ascii="Times New Roman" w:hAnsi="Times New Roman"/>
              </w:rPr>
            </w:pPr>
            <w:r w:rsidRPr="007C2317">
              <w:rPr>
                <w:rFonts w:ascii="Times New Roman" w:hAnsi="Times New Roman"/>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6AB923BB" w14:textId="7319134A" w:rsidR="00DC2EC7" w:rsidRPr="007C2317" w:rsidRDefault="00DC2EC7" w:rsidP="00DB6A31">
            <w:pPr>
              <w:rPr>
                <w:rFonts w:ascii="Times New Roman" w:hAnsi="Times New Roman"/>
              </w:rPr>
            </w:pPr>
            <w:r w:rsidRPr="007C2317">
              <w:rPr>
                <w:rFonts w:ascii="Times New Roman" w:hAnsi="Times New Roman"/>
              </w:rPr>
              <w:t>Архангельская область, городской округ Северодвинск, в районе ж/д ст</w:t>
            </w:r>
            <w:r w:rsidR="00DB6A31" w:rsidRPr="007C2317">
              <w:rPr>
                <w:rFonts w:ascii="Times New Roman" w:hAnsi="Times New Roman"/>
              </w:rPr>
              <w:t>.</w:t>
            </w:r>
            <w:r w:rsidRPr="007C2317">
              <w:rPr>
                <w:rFonts w:ascii="Times New Roman" w:hAnsi="Times New Roman"/>
              </w:rPr>
              <w:t xml:space="preserve"> </w:t>
            </w:r>
            <w:proofErr w:type="spellStart"/>
            <w:r w:rsidRPr="007C2317">
              <w:rPr>
                <w:rFonts w:ascii="Times New Roman" w:hAnsi="Times New Roman"/>
              </w:rPr>
              <w:t>Рикасиха</w:t>
            </w:r>
            <w:proofErr w:type="spellEnd"/>
          </w:p>
        </w:tc>
        <w:tc>
          <w:tcPr>
            <w:tcW w:w="2294" w:type="dxa"/>
            <w:tcBorders>
              <w:top w:val="single" w:sz="4" w:space="0" w:color="auto"/>
              <w:left w:val="single" w:sz="4" w:space="0" w:color="auto"/>
              <w:bottom w:val="single" w:sz="4" w:space="0" w:color="auto"/>
              <w:right w:val="single" w:sz="4" w:space="0" w:color="auto"/>
            </w:tcBorders>
            <w:vAlign w:val="center"/>
          </w:tcPr>
          <w:p w14:paraId="5B9CA276" w14:textId="77777777" w:rsidR="00DC2EC7" w:rsidRPr="007C2317" w:rsidRDefault="00DC2EC7" w:rsidP="009E63BA">
            <w:pPr>
              <w:rPr>
                <w:rFonts w:ascii="Times New Roman" w:hAnsi="Times New Roman"/>
              </w:rPr>
            </w:pPr>
            <w:r w:rsidRPr="007C2317">
              <w:rPr>
                <w:rFonts w:ascii="Times New Roman" w:hAnsi="Times New Roman"/>
              </w:rPr>
              <w:t>Для ведения личного подсобного хозяйства</w:t>
            </w:r>
          </w:p>
        </w:tc>
        <w:tc>
          <w:tcPr>
            <w:tcW w:w="1959" w:type="dxa"/>
            <w:tcBorders>
              <w:top w:val="single" w:sz="4" w:space="0" w:color="auto"/>
              <w:left w:val="single" w:sz="4" w:space="0" w:color="auto"/>
              <w:bottom w:val="single" w:sz="4" w:space="0" w:color="auto"/>
              <w:right w:val="single" w:sz="4" w:space="0" w:color="auto"/>
            </w:tcBorders>
            <w:vAlign w:val="center"/>
          </w:tcPr>
          <w:p w14:paraId="2311676E" w14:textId="771379B5" w:rsidR="00DC2EC7" w:rsidRPr="007C2317" w:rsidRDefault="00804F6D" w:rsidP="00DC2EC7">
            <w:pPr>
              <w:rPr>
                <w:rFonts w:ascii="Times New Roman" w:hAnsi="Times New Roman"/>
              </w:rPr>
            </w:pPr>
            <w:r w:rsidRPr="007C2317">
              <w:rPr>
                <w:rFonts w:ascii="Times New Roman" w:hAnsi="Times New Roman"/>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6DB9A347" w14:textId="77777777" w:rsidR="00DC2EC7" w:rsidRPr="007C2317" w:rsidRDefault="00DC2EC7" w:rsidP="00DC2EC7">
            <w:pPr>
              <w:rPr>
                <w:rFonts w:ascii="Times New Roman" w:hAnsi="Times New Roman"/>
              </w:rPr>
            </w:pPr>
            <w:r w:rsidRPr="007C2317">
              <w:rPr>
                <w:rFonts w:ascii="Times New Roman" w:hAnsi="Times New Roman"/>
              </w:rPr>
              <w:t>762</w:t>
            </w:r>
          </w:p>
        </w:tc>
        <w:tc>
          <w:tcPr>
            <w:tcW w:w="1629" w:type="dxa"/>
            <w:tcBorders>
              <w:top w:val="single" w:sz="4" w:space="0" w:color="auto"/>
              <w:left w:val="single" w:sz="4" w:space="0" w:color="auto"/>
              <w:bottom w:val="single" w:sz="4" w:space="0" w:color="auto"/>
              <w:right w:val="single" w:sz="4" w:space="0" w:color="auto"/>
            </w:tcBorders>
            <w:vAlign w:val="center"/>
          </w:tcPr>
          <w:p w14:paraId="05B9BD1A" w14:textId="77777777" w:rsidR="00DC2EC7" w:rsidRPr="007C2317" w:rsidRDefault="00DC2EC7" w:rsidP="00DC2EC7">
            <w:pPr>
              <w:rPr>
                <w:rFonts w:ascii="Times New Roman" w:hAnsi="Times New Roman"/>
              </w:rPr>
            </w:pPr>
          </w:p>
        </w:tc>
      </w:tr>
      <w:tr w:rsidR="0007160B" w:rsidRPr="007C2317" w14:paraId="3673212C"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152E3765" w14:textId="77777777" w:rsidR="0007160B" w:rsidRPr="007C2317" w:rsidRDefault="0007160B" w:rsidP="0007160B">
            <w:pPr>
              <w:rPr>
                <w:rFonts w:ascii="Times New Roman" w:hAnsi="Times New Roman"/>
              </w:rPr>
            </w:pPr>
            <w:r w:rsidRPr="007C2317">
              <w:rPr>
                <w:rFonts w:ascii="Times New Roman" w:hAnsi="Times New Roman"/>
              </w:rPr>
              <w:t>29:28:207009:192</w:t>
            </w:r>
          </w:p>
        </w:tc>
        <w:tc>
          <w:tcPr>
            <w:tcW w:w="1660" w:type="dxa"/>
            <w:tcBorders>
              <w:top w:val="single" w:sz="4" w:space="0" w:color="auto"/>
              <w:left w:val="single" w:sz="4" w:space="0" w:color="auto"/>
              <w:bottom w:val="single" w:sz="4" w:space="0" w:color="auto"/>
              <w:right w:val="single" w:sz="4" w:space="0" w:color="auto"/>
            </w:tcBorders>
            <w:vAlign w:val="center"/>
          </w:tcPr>
          <w:p w14:paraId="290FEC4B" w14:textId="77777777" w:rsidR="0007160B" w:rsidRPr="007C2317" w:rsidRDefault="0007160B" w:rsidP="0007160B">
            <w:pPr>
              <w:spacing w:line="276" w:lineRule="auto"/>
              <w:rPr>
                <w:rFonts w:ascii="Times New Roman" w:hAnsi="Times New Roman"/>
                <w:bCs/>
              </w:rPr>
            </w:pPr>
            <w:r w:rsidRPr="007C2317">
              <w:rPr>
                <w:rFonts w:ascii="Times New Roman" w:hAnsi="Times New Roman"/>
                <w:shd w:val="clear" w:color="auto" w:fill="FFFFFF"/>
              </w:rPr>
              <w:t>Земли сельскохозяйственного назначения</w:t>
            </w:r>
          </w:p>
        </w:tc>
        <w:tc>
          <w:tcPr>
            <w:tcW w:w="1558" w:type="dxa"/>
            <w:tcBorders>
              <w:top w:val="single" w:sz="4" w:space="0" w:color="auto"/>
              <w:left w:val="single" w:sz="4" w:space="0" w:color="auto"/>
              <w:bottom w:val="single" w:sz="4" w:space="0" w:color="auto"/>
              <w:right w:val="single" w:sz="4" w:space="0" w:color="auto"/>
            </w:tcBorders>
            <w:vAlign w:val="center"/>
          </w:tcPr>
          <w:p w14:paraId="62E8C17A" w14:textId="77777777" w:rsidR="0007160B" w:rsidRPr="007C2317" w:rsidRDefault="0007160B" w:rsidP="0007160B">
            <w:pPr>
              <w:spacing w:line="276" w:lineRule="auto"/>
              <w:rPr>
                <w:rFonts w:ascii="Times New Roman" w:hAnsi="Times New Roman"/>
                <w:bCs/>
              </w:rPr>
            </w:pPr>
            <w:r w:rsidRPr="007C2317">
              <w:rPr>
                <w:rFonts w:ascii="Times New Roman" w:hAnsi="Times New Roman"/>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1653430F" w14:textId="77777777" w:rsidR="0007160B" w:rsidRPr="007C2317" w:rsidRDefault="0007160B" w:rsidP="009E63BA">
            <w:pPr>
              <w:rPr>
                <w:rFonts w:ascii="Times New Roman" w:hAnsi="Times New Roman"/>
              </w:rPr>
            </w:pPr>
            <w:r w:rsidRPr="007C2317">
              <w:rPr>
                <w:rFonts w:ascii="Times New Roman" w:hAnsi="Times New Roman"/>
              </w:rPr>
              <w:t>установлено относительно ориентира, расположенного в границах участка. Ориентир: в северо-западной части МО Северодвинск, на землях бывшего совхоза №148</w:t>
            </w:r>
          </w:p>
        </w:tc>
        <w:tc>
          <w:tcPr>
            <w:tcW w:w="2294" w:type="dxa"/>
            <w:tcBorders>
              <w:top w:val="single" w:sz="4" w:space="0" w:color="auto"/>
              <w:left w:val="single" w:sz="4" w:space="0" w:color="auto"/>
              <w:bottom w:val="single" w:sz="4" w:space="0" w:color="auto"/>
              <w:right w:val="single" w:sz="4" w:space="0" w:color="auto"/>
            </w:tcBorders>
            <w:vAlign w:val="center"/>
          </w:tcPr>
          <w:p w14:paraId="134052D8" w14:textId="77777777" w:rsidR="0007160B" w:rsidRPr="007C2317" w:rsidRDefault="0007160B" w:rsidP="009E63BA">
            <w:pPr>
              <w:rPr>
                <w:rFonts w:ascii="Times New Roman" w:hAnsi="Times New Roman"/>
              </w:rPr>
            </w:pPr>
            <w:r w:rsidRPr="007C2317">
              <w:rPr>
                <w:rFonts w:ascii="Times New Roman" w:hAnsi="Times New Roman"/>
              </w:rPr>
              <w:t>Для сельскохозяйственной деятельности</w:t>
            </w:r>
          </w:p>
        </w:tc>
        <w:tc>
          <w:tcPr>
            <w:tcW w:w="1959" w:type="dxa"/>
            <w:tcBorders>
              <w:top w:val="single" w:sz="4" w:space="0" w:color="auto"/>
              <w:left w:val="single" w:sz="4" w:space="0" w:color="auto"/>
              <w:bottom w:val="single" w:sz="4" w:space="0" w:color="auto"/>
              <w:right w:val="single" w:sz="4" w:space="0" w:color="auto"/>
            </w:tcBorders>
            <w:vAlign w:val="center"/>
          </w:tcPr>
          <w:p w14:paraId="25B6EB62" w14:textId="77777777" w:rsidR="0007160B" w:rsidRPr="007C2317" w:rsidRDefault="0007160B" w:rsidP="0007160B">
            <w:pPr>
              <w:spacing w:line="276" w:lineRule="auto"/>
              <w:rPr>
                <w:rFonts w:ascii="Times New Roman" w:hAnsi="Times New Roman"/>
                <w:bCs/>
              </w:rPr>
            </w:pPr>
          </w:p>
        </w:tc>
        <w:tc>
          <w:tcPr>
            <w:tcW w:w="1134" w:type="dxa"/>
            <w:tcBorders>
              <w:top w:val="single" w:sz="4" w:space="0" w:color="auto"/>
              <w:left w:val="single" w:sz="4" w:space="0" w:color="auto"/>
              <w:bottom w:val="single" w:sz="4" w:space="0" w:color="auto"/>
              <w:right w:val="single" w:sz="4" w:space="0" w:color="auto"/>
            </w:tcBorders>
            <w:vAlign w:val="center"/>
          </w:tcPr>
          <w:p w14:paraId="6870E5DF" w14:textId="77777777" w:rsidR="0007160B" w:rsidRPr="007C2317" w:rsidRDefault="0007160B" w:rsidP="0007160B">
            <w:pPr>
              <w:spacing w:line="276" w:lineRule="auto"/>
              <w:rPr>
                <w:rFonts w:ascii="Times New Roman" w:hAnsi="Times New Roman"/>
                <w:bCs/>
              </w:rPr>
            </w:pPr>
            <w:r w:rsidRPr="007C2317">
              <w:rPr>
                <w:rFonts w:ascii="Times New Roman" w:hAnsi="Times New Roman"/>
                <w:bCs/>
              </w:rPr>
              <w:t>148000</w:t>
            </w:r>
          </w:p>
          <w:p w14:paraId="7570C9F1" w14:textId="2E735217" w:rsidR="0044650F" w:rsidRPr="007C2317" w:rsidRDefault="0044650F" w:rsidP="0007160B">
            <w:pPr>
              <w:spacing w:line="276" w:lineRule="auto"/>
              <w:rPr>
                <w:rFonts w:ascii="Times New Roman" w:hAnsi="Times New Roman"/>
                <w:bCs/>
              </w:rPr>
            </w:pPr>
            <w:r w:rsidRPr="007C2317">
              <w:rPr>
                <w:rFonts w:ascii="Times New Roman" w:hAnsi="Times New Roman"/>
                <w:bCs/>
              </w:rPr>
              <w:t>(</w:t>
            </w:r>
            <w:r w:rsidR="009D199F" w:rsidRPr="007C2317">
              <w:rPr>
                <w:rFonts w:ascii="Times New Roman" w:hAnsi="Times New Roman"/>
                <w:bCs/>
              </w:rPr>
              <w:t>7</w:t>
            </w:r>
            <w:r w:rsidR="00581A65" w:rsidRPr="007C2317">
              <w:rPr>
                <w:rFonts w:ascii="Times New Roman" w:hAnsi="Times New Roman"/>
                <w:bCs/>
              </w:rPr>
              <w:t>4803</w:t>
            </w:r>
            <w:r w:rsidRPr="007C2317">
              <w:rPr>
                <w:rFonts w:ascii="Times New Roman" w:hAnsi="Times New Roman"/>
                <w:bCs/>
              </w:rPr>
              <w:t xml:space="preserve"> к включению в границы населенного пункта)</w:t>
            </w:r>
          </w:p>
        </w:tc>
        <w:tc>
          <w:tcPr>
            <w:tcW w:w="1629" w:type="dxa"/>
            <w:tcBorders>
              <w:top w:val="single" w:sz="4" w:space="0" w:color="auto"/>
              <w:left w:val="single" w:sz="4" w:space="0" w:color="auto"/>
              <w:bottom w:val="single" w:sz="4" w:space="0" w:color="auto"/>
              <w:right w:val="single" w:sz="4" w:space="0" w:color="auto"/>
            </w:tcBorders>
            <w:vAlign w:val="center"/>
          </w:tcPr>
          <w:p w14:paraId="670FF29F" w14:textId="77777777" w:rsidR="0007160B" w:rsidRPr="007C2317" w:rsidRDefault="003731EC" w:rsidP="0007160B">
            <w:pPr>
              <w:spacing w:line="276" w:lineRule="auto"/>
              <w:rPr>
                <w:rFonts w:ascii="Times New Roman" w:hAnsi="Times New Roman"/>
                <w:bCs/>
              </w:rPr>
            </w:pPr>
            <w:r w:rsidRPr="007C2317">
              <w:rPr>
                <w:rFonts w:ascii="Times New Roman" w:hAnsi="Times New Roman"/>
                <w:bCs/>
              </w:rPr>
              <w:t>Вкл. Частично</w:t>
            </w:r>
          </w:p>
          <w:p w14:paraId="03001D5D" w14:textId="51772394" w:rsidR="00577552" w:rsidRPr="007C2317" w:rsidRDefault="00577552" w:rsidP="0007160B">
            <w:pPr>
              <w:spacing w:line="276" w:lineRule="auto"/>
              <w:rPr>
                <w:rFonts w:ascii="Times New Roman" w:hAnsi="Times New Roman"/>
                <w:bCs/>
              </w:rPr>
            </w:pPr>
            <w:r w:rsidRPr="007C2317">
              <w:rPr>
                <w:rFonts w:ascii="Times New Roman" w:hAnsi="Times New Roman"/>
                <w:bCs/>
              </w:rPr>
              <w:t>(50%)</w:t>
            </w:r>
          </w:p>
        </w:tc>
      </w:tr>
      <w:tr w:rsidR="00804F6D" w:rsidRPr="007C2317" w14:paraId="22175052"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716B207A" w14:textId="626B3B7A" w:rsidR="00804F6D" w:rsidRPr="007C2317" w:rsidRDefault="00804F6D" w:rsidP="00804F6D">
            <w:pPr>
              <w:rPr>
                <w:rFonts w:ascii="Times New Roman" w:hAnsi="Times New Roman"/>
              </w:rPr>
            </w:pPr>
            <w:r w:rsidRPr="007C2317">
              <w:rPr>
                <w:rFonts w:ascii="Times New Roman" w:hAnsi="Times New Roman"/>
              </w:rPr>
              <w:lastRenderedPageBreak/>
              <w:t>29:28:000000:4666</w:t>
            </w:r>
          </w:p>
        </w:tc>
        <w:tc>
          <w:tcPr>
            <w:tcW w:w="1660" w:type="dxa"/>
            <w:tcBorders>
              <w:top w:val="single" w:sz="4" w:space="0" w:color="auto"/>
              <w:left w:val="single" w:sz="4" w:space="0" w:color="auto"/>
              <w:bottom w:val="single" w:sz="4" w:space="0" w:color="auto"/>
              <w:right w:val="single" w:sz="4" w:space="0" w:color="auto"/>
            </w:tcBorders>
            <w:vAlign w:val="center"/>
          </w:tcPr>
          <w:p w14:paraId="35C9D98A" w14:textId="61D81F13" w:rsidR="00804F6D" w:rsidRPr="007C2317" w:rsidRDefault="00804F6D" w:rsidP="00804F6D">
            <w:pPr>
              <w:spacing w:line="276" w:lineRule="auto"/>
              <w:rPr>
                <w:rFonts w:ascii="Times New Roman" w:hAnsi="Times New Roman"/>
                <w:shd w:val="clear" w:color="auto" w:fill="FFFFFF"/>
              </w:rPr>
            </w:pPr>
            <w:r w:rsidRPr="007C2317">
              <w:rPr>
                <w:rFonts w:ascii="Times New Roman" w:hAnsi="Times New Roman"/>
                <w:shd w:val="clear" w:color="auto" w:fill="FFFFFF"/>
              </w:rPr>
              <w:t>Земли сельскохозяйственного назначения</w:t>
            </w:r>
          </w:p>
        </w:tc>
        <w:tc>
          <w:tcPr>
            <w:tcW w:w="1558" w:type="dxa"/>
            <w:tcBorders>
              <w:top w:val="single" w:sz="4" w:space="0" w:color="auto"/>
              <w:left w:val="single" w:sz="4" w:space="0" w:color="auto"/>
              <w:bottom w:val="single" w:sz="4" w:space="0" w:color="auto"/>
              <w:right w:val="single" w:sz="4" w:space="0" w:color="auto"/>
            </w:tcBorders>
            <w:vAlign w:val="center"/>
          </w:tcPr>
          <w:p w14:paraId="1BAB484B" w14:textId="3B2D1044" w:rsidR="00804F6D" w:rsidRPr="007C2317" w:rsidRDefault="00804F6D" w:rsidP="00804F6D">
            <w:pPr>
              <w:spacing w:line="276" w:lineRule="auto"/>
              <w:rPr>
                <w:rFonts w:ascii="Times New Roman" w:hAnsi="Times New Roman"/>
              </w:rPr>
            </w:pPr>
            <w:r w:rsidRPr="007C2317">
              <w:rPr>
                <w:rFonts w:ascii="Times New Roman" w:hAnsi="Times New Roman"/>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150131D3" w14:textId="73FBA9FC" w:rsidR="00804F6D" w:rsidRPr="007C2317" w:rsidRDefault="00804F6D" w:rsidP="00804F6D">
            <w:pPr>
              <w:rPr>
                <w:rFonts w:ascii="Times New Roman" w:hAnsi="Times New Roman"/>
              </w:rPr>
            </w:pPr>
            <w:r w:rsidRPr="007C2317">
              <w:rPr>
                <w:rFonts w:ascii="Times New Roman" w:hAnsi="Times New Roman"/>
              </w:rPr>
              <w:t>обл. Архангельская, Северодвинск, с. Ненокса</w:t>
            </w:r>
          </w:p>
        </w:tc>
        <w:tc>
          <w:tcPr>
            <w:tcW w:w="2294" w:type="dxa"/>
            <w:tcBorders>
              <w:top w:val="single" w:sz="4" w:space="0" w:color="auto"/>
              <w:left w:val="single" w:sz="4" w:space="0" w:color="auto"/>
              <w:bottom w:val="single" w:sz="4" w:space="0" w:color="auto"/>
              <w:right w:val="single" w:sz="4" w:space="0" w:color="auto"/>
            </w:tcBorders>
            <w:vAlign w:val="center"/>
          </w:tcPr>
          <w:p w14:paraId="69E1378D" w14:textId="5AB602C9" w:rsidR="00804F6D" w:rsidRPr="007C2317" w:rsidRDefault="00804F6D" w:rsidP="00804F6D">
            <w:pPr>
              <w:rPr>
                <w:rFonts w:ascii="Times New Roman" w:hAnsi="Times New Roman"/>
              </w:rPr>
            </w:pPr>
            <w:r w:rsidRPr="007C2317">
              <w:rPr>
                <w:rFonts w:ascii="Times New Roman" w:hAnsi="Times New Roman"/>
              </w:rPr>
              <w:t>Для сельскохозяйственной деятельности</w:t>
            </w:r>
          </w:p>
        </w:tc>
        <w:tc>
          <w:tcPr>
            <w:tcW w:w="1959" w:type="dxa"/>
            <w:tcBorders>
              <w:top w:val="single" w:sz="4" w:space="0" w:color="auto"/>
              <w:left w:val="single" w:sz="4" w:space="0" w:color="auto"/>
              <w:bottom w:val="single" w:sz="4" w:space="0" w:color="auto"/>
              <w:right w:val="single" w:sz="4" w:space="0" w:color="auto"/>
            </w:tcBorders>
            <w:vAlign w:val="center"/>
          </w:tcPr>
          <w:p w14:paraId="001D1C81" w14:textId="5765E2FF" w:rsidR="00804F6D" w:rsidRPr="007C2317" w:rsidRDefault="00804F6D" w:rsidP="00804F6D">
            <w:pPr>
              <w:spacing w:line="276" w:lineRule="auto"/>
              <w:rPr>
                <w:rFonts w:ascii="Times New Roman" w:hAnsi="Times New Roman"/>
                <w:bCs/>
              </w:rPr>
            </w:pPr>
            <w:r w:rsidRPr="007C2317">
              <w:rPr>
                <w:rFonts w:ascii="Times New Roman" w:hAnsi="Times New Roman"/>
                <w:bCs/>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77DB3323" w14:textId="0090B4A4" w:rsidR="00804F6D" w:rsidRPr="007C2317" w:rsidRDefault="00804F6D" w:rsidP="00804F6D">
            <w:pPr>
              <w:spacing w:line="276" w:lineRule="auto"/>
              <w:rPr>
                <w:rFonts w:ascii="Times New Roman" w:hAnsi="Times New Roman"/>
                <w:bCs/>
              </w:rPr>
            </w:pPr>
            <w:r w:rsidRPr="007C2317">
              <w:rPr>
                <w:rFonts w:ascii="Times New Roman" w:hAnsi="Times New Roman"/>
                <w:bCs/>
              </w:rPr>
              <w:t>2261005</w:t>
            </w:r>
          </w:p>
        </w:tc>
        <w:tc>
          <w:tcPr>
            <w:tcW w:w="1629" w:type="dxa"/>
            <w:tcBorders>
              <w:top w:val="single" w:sz="4" w:space="0" w:color="auto"/>
              <w:left w:val="single" w:sz="4" w:space="0" w:color="auto"/>
              <w:bottom w:val="single" w:sz="4" w:space="0" w:color="auto"/>
              <w:right w:val="single" w:sz="4" w:space="0" w:color="auto"/>
            </w:tcBorders>
            <w:vAlign w:val="center"/>
          </w:tcPr>
          <w:p w14:paraId="2F45C159" w14:textId="5D268026" w:rsidR="00804F6D" w:rsidRPr="007C2317" w:rsidRDefault="00804F6D" w:rsidP="00804F6D">
            <w:pPr>
              <w:spacing w:line="276" w:lineRule="auto"/>
              <w:rPr>
                <w:rFonts w:ascii="Times New Roman" w:hAnsi="Times New Roman"/>
                <w:bCs/>
              </w:rPr>
            </w:pPr>
            <w:r w:rsidRPr="007C2317">
              <w:rPr>
                <w:rFonts w:ascii="Times New Roman" w:hAnsi="Times New Roman"/>
                <w:bCs/>
              </w:rPr>
              <w:t>Жилая застройка</w:t>
            </w:r>
          </w:p>
        </w:tc>
      </w:tr>
      <w:tr w:rsidR="00DD0C17" w:rsidRPr="007C2317" w14:paraId="22BB8ED0"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1988D412" w14:textId="00976653"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29:28:503007:18</w:t>
            </w:r>
          </w:p>
        </w:tc>
        <w:tc>
          <w:tcPr>
            <w:tcW w:w="1660" w:type="dxa"/>
            <w:tcBorders>
              <w:top w:val="single" w:sz="4" w:space="0" w:color="auto"/>
              <w:left w:val="single" w:sz="4" w:space="0" w:color="auto"/>
              <w:bottom w:val="single" w:sz="4" w:space="0" w:color="auto"/>
              <w:right w:val="single" w:sz="4" w:space="0" w:color="auto"/>
            </w:tcBorders>
            <w:vAlign w:val="center"/>
          </w:tcPr>
          <w:p w14:paraId="313C6DD6" w14:textId="4D59A1A2"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764E8687" w14:textId="0216102A"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3D8BD670" w14:textId="0C11A3F6"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Архангельская область, Северодвинск, район </w:t>
            </w:r>
            <w:proofErr w:type="spellStart"/>
            <w:r w:rsidRPr="007C2317">
              <w:rPr>
                <w:rFonts w:ascii="Times New Roman" w:hAnsi="Times New Roman"/>
                <w:shd w:val="clear" w:color="auto" w:fill="FFFFFF"/>
              </w:rPr>
              <w:t>Б.Кудьма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38AE6805" w14:textId="6D735437"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 и огородничества</w:t>
            </w:r>
          </w:p>
        </w:tc>
        <w:tc>
          <w:tcPr>
            <w:tcW w:w="1959" w:type="dxa"/>
            <w:tcBorders>
              <w:top w:val="single" w:sz="4" w:space="0" w:color="auto"/>
              <w:left w:val="single" w:sz="4" w:space="0" w:color="auto"/>
              <w:bottom w:val="single" w:sz="4" w:space="0" w:color="auto"/>
              <w:right w:val="single" w:sz="4" w:space="0" w:color="auto"/>
            </w:tcBorders>
            <w:vAlign w:val="center"/>
          </w:tcPr>
          <w:p w14:paraId="15D95FC9" w14:textId="745BC555"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4F3C5EF0" w14:textId="110F2FCC"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2040</w:t>
            </w:r>
          </w:p>
        </w:tc>
        <w:tc>
          <w:tcPr>
            <w:tcW w:w="1629" w:type="dxa"/>
            <w:tcBorders>
              <w:top w:val="single" w:sz="4" w:space="0" w:color="auto"/>
              <w:left w:val="single" w:sz="4" w:space="0" w:color="auto"/>
              <w:bottom w:val="single" w:sz="4" w:space="0" w:color="auto"/>
              <w:right w:val="single" w:sz="4" w:space="0" w:color="auto"/>
            </w:tcBorders>
            <w:vAlign w:val="center"/>
          </w:tcPr>
          <w:p w14:paraId="5A12EA83" w14:textId="77777777" w:rsidR="00DD0C17" w:rsidRPr="007C2317" w:rsidRDefault="00DD0C17" w:rsidP="00DD0C17">
            <w:pPr>
              <w:spacing w:line="276" w:lineRule="auto"/>
              <w:rPr>
                <w:bCs/>
              </w:rPr>
            </w:pPr>
          </w:p>
        </w:tc>
      </w:tr>
      <w:tr w:rsidR="00DD0C17" w:rsidRPr="007C2317" w14:paraId="3F7DB460"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24127C41" w14:textId="348960CA"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29:28:503007:125</w:t>
            </w:r>
          </w:p>
        </w:tc>
        <w:tc>
          <w:tcPr>
            <w:tcW w:w="1660" w:type="dxa"/>
            <w:tcBorders>
              <w:top w:val="single" w:sz="4" w:space="0" w:color="auto"/>
              <w:left w:val="single" w:sz="4" w:space="0" w:color="auto"/>
              <w:bottom w:val="single" w:sz="4" w:space="0" w:color="auto"/>
              <w:right w:val="single" w:sz="4" w:space="0" w:color="auto"/>
            </w:tcBorders>
            <w:vAlign w:val="center"/>
          </w:tcPr>
          <w:p w14:paraId="74358F85" w14:textId="089EA6A5"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45CFCD37" w14:textId="496BB1D3"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50008009" w14:textId="0FF38377"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3E3CB6EE" w14:textId="0E490F5A"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3A42A440" w14:textId="78718809"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29A3F249" w14:textId="057EBAB5"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2160</w:t>
            </w:r>
          </w:p>
        </w:tc>
        <w:tc>
          <w:tcPr>
            <w:tcW w:w="1629" w:type="dxa"/>
            <w:tcBorders>
              <w:top w:val="single" w:sz="4" w:space="0" w:color="auto"/>
              <w:left w:val="single" w:sz="4" w:space="0" w:color="auto"/>
              <w:bottom w:val="single" w:sz="4" w:space="0" w:color="auto"/>
              <w:right w:val="single" w:sz="4" w:space="0" w:color="auto"/>
            </w:tcBorders>
            <w:vAlign w:val="center"/>
          </w:tcPr>
          <w:p w14:paraId="1192957E" w14:textId="77777777" w:rsidR="00DD0C17" w:rsidRPr="007C2317" w:rsidRDefault="00DD0C17" w:rsidP="00DD0C17">
            <w:pPr>
              <w:spacing w:line="276" w:lineRule="auto"/>
              <w:rPr>
                <w:bCs/>
              </w:rPr>
            </w:pPr>
          </w:p>
        </w:tc>
      </w:tr>
      <w:tr w:rsidR="00DD0C17" w:rsidRPr="007C2317" w14:paraId="03E2A2E2"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2014E239" w14:textId="1A5D4925"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29:28:503007:107</w:t>
            </w:r>
          </w:p>
        </w:tc>
        <w:tc>
          <w:tcPr>
            <w:tcW w:w="1660" w:type="dxa"/>
            <w:tcBorders>
              <w:top w:val="single" w:sz="4" w:space="0" w:color="auto"/>
              <w:left w:val="single" w:sz="4" w:space="0" w:color="auto"/>
              <w:bottom w:val="single" w:sz="4" w:space="0" w:color="auto"/>
              <w:right w:val="single" w:sz="4" w:space="0" w:color="auto"/>
            </w:tcBorders>
            <w:vAlign w:val="center"/>
          </w:tcPr>
          <w:p w14:paraId="5C375B7A" w14:textId="0B91EC40"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52BD4F0E" w14:textId="78211209"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438EAFF7" w14:textId="1303FF41"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54017570" w14:textId="2A08F69D"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57033A4E" w14:textId="545CCBD7"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31E09C67" w14:textId="7A982C4D"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6350</w:t>
            </w:r>
          </w:p>
        </w:tc>
        <w:tc>
          <w:tcPr>
            <w:tcW w:w="1629" w:type="dxa"/>
            <w:tcBorders>
              <w:top w:val="single" w:sz="4" w:space="0" w:color="auto"/>
              <w:left w:val="single" w:sz="4" w:space="0" w:color="auto"/>
              <w:bottom w:val="single" w:sz="4" w:space="0" w:color="auto"/>
              <w:right w:val="single" w:sz="4" w:space="0" w:color="auto"/>
            </w:tcBorders>
            <w:vAlign w:val="center"/>
          </w:tcPr>
          <w:p w14:paraId="10DCDBA2" w14:textId="77777777" w:rsidR="00DD0C17" w:rsidRPr="007C2317" w:rsidRDefault="00DD0C17" w:rsidP="00DD0C17">
            <w:pPr>
              <w:spacing w:line="276" w:lineRule="auto"/>
              <w:rPr>
                <w:bCs/>
              </w:rPr>
            </w:pPr>
          </w:p>
        </w:tc>
      </w:tr>
      <w:tr w:rsidR="00DD0C17" w:rsidRPr="007C2317" w14:paraId="643B5AE6"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288F6117" w14:textId="6CC170E2"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29:28:503007:111</w:t>
            </w:r>
          </w:p>
        </w:tc>
        <w:tc>
          <w:tcPr>
            <w:tcW w:w="1660" w:type="dxa"/>
            <w:tcBorders>
              <w:top w:val="single" w:sz="4" w:space="0" w:color="auto"/>
              <w:left w:val="single" w:sz="4" w:space="0" w:color="auto"/>
              <w:bottom w:val="single" w:sz="4" w:space="0" w:color="auto"/>
              <w:right w:val="single" w:sz="4" w:space="0" w:color="auto"/>
            </w:tcBorders>
            <w:vAlign w:val="center"/>
          </w:tcPr>
          <w:p w14:paraId="1F8C708C" w14:textId="7993FED2"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69C65F62" w14:textId="3DA3B700"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7A46191A" w14:textId="65F19D2E"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6E3DE6DD" w14:textId="0182F66A"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57CEA631" w14:textId="1833F902"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2DCA9406" w14:textId="0460819C"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5380</w:t>
            </w:r>
          </w:p>
        </w:tc>
        <w:tc>
          <w:tcPr>
            <w:tcW w:w="1629" w:type="dxa"/>
            <w:tcBorders>
              <w:top w:val="single" w:sz="4" w:space="0" w:color="auto"/>
              <w:left w:val="single" w:sz="4" w:space="0" w:color="auto"/>
              <w:bottom w:val="single" w:sz="4" w:space="0" w:color="auto"/>
              <w:right w:val="single" w:sz="4" w:space="0" w:color="auto"/>
            </w:tcBorders>
            <w:vAlign w:val="center"/>
          </w:tcPr>
          <w:p w14:paraId="4F9D6513" w14:textId="77777777" w:rsidR="00DD0C17" w:rsidRPr="007C2317" w:rsidRDefault="00DD0C17" w:rsidP="00DD0C17">
            <w:pPr>
              <w:spacing w:line="276" w:lineRule="auto"/>
              <w:rPr>
                <w:bCs/>
              </w:rPr>
            </w:pPr>
          </w:p>
        </w:tc>
      </w:tr>
      <w:tr w:rsidR="00DD0C17" w:rsidRPr="007C2317" w14:paraId="03518D01"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7B2DC75F" w14:textId="68129062"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29:28:503007:122</w:t>
            </w:r>
          </w:p>
        </w:tc>
        <w:tc>
          <w:tcPr>
            <w:tcW w:w="1660" w:type="dxa"/>
            <w:tcBorders>
              <w:top w:val="single" w:sz="4" w:space="0" w:color="auto"/>
              <w:left w:val="single" w:sz="4" w:space="0" w:color="auto"/>
              <w:bottom w:val="single" w:sz="4" w:space="0" w:color="auto"/>
              <w:right w:val="single" w:sz="4" w:space="0" w:color="auto"/>
            </w:tcBorders>
            <w:vAlign w:val="center"/>
          </w:tcPr>
          <w:p w14:paraId="26468159" w14:textId="1716A7B4"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79DCF44B" w14:textId="5B2C6E91"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2C94CD98" w14:textId="56772B8A"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63A00CDE" w14:textId="1F07EBD5"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0E1A99E3" w14:textId="0DEF1BFB"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2D8E48E5" w14:textId="63CB6098" w:rsidR="00DD0C17" w:rsidRPr="007C2317" w:rsidRDefault="00DD0C17"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3570</w:t>
            </w:r>
          </w:p>
        </w:tc>
        <w:tc>
          <w:tcPr>
            <w:tcW w:w="1629" w:type="dxa"/>
            <w:tcBorders>
              <w:top w:val="single" w:sz="4" w:space="0" w:color="auto"/>
              <w:left w:val="single" w:sz="4" w:space="0" w:color="auto"/>
              <w:bottom w:val="single" w:sz="4" w:space="0" w:color="auto"/>
              <w:right w:val="single" w:sz="4" w:space="0" w:color="auto"/>
            </w:tcBorders>
            <w:vAlign w:val="center"/>
          </w:tcPr>
          <w:p w14:paraId="468F5235" w14:textId="77777777" w:rsidR="00DD0C17" w:rsidRPr="007C2317" w:rsidRDefault="00DD0C17" w:rsidP="00DD0C17">
            <w:pPr>
              <w:spacing w:line="276" w:lineRule="auto"/>
              <w:rPr>
                <w:bCs/>
              </w:rPr>
            </w:pPr>
          </w:p>
        </w:tc>
      </w:tr>
      <w:tr w:rsidR="00D37555" w:rsidRPr="007C2317" w14:paraId="48AA8D9E"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6A9B195B" w14:textId="55C9EE7F"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29:28:503007:108</w:t>
            </w:r>
          </w:p>
        </w:tc>
        <w:tc>
          <w:tcPr>
            <w:tcW w:w="1660" w:type="dxa"/>
            <w:tcBorders>
              <w:top w:val="single" w:sz="4" w:space="0" w:color="auto"/>
              <w:left w:val="single" w:sz="4" w:space="0" w:color="auto"/>
              <w:bottom w:val="single" w:sz="4" w:space="0" w:color="auto"/>
              <w:right w:val="single" w:sz="4" w:space="0" w:color="auto"/>
            </w:tcBorders>
            <w:vAlign w:val="center"/>
          </w:tcPr>
          <w:p w14:paraId="5B28A887" w14:textId="146D04F4"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41D6262C" w14:textId="3563B5A5"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4F834BBD" w14:textId="61E3B527"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7AFD5EC2" w14:textId="7F53227F"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65293528" w14:textId="335F6350"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78E922F5" w14:textId="6F9DCA66"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2540</w:t>
            </w:r>
          </w:p>
        </w:tc>
        <w:tc>
          <w:tcPr>
            <w:tcW w:w="1629" w:type="dxa"/>
            <w:tcBorders>
              <w:top w:val="single" w:sz="4" w:space="0" w:color="auto"/>
              <w:left w:val="single" w:sz="4" w:space="0" w:color="auto"/>
              <w:bottom w:val="single" w:sz="4" w:space="0" w:color="auto"/>
              <w:right w:val="single" w:sz="4" w:space="0" w:color="auto"/>
            </w:tcBorders>
            <w:vAlign w:val="center"/>
          </w:tcPr>
          <w:p w14:paraId="22EF12A2" w14:textId="77777777" w:rsidR="00D37555" w:rsidRPr="007C2317" w:rsidRDefault="00D37555" w:rsidP="00D37555">
            <w:pPr>
              <w:spacing w:line="276" w:lineRule="auto"/>
              <w:rPr>
                <w:bCs/>
              </w:rPr>
            </w:pPr>
          </w:p>
        </w:tc>
      </w:tr>
      <w:tr w:rsidR="00D37555" w:rsidRPr="007C2317" w14:paraId="6905DCA4" w14:textId="77777777" w:rsidTr="009E63BA">
        <w:trPr>
          <w:gridAfter w:val="1"/>
          <w:wAfter w:w="18" w:type="dxa"/>
        </w:trPr>
        <w:tc>
          <w:tcPr>
            <w:tcW w:w="2263" w:type="dxa"/>
            <w:tcBorders>
              <w:top w:val="single" w:sz="4" w:space="0" w:color="auto"/>
              <w:left w:val="single" w:sz="4" w:space="0" w:color="auto"/>
              <w:bottom w:val="single" w:sz="4" w:space="0" w:color="auto"/>
              <w:right w:val="single" w:sz="4" w:space="0" w:color="auto"/>
            </w:tcBorders>
            <w:vAlign w:val="center"/>
          </w:tcPr>
          <w:p w14:paraId="5207CC26" w14:textId="1C981B68"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lastRenderedPageBreak/>
              <w:t>29:28:503007:109</w:t>
            </w:r>
          </w:p>
        </w:tc>
        <w:tc>
          <w:tcPr>
            <w:tcW w:w="1660" w:type="dxa"/>
            <w:tcBorders>
              <w:top w:val="single" w:sz="4" w:space="0" w:color="auto"/>
              <w:left w:val="single" w:sz="4" w:space="0" w:color="auto"/>
              <w:bottom w:val="single" w:sz="4" w:space="0" w:color="auto"/>
              <w:right w:val="single" w:sz="4" w:space="0" w:color="auto"/>
            </w:tcBorders>
            <w:vAlign w:val="center"/>
          </w:tcPr>
          <w:p w14:paraId="102FC146" w14:textId="5F627382"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1558" w:type="dxa"/>
            <w:tcBorders>
              <w:top w:val="single" w:sz="4" w:space="0" w:color="auto"/>
              <w:left w:val="single" w:sz="4" w:space="0" w:color="auto"/>
              <w:bottom w:val="single" w:sz="4" w:space="0" w:color="auto"/>
              <w:right w:val="single" w:sz="4" w:space="0" w:color="auto"/>
            </w:tcBorders>
            <w:vAlign w:val="center"/>
          </w:tcPr>
          <w:p w14:paraId="13164A63" w14:textId="5EF6237B"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Земли населённых пунктов</w:t>
            </w:r>
          </w:p>
        </w:tc>
        <w:tc>
          <w:tcPr>
            <w:tcW w:w="2594" w:type="dxa"/>
            <w:tcBorders>
              <w:top w:val="single" w:sz="4" w:space="0" w:color="auto"/>
              <w:left w:val="single" w:sz="4" w:space="0" w:color="auto"/>
              <w:bottom w:val="single" w:sz="4" w:space="0" w:color="auto"/>
              <w:right w:val="single" w:sz="4" w:space="0" w:color="auto"/>
            </w:tcBorders>
            <w:vAlign w:val="center"/>
          </w:tcPr>
          <w:p w14:paraId="59307508" w14:textId="781E1C1F"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 xml:space="preserve">обл. Архангельская, Северодвинск, Большая </w:t>
            </w:r>
            <w:proofErr w:type="spellStart"/>
            <w:r w:rsidRPr="007C2317">
              <w:rPr>
                <w:rFonts w:ascii="Times New Roman" w:hAnsi="Times New Roman"/>
                <w:shd w:val="clear" w:color="auto" w:fill="FFFFFF"/>
              </w:rPr>
              <w:t>Кудьма</w:t>
            </w:r>
            <w:proofErr w:type="spellEnd"/>
            <w:r w:rsidRPr="007C2317">
              <w:rPr>
                <w:rFonts w:ascii="Times New Roman" w:hAnsi="Times New Roman"/>
                <w:shd w:val="clear" w:color="auto" w:fill="FFFFFF"/>
              </w:rPr>
              <w:t>, д. Волость</w:t>
            </w:r>
          </w:p>
        </w:tc>
        <w:tc>
          <w:tcPr>
            <w:tcW w:w="2294" w:type="dxa"/>
            <w:tcBorders>
              <w:top w:val="single" w:sz="4" w:space="0" w:color="auto"/>
              <w:left w:val="single" w:sz="4" w:space="0" w:color="auto"/>
              <w:bottom w:val="single" w:sz="4" w:space="0" w:color="auto"/>
              <w:right w:val="single" w:sz="4" w:space="0" w:color="auto"/>
            </w:tcBorders>
            <w:vAlign w:val="center"/>
          </w:tcPr>
          <w:p w14:paraId="33068F2C" w14:textId="4CE08E61"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Для садоводства</w:t>
            </w:r>
          </w:p>
        </w:tc>
        <w:tc>
          <w:tcPr>
            <w:tcW w:w="1959" w:type="dxa"/>
            <w:tcBorders>
              <w:top w:val="single" w:sz="4" w:space="0" w:color="auto"/>
              <w:left w:val="single" w:sz="4" w:space="0" w:color="auto"/>
              <w:bottom w:val="single" w:sz="4" w:space="0" w:color="auto"/>
              <w:right w:val="single" w:sz="4" w:space="0" w:color="auto"/>
            </w:tcBorders>
            <w:vAlign w:val="center"/>
          </w:tcPr>
          <w:p w14:paraId="1DAF479B" w14:textId="5DC2F986"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Зона застройки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tcPr>
          <w:p w14:paraId="685AB6C2" w14:textId="40BE6297" w:rsidR="00D37555" w:rsidRPr="007C2317" w:rsidRDefault="00D37555" w:rsidP="00D37555">
            <w:pPr>
              <w:spacing w:line="276" w:lineRule="auto"/>
              <w:rPr>
                <w:rFonts w:ascii="Times New Roman" w:hAnsi="Times New Roman"/>
                <w:shd w:val="clear" w:color="auto" w:fill="FFFFFF"/>
              </w:rPr>
            </w:pPr>
            <w:r w:rsidRPr="007C2317">
              <w:rPr>
                <w:rFonts w:ascii="Times New Roman" w:hAnsi="Times New Roman"/>
                <w:shd w:val="clear" w:color="auto" w:fill="FFFFFF"/>
              </w:rPr>
              <w:t>2850</w:t>
            </w:r>
          </w:p>
        </w:tc>
        <w:tc>
          <w:tcPr>
            <w:tcW w:w="1629" w:type="dxa"/>
            <w:tcBorders>
              <w:top w:val="single" w:sz="4" w:space="0" w:color="auto"/>
              <w:left w:val="single" w:sz="4" w:space="0" w:color="auto"/>
              <w:bottom w:val="single" w:sz="4" w:space="0" w:color="auto"/>
              <w:right w:val="single" w:sz="4" w:space="0" w:color="auto"/>
            </w:tcBorders>
            <w:vAlign w:val="center"/>
          </w:tcPr>
          <w:p w14:paraId="7B222C2E" w14:textId="77777777" w:rsidR="00D37555" w:rsidRPr="007C2317" w:rsidRDefault="00D37555" w:rsidP="00D37555">
            <w:pPr>
              <w:spacing w:line="276" w:lineRule="auto"/>
              <w:rPr>
                <w:bCs/>
              </w:rPr>
            </w:pPr>
          </w:p>
        </w:tc>
      </w:tr>
      <w:tr w:rsidR="00D37555" w:rsidRPr="00211178" w14:paraId="467EE038" w14:textId="77777777" w:rsidTr="009E63BA">
        <w:tc>
          <w:tcPr>
            <w:tcW w:w="12328" w:type="dxa"/>
            <w:gridSpan w:val="6"/>
            <w:tcBorders>
              <w:top w:val="single" w:sz="4" w:space="0" w:color="auto"/>
              <w:left w:val="single" w:sz="4" w:space="0" w:color="auto"/>
              <w:bottom w:val="single" w:sz="4" w:space="0" w:color="auto"/>
              <w:right w:val="single" w:sz="4" w:space="0" w:color="auto"/>
            </w:tcBorders>
            <w:vAlign w:val="center"/>
            <w:hideMark/>
          </w:tcPr>
          <w:p w14:paraId="79CC6B27" w14:textId="77777777" w:rsidR="00D37555" w:rsidRPr="007C2317" w:rsidRDefault="00D37555" w:rsidP="00D37555">
            <w:pPr>
              <w:spacing w:line="276" w:lineRule="auto"/>
              <w:jc w:val="center"/>
              <w:rPr>
                <w:rFonts w:ascii="Times New Roman" w:hAnsi="Times New Roman"/>
                <w:b/>
                <w:bCs/>
                <w:color w:val="FF0000"/>
              </w:rPr>
            </w:pPr>
            <w:r w:rsidRPr="007C2317">
              <w:rPr>
                <w:rFonts w:ascii="Times New Roman" w:hAnsi="Times New Roman"/>
                <w:b/>
                <w:bCs/>
              </w:rPr>
              <w:t xml:space="preserve">Итого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37A3AA" w14:textId="4B5D45C6" w:rsidR="00D37555" w:rsidRPr="00804F6D" w:rsidRDefault="00D37555" w:rsidP="00D37555">
            <w:pPr>
              <w:spacing w:line="276" w:lineRule="auto"/>
              <w:jc w:val="center"/>
              <w:rPr>
                <w:rFonts w:ascii="Times New Roman" w:hAnsi="Times New Roman"/>
                <w:b/>
                <w:bCs/>
                <w:i/>
                <w:color w:val="FF0000"/>
              </w:rPr>
            </w:pPr>
            <w:r w:rsidRPr="007C2317">
              <w:rPr>
                <w:rFonts w:ascii="Times New Roman" w:hAnsi="Times New Roman"/>
                <w:b/>
                <w:bCs/>
                <w:i/>
              </w:rPr>
              <w:t>2</w:t>
            </w:r>
            <w:r w:rsidR="006E7D67" w:rsidRPr="007C2317">
              <w:rPr>
                <w:rFonts w:ascii="Times New Roman" w:hAnsi="Times New Roman"/>
                <w:b/>
                <w:bCs/>
                <w:i/>
              </w:rPr>
              <w:t> 362 910</w:t>
            </w:r>
          </w:p>
        </w:tc>
        <w:tc>
          <w:tcPr>
            <w:tcW w:w="1647" w:type="dxa"/>
            <w:gridSpan w:val="2"/>
            <w:tcBorders>
              <w:top w:val="single" w:sz="4" w:space="0" w:color="auto"/>
              <w:left w:val="single" w:sz="4" w:space="0" w:color="auto"/>
              <w:bottom w:val="single" w:sz="4" w:space="0" w:color="auto"/>
              <w:right w:val="single" w:sz="4" w:space="0" w:color="auto"/>
            </w:tcBorders>
            <w:vAlign w:val="center"/>
          </w:tcPr>
          <w:p w14:paraId="1B8E8B33" w14:textId="77777777" w:rsidR="00D37555" w:rsidRPr="009E63BA" w:rsidRDefault="00D37555" w:rsidP="00D37555">
            <w:pPr>
              <w:spacing w:line="276" w:lineRule="auto"/>
              <w:jc w:val="center"/>
              <w:rPr>
                <w:rFonts w:ascii="Times New Roman" w:hAnsi="Times New Roman"/>
                <w:b/>
                <w:bCs/>
                <w:i/>
                <w:color w:val="FF0000"/>
              </w:rPr>
            </w:pPr>
          </w:p>
        </w:tc>
      </w:tr>
    </w:tbl>
    <w:p w14:paraId="0C6CA322" w14:textId="77777777" w:rsidR="00F731D2" w:rsidRDefault="00F731D2"/>
    <w:p w14:paraId="3EBAFA36" w14:textId="77777777" w:rsidR="00F97492" w:rsidRDefault="00F97492" w:rsidP="0016799E">
      <w:pPr>
        <w:ind w:firstLine="720"/>
        <w:sectPr w:rsidR="00F97492" w:rsidSect="00E53D89">
          <w:pgSz w:w="16838" w:h="11906" w:orient="landscape"/>
          <w:pgMar w:top="1134" w:right="1134" w:bottom="567" w:left="1134" w:header="709" w:footer="709" w:gutter="0"/>
          <w:cols w:space="708"/>
          <w:titlePg/>
          <w:docGrid w:linePitch="360"/>
        </w:sectPr>
      </w:pPr>
    </w:p>
    <w:p w14:paraId="261DBF90" w14:textId="77777777" w:rsidR="002A4D1B" w:rsidRPr="00EB2F06" w:rsidRDefault="002A4D1B" w:rsidP="002A4D1B">
      <w:pPr>
        <w:spacing w:line="276" w:lineRule="auto"/>
        <w:ind w:firstLine="720"/>
        <w:jc w:val="both"/>
        <w:rPr>
          <w:b/>
          <w:i/>
          <w:sz w:val="24"/>
        </w:rPr>
      </w:pPr>
      <w:r w:rsidRPr="00EB2F06">
        <w:rPr>
          <w:b/>
          <w:i/>
          <w:sz w:val="24"/>
        </w:rPr>
        <w:lastRenderedPageBreak/>
        <w:t xml:space="preserve">Обоснование изменения категории земель </w:t>
      </w:r>
    </w:p>
    <w:p w14:paraId="5E4AB7E6" w14:textId="00216C76" w:rsidR="00EB2F06" w:rsidRDefault="00EB2F06" w:rsidP="002A4D1B">
      <w:pPr>
        <w:spacing w:line="276" w:lineRule="auto"/>
        <w:ind w:firstLine="720"/>
        <w:jc w:val="both"/>
        <w:rPr>
          <w:color w:val="FF0000"/>
          <w:sz w:val="24"/>
        </w:rPr>
      </w:pPr>
      <w:r w:rsidRPr="002A4D1B">
        <w:rPr>
          <w:sz w:val="24"/>
        </w:rPr>
        <w:t xml:space="preserve">Генеральным планом устанавливаются границы населенных пунктов. Общая площадь земель населенных пунктов составила </w:t>
      </w:r>
      <w:r w:rsidR="00FB2FC3">
        <w:rPr>
          <w:sz w:val="24"/>
        </w:rPr>
        <w:t>9768,06</w:t>
      </w:r>
      <w:r w:rsidRPr="002A4D1B">
        <w:rPr>
          <w:sz w:val="24"/>
        </w:rPr>
        <w:t xml:space="preserve"> га. Часть земель лесного фонда переведены в земли населенных пунктов, для устранения несоответствия категории земель и фактического использования участков, согласно Федеральному закону №280-ФЗ от 29.07.2017 о лесной амнистии.</w:t>
      </w:r>
      <w:r w:rsidRPr="00EB2F06">
        <w:rPr>
          <w:sz w:val="24"/>
        </w:rPr>
        <w:t xml:space="preserve"> </w:t>
      </w:r>
      <w:r>
        <w:rPr>
          <w:color w:val="FF0000"/>
          <w:sz w:val="24"/>
        </w:rPr>
        <w:t xml:space="preserve"> </w:t>
      </w:r>
    </w:p>
    <w:p w14:paraId="737DE26B" w14:textId="3AFEDA20" w:rsidR="00EB2F06" w:rsidRPr="002A4D1B" w:rsidRDefault="002A4D1B" w:rsidP="002A4D1B">
      <w:pPr>
        <w:spacing w:line="276" w:lineRule="auto"/>
        <w:ind w:firstLine="720"/>
        <w:jc w:val="both"/>
        <w:rPr>
          <w:sz w:val="24"/>
        </w:rPr>
      </w:pPr>
      <w:r w:rsidRPr="002A4D1B">
        <w:rPr>
          <w:sz w:val="24"/>
        </w:rPr>
        <w:t>В соответствии с Федеральным законом от 21.12.2004 N 172-ФЗ "О переводе земель</w:t>
      </w:r>
      <w:r w:rsidRPr="002A4D1B">
        <w:rPr>
          <w:sz w:val="24"/>
        </w:rPr>
        <w:br/>
        <w:t>или земельных участков из одной категории в другую", если в соответствии со сведениями,</w:t>
      </w:r>
      <w:r w:rsidRPr="002A4D1B">
        <w:rPr>
          <w:sz w:val="24"/>
        </w:rPr>
        <w:br/>
        <w:t>содержащимися в государственном лесном реестре, лесном плане субъекта Российской</w:t>
      </w:r>
      <w:r w:rsidRPr="002A4D1B">
        <w:rPr>
          <w:sz w:val="24"/>
        </w:rPr>
        <w:br/>
        <w:t>Федерации, земельный участок относится к категории земель лесного фонда, а в</w:t>
      </w:r>
      <w:r w:rsidRPr="002A4D1B">
        <w:rPr>
          <w:sz w:val="24"/>
        </w:rPr>
        <w:br/>
        <w:t>соответствии со сведениями Единого государственного реестра недвижимости,</w:t>
      </w:r>
      <w:r w:rsidRPr="002A4D1B">
        <w:rPr>
          <w:sz w:val="24"/>
        </w:rPr>
        <w:br/>
        <w:t xml:space="preserve">правоустанавливающими или </w:t>
      </w:r>
      <w:proofErr w:type="spellStart"/>
      <w:r w:rsidRPr="002A4D1B">
        <w:rPr>
          <w:sz w:val="24"/>
        </w:rPr>
        <w:t>правоудостоверяющими</w:t>
      </w:r>
      <w:proofErr w:type="spellEnd"/>
      <w:r w:rsidRPr="002A4D1B">
        <w:rPr>
          <w:sz w:val="24"/>
        </w:rPr>
        <w:t xml:space="preserve"> документами на земельные участки</w:t>
      </w:r>
      <w:r w:rsidRPr="002A4D1B">
        <w:rPr>
          <w:sz w:val="24"/>
        </w:rPr>
        <w:br/>
        <w:t>этот земельный участок отнесен к земля</w:t>
      </w:r>
      <w:r w:rsidR="00DB6A31">
        <w:rPr>
          <w:sz w:val="24"/>
        </w:rPr>
        <w:t>м</w:t>
      </w:r>
      <w:r w:rsidRPr="002A4D1B">
        <w:rPr>
          <w:sz w:val="24"/>
        </w:rPr>
        <w:t xml:space="preserve"> населенных пунктов, принадлежность земельного</w:t>
      </w:r>
      <w:r w:rsidRPr="002A4D1B">
        <w:rPr>
          <w:sz w:val="24"/>
        </w:rPr>
        <w:br/>
        <w:t>участка к определенной категории земель определяется в соответствии со сведениями,</w:t>
      </w:r>
      <w:r w:rsidRPr="002A4D1B">
        <w:rPr>
          <w:sz w:val="24"/>
        </w:rPr>
        <w:br/>
        <w:t>содержащимися в Едином государственном реестре недвижимости, либо в соответствии со</w:t>
      </w:r>
      <w:r w:rsidRPr="002A4D1B">
        <w:rPr>
          <w:sz w:val="24"/>
        </w:rPr>
        <w:br/>
        <w:t xml:space="preserve">сведениями, указанными в правоустанавливающих или </w:t>
      </w:r>
      <w:proofErr w:type="spellStart"/>
      <w:r w:rsidRPr="002A4D1B">
        <w:rPr>
          <w:sz w:val="24"/>
        </w:rPr>
        <w:t>правоудостоверяющих</w:t>
      </w:r>
      <w:proofErr w:type="spellEnd"/>
      <w:r w:rsidRPr="002A4D1B">
        <w:rPr>
          <w:sz w:val="24"/>
        </w:rPr>
        <w:t xml:space="preserve"> документах</w:t>
      </w:r>
      <w:r w:rsidRPr="002A4D1B">
        <w:rPr>
          <w:sz w:val="24"/>
        </w:rPr>
        <w:br/>
        <w:t>на земельные участки, при отсутствии таких сведений в Едином государственном реестре</w:t>
      </w:r>
      <w:r w:rsidRPr="002A4D1B">
        <w:rPr>
          <w:sz w:val="24"/>
        </w:rPr>
        <w:br/>
        <w:t>недвижимости, если права правообладателя или предыдущих правообладателей на</w:t>
      </w:r>
      <w:r w:rsidRPr="002A4D1B">
        <w:rPr>
          <w:sz w:val="24"/>
        </w:rPr>
        <w:br/>
        <w:t xml:space="preserve">земельный участок возникли до 1 января 2016 года. </w:t>
      </w:r>
      <w:r w:rsidR="00C306B8" w:rsidRPr="00C306B8">
        <w:rPr>
          <w:sz w:val="24"/>
        </w:rPr>
        <w:t>В</w:t>
      </w:r>
      <w:r w:rsidR="00C306B8" w:rsidRPr="00C306B8">
        <w:rPr>
          <w:color w:val="FF0000"/>
          <w:sz w:val="24"/>
        </w:rPr>
        <w:t xml:space="preserve"> </w:t>
      </w:r>
      <w:r w:rsidR="00C306B8" w:rsidRPr="00C306B8">
        <w:rPr>
          <w:sz w:val="24"/>
        </w:rPr>
        <w:t>соответствии с приказом Минприроды России от 25.12.2018 № 684 «Об утверждении содержания ходатайства о переводе земель лесного фонда в другую категорию и состава прилагаемых к нему документов», а также Положением о составе и порядке подготовки документации о переводе земель лесного фонда в земли иных (других) категорий, утвержденным Постановлением правительства РФ от 12.03.2020 № 265. Перевод земель осуществляется для размещения жилой застройки в границах нас</w:t>
      </w:r>
      <w:r w:rsidR="00DB6A31">
        <w:rPr>
          <w:sz w:val="24"/>
        </w:rPr>
        <w:t>е</w:t>
      </w:r>
      <w:r w:rsidR="00C306B8" w:rsidRPr="00C306B8">
        <w:rPr>
          <w:sz w:val="24"/>
        </w:rPr>
        <w:t>ленных пунктов.</w:t>
      </w:r>
      <w:r w:rsidR="00C306B8">
        <w:rPr>
          <w:sz w:val="24"/>
        </w:rPr>
        <w:t xml:space="preserve"> </w:t>
      </w:r>
      <w:r w:rsidRPr="002A4D1B">
        <w:rPr>
          <w:sz w:val="24"/>
        </w:rPr>
        <w:t>Данные участки представлены в таблице7.3.</w:t>
      </w:r>
    </w:p>
    <w:p w14:paraId="3F642A58" w14:textId="77777777" w:rsidR="00DF77F8" w:rsidRDefault="00DF77F8" w:rsidP="00F97492">
      <w:pPr>
        <w:spacing w:line="276" w:lineRule="auto"/>
        <w:ind w:firstLine="720"/>
        <w:jc w:val="both"/>
        <w:rPr>
          <w:sz w:val="24"/>
        </w:rPr>
      </w:pPr>
      <w:r w:rsidRPr="00DF77F8">
        <w:rPr>
          <w:sz w:val="24"/>
        </w:rPr>
        <w:t>В проекте предложено:</w:t>
      </w:r>
    </w:p>
    <w:p w14:paraId="00B93509" w14:textId="0DE66C10" w:rsidR="00C306B8" w:rsidRDefault="00DF77F8" w:rsidP="00C306B8">
      <w:pPr>
        <w:spacing w:line="276" w:lineRule="auto"/>
        <w:ind w:firstLine="720"/>
        <w:jc w:val="both"/>
        <w:rPr>
          <w:sz w:val="24"/>
        </w:rPr>
      </w:pPr>
      <w:r w:rsidRPr="00DF77F8">
        <w:rPr>
          <w:sz w:val="24"/>
        </w:rPr>
        <w:sym w:font="Symbol" w:char="F0B7"/>
      </w:r>
      <w:r w:rsidRPr="00DF77F8">
        <w:rPr>
          <w:sz w:val="24"/>
        </w:rPr>
        <w:t xml:space="preserve"> </w:t>
      </w:r>
      <w:r w:rsidR="009213C1">
        <w:rPr>
          <w:sz w:val="24"/>
        </w:rPr>
        <w:t>3416,5</w:t>
      </w:r>
      <w:r w:rsidRPr="00DF77F8">
        <w:rPr>
          <w:sz w:val="24"/>
        </w:rPr>
        <w:t xml:space="preserve"> м2 земель, которые по данным Единого государственного реестра</w:t>
      </w:r>
      <w:r w:rsidRPr="00DF77F8">
        <w:rPr>
          <w:sz w:val="24"/>
        </w:rPr>
        <w:br/>
        <w:t xml:space="preserve">недвижимости (ЕГРН) земли населенных пунктов, по данным Министерства </w:t>
      </w:r>
      <w:r w:rsidR="00C306B8">
        <w:rPr>
          <w:sz w:val="24"/>
        </w:rPr>
        <w:t xml:space="preserve">природных ресурсов и лесопромышленного комплекса Архангельской области </w:t>
      </w:r>
      <w:r w:rsidRPr="00C306B8">
        <w:rPr>
          <w:sz w:val="24"/>
        </w:rPr>
        <w:t>земли</w:t>
      </w:r>
      <w:r w:rsidRPr="00C306B8">
        <w:rPr>
          <w:sz w:val="24"/>
        </w:rPr>
        <w:br/>
        <w:t>лесного фонда, предлагается отнести в земли населенных пунктов, в соответствии с</w:t>
      </w:r>
      <w:r w:rsidRPr="00C306B8">
        <w:rPr>
          <w:sz w:val="24"/>
        </w:rPr>
        <w:br/>
        <w:t>Федеральным законом от 21.12.2004 N 172-ФЗ "О переводе земель или земельных участков</w:t>
      </w:r>
      <w:r w:rsidRPr="00C306B8">
        <w:rPr>
          <w:sz w:val="24"/>
        </w:rPr>
        <w:br/>
        <w:t>из одной категории в другую" права правообладателей на которые возникли до 1 января 2016</w:t>
      </w:r>
      <w:r w:rsidRPr="00C306B8">
        <w:rPr>
          <w:sz w:val="24"/>
        </w:rPr>
        <w:br/>
        <w:t>года</w:t>
      </w:r>
      <w:r w:rsidRPr="00DF77F8">
        <w:rPr>
          <w:sz w:val="24"/>
        </w:rPr>
        <w:t xml:space="preserve">. </w:t>
      </w:r>
    </w:p>
    <w:p w14:paraId="5C343D2F" w14:textId="77777777" w:rsidR="00C306B8" w:rsidRPr="002A4D1B" w:rsidRDefault="00C306B8" w:rsidP="00C306B8">
      <w:pPr>
        <w:spacing w:line="276" w:lineRule="auto"/>
        <w:ind w:firstLine="720"/>
        <w:jc w:val="both"/>
        <w:rPr>
          <w:sz w:val="24"/>
        </w:rPr>
      </w:pPr>
      <w:r w:rsidRPr="002A4D1B">
        <w:rPr>
          <w:sz w:val="24"/>
        </w:rPr>
        <w:t>Согласно материалам согласительного совещания (по объекту: проект генерального плана городского округа Архангельской области «Северодвинск») принято решение земельные участки включить в границу населенн</w:t>
      </w:r>
      <w:r>
        <w:rPr>
          <w:sz w:val="24"/>
        </w:rPr>
        <w:t>ых</w:t>
      </w:r>
      <w:r w:rsidRPr="002A4D1B">
        <w:rPr>
          <w:sz w:val="24"/>
        </w:rPr>
        <w:t xml:space="preserve"> пункт</w:t>
      </w:r>
      <w:r>
        <w:rPr>
          <w:sz w:val="24"/>
        </w:rPr>
        <w:t>ов</w:t>
      </w:r>
      <w:r w:rsidRPr="002A4D1B">
        <w:rPr>
          <w:sz w:val="24"/>
        </w:rPr>
        <w:t xml:space="preserve"> и определить функциональную зону – зона застройки индивидуальными жилыми домами.</w:t>
      </w:r>
    </w:p>
    <w:p w14:paraId="5B1C26A4" w14:textId="77777777" w:rsidR="002A4D1B" w:rsidRPr="00F97492" w:rsidRDefault="002A4D1B" w:rsidP="00F97492">
      <w:pPr>
        <w:spacing w:line="276" w:lineRule="auto"/>
        <w:ind w:firstLine="720"/>
        <w:jc w:val="both"/>
        <w:rPr>
          <w:sz w:val="24"/>
        </w:rPr>
        <w:sectPr w:rsidR="002A4D1B" w:rsidRPr="00F97492" w:rsidSect="00F97492">
          <w:pgSz w:w="11906" w:h="16838"/>
          <w:pgMar w:top="1134" w:right="567" w:bottom="1134" w:left="1134" w:header="709" w:footer="709" w:gutter="0"/>
          <w:cols w:space="708"/>
          <w:titlePg/>
          <w:docGrid w:linePitch="360"/>
        </w:sectPr>
      </w:pPr>
    </w:p>
    <w:p w14:paraId="62033C77" w14:textId="77777777" w:rsidR="0016799E" w:rsidRPr="00DC2EC7" w:rsidRDefault="0016799E" w:rsidP="0016799E">
      <w:pPr>
        <w:spacing w:line="276" w:lineRule="auto"/>
        <w:jc w:val="both"/>
        <w:rPr>
          <w:bCs/>
          <w:sz w:val="24"/>
          <w:szCs w:val="24"/>
        </w:rPr>
      </w:pPr>
      <w:r w:rsidRPr="00AD7226">
        <w:rPr>
          <w:bCs/>
          <w:color w:val="000000" w:themeColor="text1"/>
          <w:sz w:val="24"/>
          <w:szCs w:val="24"/>
        </w:rPr>
        <w:lastRenderedPageBreak/>
        <w:t>Таблица 7.</w:t>
      </w:r>
      <w:r>
        <w:rPr>
          <w:bCs/>
          <w:color w:val="000000" w:themeColor="text1"/>
          <w:sz w:val="24"/>
          <w:szCs w:val="24"/>
        </w:rPr>
        <w:t>3</w:t>
      </w:r>
      <w:r w:rsidRPr="00AD7226">
        <w:rPr>
          <w:bCs/>
          <w:color w:val="000000" w:themeColor="text1"/>
          <w:sz w:val="24"/>
          <w:szCs w:val="24"/>
        </w:rPr>
        <w:t xml:space="preserve"> – Характеристика </w:t>
      </w:r>
      <w:r w:rsidRPr="00DC2EC7">
        <w:rPr>
          <w:bCs/>
          <w:sz w:val="24"/>
          <w:szCs w:val="24"/>
        </w:rPr>
        <w:t>земельных участков</w:t>
      </w:r>
      <w:r>
        <w:rPr>
          <w:bCs/>
          <w:sz w:val="24"/>
          <w:szCs w:val="24"/>
        </w:rPr>
        <w:t xml:space="preserve">, исключаемых из земель лесного фонда </w:t>
      </w:r>
    </w:p>
    <w:p w14:paraId="313387BC" w14:textId="77777777" w:rsidR="0016799E" w:rsidRDefault="0016799E" w:rsidP="0016799E">
      <w:pPr>
        <w:ind w:firstLine="720"/>
      </w:pPr>
    </w:p>
    <w:tbl>
      <w:tblPr>
        <w:tblStyle w:val="2410"/>
        <w:tblW w:w="15133" w:type="dxa"/>
        <w:tblLayout w:type="fixed"/>
        <w:tblLook w:val="04A0" w:firstRow="1" w:lastRow="0" w:firstColumn="1" w:lastColumn="0" w:noHBand="0" w:noVBand="1"/>
      </w:tblPr>
      <w:tblGrid>
        <w:gridCol w:w="1668"/>
        <w:gridCol w:w="1276"/>
        <w:gridCol w:w="1134"/>
        <w:gridCol w:w="1417"/>
        <w:gridCol w:w="1843"/>
        <w:gridCol w:w="1559"/>
        <w:gridCol w:w="1134"/>
        <w:gridCol w:w="1418"/>
        <w:gridCol w:w="1134"/>
        <w:gridCol w:w="1275"/>
        <w:gridCol w:w="1275"/>
      </w:tblGrid>
      <w:tr w:rsidR="00DF77F8" w:rsidRPr="0016799E" w14:paraId="74837C09" w14:textId="77777777" w:rsidTr="001966E5">
        <w:trPr>
          <w:trHeight w:val="1428"/>
        </w:trPr>
        <w:tc>
          <w:tcPr>
            <w:tcW w:w="1668" w:type="dxa"/>
            <w:tcBorders>
              <w:top w:val="single" w:sz="4" w:space="0" w:color="auto"/>
              <w:left w:val="single" w:sz="4" w:space="0" w:color="auto"/>
              <w:right w:val="single" w:sz="4" w:space="0" w:color="auto"/>
            </w:tcBorders>
            <w:vAlign w:val="center"/>
          </w:tcPr>
          <w:p w14:paraId="20EAFD5B" w14:textId="77777777" w:rsidR="00DF77F8" w:rsidRPr="00DF77F8" w:rsidRDefault="00DF77F8" w:rsidP="00DF77F8">
            <w:pPr>
              <w:jc w:val="center"/>
              <w:rPr>
                <w:rFonts w:ascii="Times New Roman" w:hAnsi="Times New Roman"/>
                <w:szCs w:val="24"/>
              </w:rPr>
            </w:pPr>
            <w:r w:rsidRPr="00DF77F8">
              <w:rPr>
                <w:rFonts w:ascii="Times New Roman" w:hAnsi="Times New Roman"/>
                <w:szCs w:val="24"/>
              </w:rPr>
              <w:t>Номер земельного</w:t>
            </w:r>
            <w:r w:rsidRPr="00DF77F8">
              <w:rPr>
                <w:rFonts w:ascii="Times New Roman" w:hAnsi="Times New Roman"/>
                <w:szCs w:val="24"/>
              </w:rPr>
              <w:br/>
              <w:t>участка (квартала)</w:t>
            </w:r>
          </w:p>
        </w:tc>
        <w:tc>
          <w:tcPr>
            <w:tcW w:w="1276" w:type="dxa"/>
            <w:tcBorders>
              <w:top w:val="single" w:sz="4" w:space="0" w:color="auto"/>
              <w:left w:val="single" w:sz="4" w:space="0" w:color="auto"/>
              <w:right w:val="single" w:sz="4" w:space="0" w:color="auto"/>
            </w:tcBorders>
            <w:vAlign w:val="center"/>
          </w:tcPr>
          <w:p w14:paraId="72065F87" w14:textId="77777777" w:rsidR="00DF77F8" w:rsidRPr="00DF77F8" w:rsidRDefault="00DF77F8" w:rsidP="00DF77F8">
            <w:pPr>
              <w:jc w:val="center"/>
              <w:rPr>
                <w:szCs w:val="24"/>
              </w:rPr>
            </w:pPr>
            <w:r w:rsidRPr="00DF77F8">
              <w:rPr>
                <w:rFonts w:ascii="Times New Roman" w:hAnsi="Times New Roman"/>
                <w:szCs w:val="24"/>
              </w:rPr>
              <w:t>Категория земель</w:t>
            </w:r>
          </w:p>
        </w:tc>
        <w:tc>
          <w:tcPr>
            <w:tcW w:w="1134" w:type="dxa"/>
            <w:tcBorders>
              <w:top w:val="single" w:sz="4" w:space="0" w:color="auto"/>
              <w:left w:val="single" w:sz="4" w:space="0" w:color="auto"/>
              <w:right w:val="single" w:sz="4" w:space="0" w:color="auto"/>
            </w:tcBorders>
            <w:vAlign w:val="center"/>
          </w:tcPr>
          <w:p w14:paraId="798BA537" w14:textId="77777777" w:rsidR="00DF77F8" w:rsidRPr="00DF77F8" w:rsidRDefault="00DF77F8" w:rsidP="00DF77F8">
            <w:pPr>
              <w:spacing w:line="256" w:lineRule="auto"/>
              <w:ind w:left="-108" w:right="-108"/>
              <w:jc w:val="center"/>
              <w:rPr>
                <w:rFonts w:ascii="Times New Roman" w:hAnsi="Times New Roman"/>
                <w:szCs w:val="24"/>
              </w:rPr>
            </w:pPr>
            <w:r w:rsidRPr="00DF77F8">
              <w:rPr>
                <w:rFonts w:ascii="Times New Roman" w:hAnsi="Times New Roman"/>
                <w:szCs w:val="24"/>
              </w:rPr>
              <w:t>Площадь, м</w:t>
            </w:r>
            <w:r w:rsidRPr="00DF77F8">
              <w:rPr>
                <w:rFonts w:ascii="Times New Roman" w:hAnsi="Times New Roman"/>
                <w:szCs w:val="24"/>
                <w:vertAlign w:val="superscript"/>
              </w:rPr>
              <w:t>2</w:t>
            </w:r>
          </w:p>
        </w:tc>
        <w:tc>
          <w:tcPr>
            <w:tcW w:w="1417" w:type="dxa"/>
            <w:tcBorders>
              <w:top w:val="single" w:sz="4" w:space="0" w:color="auto"/>
              <w:left w:val="single" w:sz="4" w:space="0" w:color="auto"/>
              <w:right w:val="single" w:sz="4" w:space="0" w:color="auto"/>
            </w:tcBorders>
            <w:vAlign w:val="center"/>
          </w:tcPr>
          <w:p w14:paraId="7D4E33D3" w14:textId="77777777" w:rsidR="00DF77F8" w:rsidRPr="00DF77F8" w:rsidRDefault="00DF77F8" w:rsidP="00DF77F8">
            <w:pPr>
              <w:jc w:val="center"/>
              <w:rPr>
                <w:rFonts w:ascii="Times New Roman" w:hAnsi="Times New Roman"/>
                <w:szCs w:val="24"/>
              </w:rPr>
            </w:pPr>
            <w:r w:rsidRPr="00DF77F8">
              <w:rPr>
                <w:rFonts w:ascii="Times New Roman" w:hAnsi="Times New Roman"/>
                <w:szCs w:val="24"/>
              </w:rPr>
              <w:t>Вид разрешенного</w:t>
            </w:r>
            <w:r w:rsidRPr="00DF77F8">
              <w:rPr>
                <w:rFonts w:ascii="Times New Roman" w:hAnsi="Times New Roman"/>
                <w:szCs w:val="24"/>
              </w:rPr>
              <w:br/>
              <w:t>использования</w:t>
            </w:r>
          </w:p>
        </w:tc>
        <w:tc>
          <w:tcPr>
            <w:tcW w:w="1843" w:type="dxa"/>
            <w:tcBorders>
              <w:top w:val="single" w:sz="4" w:space="0" w:color="auto"/>
              <w:left w:val="single" w:sz="4" w:space="0" w:color="auto"/>
              <w:right w:val="single" w:sz="4" w:space="0" w:color="auto"/>
            </w:tcBorders>
            <w:vAlign w:val="center"/>
          </w:tcPr>
          <w:p w14:paraId="3C2727CE" w14:textId="77777777" w:rsidR="00DF77F8" w:rsidRPr="00DF77F8" w:rsidRDefault="00DF77F8" w:rsidP="00DF77F8">
            <w:pPr>
              <w:jc w:val="center"/>
              <w:rPr>
                <w:rFonts w:ascii="Times New Roman" w:hAnsi="Times New Roman"/>
                <w:szCs w:val="24"/>
              </w:rPr>
            </w:pPr>
            <w:r w:rsidRPr="00DF77F8">
              <w:rPr>
                <w:rFonts w:ascii="Times New Roman" w:hAnsi="Times New Roman"/>
                <w:szCs w:val="24"/>
              </w:rPr>
              <w:t>Адрес</w:t>
            </w:r>
          </w:p>
        </w:tc>
        <w:tc>
          <w:tcPr>
            <w:tcW w:w="1559" w:type="dxa"/>
            <w:tcBorders>
              <w:top w:val="single" w:sz="4" w:space="0" w:color="auto"/>
              <w:left w:val="single" w:sz="4" w:space="0" w:color="auto"/>
              <w:right w:val="single" w:sz="4" w:space="0" w:color="auto"/>
            </w:tcBorders>
            <w:vAlign w:val="center"/>
          </w:tcPr>
          <w:p w14:paraId="452ED0F1" w14:textId="77777777" w:rsidR="00DF77F8" w:rsidRPr="00DF77F8" w:rsidRDefault="00DF77F8" w:rsidP="00DF77F8">
            <w:pPr>
              <w:jc w:val="center"/>
              <w:rPr>
                <w:rFonts w:ascii="Times New Roman" w:hAnsi="Times New Roman"/>
              </w:rPr>
            </w:pPr>
            <w:r w:rsidRPr="00DF77F8">
              <w:rPr>
                <w:rFonts w:ascii="Times New Roman" w:hAnsi="Times New Roman"/>
              </w:rPr>
              <w:t>Дата</w:t>
            </w:r>
            <w:r w:rsidRPr="00DF77F8">
              <w:rPr>
                <w:rFonts w:ascii="Times New Roman" w:hAnsi="Times New Roman"/>
              </w:rPr>
              <w:br/>
              <w:t>присвоения</w:t>
            </w:r>
            <w:r w:rsidRPr="00DF77F8">
              <w:rPr>
                <w:rFonts w:ascii="Times New Roman" w:hAnsi="Times New Roman"/>
              </w:rPr>
              <w:br/>
            </w:r>
            <w:proofErr w:type="spellStart"/>
            <w:r w:rsidRPr="00DF77F8">
              <w:rPr>
                <w:rFonts w:ascii="Times New Roman" w:hAnsi="Times New Roman"/>
              </w:rPr>
              <w:t>кадастровог</w:t>
            </w:r>
            <w:proofErr w:type="spellEnd"/>
            <w:r w:rsidRPr="00DF77F8">
              <w:rPr>
                <w:rFonts w:ascii="Times New Roman" w:hAnsi="Times New Roman"/>
              </w:rPr>
              <w:br/>
              <w:t>о номера</w:t>
            </w:r>
            <w:r w:rsidRPr="00DF77F8">
              <w:rPr>
                <w:rFonts w:ascii="Times New Roman" w:hAnsi="Times New Roman"/>
              </w:rPr>
              <w:br/>
            </w:r>
          </w:p>
        </w:tc>
        <w:tc>
          <w:tcPr>
            <w:tcW w:w="1134" w:type="dxa"/>
            <w:tcBorders>
              <w:top w:val="single" w:sz="4" w:space="0" w:color="auto"/>
              <w:left w:val="single" w:sz="4" w:space="0" w:color="auto"/>
              <w:right w:val="single" w:sz="4" w:space="0" w:color="auto"/>
            </w:tcBorders>
            <w:vAlign w:val="center"/>
          </w:tcPr>
          <w:p w14:paraId="301295DA" w14:textId="77777777" w:rsidR="00DF77F8" w:rsidRPr="00DF77F8" w:rsidRDefault="00DF77F8" w:rsidP="00DF77F8">
            <w:pPr>
              <w:jc w:val="center"/>
              <w:rPr>
                <w:rFonts w:ascii="Times New Roman" w:hAnsi="Times New Roman"/>
              </w:rPr>
            </w:pPr>
            <w:r w:rsidRPr="00DF77F8">
              <w:rPr>
                <w:rFonts w:ascii="Times New Roman" w:hAnsi="Times New Roman"/>
              </w:rPr>
              <w:t>Форма</w:t>
            </w:r>
            <w:r w:rsidRPr="00DF77F8">
              <w:rPr>
                <w:rFonts w:ascii="Times New Roman" w:hAnsi="Times New Roman"/>
              </w:rPr>
              <w:br/>
            </w:r>
            <w:proofErr w:type="spellStart"/>
            <w:r w:rsidRPr="00DF77F8">
              <w:rPr>
                <w:rFonts w:ascii="Times New Roman" w:hAnsi="Times New Roman"/>
              </w:rPr>
              <w:t>собственнос</w:t>
            </w:r>
            <w:proofErr w:type="spellEnd"/>
            <w:r w:rsidRPr="00DF77F8">
              <w:rPr>
                <w:rFonts w:ascii="Times New Roman" w:hAnsi="Times New Roman"/>
              </w:rPr>
              <w:br/>
            </w:r>
            <w:proofErr w:type="spellStart"/>
            <w:r w:rsidRPr="00DF77F8">
              <w:rPr>
                <w:rFonts w:ascii="Times New Roman" w:hAnsi="Times New Roman"/>
              </w:rPr>
              <w:t>ти</w:t>
            </w:r>
            <w:proofErr w:type="spellEnd"/>
            <w:r w:rsidRPr="00DF77F8">
              <w:rPr>
                <w:rFonts w:ascii="Times New Roman" w:hAnsi="Times New Roman"/>
              </w:rPr>
              <w:br/>
            </w:r>
          </w:p>
        </w:tc>
        <w:tc>
          <w:tcPr>
            <w:tcW w:w="1418" w:type="dxa"/>
            <w:tcBorders>
              <w:top w:val="single" w:sz="4" w:space="0" w:color="auto"/>
              <w:left w:val="single" w:sz="4" w:space="0" w:color="auto"/>
              <w:right w:val="single" w:sz="4" w:space="0" w:color="auto"/>
            </w:tcBorders>
            <w:vAlign w:val="center"/>
          </w:tcPr>
          <w:p w14:paraId="540BA00A" w14:textId="77777777" w:rsidR="00DF77F8" w:rsidRPr="00DF77F8" w:rsidRDefault="00DF77F8" w:rsidP="00DF77F8">
            <w:pPr>
              <w:jc w:val="center"/>
              <w:rPr>
                <w:rFonts w:ascii="Times New Roman" w:hAnsi="Times New Roman"/>
              </w:rPr>
            </w:pPr>
            <w:r w:rsidRPr="00DF77F8">
              <w:rPr>
                <w:rFonts w:ascii="Times New Roman" w:hAnsi="Times New Roman"/>
              </w:rPr>
              <w:t>Наименование</w:t>
            </w:r>
            <w:r w:rsidRPr="00DF77F8">
              <w:rPr>
                <w:rFonts w:ascii="Times New Roman" w:hAnsi="Times New Roman"/>
              </w:rPr>
              <w:br/>
              <w:t>участкового</w:t>
            </w:r>
            <w:r w:rsidRPr="00DF77F8">
              <w:rPr>
                <w:rFonts w:ascii="Times New Roman" w:hAnsi="Times New Roman"/>
              </w:rPr>
              <w:br/>
              <w:t>лесничества</w:t>
            </w:r>
          </w:p>
        </w:tc>
        <w:tc>
          <w:tcPr>
            <w:tcW w:w="1134" w:type="dxa"/>
            <w:tcBorders>
              <w:top w:val="single" w:sz="4" w:space="0" w:color="auto"/>
              <w:left w:val="single" w:sz="4" w:space="0" w:color="auto"/>
              <w:right w:val="single" w:sz="4" w:space="0" w:color="auto"/>
            </w:tcBorders>
            <w:vAlign w:val="center"/>
          </w:tcPr>
          <w:p w14:paraId="5D078349" w14:textId="77777777" w:rsidR="00DF77F8" w:rsidRPr="00DF77F8" w:rsidRDefault="00DF77F8" w:rsidP="001966E5">
            <w:pPr>
              <w:jc w:val="center"/>
              <w:rPr>
                <w:rFonts w:ascii="Times New Roman" w:hAnsi="Times New Roman"/>
              </w:rPr>
            </w:pPr>
            <w:r w:rsidRPr="00DF77F8">
              <w:rPr>
                <w:rFonts w:ascii="Times New Roman" w:hAnsi="Times New Roman"/>
              </w:rPr>
              <w:t>Номер</w:t>
            </w:r>
          </w:p>
          <w:p w14:paraId="044477B1" w14:textId="77777777" w:rsidR="00DF77F8" w:rsidRPr="00DF77F8" w:rsidRDefault="00DF77F8" w:rsidP="001966E5">
            <w:pPr>
              <w:jc w:val="center"/>
              <w:rPr>
                <w:rFonts w:ascii="Times New Roman" w:hAnsi="Times New Roman"/>
              </w:rPr>
            </w:pPr>
            <w:proofErr w:type="spellStart"/>
            <w:r w:rsidRPr="00DF77F8">
              <w:rPr>
                <w:rFonts w:ascii="Times New Roman" w:hAnsi="Times New Roman"/>
              </w:rPr>
              <w:t>квартало</w:t>
            </w:r>
            <w:proofErr w:type="spellEnd"/>
          </w:p>
          <w:p w14:paraId="51B0718E" w14:textId="77777777" w:rsidR="00DF77F8" w:rsidRPr="00DF77F8" w:rsidRDefault="00DF77F8" w:rsidP="001966E5">
            <w:pPr>
              <w:jc w:val="center"/>
              <w:rPr>
                <w:rFonts w:ascii="Times New Roman" w:hAnsi="Times New Roman"/>
              </w:rPr>
            </w:pPr>
            <w:r w:rsidRPr="00DF77F8">
              <w:rPr>
                <w:rFonts w:ascii="Times New Roman" w:hAnsi="Times New Roman"/>
              </w:rPr>
              <w:t>в</w:t>
            </w:r>
          </w:p>
          <w:p w14:paraId="79012D86" w14:textId="77777777" w:rsidR="00DF77F8" w:rsidRPr="00DF77F8" w:rsidRDefault="00DF77F8" w:rsidP="001966E5">
            <w:pPr>
              <w:jc w:val="center"/>
              <w:rPr>
                <w:rFonts w:ascii="Times New Roman" w:hAnsi="Times New Roman"/>
              </w:rPr>
            </w:pPr>
          </w:p>
        </w:tc>
        <w:tc>
          <w:tcPr>
            <w:tcW w:w="1275" w:type="dxa"/>
            <w:tcBorders>
              <w:top w:val="single" w:sz="4" w:space="0" w:color="auto"/>
              <w:left w:val="single" w:sz="4" w:space="0" w:color="auto"/>
              <w:right w:val="single" w:sz="4" w:space="0" w:color="auto"/>
            </w:tcBorders>
            <w:vAlign w:val="center"/>
          </w:tcPr>
          <w:p w14:paraId="3D3C5ED2" w14:textId="77777777" w:rsidR="001966E5" w:rsidRPr="00DF77F8" w:rsidRDefault="001966E5" w:rsidP="001966E5">
            <w:pPr>
              <w:jc w:val="center"/>
              <w:rPr>
                <w:rFonts w:ascii="Times New Roman" w:hAnsi="Times New Roman"/>
              </w:rPr>
            </w:pPr>
            <w:r w:rsidRPr="00DF77F8">
              <w:rPr>
                <w:rFonts w:ascii="Times New Roman" w:hAnsi="Times New Roman"/>
              </w:rPr>
              <w:t>Целевое</w:t>
            </w:r>
          </w:p>
          <w:p w14:paraId="500E82EB" w14:textId="77777777" w:rsidR="001966E5" w:rsidRPr="00DF77F8" w:rsidRDefault="001966E5" w:rsidP="001966E5">
            <w:pPr>
              <w:jc w:val="center"/>
              <w:rPr>
                <w:rFonts w:ascii="Times New Roman" w:hAnsi="Times New Roman"/>
              </w:rPr>
            </w:pPr>
            <w:r w:rsidRPr="00DF77F8">
              <w:rPr>
                <w:rFonts w:ascii="Times New Roman" w:hAnsi="Times New Roman"/>
              </w:rPr>
              <w:t>назначение лесов</w:t>
            </w:r>
          </w:p>
          <w:p w14:paraId="57C14909" w14:textId="77777777" w:rsidR="00DF77F8" w:rsidRPr="00DF77F8" w:rsidRDefault="00DF77F8" w:rsidP="001966E5">
            <w:pPr>
              <w:jc w:val="center"/>
            </w:pPr>
          </w:p>
        </w:tc>
        <w:tc>
          <w:tcPr>
            <w:tcW w:w="1275" w:type="dxa"/>
            <w:tcBorders>
              <w:top w:val="single" w:sz="4" w:space="0" w:color="auto"/>
              <w:left w:val="single" w:sz="4" w:space="0" w:color="auto"/>
              <w:right w:val="single" w:sz="4" w:space="0" w:color="auto"/>
            </w:tcBorders>
            <w:vAlign w:val="center"/>
          </w:tcPr>
          <w:p w14:paraId="2D1BCC0A" w14:textId="77777777" w:rsidR="001966E5" w:rsidRPr="00DF77F8" w:rsidRDefault="001966E5" w:rsidP="001966E5">
            <w:pPr>
              <w:jc w:val="center"/>
              <w:rPr>
                <w:rFonts w:ascii="Times New Roman" w:hAnsi="Times New Roman"/>
              </w:rPr>
            </w:pPr>
            <w:r w:rsidRPr="00DF77F8">
              <w:rPr>
                <w:rFonts w:ascii="Times New Roman" w:hAnsi="Times New Roman"/>
              </w:rPr>
              <w:t>Площадь</w:t>
            </w:r>
          </w:p>
          <w:p w14:paraId="1E6F7972" w14:textId="77777777" w:rsidR="001966E5" w:rsidRPr="00DF77F8" w:rsidRDefault="001966E5" w:rsidP="001966E5">
            <w:pPr>
              <w:jc w:val="center"/>
              <w:rPr>
                <w:rFonts w:ascii="Times New Roman" w:hAnsi="Times New Roman"/>
              </w:rPr>
            </w:pPr>
            <w:r w:rsidRPr="00DF77F8">
              <w:rPr>
                <w:rFonts w:ascii="Times New Roman" w:hAnsi="Times New Roman"/>
              </w:rPr>
              <w:t>лесного</w:t>
            </w:r>
          </w:p>
          <w:p w14:paraId="3592CDC7" w14:textId="77777777" w:rsidR="001966E5" w:rsidRPr="00DF77F8" w:rsidRDefault="001966E5" w:rsidP="001966E5">
            <w:pPr>
              <w:jc w:val="center"/>
              <w:rPr>
                <w:rFonts w:ascii="Times New Roman" w:hAnsi="Times New Roman"/>
              </w:rPr>
            </w:pPr>
            <w:r w:rsidRPr="00DF77F8">
              <w:rPr>
                <w:rFonts w:ascii="Times New Roman" w:hAnsi="Times New Roman"/>
              </w:rPr>
              <w:t>фонда в</w:t>
            </w:r>
          </w:p>
          <w:p w14:paraId="5BED0A15" w14:textId="77777777" w:rsidR="001966E5" w:rsidRPr="00DF77F8" w:rsidRDefault="001966E5" w:rsidP="001966E5">
            <w:pPr>
              <w:jc w:val="center"/>
              <w:rPr>
                <w:rFonts w:ascii="Times New Roman" w:hAnsi="Times New Roman"/>
              </w:rPr>
            </w:pPr>
            <w:r w:rsidRPr="00DF77F8">
              <w:rPr>
                <w:rFonts w:ascii="Times New Roman" w:hAnsi="Times New Roman"/>
              </w:rPr>
              <w:t>границах</w:t>
            </w:r>
          </w:p>
          <w:p w14:paraId="2FA8A9B6" w14:textId="77777777" w:rsidR="00DF77F8" w:rsidRPr="00DF77F8" w:rsidRDefault="001966E5" w:rsidP="001966E5">
            <w:pPr>
              <w:jc w:val="center"/>
            </w:pPr>
            <w:r w:rsidRPr="00DF77F8">
              <w:rPr>
                <w:rFonts w:ascii="Times New Roman" w:hAnsi="Times New Roman"/>
              </w:rPr>
              <w:t xml:space="preserve">ЗУ, </w:t>
            </w:r>
            <w:proofErr w:type="spellStart"/>
            <w:r w:rsidRPr="00DF77F8">
              <w:rPr>
                <w:rFonts w:ascii="Times New Roman" w:hAnsi="Times New Roman"/>
              </w:rPr>
              <w:t>кв.м</w:t>
            </w:r>
            <w:proofErr w:type="spellEnd"/>
          </w:p>
        </w:tc>
      </w:tr>
      <w:tr w:rsidR="00DF77F8" w:rsidRPr="0016799E" w14:paraId="532ECE74" w14:textId="77777777" w:rsidTr="001966E5">
        <w:tc>
          <w:tcPr>
            <w:tcW w:w="1668" w:type="dxa"/>
            <w:tcBorders>
              <w:top w:val="single" w:sz="4" w:space="0" w:color="auto"/>
              <w:left w:val="single" w:sz="4" w:space="0" w:color="auto"/>
              <w:bottom w:val="single" w:sz="4" w:space="0" w:color="auto"/>
              <w:right w:val="single" w:sz="4" w:space="0" w:color="auto"/>
            </w:tcBorders>
            <w:vAlign w:val="center"/>
          </w:tcPr>
          <w:p w14:paraId="733A6C10"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sz w:val="24"/>
                <w:szCs w:val="24"/>
              </w:rPr>
              <w:t>29:28:207009:38</w:t>
            </w:r>
          </w:p>
        </w:tc>
        <w:tc>
          <w:tcPr>
            <w:tcW w:w="1276" w:type="dxa"/>
            <w:tcBorders>
              <w:top w:val="single" w:sz="4" w:space="0" w:color="auto"/>
              <w:left w:val="single" w:sz="4" w:space="0" w:color="auto"/>
              <w:bottom w:val="single" w:sz="4" w:space="0" w:color="auto"/>
              <w:right w:val="single" w:sz="4" w:space="0" w:color="auto"/>
            </w:tcBorders>
            <w:vAlign w:val="center"/>
          </w:tcPr>
          <w:p w14:paraId="23509953"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sz w:val="24"/>
                <w:szCs w:val="24"/>
              </w:rPr>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vAlign w:val="center"/>
          </w:tcPr>
          <w:p w14:paraId="6616D433" w14:textId="77777777" w:rsidR="00DF77F8" w:rsidRPr="0016799E" w:rsidRDefault="00DF77F8" w:rsidP="00DF77F8">
            <w:pPr>
              <w:spacing w:line="276" w:lineRule="auto"/>
              <w:jc w:val="center"/>
              <w:rPr>
                <w:rFonts w:ascii="Times New Roman" w:hAnsi="Times New Roman"/>
                <w:bCs/>
                <w:i/>
                <w:color w:val="FF0000"/>
                <w:sz w:val="24"/>
                <w:szCs w:val="24"/>
              </w:rPr>
            </w:pPr>
            <w:r w:rsidRPr="0016799E">
              <w:rPr>
                <w:rFonts w:ascii="Times New Roman" w:hAnsi="Times New Roman"/>
                <w:sz w:val="24"/>
                <w:szCs w:val="24"/>
              </w:rPr>
              <w:t xml:space="preserve">1500 </w:t>
            </w:r>
          </w:p>
        </w:tc>
        <w:tc>
          <w:tcPr>
            <w:tcW w:w="1417" w:type="dxa"/>
            <w:tcBorders>
              <w:top w:val="single" w:sz="4" w:space="0" w:color="auto"/>
              <w:left w:val="single" w:sz="4" w:space="0" w:color="auto"/>
              <w:bottom w:val="single" w:sz="4" w:space="0" w:color="auto"/>
              <w:right w:val="single" w:sz="4" w:space="0" w:color="auto"/>
            </w:tcBorders>
            <w:vAlign w:val="center"/>
          </w:tcPr>
          <w:p w14:paraId="14D79A92"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sz w:val="24"/>
                <w:szCs w:val="24"/>
              </w:rPr>
              <w:t>Для ведения личного подсобного хозяйства</w:t>
            </w:r>
          </w:p>
        </w:tc>
        <w:tc>
          <w:tcPr>
            <w:tcW w:w="1843" w:type="dxa"/>
            <w:tcBorders>
              <w:top w:val="single" w:sz="4" w:space="0" w:color="auto"/>
              <w:left w:val="single" w:sz="4" w:space="0" w:color="auto"/>
              <w:bottom w:val="single" w:sz="4" w:space="0" w:color="auto"/>
              <w:right w:val="single" w:sz="4" w:space="0" w:color="auto"/>
            </w:tcBorders>
            <w:vAlign w:val="center"/>
          </w:tcPr>
          <w:p w14:paraId="2E51980D"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обл. Архангельская, Северодвинск, с. Ненокса, ул. Лесная</w:t>
            </w:r>
          </w:p>
        </w:tc>
        <w:tc>
          <w:tcPr>
            <w:tcW w:w="1559" w:type="dxa"/>
            <w:tcBorders>
              <w:top w:val="single" w:sz="4" w:space="0" w:color="auto"/>
              <w:left w:val="single" w:sz="4" w:space="0" w:color="auto"/>
              <w:bottom w:val="single" w:sz="4" w:space="0" w:color="auto"/>
              <w:right w:val="single" w:sz="4" w:space="0" w:color="auto"/>
            </w:tcBorders>
            <w:vAlign w:val="center"/>
          </w:tcPr>
          <w:p w14:paraId="0B42E95E" w14:textId="77777777" w:rsidR="00DF77F8" w:rsidRPr="00EB2F06" w:rsidRDefault="00DF77F8" w:rsidP="00DF77F8">
            <w:pPr>
              <w:spacing w:line="276" w:lineRule="auto"/>
              <w:jc w:val="center"/>
              <w:rPr>
                <w:rFonts w:ascii="Times New Roman" w:hAnsi="Times New Roman"/>
                <w:bCs/>
                <w:sz w:val="24"/>
                <w:szCs w:val="24"/>
              </w:rPr>
            </w:pPr>
            <w:r w:rsidRPr="00EB2F06">
              <w:rPr>
                <w:rFonts w:ascii="Times New Roman" w:hAnsi="Times New Roman"/>
                <w:sz w:val="24"/>
              </w:rPr>
              <w:t>11.11.1996</w:t>
            </w:r>
          </w:p>
        </w:tc>
        <w:tc>
          <w:tcPr>
            <w:tcW w:w="1134" w:type="dxa"/>
            <w:tcBorders>
              <w:top w:val="single" w:sz="4" w:space="0" w:color="auto"/>
              <w:left w:val="single" w:sz="4" w:space="0" w:color="auto"/>
              <w:bottom w:val="single" w:sz="4" w:space="0" w:color="auto"/>
              <w:right w:val="single" w:sz="4" w:space="0" w:color="auto"/>
            </w:tcBorders>
            <w:vAlign w:val="center"/>
          </w:tcPr>
          <w:p w14:paraId="20FF68EF" w14:textId="77777777" w:rsidR="00DF77F8" w:rsidRPr="0016799E" w:rsidRDefault="00DF77F8" w:rsidP="00DF77F8">
            <w:pPr>
              <w:spacing w:line="276" w:lineRule="auto"/>
              <w:jc w:val="center"/>
              <w:rPr>
                <w:rFonts w:ascii="Times New Roman" w:hAnsi="Times New Roman"/>
                <w:bCs/>
                <w:sz w:val="24"/>
                <w:szCs w:val="24"/>
              </w:rPr>
            </w:pPr>
            <w:r>
              <w:rPr>
                <w:rFonts w:ascii="Times New Roman" w:hAnsi="Times New Roman"/>
                <w:bCs/>
                <w:sz w:val="24"/>
                <w:szCs w:val="24"/>
              </w:rPr>
              <w:t>частная</w:t>
            </w:r>
          </w:p>
        </w:tc>
        <w:tc>
          <w:tcPr>
            <w:tcW w:w="1418" w:type="dxa"/>
            <w:tcBorders>
              <w:top w:val="single" w:sz="4" w:space="0" w:color="auto"/>
              <w:left w:val="single" w:sz="4" w:space="0" w:color="auto"/>
              <w:bottom w:val="single" w:sz="4" w:space="0" w:color="auto"/>
              <w:right w:val="single" w:sz="4" w:space="0" w:color="auto"/>
            </w:tcBorders>
            <w:vAlign w:val="center"/>
          </w:tcPr>
          <w:p w14:paraId="01694BA1" w14:textId="77777777" w:rsidR="00DF77F8" w:rsidRPr="00EB2F06" w:rsidRDefault="001966E5" w:rsidP="001966E5">
            <w:pPr>
              <w:spacing w:line="276" w:lineRule="auto"/>
              <w:jc w:val="center"/>
              <w:rPr>
                <w:rFonts w:ascii="Times New Roman" w:hAnsi="Times New Roman"/>
                <w:bCs/>
                <w:sz w:val="24"/>
                <w:szCs w:val="24"/>
              </w:rPr>
            </w:pPr>
            <w:r>
              <w:rPr>
                <w:rFonts w:ascii="Times New Roman" w:hAnsi="Times New Roman"/>
                <w:bCs/>
                <w:sz w:val="24"/>
                <w:szCs w:val="24"/>
              </w:rPr>
              <w:t>Лайское участковое лесничество</w:t>
            </w:r>
          </w:p>
        </w:tc>
        <w:tc>
          <w:tcPr>
            <w:tcW w:w="1134" w:type="dxa"/>
            <w:tcBorders>
              <w:top w:val="single" w:sz="4" w:space="0" w:color="auto"/>
              <w:left w:val="single" w:sz="4" w:space="0" w:color="auto"/>
              <w:bottom w:val="single" w:sz="4" w:space="0" w:color="auto"/>
              <w:right w:val="single" w:sz="4" w:space="0" w:color="auto"/>
            </w:tcBorders>
            <w:vAlign w:val="center"/>
          </w:tcPr>
          <w:p w14:paraId="3F8718CF" w14:textId="77777777" w:rsidR="00DF77F8" w:rsidRPr="001966E5" w:rsidRDefault="001966E5" w:rsidP="00CC73C2">
            <w:pPr>
              <w:spacing w:line="276" w:lineRule="auto"/>
              <w:jc w:val="center"/>
              <w:rPr>
                <w:rFonts w:ascii="Times New Roman" w:hAnsi="Times New Roman"/>
                <w:sz w:val="24"/>
                <w:szCs w:val="24"/>
              </w:rPr>
            </w:pPr>
            <w:r w:rsidRPr="001966E5">
              <w:rPr>
                <w:rFonts w:ascii="Times New Roman" w:hAnsi="Times New Roman"/>
                <w:sz w:val="24"/>
                <w:szCs w:val="24"/>
              </w:rPr>
              <w:t>83</w:t>
            </w:r>
            <w:r w:rsidR="00CC73C2">
              <w:rPr>
                <w:rFonts w:ascii="Times New Roman" w:hAnsi="Times New Roman"/>
                <w:sz w:val="24"/>
                <w:szCs w:val="24"/>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3CCF9551" w14:textId="77777777" w:rsidR="00DF77F8" w:rsidRPr="001966E5" w:rsidRDefault="00CC73C2" w:rsidP="001966E5">
            <w:pPr>
              <w:spacing w:line="276" w:lineRule="auto"/>
              <w:jc w:val="center"/>
              <w:rPr>
                <w:rFonts w:ascii="Times New Roman" w:hAnsi="Times New Roman"/>
                <w:sz w:val="24"/>
                <w:szCs w:val="24"/>
              </w:rPr>
            </w:pPr>
            <w:r w:rsidRPr="00CC73C2">
              <w:rPr>
                <w:rFonts w:ascii="Times New Roman" w:hAnsi="Times New Roman"/>
                <w:sz w:val="24"/>
                <w:szCs w:val="24"/>
              </w:rPr>
              <w:t>прочие земли</w:t>
            </w:r>
          </w:p>
        </w:tc>
        <w:tc>
          <w:tcPr>
            <w:tcW w:w="1275" w:type="dxa"/>
            <w:tcBorders>
              <w:top w:val="single" w:sz="4" w:space="0" w:color="auto"/>
              <w:left w:val="single" w:sz="4" w:space="0" w:color="auto"/>
              <w:bottom w:val="single" w:sz="4" w:space="0" w:color="auto"/>
              <w:right w:val="single" w:sz="4" w:space="0" w:color="auto"/>
            </w:tcBorders>
            <w:vAlign w:val="center"/>
          </w:tcPr>
          <w:p w14:paraId="02A01ABF" w14:textId="597CEF09" w:rsidR="00DF77F8" w:rsidRPr="001966E5" w:rsidRDefault="006D43FB" w:rsidP="001966E5">
            <w:pPr>
              <w:spacing w:line="276" w:lineRule="auto"/>
              <w:jc w:val="center"/>
              <w:rPr>
                <w:rFonts w:ascii="Times New Roman" w:hAnsi="Times New Roman"/>
                <w:sz w:val="24"/>
                <w:szCs w:val="24"/>
              </w:rPr>
            </w:pPr>
            <w:r>
              <w:rPr>
                <w:rFonts w:ascii="Times New Roman" w:hAnsi="Times New Roman"/>
                <w:sz w:val="24"/>
                <w:szCs w:val="24"/>
              </w:rPr>
              <w:t>1076,2</w:t>
            </w:r>
          </w:p>
        </w:tc>
      </w:tr>
      <w:tr w:rsidR="00DF77F8" w:rsidRPr="0016799E" w14:paraId="18EA42F0" w14:textId="77777777" w:rsidTr="001966E5">
        <w:tc>
          <w:tcPr>
            <w:tcW w:w="1668" w:type="dxa"/>
            <w:tcBorders>
              <w:top w:val="single" w:sz="4" w:space="0" w:color="auto"/>
              <w:left w:val="single" w:sz="4" w:space="0" w:color="auto"/>
              <w:bottom w:val="single" w:sz="4" w:space="0" w:color="auto"/>
              <w:right w:val="single" w:sz="4" w:space="0" w:color="auto"/>
            </w:tcBorders>
            <w:vAlign w:val="center"/>
          </w:tcPr>
          <w:p w14:paraId="45B31368"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29:28:207009:26</w:t>
            </w:r>
          </w:p>
        </w:tc>
        <w:tc>
          <w:tcPr>
            <w:tcW w:w="1276" w:type="dxa"/>
            <w:tcBorders>
              <w:top w:val="single" w:sz="4" w:space="0" w:color="auto"/>
              <w:left w:val="single" w:sz="4" w:space="0" w:color="auto"/>
              <w:bottom w:val="single" w:sz="4" w:space="0" w:color="auto"/>
              <w:right w:val="single" w:sz="4" w:space="0" w:color="auto"/>
            </w:tcBorders>
            <w:vAlign w:val="center"/>
          </w:tcPr>
          <w:p w14:paraId="01FC5068"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vAlign w:val="center"/>
          </w:tcPr>
          <w:p w14:paraId="47A54E2B" w14:textId="77777777" w:rsidR="00DF77F8" w:rsidRPr="0016799E" w:rsidRDefault="00DF77F8" w:rsidP="00DF77F8">
            <w:pPr>
              <w:spacing w:line="276" w:lineRule="auto"/>
              <w:jc w:val="center"/>
              <w:rPr>
                <w:rFonts w:ascii="Times New Roman" w:hAnsi="Times New Roman"/>
                <w:bCs/>
                <w:i/>
                <w:color w:val="FF0000"/>
                <w:sz w:val="24"/>
                <w:szCs w:val="24"/>
              </w:rPr>
            </w:pPr>
            <w:r w:rsidRPr="0016799E">
              <w:rPr>
                <w:rFonts w:ascii="Times New Roman" w:hAnsi="Times New Roman"/>
                <w:sz w:val="24"/>
                <w:szCs w:val="24"/>
              </w:rPr>
              <w:t xml:space="preserve">894 </w:t>
            </w:r>
          </w:p>
        </w:tc>
        <w:tc>
          <w:tcPr>
            <w:tcW w:w="1417" w:type="dxa"/>
            <w:tcBorders>
              <w:top w:val="single" w:sz="4" w:space="0" w:color="auto"/>
              <w:left w:val="single" w:sz="4" w:space="0" w:color="auto"/>
              <w:bottom w:val="single" w:sz="4" w:space="0" w:color="auto"/>
              <w:right w:val="single" w:sz="4" w:space="0" w:color="auto"/>
            </w:tcBorders>
            <w:vAlign w:val="center"/>
          </w:tcPr>
          <w:p w14:paraId="2BB49DCB"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Для ведения личного подсобного хозяйства</w:t>
            </w:r>
          </w:p>
        </w:tc>
        <w:tc>
          <w:tcPr>
            <w:tcW w:w="1843" w:type="dxa"/>
            <w:tcBorders>
              <w:top w:val="single" w:sz="4" w:space="0" w:color="auto"/>
              <w:left w:val="single" w:sz="4" w:space="0" w:color="auto"/>
              <w:bottom w:val="single" w:sz="4" w:space="0" w:color="auto"/>
              <w:right w:val="single" w:sz="4" w:space="0" w:color="auto"/>
            </w:tcBorders>
            <w:vAlign w:val="center"/>
          </w:tcPr>
          <w:p w14:paraId="4B163AE1"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обл. Архангельская, Северодвинск, с. Ненокса, ул. Лесная</w:t>
            </w:r>
          </w:p>
        </w:tc>
        <w:tc>
          <w:tcPr>
            <w:tcW w:w="1559" w:type="dxa"/>
            <w:tcBorders>
              <w:top w:val="single" w:sz="4" w:space="0" w:color="auto"/>
              <w:left w:val="single" w:sz="4" w:space="0" w:color="auto"/>
              <w:bottom w:val="single" w:sz="4" w:space="0" w:color="auto"/>
              <w:right w:val="single" w:sz="4" w:space="0" w:color="auto"/>
            </w:tcBorders>
            <w:vAlign w:val="center"/>
          </w:tcPr>
          <w:p w14:paraId="2EDDA42E" w14:textId="77777777" w:rsidR="00DF77F8" w:rsidRPr="00EB2F06" w:rsidRDefault="00DF77F8" w:rsidP="00DF77F8">
            <w:pPr>
              <w:jc w:val="center"/>
              <w:rPr>
                <w:rFonts w:ascii="Times New Roman" w:hAnsi="Times New Roman"/>
                <w:sz w:val="24"/>
              </w:rPr>
            </w:pPr>
            <w:r w:rsidRPr="00EB2F06">
              <w:rPr>
                <w:rFonts w:ascii="Times New Roman" w:hAnsi="Times New Roman"/>
                <w:sz w:val="24"/>
              </w:rPr>
              <w:t>15.04.1998</w:t>
            </w:r>
          </w:p>
        </w:tc>
        <w:tc>
          <w:tcPr>
            <w:tcW w:w="1134" w:type="dxa"/>
            <w:tcBorders>
              <w:top w:val="single" w:sz="4" w:space="0" w:color="auto"/>
              <w:left w:val="single" w:sz="4" w:space="0" w:color="auto"/>
              <w:bottom w:val="single" w:sz="4" w:space="0" w:color="auto"/>
              <w:right w:val="single" w:sz="4" w:space="0" w:color="auto"/>
            </w:tcBorders>
            <w:vAlign w:val="center"/>
          </w:tcPr>
          <w:p w14:paraId="07F03568" w14:textId="77777777" w:rsidR="00DF77F8" w:rsidRDefault="001966E5" w:rsidP="00DF77F8">
            <w:pPr>
              <w:jc w:val="center"/>
            </w:pPr>
            <w:r>
              <w:t>-</w:t>
            </w:r>
          </w:p>
        </w:tc>
        <w:tc>
          <w:tcPr>
            <w:tcW w:w="1418" w:type="dxa"/>
            <w:tcBorders>
              <w:top w:val="single" w:sz="4" w:space="0" w:color="auto"/>
              <w:left w:val="single" w:sz="4" w:space="0" w:color="auto"/>
              <w:bottom w:val="single" w:sz="4" w:space="0" w:color="auto"/>
              <w:right w:val="single" w:sz="4" w:space="0" w:color="auto"/>
            </w:tcBorders>
            <w:vAlign w:val="center"/>
          </w:tcPr>
          <w:p w14:paraId="253D8F34" w14:textId="77777777" w:rsidR="00DF77F8" w:rsidRPr="00EB2F06" w:rsidRDefault="00CC73C2" w:rsidP="001966E5">
            <w:pPr>
              <w:jc w:val="center"/>
              <w:rPr>
                <w:rFonts w:ascii="Times New Roman" w:hAnsi="Times New Roman"/>
                <w:sz w:val="24"/>
              </w:rPr>
            </w:pPr>
            <w:r>
              <w:rPr>
                <w:rFonts w:ascii="Times New Roman" w:hAnsi="Times New Roman"/>
                <w:bCs/>
                <w:sz w:val="24"/>
                <w:szCs w:val="24"/>
              </w:rPr>
              <w:t>Лайское участковое лесничество</w:t>
            </w:r>
          </w:p>
        </w:tc>
        <w:tc>
          <w:tcPr>
            <w:tcW w:w="1134" w:type="dxa"/>
            <w:tcBorders>
              <w:top w:val="single" w:sz="4" w:space="0" w:color="auto"/>
              <w:left w:val="single" w:sz="4" w:space="0" w:color="auto"/>
              <w:bottom w:val="single" w:sz="4" w:space="0" w:color="auto"/>
              <w:right w:val="single" w:sz="4" w:space="0" w:color="auto"/>
            </w:tcBorders>
            <w:vAlign w:val="center"/>
          </w:tcPr>
          <w:p w14:paraId="45AB8F1D" w14:textId="77777777" w:rsidR="00DF77F8" w:rsidRPr="001966E5" w:rsidRDefault="00CC73C2" w:rsidP="00CC73C2">
            <w:pPr>
              <w:spacing w:line="276" w:lineRule="auto"/>
              <w:jc w:val="center"/>
              <w:rPr>
                <w:rFonts w:ascii="Times New Roman" w:hAnsi="Times New Roman"/>
                <w:sz w:val="24"/>
                <w:szCs w:val="24"/>
              </w:rPr>
            </w:pPr>
            <w:r w:rsidRPr="001966E5">
              <w:rPr>
                <w:rFonts w:ascii="Times New Roman" w:hAnsi="Times New Roman"/>
                <w:sz w:val="24"/>
                <w:szCs w:val="24"/>
              </w:rPr>
              <w:t>83</w:t>
            </w:r>
            <w:r>
              <w:rPr>
                <w:rFonts w:ascii="Times New Roman" w:hAnsi="Times New Roman"/>
                <w:sz w:val="24"/>
                <w:szCs w:val="24"/>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619E217A" w14:textId="77777777" w:rsidR="00DF77F8" w:rsidRPr="001966E5" w:rsidRDefault="00CC73C2" w:rsidP="001966E5">
            <w:pPr>
              <w:spacing w:line="276" w:lineRule="auto"/>
              <w:jc w:val="center"/>
              <w:rPr>
                <w:rFonts w:ascii="Times New Roman" w:hAnsi="Times New Roman"/>
                <w:sz w:val="24"/>
                <w:szCs w:val="24"/>
              </w:rPr>
            </w:pPr>
            <w:r w:rsidRPr="00CC73C2">
              <w:rPr>
                <w:rFonts w:ascii="Times New Roman" w:hAnsi="Times New Roman"/>
                <w:sz w:val="24"/>
                <w:szCs w:val="24"/>
              </w:rPr>
              <w:t>прочие земли</w:t>
            </w:r>
          </w:p>
        </w:tc>
        <w:tc>
          <w:tcPr>
            <w:tcW w:w="1275" w:type="dxa"/>
            <w:tcBorders>
              <w:top w:val="single" w:sz="4" w:space="0" w:color="auto"/>
              <w:left w:val="single" w:sz="4" w:space="0" w:color="auto"/>
              <w:bottom w:val="single" w:sz="4" w:space="0" w:color="auto"/>
              <w:right w:val="single" w:sz="4" w:space="0" w:color="auto"/>
            </w:tcBorders>
            <w:vAlign w:val="center"/>
          </w:tcPr>
          <w:p w14:paraId="0A772C46" w14:textId="545FA165" w:rsidR="00DF77F8" w:rsidRPr="001966E5" w:rsidRDefault="00305FB9" w:rsidP="001966E5">
            <w:pPr>
              <w:spacing w:line="276" w:lineRule="auto"/>
              <w:jc w:val="center"/>
              <w:rPr>
                <w:rFonts w:ascii="Times New Roman" w:hAnsi="Times New Roman"/>
                <w:sz w:val="24"/>
                <w:szCs w:val="24"/>
              </w:rPr>
            </w:pPr>
            <w:r w:rsidRPr="00305FB9">
              <w:rPr>
                <w:rFonts w:ascii="Times New Roman" w:hAnsi="Times New Roman"/>
                <w:sz w:val="24"/>
                <w:szCs w:val="24"/>
              </w:rPr>
              <w:t>592</w:t>
            </w:r>
            <w:r>
              <w:rPr>
                <w:rFonts w:ascii="Times New Roman" w:hAnsi="Times New Roman"/>
                <w:sz w:val="24"/>
                <w:szCs w:val="24"/>
              </w:rPr>
              <w:t>,7</w:t>
            </w:r>
          </w:p>
        </w:tc>
      </w:tr>
      <w:tr w:rsidR="00DF77F8" w:rsidRPr="0016799E" w14:paraId="1E1F0CF8" w14:textId="77777777" w:rsidTr="001966E5">
        <w:tc>
          <w:tcPr>
            <w:tcW w:w="1668" w:type="dxa"/>
            <w:tcBorders>
              <w:top w:val="single" w:sz="4" w:space="0" w:color="auto"/>
              <w:left w:val="single" w:sz="4" w:space="0" w:color="auto"/>
              <w:bottom w:val="single" w:sz="4" w:space="0" w:color="auto"/>
              <w:right w:val="single" w:sz="4" w:space="0" w:color="auto"/>
            </w:tcBorders>
            <w:vAlign w:val="center"/>
          </w:tcPr>
          <w:p w14:paraId="6E16ABEE"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29:28:207009:39</w:t>
            </w:r>
          </w:p>
        </w:tc>
        <w:tc>
          <w:tcPr>
            <w:tcW w:w="1276" w:type="dxa"/>
            <w:tcBorders>
              <w:top w:val="single" w:sz="4" w:space="0" w:color="auto"/>
              <w:left w:val="single" w:sz="4" w:space="0" w:color="auto"/>
              <w:bottom w:val="single" w:sz="4" w:space="0" w:color="auto"/>
              <w:right w:val="single" w:sz="4" w:space="0" w:color="auto"/>
            </w:tcBorders>
            <w:vAlign w:val="center"/>
          </w:tcPr>
          <w:p w14:paraId="76CEB2E2"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vAlign w:val="center"/>
          </w:tcPr>
          <w:p w14:paraId="72B177D1" w14:textId="77777777" w:rsidR="00DF77F8" w:rsidRPr="0016799E" w:rsidRDefault="00DF77F8" w:rsidP="00DF77F8">
            <w:pPr>
              <w:spacing w:line="276" w:lineRule="auto"/>
              <w:jc w:val="center"/>
              <w:rPr>
                <w:rFonts w:ascii="Times New Roman" w:hAnsi="Times New Roman"/>
                <w:bCs/>
                <w:i/>
                <w:color w:val="FF0000"/>
                <w:sz w:val="24"/>
                <w:szCs w:val="24"/>
              </w:rPr>
            </w:pPr>
            <w:r w:rsidRPr="0016799E">
              <w:rPr>
                <w:rFonts w:ascii="Times New Roman" w:hAnsi="Times New Roman"/>
                <w:sz w:val="24"/>
                <w:szCs w:val="24"/>
              </w:rPr>
              <w:t xml:space="preserve">1649 </w:t>
            </w:r>
          </w:p>
        </w:tc>
        <w:tc>
          <w:tcPr>
            <w:tcW w:w="1417" w:type="dxa"/>
            <w:tcBorders>
              <w:top w:val="single" w:sz="4" w:space="0" w:color="auto"/>
              <w:left w:val="single" w:sz="4" w:space="0" w:color="auto"/>
              <w:bottom w:val="single" w:sz="4" w:space="0" w:color="auto"/>
              <w:right w:val="single" w:sz="4" w:space="0" w:color="auto"/>
            </w:tcBorders>
            <w:vAlign w:val="center"/>
          </w:tcPr>
          <w:p w14:paraId="1D4E8689"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Для ведения личного подсобного хозяйства</w:t>
            </w:r>
          </w:p>
        </w:tc>
        <w:tc>
          <w:tcPr>
            <w:tcW w:w="1843" w:type="dxa"/>
            <w:tcBorders>
              <w:top w:val="single" w:sz="4" w:space="0" w:color="auto"/>
              <w:left w:val="single" w:sz="4" w:space="0" w:color="auto"/>
              <w:bottom w:val="single" w:sz="4" w:space="0" w:color="auto"/>
              <w:right w:val="single" w:sz="4" w:space="0" w:color="auto"/>
            </w:tcBorders>
            <w:vAlign w:val="center"/>
          </w:tcPr>
          <w:p w14:paraId="688C081D"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 xml:space="preserve">Местоположение установлено относительно ориентира, расположенного за пределами участка. Почтовый адрес ориентира: обл. Архангельская, Северодвинск, </w:t>
            </w:r>
            <w:r w:rsidRPr="0016799E">
              <w:rPr>
                <w:rFonts w:ascii="Times New Roman" w:hAnsi="Times New Roman"/>
                <w:bCs/>
                <w:sz w:val="24"/>
                <w:szCs w:val="24"/>
              </w:rPr>
              <w:lastRenderedPageBreak/>
              <w:t>с. Ненокса, ул. Лесная.</w:t>
            </w:r>
          </w:p>
        </w:tc>
        <w:tc>
          <w:tcPr>
            <w:tcW w:w="1559" w:type="dxa"/>
            <w:tcBorders>
              <w:top w:val="single" w:sz="4" w:space="0" w:color="auto"/>
              <w:left w:val="single" w:sz="4" w:space="0" w:color="auto"/>
              <w:bottom w:val="single" w:sz="4" w:space="0" w:color="auto"/>
              <w:right w:val="single" w:sz="4" w:space="0" w:color="auto"/>
            </w:tcBorders>
            <w:vAlign w:val="center"/>
          </w:tcPr>
          <w:p w14:paraId="5F203246" w14:textId="77777777" w:rsidR="00DF77F8" w:rsidRPr="00EB2F06" w:rsidRDefault="00DF77F8" w:rsidP="00DF77F8">
            <w:pPr>
              <w:jc w:val="center"/>
              <w:rPr>
                <w:rFonts w:ascii="Times New Roman" w:hAnsi="Times New Roman"/>
                <w:sz w:val="24"/>
              </w:rPr>
            </w:pPr>
            <w:r w:rsidRPr="00EB2F06">
              <w:rPr>
                <w:rFonts w:ascii="Times New Roman" w:hAnsi="Times New Roman"/>
                <w:sz w:val="24"/>
              </w:rPr>
              <w:lastRenderedPageBreak/>
              <w:t>29.08.1997</w:t>
            </w:r>
          </w:p>
        </w:tc>
        <w:tc>
          <w:tcPr>
            <w:tcW w:w="1134" w:type="dxa"/>
            <w:tcBorders>
              <w:top w:val="single" w:sz="4" w:space="0" w:color="auto"/>
              <w:left w:val="single" w:sz="4" w:space="0" w:color="auto"/>
              <w:bottom w:val="single" w:sz="4" w:space="0" w:color="auto"/>
              <w:right w:val="single" w:sz="4" w:space="0" w:color="auto"/>
            </w:tcBorders>
            <w:vAlign w:val="center"/>
          </w:tcPr>
          <w:p w14:paraId="71359D4A" w14:textId="77777777" w:rsidR="00DF77F8" w:rsidRDefault="001966E5" w:rsidP="00DF77F8">
            <w:pPr>
              <w:jc w:val="center"/>
            </w:pPr>
            <w:r>
              <w:rPr>
                <w:rFonts w:ascii="Times New Roman" w:hAnsi="Times New Roman"/>
                <w:bCs/>
                <w:sz w:val="24"/>
                <w:szCs w:val="24"/>
              </w:rPr>
              <w:t>частная</w:t>
            </w:r>
          </w:p>
        </w:tc>
        <w:tc>
          <w:tcPr>
            <w:tcW w:w="1418" w:type="dxa"/>
            <w:tcBorders>
              <w:top w:val="single" w:sz="4" w:space="0" w:color="auto"/>
              <w:left w:val="single" w:sz="4" w:space="0" w:color="auto"/>
              <w:bottom w:val="single" w:sz="4" w:space="0" w:color="auto"/>
              <w:right w:val="single" w:sz="4" w:space="0" w:color="auto"/>
            </w:tcBorders>
            <w:vAlign w:val="center"/>
          </w:tcPr>
          <w:p w14:paraId="30E0155F" w14:textId="77777777" w:rsidR="00DF77F8" w:rsidRPr="00EB2F06" w:rsidRDefault="001966E5" w:rsidP="001966E5">
            <w:pPr>
              <w:jc w:val="center"/>
              <w:rPr>
                <w:rFonts w:ascii="Times New Roman" w:hAnsi="Times New Roman"/>
                <w:sz w:val="24"/>
              </w:rPr>
            </w:pPr>
            <w:r>
              <w:rPr>
                <w:rFonts w:ascii="Times New Roman" w:hAnsi="Times New Roman"/>
                <w:bCs/>
                <w:sz w:val="24"/>
                <w:szCs w:val="24"/>
              </w:rPr>
              <w:t>Лайское участковое лесничество</w:t>
            </w:r>
          </w:p>
        </w:tc>
        <w:tc>
          <w:tcPr>
            <w:tcW w:w="1134" w:type="dxa"/>
            <w:tcBorders>
              <w:top w:val="single" w:sz="4" w:space="0" w:color="auto"/>
              <w:left w:val="single" w:sz="4" w:space="0" w:color="auto"/>
              <w:bottom w:val="single" w:sz="4" w:space="0" w:color="auto"/>
              <w:right w:val="single" w:sz="4" w:space="0" w:color="auto"/>
            </w:tcBorders>
            <w:vAlign w:val="center"/>
          </w:tcPr>
          <w:p w14:paraId="1FA0B029" w14:textId="77777777" w:rsidR="00DF77F8" w:rsidRPr="001966E5" w:rsidRDefault="001966E5" w:rsidP="00CC73C2">
            <w:pPr>
              <w:spacing w:line="276" w:lineRule="auto"/>
              <w:jc w:val="center"/>
              <w:rPr>
                <w:rFonts w:ascii="Times New Roman" w:hAnsi="Times New Roman"/>
                <w:sz w:val="24"/>
                <w:szCs w:val="24"/>
              </w:rPr>
            </w:pPr>
            <w:r w:rsidRPr="001966E5">
              <w:rPr>
                <w:rFonts w:ascii="Times New Roman" w:hAnsi="Times New Roman"/>
                <w:sz w:val="24"/>
                <w:szCs w:val="24"/>
              </w:rPr>
              <w:t>83</w:t>
            </w:r>
            <w:r w:rsidR="00CC73C2">
              <w:rPr>
                <w:rFonts w:ascii="Times New Roman" w:hAnsi="Times New Roman"/>
                <w:sz w:val="24"/>
                <w:szCs w:val="24"/>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7292D5C8" w14:textId="77777777" w:rsidR="00DF77F8" w:rsidRPr="001966E5" w:rsidRDefault="00CC73C2" w:rsidP="001966E5">
            <w:pPr>
              <w:spacing w:line="276" w:lineRule="auto"/>
              <w:jc w:val="center"/>
              <w:rPr>
                <w:rFonts w:ascii="Times New Roman" w:hAnsi="Times New Roman"/>
                <w:sz w:val="24"/>
                <w:szCs w:val="24"/>
              </w:rPr>
            </w:pPr>
            <w:r w:rsidRPr="00CC73C2">
              <w:rPr>
                <w:rFonts w:ascii="Times New Roman" w:hAnsi="Times New Roman"/>
                <w:sz w:val="24"/>
                <w:szCs w:val="24"/>
              </w:rPr>
              <w:t>прочие земли</w:t>
            </w:r>
          </w:p>
        </w:tc>
        <w:tc>
          <w:tcPr>
            <w:tcW w:w="1275" w:type="dxa"/>
            <w:tcBorders>
              <w:top w:val="single" w:sz="4" w:space="0" w:color="auto"/>
              <w:left w:val="single" w:sz="4" w:space="0" w:color="auto"/>
              <w:bottom w:val="single" w:sz="4" w:space="0" w:color="auto"/>
              <w:right w:val="single" w:sz="4" w:space="0" w:color="auto"/>
            </w:tcBorders>
            <w:vAlign w:val="center"/>
          </w:tcPr>
          <w:p w14:paraId="06203F0A" w14:textId="6ECD630A" w:rsidR="00DF77F8" w:rsidRPr="001966E5" w:rsidRDefault="006D43FB" w:rsidP="001966E5">
            <w:pPr>
              <w:spacing w:line="276" w:lineRule="auto"/>
              <w:jc w:val="center"/>
              <w:rPr>
                <w:rFonts w:ascii="Times New Roman" w:hAnsi="Times New Roman"/>
                <w:sz w:val="24"/>
                <w:szCs w:val="24"/>
              </w:rPr>
            </w:pPr>
            <w:r>
              <w:rPr>
                <w:rFonts w:ascii="Times New Roman" w:hAnsi="Times New Roman"/>
                <w:sz w:val="24"/>
                <w:szCs w:val="24"/>
              </w:rPr>
              <w:t>1236,9</w:t>
            </w:r>
          </w:p>
        </w:tc>
      </w:tr>
      <w:tr w:rsidR="00DF77F8" w:rsidRPr="0016799E" w14:paraId="3D481A2B" w14:textId="77777777" w:rsidTr="001966E5">
        <w:tc>
          <w:tcPr>
            <w:tcW w:w="1668" w:type="dxa"/>
            <w:tcBorders>
              <w:top w:val="single" w:sz="4" w:space="0" w:color="auto"/>
              <w:left w:val="single" w:sz="4" w:space="0" w:color="auto"/>
              <w:bottom w:val="single" w:sz="4" w:space="0" w:color="auto"/>
              <w:right w:val="single" w:sz="4" w:space="0" w:color="auto"/>
            </w:tcBorders>
            <w:vAlign w:val="center"/>
          </w:tcPr>
          <w:p w14:paraId="284151A0"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29:28:303003:95</w:t>
            </w:r>
          </w:p>
        </w:tc>
        <w:tc>
          <w:tcPr>
            <w:tcW w:w="1276" w:type="dxa"/>
            <w:tcBorders>
              <w:top w:val="single" w:sz="4" w:space="0" w:color="auto"/>
              <w:left w:val="single" w:sz="4" w:space="0" w:color="auto"/>
              <w:bottom w:val="single" w:sz="4" w:space="0" w:color="auto"/>
              <w:right w:val="single" w:sz="4" w:space="0" w:color="auto"/>
            </w:tcBorders>
            <w:vAlign w:val="center"/>
          </w:tcPr>
          <w:p w14:paraId="6CE51E32"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vAlign w:val="center"/>
          </w:tcPr>
          <w:p w14:paraId="2CC45169" w14:textId="77777777" w:rsidR="00DF77F8" w:rsidRPr="0016799E" w:rsidRDefault="00DF77F8" w:rsidP="00DF77F8">
            <w:pPr>
              <w:spacing w:line="276" w:lineRule="auto"/>
              <w:jc w:val="center"/>
              <w:rPr>
                <w:rFonts w:ascii="Times New Roman" w:hAnsi="Times New Roman"/>
                <w:bCs/>
                <w:color w:val="FF0000"/>
                <w:sz w:val="24"/>
                <w:szCs w:val="24"/>
              </w:rPr>
            </w:pPr>
            <w:r w:rsidRPr="0016799E">
              <w:rPr>
                <w:rFonts w:ascii="Times New Roman" w:hAnsi="Times New Roman"/>
                <w:bCs/>
                <w:sz w:val="24"/>
                <w:szCs w:val="24"/>
              </w:rPr>
              <w:t>1772</w:t>
            </w:r>
          </w:p>
        </w:tc>
        <w:tc>
          <w:tcPr>
            <w:tcW w:w="1417" w:type="dxa"/>
            <w:tcBorders>
              <w:top w:val="single" w:sz="4" w:space="0" w:color="auto"/>
              <w:left w:val="single" w:sz="4" w:space="0" w:color="auto"/>
              <w:bottom w:val="single" w:sz="4" w:space="0" w:color="auto"/>
              <w:right w:val="single" w:sz="4" w:space="0" w:color="auto"/>
            </w:tcBorders>
            <w:vAlign w:val="center"/>
          </w:tcPr>
          <w:p w14:paraId="0273FCB2" w14:textId="77777777" w:rsidR="00DF77F8" w:rsidRPr="0016799E" w:rsidRDefault="00DF77F8" w:rsidP="00DF77F8">
            <w:pPr>
              <w:jc w:val="center"/>
              <w:rPr>
                <w:rFonts w:ascii="Times New Roman" w:hAnsi="Times New Roman"/>
                <w:sz w:val="24"/>
                <w:szCs w:val="24"/>
              </w:rPr>
            </w:pPr>
            <w:r w:rsidRPr="0016799E">
              <w:rPr>
                <w:rFonts w:ascii="Times New Roman" w:hAnsi="Times New Roman"/>
                <w:sz w:val="24"/>
                <w:szCs w:val="24"/>
              </w:rPr>
              <w:t>Для ведения личного подсобного хозяйства</w:t>
            </w:r>
          </w:p>
        </w:tc>
        <w:tc>
          <w:tcPr>
            <w:tcW w:w="1843" w:type="dxa"/>
            <w:tcBorders>
              <w:top w:val="single" w:sz="4" w:space="0" w:color="auto"/>
              <w:left w:val="single" w:sz="4" w:space="0" w:color="auto"/>
              <w:bottom w:val="single" w:sz="4" w:space="0" w:color="auto"/>
              <w:right w:val="single" w:sz="4" w:space="0" w:color="auto"/>
            </w:tcBorders>
            <w:vAlign w:val="center"/>
          </w:tcPr>
          <w:p w14:paraId="36B1DA15" w14:textId="77777777" w:rsidR="00DF77F8" w:rsidRPr="0016799E" w:rsidRDefault="00DF77F8" w:rsidP="00DF77F8">
            <w:pPr>
              <w:spacing w:line="276" w:lineRule="auto"/>
              <w:jc w:val="center"/>
              <w:rPr>
                <w:rFonts w:ascii="Times New Roman" w:hAnsi="Times New Roman"/>
                <w:bCs/>
                <w:sz w:val="24"/>
                <w:szCs w:val="24"/>
              </w:rPr>
            </w:pPr>
            <w:r w:rsidRPr="0016799E">
              <w:rPr>
                <w:rFonts w:ascii="Times New Roman" w:hAnsi="Times New Roman"/>
                <w:bCs/>
                <w:sz w:val="24"/>
                <w:szCs w:val="24"/>
              </w:rPr>
              <w:t xml:space="preserve">Местоположение установлено относительно ориентира, расположенного за пределами участка. Почтовый адрес ориентира: обл. Архангельская, Северодвинск, д. </w:t>
            </w:r>
            <w:proofErr w:type="spellStart"/>
            <w:r w:rsidRPr="0016799E">
              <w:rPr>
                <w:rFonts w:ascii="Times New Roman" w:hAnsi="Times New Roman"/>
                <w:bCs/>
                <w:sz w:val="24"/>
                <w:szCs w:val="24"/>
              </w:rPr>
              <w:t>Солза</w:t>
            </w:r>
            <w:proofErr w:type="spellEnd"/>
            <w:r w:rsidRPr="0016799E">
              <w:rPr>
                <w:rFonts w:ascii="Times New Roman" w:hAnsi="Times New Roman"/>
                <w:bCs/>
                <w:sz w:val="24"/>
                <w:szCs w:val="24"/>
              </w:rPr>
              <w:t>, ул. Южная, в районе д.12.</w:t>
            </w:r>
          </w:p>
        </w:tc>
        <w:tc>
          <w:tcPr>
            <w:tcW w:w="1559" w:type="dxa"/>
            <w:tcBorders>
              <w:top w:val="single" w:sz="4" w:space="0" w:color="auto"/>
              <w:left w:val="single" w:sz="4" w:space="0" w:color="auto"/>
              <w:bottom w:val="single" w:sz="4" w:space="0" w:color="auto"/>
              <w:right w:val="single" w:sz="4" w:space="0" w:color="auto"/>
            </w:tcBorders>
            <w:vAlign w:val="center"/>
          </w:tcPr>
          <w:p w14:paraId="600831EB" w14:textId="77777777" w:rsidR="00DF77F8" w:rsidRPr="00EB2F06" w:rsidRDefault="00DF77F8" w:rsidP="00DF77F8">
            <w:pPr>
              <w:jc w:val="center"/>
              <w:rPr>
                <w:rFonts w:ascii="Times New Roman" w:hAnsi="Times New Roman"/>
                <w:sz w:val="24"/>
              </w:rPr>
            </w:pPr>
            <w:r w:rsidRPr="00EB2F06">
              <w:rPr>
                <w:rFonts w:ascii="Times New Roman" w:hAnsi="Times New Roman"/>
                <w:sz w:val="24"/>
              </w:rPr>
              <w:t>08.11.1994</w:t>
            </w:r>
          </w:p>
        </w:tc>
        <w:tc>
          <w:tcPr>
            <w:tcW w:w="1134" w:type="dxa"/>
            <w:tcBorders>
              <w:top w:val="single" w:sz="4" w:space="0" w:color="auto"/>
              <w:left w:val="single" w:sz="4" w:space="0" w:color="auto"/>
              <w:bottom w:val="single" w:sz="4" w:space="0" w:color="auto"/>
              <w:right w:val="single" w:sz="4" w:space="0" w:color="auto"/>
            </w:tcBorders>
            <w:vAlign w:val="center"/>
          </w:tcPr>
          <w:p w14:paraId="356FF07E" w14:textId="77777777" w:rsidR="00DF77F8" w:rsidRDefault="001966E5" w:rsidP="00DF77F8">
            <w:pPr>
              <w:jc w:val="center"/>
            </w:pPr>
            <w:r>
              <w:t>-</w:t>
            </w:r>
          </w:p>
        </w:tc>
        <w:tc>
          <w:tcPr>
            <w:tcW w:w="1418" w:type="dxa"/>
            <w:tcBorders>
              <w:top w:val="single" w:sz="4" w:space="0" w:color="auto"/>
              <w:left w:val="single" w:sz="4" w:space="0" w:color="auto"/>
              <w:bottom w:val="single" w:sz="4" w:space="0" w:color="auto"/>
              <w:right w:val="single" w:sz="4" w:space="0" w:color="auto"/>
            </w:tcBorders>
            <w:vAlign w:val="center"/>
          </w:tcPr>
          <w:p w14:paraId="2269EFBC" w14:textId="77777777" w:rsidR="00DF77F8" w:rsidRPr="00EB2F06" w:rsidRDefault="00CC73C2" w:rsidP="001966E5">
            <w:pPr>
              <w:jc w:val="center"/>
              <w:rPr>
                <w:rFonts w:ascii="Times New Roman" w:hAnsi="Times New Roman"/>
                <w:sz w:val="24"/>
              </w:rPr>
            </w:pPr>
            <w:r>
              <w:rPr>
                <w:rFonts w:ascii="Times New Roman" w:hAnsi="Times New Roman"/>
                <w:bCs/>
                <w:sz w:val="24"/>
                <w:szCs w:val="24"/>
              </w:rPr>
              <w:t>Лайское участковое лесничество</w:t>
            </w:r>
          </w:p>
        </w:tc>
        <w:tc>
          <w:tcPr>
            <w:tcW w:w="1134" w:type="dxa"/>
            <w:tcBorders>
              <w:top w:val="single" w:sz="4" w:space="0" w:color="auto"/>
              <w:left w:val="single" w:sz="4" w:space="0" w:color="auto"/>
              <w:bottom w:val="single" w:sz="4" w:space="0" w:color="auto"/>
              <w:right w:val="single" w:sz="4" w:space="0" w:color="auto"/>
            </w:tcBorders>
            <w:vAlign w:val="center"/>
          </w:tcPr>
          <w:p w14:paraId="551ED098" w14:textId="77777777" w:rsidR="00DF77F8" w:rsidRPr="00CC73C2" w:rsidRDefault="00CC73C2" w:rsidP="00CC73C2">
            <w:pPr>
              <w:spacing w:line="276" w:lineRule="auto"/>
              <w:jc w:val="center"/>
              <w:rPr>
                <w:rFonts w:ascii="Times New Roman" w:hAnsi="Times New Roman"/>
                <w:bCs/>
                <w:sz w:val="24"/>
                <w:szCs w:val="24"/>
              </w:rPr>
            </w:pPr>
            <w:r w:rsidRPr="00CC73C2">
              <w:rPr>
                <w:rFonts w:ascii="Times New Roman" w:hAnsi="Times New Roman"/>
                <w:bCs/>
                <w:sz w:val="24"/>
                <w:szCs w:val="24"/>
              </w:rPr>
              <w:t xml:space="preserve">101 </w:t>
            </w:r>
          </w:p>
        </w:tc>
        <w:tc>
          <w:tcPr>
            <w:tcW w:w="1275" w:type="dxa"/>
            <w:tcBorders>
              <w:top w:val="single" w:sz="4" w:space="0" w:color="auto"/>
              <w:left w:val="single" w:sz="4" w:space="0" w:color="auto"/>
              <w:bottom w:val="single" w:sz="4" w:space="0" w:color="auto"/>
              <w:right w:val="single" w:sz="4" w:space="0" w:color="auto"/>
            </w:tcBorders>
            <w:vAlign w:val="center"/>
          </w:tcPr>
          <w:p w14:paraId="1A353422" w14:textId="77777777" w:rsidR="00DF77F8" w:rsidRPr="00CC73C2" w:rsidRDefault="00CC73C2" w:rsidP="001966E5">
            <w:pPr>
              <w:spacing w:line="276" w:lineRule="auto"/>
              <w:jc w:val="center"/>
              <w:rPr>
                <w:rFonts w:ascii="Times New Roman" w:hAnsi="Times New Roman"/>
                <w:bCs/>
                <w:sz w:val="24"/>
                <w:szCs w:val="24"/>
              </w:rPr>
            </w:pPr>
            <w:r w:rsidRPr="00CC73C2">
              <w:rPr>
                <w:rFonts w:ascii="Times New Roman" w:hAnsi="Times New Roman"/>
                <w:bCs/>
                <w:sz w:val="24"/>
                <w:szCs w:val="24"/>
              </w:rPr>
              <w:t>прочие земли</w:t>
            </w:r>
          </w:p>
        </w:tc>
        <w:tc>
          <w:tcPr>
            <w:tcW w:w="1275" w:type="dxa"/>
            <w:tcBorders>
              <w:top w:val="single" w:sz="4" w:space="0" w:color="auto"/>
              <w:left w:val="single" w:sz="4" w:space="0" w:color="auto"/>
              <w:bottom w:val="single" w:sz="4" w:space="0" w:color="auto"/>
              <w:right w:val="single" w:sz="4" w:space="0" w:color="auto"/>
            </w:tcBorders>
            <w:vAlign w:val="center"/>
          </w:tcPr>
          <w:p w14:paraId="061DB8D3" w14:textId="11FE6003" w:rsidR="00DF77F8" w:rsidRPr="00CC73C2" w:rsidRDefault="00CC73C2" w:rsidP="001966E5">
            <w:pPr>
              <w:spacing w:line="276" w:lineRule="auto"/>
              <w:jc w:val="center"/>
              <w:rPr>
                <w:rFonts w:ascii="Times New Roman" w:hAnsi="Times New Roman"/>
                <w:bCs/>
                <w:sz w:val="24"/>
                <w:szCs w:val="24"/>
              </w:rPr>
            </w:pPr>
            <w:r w:rsidRPr="00CC73C2">
              <w:rPr>
                <w:rFonts w:ascii="Times New Roman" w:hAnsi="Times New Roman"/>
                <w:bCs/>
                <w:sz w:val="24"/>
                <w:szCs w:val="24"/>
              </w:rPr>
              <w:t>Участок без координат границ</w:t>
            </w:r>
            <w:r w:rsidR="006D43FB">
              <w:rPr>
                <w:rFonts w:ascii="Times New Roman" w:hAnsi="Times New Roman"/>
                <w:bCs/>
                <w:sz w:val="24"/>
                <w:szCs w:val="24"/>
              </w:rPr>
              <w:t xml:space="preserve">, 510,7 </w:t>
            </w:r>
          </w:p>
        </w:tc>
      </w:tr>
    </w:tbl>
    <w:p w14:paraId="1220C136" w14:textId="77777777" w:rsidR="00211178" w:rsidRPr="00211178" w:rsidRDefault="00211178" w:rsidP="00211178">
      <w:pPr>
        <w:rPr>
          <w:color w:val="FF0000"/>
          <w:highlight w:val="yellow"/>
        </w:rPr>
        <w:sectPr w:rsidR="00211178" w:rsidRPr="00211178" w:rsidSect="00E53D89">
          <w:pgSz w:w="16838" w:h="11906" w:orient="landscape"/>
          <w:pgMar w:top="1134" w:right="1134" w:bottom="567" w:left="1134" w:header="709" w:footer="709" w:gutter="0"/>
          <w:cols w:space="708"/>
          <w:titlePg/>
          <w:docGrid w:linePitch="360"/>
        </w:sectPr>
      </w:pPr>
    </w:p>
    <w:p w14:paraId="0DA0E313" w14:textId="77777777" w:rsidR="00211178" w:rsidRPr="006662BD" w:rsidRDefault="00211178" w:rsidP="006662BD">
      <w:pPr>
        <w:keepNext/>
        <w:keepLines/>
        <w:pageBreakBefore/>
        <w:spacing w:before="200"/>
        <w:ind w:firstLine="709"/>
        <w:jc w:val="center"/>
        <w:outlineLvl w:val="1"/>
        <w:rPr>
          <w:b/>
          <w:bCs/>
          <w:sz w:val="22"/>
          <w:szCs w:val="24"/>
        </w:rPr>
      </w:pPr>
      <w:bookmarkStart w:id="270" w:name="_Toc120089916"/>
      <w:bookmarkStart w:id="271" w:name="_Toc154336087"/>
      <w:r w:rsidRPr="006662BD">
        <w:rPr>
          <w:b/>
          <w:bCs/>
          <w:sz w:val="24"/>
          <w:szCs w:val="28"/>
        </w:rPr>
        <w:lastRenderedPageBreak/>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270"/>
      <w:bookmarkEnd w:id="271"/>
    </w:p>
    <w:p w14:paraId="70341B0E" w14:textId="77777777" w:rsidR="00211178" w:rsidRPr="00211178" w:rsidRDefault="00211178" w:rsidP="00211178">
      <w:pPr>
        <w:rPr>
          <w:sz w:val="24"/>
          <w:szCs w:val="24"/>
        </w:rPr>
      </w:pPr>
    </w:p>
    <w:p w14:paraId="19FEC90C" w14:textId="636A1F16" w:rsidR="00211178" w:rsidRPr="00211178" w:rsidRDefault="00211178" w:rsidP="00211178">
      <w:pPr>
        <w:tabs>
          <w:tab w:val="left" w:pos="1808"/>
        </w:tabs>
        <w:spacing w:line="276" w:lineRule="auto"/>
        <w:ind w:firstLine="709"/>
        <w:jc w:val="both"/>
        <w:rPr>
          <w:sz w:val="24"/>
          <w:szCs w:val="24"/>
        </w:rPr>
      </w:pPr>
      <w:r w:rsidRPr="00211178">
        <w:rPr>
          <w:sz w:val="24"/>
          <w:szCs w:val="24"/>
        </w:rPr>
        <w:t xml:space="preserve">В границах </w:t>
      </w:r>
      <w:r w:rsidR="00A47285" w:rsidRPr="00A47285">
        <w:rPr>
          <w:sz w:val="24"/>
          <w:szCs w:val="24"/>
        </w:rPr>
        <w:t>городского округа Архангельской области «Северодвинск»</w:t>
      </w:r>
      <w:r w:rsidRPr="00211178">
        <w:rPr>
          <w:sz w:val="24"/>
          <w:szCs w:val="24"/>
        </w:rPr>
        <w:t xml:space="preserve"> отсутствуют исторические поселения федерального и регионального значения.</w:t>
      </w:r>
    </w:p>
    <w:p w14:paraId="5E7386A2" w14:textId="77777777" w:rsidR="00211178" w:rsidRPr="006662BD" w:rsidRDefault="00211178" w:rsidP="006662BD">
      <w:pPr>
        <w:keepNext/>
        <w:keepLines/>
        <w:pageBreakBefore/>
        <w:spacing w:before="200"/>
        <w:ind w:firstLine="709"/>
        <w:jc w:val="center"/>
        <w:outlineLvl w:val="1"/>
        <w:rPr>
          <w:b/>
          <w:bCs/>
          <w:sz w:val="24"/>
          <w:szCs w:val="28"/>
        </w:rPr>
      </w:pPr>
      <w:bookmarkStart w:id="272" w:name="_Toc120089917"/>
      <w:bookmarkStart w:id="273" w:name="_Toc154336088"/>
      <w:r w:rsidRPr="006662BD">
        <w:rPr>
          <w:b/>
          <w:bCs/>
          <w:sz w:val="24"/>
          <w:szCs w:val="28"/>
        </w:rPr>
        <w:lastRenderedPageBreak/>
        <w:t>9 Основные технико-экономические показатели генерального плана</w:t>
      </w:r>
      <w:bookmarkEnd w:id="272"/>
      <w:bookmarkEnd w:id="273"/>
    </w:p>
    <w:p w14:paraId="1100D450" w14:textId="77777777" w:rsidR="00211178" w:rsidRPr="00211178" w:rsidRDefault="00211178" w:rsidP="00211178">
      <w:pPr>
        <w:rPr>
          <w:sz w:val="24"/>
          <w:szCs w:val="24"/>
        </w:rPr>
      </w:pPr>
    </w:p>
    <w:p w14:paraId="67DDC445" w14:textId="238CEA79" w:rsidR="00211178" w:rsidRPr="00211178" w:rsidRDefault="00211178" w:rsidP="00211178">
      <w:pPr>
        <w:rPr>
          <w:sz w:val="24"/>
          <w:szCs w:val="24"/>
        </w:rPr>
      </w:pPr>
      <w:r w:rsidRPr="00211178">
        <w:rPr>
          <w:sz w:val="24"/>
          <w:szCs w:val="24"/>
        </w:rPr>
        <w:tab/>
        <w:t xml:space="preserve">Муниципальное образование городской округ </w:t>
      </w:r>
      <w:r w:rsidR="00ED1A99">
        <w:rPr>
          <w:sz w:val="24"/>
          <w:szCs w:val="24"/>
        </w:rPr>
        <w:t>Архангельской области</w:t>
      </w:r>
      <w:r w:rsidR="00492D5D" w:rsidRPr="00211178">
        <w:rPr>
          <w:sz w:val="24"/>
          <w:szCs w:val="24"/>
        </w:rPr>
        <w:t xml:space="preserve"> </w:t>
      </w:r>
      <w:r w:rsidR="00492D5D" w:rsidRPr="00492D5D">
        <w:rPr>
          <w:sz w:val="24"/>
          <w:szCs w:val="24"/>
        </w:rPr>
        <w:t>Северодвинск</w:t>
      </w:r>
    </w:p>
    <w:tbl>
      <w:tblPr>
        <w:tblStyle w:val="260"/>
        <w:tblW w:w="10343" w:type="dxa"/>
        <w:tblLayout w:type="fixed"/>
        <w:tblLook w:val="04A0" w:firstRow="1" w:lastRow="0" w:firstColumn="1" w:lastColumn="0" w:noHBand="0" w:noVBand="1"/>
      </w:tblPr>
      <w:tblGrid>
        <w:gridCol w:w="988"/>
        <w:gridCol w:w="3798"/>
        <w:gridCol w:w="992"/>
        <w:gridCol w:w="1447"/>
        <w:gridCol w:w="1559"/>
        <w:gridCol w:w="1559"/>
      </w:tblGrid>
      <w:tr w:rsidR="00273660" w:rsidRPr="002C1C3E" w14:paraId="55601799" w14:textId="77777777" w:rsidTr="00827996">
        <w:trPr>
          <w:trHeight w:val="514"/>
          <w:tblHeader/>
        </w:trPr>
        <w:tc>
          <w:tcPr>
            <w:tcW w:w="988" w:type="dxa"/>
            <w:vMerge w:val="restart"/>
            <w:vAlign w:val="center"/>
          </w:tcPr>
          <w:p w14:paraId="41BF88A5"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 п/п</w:t>
            </w:r>
          </w:p>
        </w:tc>
        <w:tc>
          <w:tcPr>
            <w:tcW w:w="3798" w:type="dxa"/>
            <w:vMerge w:val="restart"/>
            <w:vAlign w:val="center"/>
          </w:tcPr>
          <w:p w14:paraId="6BEA0C43"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Наименование показателя</w:t>
            </w:r>
          </w:p>
        </w:tc>
        <w:tc>
          <w:tcPr>
            <w:tcW w:w="992" w:type="dxa"/>
            <w:vMerge w:val="restart"/>
            <w:vAlign w:val="center"/>
          </w:tcPr>
          <w:p w14:paraId="0CE55CE1"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Единица измерения</w:t>
            </w:r>
          </w:p>
        </w:tc>
        <w:tc>
          <w:tcPr>
            <w:tcW w:w="1447" w:type="dxa"/>
            <w:vMerge w:val="restart"/>
            <w:vAlign w:val="center"/>
          </w:tcPr>
          <w:p w14:paraId="5628E500"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Современное состояние</w:t>
            </w:r>
          </w:p>
        </w:tc>
        <w:tc>
          <w:tcPr>
            <w:tcW w:w="1559" w:type="dxa"/>
          </w:tcPr>
          <w:p w14:paraId="79E612DA" w14:textId="77777777" w:rsidR="00273660" w:rsidRPr="002C1C3E" w:rsidRDefault="00273660" w:rsidP="00273660">
            <w:pPr>
              <w:tabs>
                <w:tab w:val="left" w:pos="486"/>
                <w:tab w:val="center" w:pos="1097"/>
              </w:tabs>
              <w:jc w:val="center"/>
              <w:rPr>
                <w:rFonts w:ascii="Times New Roman" w:hAnsi="Times New Roman"/>
                <w:sz w:val="24"/>
                <w:szCs w:val="24"/>
              </w:rPr>
            </w:pPr>
          </w:p>
          <w:p w14:paraId="0A6E3DF1" w14:textId="77777777" w:rsidR="00273660" w:rsidRPr="002C1C3E" w:rsidRDefault="00273660" w:rsidP="00273660">
            <w:pPr>
              <w:tabs>
                <w:tab w:val="left" w:pos="486"/>
                <w:tab w:val="center" w:pos="1097"/>
              </w:tabs>
              <w:jc w:val="center"/>
              <w:rPr>
                <w:rFonts w:ascii="Times New Roman" w:hAnsi="Times New Roman"/>
                <w:sz w:val="24"/>
                <w:szCs w:val="24"/>
              </w:rPr>
            </w:pPr>
            <w:r w:rsidRPr="002C1C3E">
              <w:rPr>
                <w:rFonts w:ascii="Times New Roman" w:hAnsi="Times New Roman"/>
                <w:sz w:val="24"/>
                <w:szCs w:val="24"/>
                <w:lang w:val="en-US"/>
              </w:rPr>
              <w:t xml:space="preserve">I </w:t>
            </w:r>
            <w:r w:rsidRPr="002C1C3E">
              <w:rPr>
                <w:rFonts w:ascii="Times New Roman" w:hAnsi="Times New Roman"/>
                <w:sz w:val="24"/>
                <w:szCs w:val="24"/>
              </w:rPr>
              <w:t>очередь</w:t>
            </w:r>
          </w:p>
        </w:tc>
        <w:tc>
          <w:tcPr>
            <w:tcW w:w="1559" w:type="dxa"/>
            <w:vAlign w:val="center"/>
          </w:tcPr>
          <w:p w14:paraId="424B0D0F" w14:textId="77777777" w:rsidR="00273660" w:rsidRPr="002C1C3E" w:rsidRDefault="00273660" w:rsidP="00273660">
            <w:pPr>
              <w:jc w:val="center"/>
              <w:rPr>
                <w:rFonts w:ascii="Times New Roman" w:hAnsi="Times New Roman"/>
                <w:sz w:val="24"/>
                <w:szCs w:val="24"/>
              </w:rPr>
            </w:pPr>
          </w:p>
          <w:p w14:paraId="5440CF5D"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Расчетный срок</w:t>
            </w:r>
          </w:p>
        </w:tc>
      </w:tr>
      <w:tr w:rsidR="00273660" w:rsidRPr="002C1C3E" w14:paraId="77D072D8" w14:textId="77777777" w:rsidTr="00827996">
        <w:trPr>
          <w:tblHeader/>
        </w:trPr>
        <w:tc>
          <w:tcPr>
            <w:tcW w:w="988" w:type="dxa"/>
            <w:vMerge/>
            <w:vAlign w:val="center"/>
          </w:tcPr>
          <w:p w14:paraId="6276293D" w14:textId="77777777" w:rsidR="00273660" w:rsidRPr="002C1C3E" w:rsidRDefault="00273660" w:rsidP="00273660">
            <w:pPr>
              <w:jc w:val="center"/>
              <w:rPr>
                <w:rFonts w:ascii="Times New Roman" w:hAnsi="Times New Roman"/>
                <w:sz w:val="24"/>
                <w:szCs w:val="24"/>
              </w:rPr>
            </w:pPr>
          </w:p>
        </w:tc>
        <w:tc>
          <w:tcPr>
            <w:tcW w:w="3798" w:type="dxa"/>
            <w:vMerge/>
            <w:vAlign w:val="center"/>
          </w:tcPr>
          <w:p w14:paraId="6A18EF23" w14:textId="77777777" w:rsidR="00273660" w:rsidRPr="002C1C3E" w:rsidRDefault="00273660" w:rsidP="00273660">
            <w:pPr>
              <w:jc w:val="center"/>
              <w:rPr>
                <w:rFonts w:ascii="Times New Roman" w:hAnsi="Times New Roman"/>
                <w:sz w:val="24"/>
                <w:szCs w:val="24"/>
              </w:rPr>
            </w:pPr>
          </w:p>
        </w:tc>
        <w:tc>
          <w:tcPr>
            <w:tcW w:w="992" w:type="dxa"/>
            <w:vMerge/>
            <w:vAlign w:val="center"/>
          </w:tcPr>
          <w:p w14:paraId="599AF3B8" w14:textId="77777777" w:rsidR="00273660" w:rsidRPr="002C1C3E" w:rsidRDefault="00273660" w:rsidP="00273660">
            <w:pPr>
              <w:jc w:val="center"/>
              <w:rPr>
                <w:rFonts w:ascii="Times New Roman" w:hAnsi="Times New Roman"/>
                <w:sz w:val="24"/>
                <w:szCs w:val="24"/>
              </w:rPr>
            </w:pPr>
          </w:p>
        </w:tc>
        <w:tc>
          <w:tcPr>
            <w:tcW w:w="1447" w:type="dxa"/>
            <w:vMerge/>
            <w:vAlign w:val="center"/>
          </w:tcPr>
          <w:p w14:paraId="2884CA2A" w14:textId="77777777" w:rsidR="00273660" w:rsidRPr="002C1C3E" w:rsidRDefault="00273660" w:rsidP="00273660">
            <w:pPr>
              <w:jc w:val="center"/>
              <w:rPr>
                <w:rFonts w:ascii="Times New Roman" w:hAnsi="Times New Roman"/>
                <w:sz w:val="24"/>
                <w:szCs w:val="24"/>
              </w:rPr>
            </w:pPr>
          </w:p>
        </w:tc>
        <w:tc>
          <w:tcPr>
            <w:tcW w:w="1559" w:type="dxa"/>
            <w:vAlign w:val="center"/>
          </w:tcPr>
          <w:p w14:paraId="094C6B74"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2034г.</w:t>
            </w:r>
          </w:p>
        </w:tc>
        <w:tc>
          <w:tcPr>
            <w:tcW w:w="1559" w:type="dxa"/>
            <w:vAlign w:val="center"/>
          </w:tcPr>
          <w:p w14:paraId="53C2EB79"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2044г.</w:t>
            </w:r>
          </w:p>
        </w:tc>
      </w:tr>
      <w:tr w:rsidR="00273660" w:rsidRPr="002C1C3E" w14:paraId="61611540" w14:textId="77777777" w:rsidTr="00827996">
        <w:tc>
          <w:tcPr>
            <w:tcW w:w="988" w:type="dxa"/>
            <w:shd w:val="clear" w:color="auto" w:fill="D9D9D9"/>
            <w:vAlign w:val="center"/>
          </w:tcPr>
          <w:p w14:paraId="12D2CC45"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1</w:t>
            </w:r>
          </w:p>
        </w:tc>
        <w:tc>
          <w:tcPr>
            <w:tcW w:w="3798" w:type="dxa"/>
            <w:shd w:val="clear" w:color="auto" w:fill="D9D9D9"/>
            <w:vAlign w:val="center"/>
          </w:tcPr>
          <w:p w14:paraId="3BF33A06" w14:textId="77777777" w:rsidR="00273660" w:rsidRPr="002C1C3E" w:rsidRDefault="00273660" w:rsidP="00273660">
            <w:pPr>
              <w:rPr>
                <w:rFonts w:ascii="Times New Roman" w:hAnsi="Times New Roman"/>
                <w:sz w:val="24"/>
                <w:szCs w:val="24"/>
              </w:rPr>
            </w:pPr>
            <w:r w:rsidRPr="002C1C3E">
              <w:rPr>
                <w:rFonts w:ascii="Times New Roman" w:hAnsi="Times New Roman"/>
                <w:sz w:val="24"/>
                <w:szCs w:val="24"/>
              </w:rPr>
              <w:t>Территория</w:t>
            </w:r>
          </w:p>
        </w:tc>
        <w:tc>
          <w:tcPr>
            <w:tcW w:w="992" w:type="dxa"/>
            <w:shd w:val="clear" w:color="auto" w:fill="D9D9D9"/>
          </w:tcPr>
          <w:p w14:paraId="7D05D28A" w14:textId="77777777" w:rsidR="00273660" w:rsidRPr="002C1C3E" w:rsidRDefault="00273660" w:rsidP="00273660">
            <w:pPr>
              <w:jc w:val="center"/>
              <w:rPr>
                <w:rFonts w:ascii="Times New Roman" w:hAnsi="Times New Roman"/>
                <w:sz w:val="24"/>
                <w:szCs w:val="24"/>
              </w:rPr>
            </w:pPr>
          </w:p>
        </w:tc>
        <w:tc>
          <w:tcPr>
            <w:tcW w:w="1447" w:type="dxa"/>
            <w:shd w:val="clear" w:color="auto" w:fill="D9D9D9"/>
          </w:tcPr>
          <w:p w14:paraId="636AFA95" w14:textId="77777777" w:rsidR="00273660" w:rsidRPr="002C1C3E" w:rsidRDefault="00273660" w:rsidP="00273660">
            <w:pPr>
              <w:rPr>
                <w:rFonts w:ascii="Times New Roman" w:hAnsi="Times New Roman"/>
                <w:sz w:val="24"/>
                <w:szCs w:val="24"/>
              </w:rPr>
            </w:pPr>
          </w:p>
        </w:tc>
        <w:tc>
          <w:tcPr>
            <w:tcW w:w="1559" w:type="dxa"/>
            <w:shd w:val="clear" w:color="auto" w:fill="D9D9D9"/>
          </w:tcPr>
          <w:p w14:paraId="1A1C091D" w14:textId="77777777" w:rsidR="00273660" w:rsidRPr="002C1C3E" w:rsidRDefault="00273660" w:rsidP="00273660">
            <w:pPr>
              <w:rPr>
                <w:rFonts w:ascii="Times New Roman" w:hAnsi="Times New Roman"/>
                <w:sz w:val="24"/>
                <w:szCs w:val="24"/>
              </w:rPr>
            </w:pPr>
          </w:p>
        </w:tc>
        <w:tc>
          <w:tcPr>
            <w:tcW w:w="1559" w:type="dxa"/>
            <w:shd w:val="clear" w:color="auto" w:fill="D9D9D9"/>
          </w:tcPr>
          <w:p w14:paraId="40964EFD" w14:textId="77777777" w:rsidR="00273660" w:rsidRPr="002C1C3E" w:rsidRDefault="00273660" w:rsidP="00273660">
            <w:pPr>
              <w:rPr>
                <w:rFonts w:ascii="Times New Roman" w:hAnsi="Times New Roman"/>
                <w:sz w:val="24"/>
                <w:szCs w:val="24"/>
              </w:rPr>
            </w:pPr>
          </w:p>
        </w:tc>
      </w:tr>
      <w:tr w:rsidR="00273660" w:rsidRPr="002C1C3E" w14:paraId="562D02C5" w14:textId="77777777" w:rsidTr="00827996">
        <w:tc>
          <w:tcPr>
            <w:tcW w:w="988" w:type="dxa"/>
            <w:shd w:val="clear" w:color="auto" w:fill="F2F2F2"/>
          </w:tcPr>
          <w:p w14:paraId="6479342E"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1.1</w:t>
            </w:r>
          </w:p>
        </w:tc>
        <w:tc>
          <w:tcPr>
            <w:tcW w:w="3798" w:type="dxa"/>
            <w:shd w:val="clear" w:color="auto" w:fill="F2F2F2"/>
          </w:tcPr>
          <w:p w14:paraId="18D3B330" w14:textId="45153283" w:rsidR="00273660" w:rsidRPr="002C1C3E" w:rsidRDefault="00273660" w:rsidP="00DB6A31">
            <w:pPr>
              <w:rPr>
                <w:rFonts w:ascii="Times New Roman" w:hAnsi="Times New Roman"/>
                <w:sz w:val="24"/>
                <w:szCs w:val="24"/>
              </w:rPr>
            </w:pPr>
            <w:r w:rsidRPr="002C1C3E">
              <w:rPr>
                <w:rFonts w:ascii="Times New Roman" w:hAnsi="Times New Roman"/>
                <w:sz w:val="24"/>
                <w:szCs w:val="24"/>
              </w:rPr>
              <w:t xml:space="preserve">Территория городского округа </w:t>
            </w:r>
            <w:r w:rsidR="00DB6A31" w:rsidRPr="002C1C3E">
              <w:rPr>
                <w:rFonts w:ascii="Times New Roman" w:hAnsi="Times New Roman"/>
                <w:sz w:val="24"/>
                <w:szCs w:val="24"/>
              </w:rPr>
              <w:t xml:space="preserve">Архангельской области </w:t>
            </w:r>
            <w:r w:rsidRPr="002C1C3E">
              <w:rPr>
                <w:rFonts w:ascii="Times New Roman" w:hAnsi="Times New Roman"/>
                <w:sz w:val="24"/>
                <w:szCs w:val="24"/>
              </w:rPr>
              <w:t xml:space="preserve"> Северодвинск, в т. ч.:</w:t>
            </w:r>
          </w:p>
        </w:tc>
        <w:tc>
          <w:tcPr>
            <w:tcW w:w="992" w:type="dxa"/>
            <w:shd w:val="clear" w:color="auto" w:fill="F2F2F2"/>
            <w:vAlign w:val="center"/>
          </w:tcPr>
          <w:p w14:paraId="0C8DF030"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га</w:t>
            </w:r>
          </w:p>
        </w:tc>
        <w:tc>
          <w:tcPr>
            <w:tcW w:w="1447" w:type="dxa"/>
            <w:shd w:val="clear" w:color="auto" w:fill="F2F2F2"/>
            <w:vAlign w:val="center"/>
          </w:tcPr>
          <w:p w14:paraId="3C441A4F" w14:textId="77777777" w:rsidR="00273660" w:rsidRPr="002C1C3E" w:rsidRDefault="00273660" w:rsidP="00273660">
            <w:pPr>
              <w:jc w:val="center"/>
              <w:rPr>
                <w:rFonts w:ascii="Times New Roman" w:hAnsi="Times New Roman"/>
                <w:b/>
                <w:sz w:val="24"/>
                <w:szCs w:val="24"/>
              </w:rPr>
            </w:pPr>
            <w:r w:rsidRPr="002C1C3E">
              <w:rPr>
                <w:rFonts w:ascii="Times New Roman" w:hAnsi="Times New Roman"/>
                <w:b/>
                <w:sz w:val="24"/>
                <w:szCs w:val="24"/>
              </w:rPr>
              <w:t>122889,4</w:t>
            </w:r>
          </w:p>
        </w:tc>
        <w:tc>
          <w:tcPr>
            <w:tcW w:w="1559" w:type="dxa"/>
            <w:shd w:val="clear" w:color="auto" w:fill="F2F2F2"/>
            <w:vAlign w:val="center"/>
          </w:tcPr>
          <w:p w14:paraId="1BB21D5F" w14:textId="77777777" w:rsidR="00273660" w:rsidRPr="002C1C3E" w:rsidRDefault="00273660" w:rsidP="00273660">
            <w:pPr>
              <w:jc w:val="center"/>
              <w:rPr>
                <w:rFonts w:ascii="Times New Roman" w:hAnsi="Times New Roman"/>
                <w:b/>
                <w:sz w:val="24"/>
                <w:szCs w:val="24"/>
              </w:rPr>
            </w:pPr>
            <w:r w:rsidRPr="002C1C3E">
              <w:rPr>
                <w:rFonts w:ascii="Times New Roman" w:hAnsi="Times New Roman"/>
                <w:b/>
                <w:sz w:val="24"/>
                <w:szCs w:val="24"/>
              </w:rPr>
              <w:t>122889,4</w:t>
            </w:r>
          </w:p>
        </w:tc>
        <w:tc>
          <w:tcPr>
            <w:tcW w:w="1559" w:type="dxa"/>
            <w:shd w:val="clear" w:color="auto" w:fill="F2F2F2"/>
            <w:vAlign w:val="center"/>
          </w:tcPr>
          <w:p w14:paraId="1B1D82BB" w14:textId="77777777" w:rsidR="00273660" w:rsidRPr="002C1C3E" w:rsidRDefault="00273660" w:rsidP="00273660">
            <w:pPr>
              <w:jc w:val="center"/>
              <w:rPr>
                <w:rFonts w:ascii="Times New Roman" w:hAnsi="Times New Roman"/>
                <w:sz w:val="24"/>
                <w:szCs w:val="24"/>
              </w:rPr>
            </w:pPr>
            <w:r w:rsidRPr="002C1C3E">
              <w:rPr>
                <w:rFonts w:ascii="Times New Roman" w:hAnsi="Times New Roman"/>
                <w:b/>
                <w:sz w:val="24"/>
                <w:szCs w:val="24"/>
              </w:rPr>
              <w:t>122889,4</w:t>
            </w:r>
          </w:p>
        </w:tc>
      </w:tr>
      <w:tr w:rsidR="00DF7119" w:rsidRPr="002C1C3E" w14:paraId="6BCB0541" w14:textId="77777777" w:rsidTr="00827996">
        <w:trPr>
          <w:trHeight w:val="327"/>
        </w:trPr>
        <w:tc>
          <w:tcPr>
            <w:tcW w:w="988" w:type="dxa"/>
            <w:vAlign w:val="center"/>
          </w:tcPr>
          <w:p w14:paraId="17D01A4F" w14:textId="77777777" w:rsidR="00DF7119" w:rsidRPr="002C1C3E" w:rsidRDefault="00DF7119" w:rsidP="00DF7119">
            <w:pPr>
              <w:jc w:val="center"/>
              <w:rPr>
                <w:rFonts w:ascii="Times New Roman" w:hAnsi="Times New Roman"/>
                <w:sz w:val="24"/>
                <w:szCs w:val="24"/>
              </w:rPr>
            </w:pPr>
            <w:r w:rsidRPr="002C1C3E">
              <w:rPr>
                <w:rFonts w:ascii="Times New Roman" w:hAnsi="Times New Roman"/>
                <w:sz w:val="24"/>
                <w:szCs w:val="24"/>
              </w:rPr>
              <w:t>1.1.1</w:t>
            </w:r>
          </w:p>
        </w:tc>
        <w:tc>
          <w:tcPr>
            <w:tcW w:w="3798" w:type="dxa"/>
          </w:tcPr>
          <w:p w14:paraId="258DFAE7" w14:textId="4F051D7F" w:rsidR="00DF7119" w:rsidRPr="002C1C3E" w:rsidRDefault="00DF7119" w:rsidP="00DF7119">
            <w:pPr>
              <w:rPr>
                <w:rFonts w:ascii="Times New Roman" w:hAnsi="Times New Roman"/>
                <w:sz w:val="24"/>
                <w:szCs w:val="24"/>
              </w:rPr>
            </w:pPr>
            <w:r w:rsidRPr="002C1C3E">
              <w:rPr>
                <w:rFonts w:ascii="Times New Roman" w:hAnsi="Times New Roman"/>
                <w:sz w:val="24"/>
                <w:szCs w:val="24"/>
              </w:rPr>
              <w:t xml:space="preserve">Земли населенных пунктов </w:t>
            </w:r>
          </w:p>
        </w:tc>
        <w:tc>
          <w:tcPr>
            <w:tcW w:w="992" w:type="dxa"/>
            <w:vAlign w:val="center"/>
          </w:tcPr>
          <w:p w14:paraId="52DF3E38" w14:textId="77777777" w:rsidR="00DF7119" w:rsidRPr="002C1C3E" w:rsidRDefault="00DF7119" w:rsidP="00DF7119">
            <w:pPr>
              <w:jc w:val="center"/>
              <w:rPr>
                <w:rFonts w:ascii="Times New Roman" w:hAnsi="Times New Roman"/>
                <w:sz w:val="24"/>
                <w:szCs w:val="24"/>
              </w:rPr>
            </w:pPr>
            <w:r w:rsidRPr="002C1C3E">
              <w:rPr>
                <w:rFonts w:ascii="Times New Roman" w:hAnsi="Times New Roman"/>
                <w:sz w:val="24"/>
                <w:szCs w:val="24"/>
              </w:rPr>
              <w:t>га</w:t>
            </w:r>
          </w:p>
        </w:tc>
        <w:tc>
          <w:tcPr>
            <w:tcW w:w="1447" w:type="dxa"/>
            <w:tcBorders>
              <w:top w:val="nil"/>
              <w:left w:val="nil"/>
              <w:bottom w:val="single" w:sz="8" w:space="0" w:color="auto"/>
              <w:right w:val="single" w:sz="8" w:space="0" w:color="auto"/>
            </w:tcBorders>
            <w:vAlign w:val="center"/>
          </w:tcPr>
          <w:p w14:paraId="5962BD10" w14:textId="77777777" w:rsidR="00DF7119" w:rsidRPr="002C1C3E" w:rsidRDefault="00DF7119" w:rsidP="00DF7119">
            <w:pPr>
              <w:jc w:val="center"/>
              <w:rPr>
                <w:rFonts w:ascii="Times New Roman" w:hAnsi="Times New Roman"/>
                <w:color w:val="000000"/>
                <w:sz w:val="24"/>
              </w:rPr>
            </w:pPr>
            <w:r w:rsidRPr="002C1C3E">
              <w:rPr>
                <w:rFonts w:ascii="Times New Roman" w:hAnsi="Times New Roman"/>
                <w:color w:val="000000"/>
                <w:sz w:val="24"/>
              </w:rPr>
              <w:t>9552,87</w:t>
            </w:r>
          </w:p>
        </w:tc>
        <w:tc>
          <w:tcPr>
            <w:tcW w:w="1559" w:type="dxa"/>
            <w:tcBorders>
              <w:top w:val="nil"/>
              <w:left w:val="nil"/>
              <w:bottom w:val="single" w:sz="8" w:space="0" w:color="auto"/>
              <w:right w:val="single" w:sz="8" w:space="0" w:color="auto"/>
            </w:tcBorders>
            <w:vAlign w:val="center"/>
          </w:tcPr>
          <w:p w14:paraId="3BFBFD08" w14:textId="1FEDC95D" w:rsidR="00DF7119" w:rsidRPr="002C1C3E" w:rsidRDefault="00EB6BD1" w:rsidP="00DF7119">
            <w:pPr>
              <w:jc w:val="center"/>
              <w:rPr>
                <w:rFonts w:ascii="Times New Roman" w:hAnsi="Times New Roman"/>
                <w:color w:val="000000"/>
                <w:sz w:val="24"/>
              </w:rPr>
            </w:pPr>
            <w:r w:rsidRPr="002C1C3E">
              <w:rPr>
                <w:rFonts w:ascii="Times New Roman" w:hAnsi="Times New Roman"/>
                <w:color w:val="000000"/>
                <w:sz w:val="24"/>
              </w:rPr>
              <w:t>9786,59</w:t>
            </w:r>
          </w:p>
        </w:tc>
        <w:tc>
          <w:tcPr>
            <w:tcW w:w="1559" w:type="dxa"/>
            <w:tcBorders>
              <w:top w:val="nil"/>
              <w:left w:val="nil"/>
              <w:bottom w:val="single" w:sz="8" w:space="0" w:color="auto"/>
              <w:right w:val="single" w:sz="8" w:space="0" w:color="auto"/>
            </w:tcBorders>
            <w:vAlign w:val="center"/>
          </w:tcPr>
          <w:p w14:paraId="4D26FD2A" w14:textId="4576AB56" w:rsidR="00DF7119" w:rsidRPr="004E2925" w:rsidRDefault="00EB6BD1" w:rsidP="00DF7119">
            <w:pPr>
              <w:jc w:val="center"/>
              <w:rPr>
                <w:rFonts w:ascii="Times New Roman" w:hAnsi="Times New Roman"/>
                <w:color w:val="000000"/>
                <w:sz w:val="24"/>
              </w:rPr>
            </w:pPr>
            <w:r w:rsidRPr="002C1C3E">
              <w:rPr>
                <w:rFonts w:ascii="Times New Roman" w:hAnsi="Times New Roman"/>
                <w:color w:val="000000"/>
                <w:sz w:val="24"/>
              </w:rPr>
              <w:t>9786,59</w:t>
            </w:r>
          </w:p>
        </w:tc>
      </w:tr>
      <w:tr w:rsidR="00DF7119" w:rsidRPr="002C1C3E" w14:paraId="4F385788" w14:textId="77777777" w:rsidTr="00827996">
        <w:trPr>
          <w:trHeight w:val="200"/>
        </w:trPr>
        <w:tc>
          <w:tcPr>
            <w:tcW w:w="988" w:type="dxa"/>
            <w:vAlign w:val="center"/>
          </w:tcPr>
          <w:p w14:paraId="66957603" w14:textId="77777777" w:rsidR="00DF7119" w:rsidRPr="002C1C3E" w:rsidRDefault="00DF7119" w:rsidP="00DF7119">
            <w:pPr>
              <w:jc w:val="center"/>
              <w:rPr>
                <w:rFonts w:ascii="Times New Roman" w:hAnsi="Times New Roman"/>
                <w:sz w:val="24"/>
                <w:szCs w:val="24"/>
              </w:rPr>
            </w:pPr>
            <w:r w:rsidRPr="002C1C3E">
              <w:rPr>
                <w:rFonts w:ascii="Times New Roman" w:hAnsi="Times New Roman"/>
                <w:sz w:val="24"/>
                <w:szCs w:val="24"/>
              </w:rPr>
              <w:t>1.1.2</w:t>
            </w:r>
          </w:p>
        </w:tc>
        <w:tc>
          <w:tcPr>
            <w:tcW w:w="3798" w:type="dxa"/>
            <w:vAlign w:val="bottom"/>
          </w:tcPr>
          <w:p w14:paraId="0EDD4468" w14:textId="4B22005A" w:rsidR="00DF7119" w:rsidRPr="002C1C3E" w:rsidRDefault="00DF7119" w:rsidP="00DF7119">
            <w:pPr>
              <w:rPr>
                <w:rFonts w:ascii="Times New Roman" w:hAnsi="Times New Roman"/>
                <w:sz w:val="24"/>
                <w:szCs w:val="24"/>
              </w:rPr>
            </w:pPr>
            <w:r w:rsidRPr="002C1C3E">
              <w:rPr>
                <w:rFonts w:ascii="Times New Roman" w:hAnsi="Times New Roman"/>
                <w:sz w:val="24"/>
                <w:szCs w:val="24"/>
              </w:rPr>
              <w:t>Земли сельскохозяйственного назначения</w:t>
            </w:r>
          </w:p>
        </w:tc>
        <w:tc>
          <w:tcPr>
            <w:tcW w:w="992" w:type="dxa"/>
            <w:vAlign w:val="center"/>
          </w:tcPr>
          <w:p w14:paraId="59961229" w14:textId="77777777" w:rsidR="00DF7119" w:rsidRPr="002C1C3E" w:rsidRDefault="00DF7119" w:rsidP="00DF7119">
            <w:pPr>
              <w:jc w:val="center"/>
              <w:rPr>
                <w:rFonts w:ascii="Times New Roman" w:hAnsi="Times New Roman"/>
                <w:sz w:val="24"/>
                <w:szCs w:val="24"/>
              </w:rPr>
            </w:pPr>
            <w:r w:rsidRPr="002C1C3E">
              <w:rPr>
                <w:rFonts w:ascii="Times New Roman" w:hAnsi="Times New Roman"/>
                <w:sz w:val="24"/>
                <w:szCs w:val="24"/>
              </w:rPr>
              <w:t>га</w:t>
            </w:r>
          </w:p>
        </w:tc>
        <w:tc>
          <w:tcPr>
            <w:tcW w:w="1447" w:type="dxa"/>
            <w:tcBorders>
              <w:top w:val="nil"/>
              <w:left w:val="nil"/>
              <w:bottom w:val="single" w:sz="8" w:space="0" w:color="auto"/>
              <w:right w:val="single" w:sz="8" w:space="0" w:color="auto"/>
            </w:tcBorders>
            <w:vAlign w:val="center"/>
          </w:tcPr>
          <w:p w14:paraId="6D439A90" w14:textId="4D12EAAA" w:rsidR="00DF7119" w:rsidRPr="002C1C3E" w:rsidRDefault="00DF7119" w:rsidP="00DF7119">
            <w:pPr>
              <w:jc w:val="center"/>
              <w:rPr>
                <w:rFonts w:ascii="Times New Roman" w:hAnsi="Times New Roman"/>
                <w:color w:val="000000"/>
                <w:sz w:val="24"/>
              </w:rPr>
            </w:pPr>
            <w:r w:rsidRPr="002C1C3E">
              <w:rPr>
                <w:rFonts w:ascii="Times New Roman" w:hAnsi="Times New Roman"/>
                <w:color w:val="000000"/>
                <w:sz w:val="24"/>
              </w:rPr>
              <w:t>9835,89</w:t>
            </w:r>
          </w:p>
        </w:tc>
        <w:tc>
          <w:tcPr>
            <w:tcW w:w="1559" w:type="dxa"/>
            <w:tcBorders>
              <w:top w:val="nil"/>
              <w:left w:val="nil"/>
              <w:bottom w:val="single" w:sz="8" w:space="0" w:color="auto"/>
              <w:right w:val="single" w:sz="8" w:space="0" w:color="auto"/>
            </w:tcBorders>
            <w:vAlign w:val="center"/>
          </w:tcPr>
          <w:p w14:paraId="558D8730" w14:textId="32E9226E" w:rsidR="00DF7119" w:rsidRPr="002C1C3E" w:rsidRDefault="00DF7119" w:rsidP="00EB6BD1">
            <w:pPr>
              <w:jc w:val="center"/>
              <w:rPr>
                <w:rFonts w:ascii="Times New Roman" w:hAnsi="Times New Roman"/>
                <w:color w:val="000000"/>
                <w:sz w:val="24"/>
              </w:rPr>
            </w:pPr>
            <w:r w:rsidRPr="002C1C3E">
              <w:rPr>
                <w:rFonts w:ascii="Times New Roman" w:hAnsi="Times New Roman"/>
                <w:color w:val="000000"/>
                <w:sz w:val="24"/>
              </w:rPr>
              <w:t>88</w:t>
            </w:r>
            <w:r w:rsidR="00EB6BD1" w:rsidRPr="002C1C3E">
              <w:rPr>
                <w:rFonts w:ascii="Times New Roman" w:hAnsi="Times New Roman"/>
                <w:color w:val="000000"/>
                <w:sz w:val="24"/>
              </w:rPr>
              <w:t>39,07</w:t>
            </w:r>
          </w:p>
        </w:tc>
        <w:tc>
          <w:tcPr>
            <w:tcW w:w="1559" w:type="dxa"/>
            <w:tcBorders>
              <w:top w:val="nil"/>
              <w:left w:val="nil"/>
              <w:bottom w:val="single" w:sz="8" w:space="0" w:color="auto"/>
              <w:right w:val="single" w:sz="8" w:space="0" w:color="auto"/>
            </w:tcBorders>
            <w:vAlign w:val="center"/>
          </w:tcPr>
          <w:p w14:paraId="31882676" w14:textId="0851BCF8" w:rsidR="00DF7119" w:rsidRPr="002C1C3E" w:rsidRDefault="00DF7119" w:rsidP="00EB6BD1">
            <w:pPr>
              <w:jc w:val="center"/>
              <w:rPr>
                <w:rFonts w:ascii="Times New Roman" w:hAnsi="Times New Roman"/>
                <w:color w:val="000000"/>
                <w:sz w:val="24"/>
              </w:rPr>
            </w:pPr>
            <w:r w:rsidRPr="002C1C3E">
              <w:rPr>
                <w:rFonts w:ascii="Times New Roman" w:hAnsi="Times New Roman"/>
                <w:color w:val="000000"/>
                <w:sz w:val="24"/>
              </w:rPr>
              <w:t>88</w:t>
            </w:r>
            <w:r w:rsidR="00EB6BD1" w:rsidRPr="002C1C3E">
              <w:rPr>
                <w:rFonts w:ascii="Times New Roman" w:hAnsi="Times New Roman"/>
                <w:color w:val="000000"/>
                <w:sz w:val="24"/>
              </w:rPr>
              <w:t>39,07</w:t>
            </w:r>
          </w:p>
        </w:tc>
      </w:tr>
      <w:tr w:rsidR="00D82BFB" w:rsidRPr="002C1C3E" w14:paraId="2A0A6731" w14:textId="77777777" w:rsidTr="00827996">
        <w:trPr>
          <w:trHeight w:val="188"/>
        </w:trPr>
        <w:tc>
          <w:tcPr>
            <w:tcW w:w="988" w:type="dxa"/>
            <w:vAlign w:val="center"/>
          </w:tcPr>
          <w:p w14:paraId="3F82CE01" w14:textId="77777777" w:rsidR="00D82BFB" w:rsidRPr="002C1C3E" w:rsidRDefault="00D82BFB" w:rsidP="00D82BFB">
            <w:pPr>
              <w:jc w:val="center"/>
              <w:rPr>
                <w:rFonts w:ascii="Times New Roman" w:hAnsi="Times New Roman"/>
                <w:sz w:val="24"/>
                <w:szCs w:val="24"/>
              </w:rPr>
            </w:pPr>
            <w:r w:rsidRPr="002C1C3E">
              <w:rPr>
                <w:rFonts w:ascii="Times New Roman" w:hAnsi="Times New Roman"/>
                <w:sz w:val="24"/>
                <w:szCs w:val="24"/>
              </w:rPr>
              <w:t>1.1.3</w:t>
            </w:r>
          </w:p>
        </w:tc>
        <w:tc>
          <w:tcPr>
            <w:tcW w:w="3798" w:type="dxa"/>
            <w:vAlign w:val="bottom"/>
          </w:tcPr>
          <w:p w14:paraId="1825CECA" w14:textId="40B1AA29" w:rsidR="00D82BFB" w:rsidRPr="002C1C3E" w:rsidRDefault="00D82BFB" w:rsidP="00D82BFB">
            <w:pPr>
              <w:rPr>
                <w:rFonts w:ascii="Times New Roman" w:hAnsi="Times New Roman"/>
                <w:sz w:val="24"/>
                <w:szCs w:val="24"/>
              </w:rPr>
            </w:pPr>
            <w:r w:rsidRPr="002C1C3E">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92" w:type="dxa"/>
            <w:vAlign w:val="center"/>
          </w:tcPr>
          <w:p w14:paraId="7D7AC75D" w14:textId="77777777" w:rsidR="00D82BFB" w:rsidRPr="002C1C3E" w:rsidRDefault="00D82BFB" w:rsidP="00D82BFB">
            <w:pPr>
              <w:jc w:val="center"/>
              <w:rPr>
                <w:rFonts w:ascii="Times New Roman" w:hAnsi="Times New Roman"/>
                <w:sz w:val="24"/>
                <w:szCs w:val="24"/>
              </w:rPr>
            </w:pPr>
            <w:r w:rsidRPr="002C1C3E">
              <w:rPr>
                <w:rFonts w:ascii="Times New Roman" w:hAnsi="Times New Roman"/>
                <w:sz w:val="24"/>
                <w:szCs w:val="24"/>
              </w:rPr>
              <w:t>га</w:t>
            </w:r>
          </w:p>
        </w:tc>
        <w:tc>
          <w:tcPr>
            <w:tcW w:w="1447" w:type="dxa"/>
            <w:tcBorders>
              <w:top w:val="nil"/>
              <w:left w:val="nil"/>
              <w:bottom w:val="single" w:sz="8" w:space="0" w:color="auto"/>
              <w:right w:val="single" w:sz="8" w:space="0" w:color="auto"/>
            </w:tcBorders>
            <w:vAlign w:val="center"/>
          </w:tcPr>
          <w:p w14:paraId="6A3F2C86" w14:textId="77777777"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3904,96</w:t>
            </w:r>
          </w:p>
        </w:tc>
        <w:tc>
          <w:tcPr>
            <w:tcW w:w="1559" w:type="dxa"/>
            <w:tcBorders>
              <w:top w:val="nil"/>
              <w:left w:val="nil"/>
              <w:bottom w:val="single" w:sz="8" w:space="0" w:color="auto"/>
              <w:right w:val="single" w:sz="8" w:space="0" w:color="auto"/>
            </w:tcBorders>
            <w:vAlign w:val="center"/>
          </w:tcPr>
          <w:p w14:paraId="149C06B2" w14:textId="774F448B"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4655,94</w:t>
            </w:r>
          </w:p>
        </w:tc>
        <w:tc>
          <w:tcPr>
            <w:tcW w:w="1559" w:type="dxa"/>
            <w:tcBorders>
              <w:top w:val="nil"/>
              <w:left w:val="nil"/>
              <w:bottom w:val="single" w:sz="8" w:space="0" w:color="auto"/>
              <w:right w:val="single" w:sz="8" w:space="0" w:color="auto"/>
            </w:tcBorders>
            <w:vAlign w:val="center"/>
          </w:tcPr>
          <w:p w14:paraId="40B9915D" w14:textId="1BE73017"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4655,94</w:t>
            </w:r>
          </w:p>
        </w:tc>
      </w:tr>
      <w:tr w:rsidR="00D82BFB" w:rsidRPr="002C1C3E" w14:paraId="090093B5" w14:textId="77777777" w:rsidTr="00827996">
        <w:trPr>
          <w:trHeight w:val="188"/>
        </w:trPr>
        <w:tc>
          <w:tcPr>
            <w:tcW w:w="988" w:type="dxa"/>
            <w:vAlign w:val="center"/>
          </w:tcPr>
          <w:p w14:paraId="6C258470" w14:textId="77777777" w:rsidR="00D82BFB" w:rsidRPr="002C1C3E" w:rsidRDefault="00D82BFB" w:rsidP="00D82BFB">
            <w:pPr>
              <w:jc w:val="center"/>
              <w:rPr>
                <w:rFonts w:ascii="Times New Roman" w:hAnsi="Times New Roman"/>
                <w:sz w:val="24"/>
                <w:szCs w:val="24"/>
              </w:rPr>
            </w:pPr>
            <w:r w:rsidRPr="002C1C3E">
              <w:rPr>
                <w:rFonts w:ascii="Times New Roman" w:hAnsi="Times New Roman"/>
                <w:sz w:val="24"/>
                <w:szCs w:val="24"/>
              </w:rPr>
              <w:t>1.1.4</w:t>
            </w:r>
          </w:p>
        </w:tc>
        <w:tc>
          <w:tcPr>
            <w:tcW w:w="3798" w:type="dxa"/>
            <w:vAlign w:val="bottom"/>
          </w:tcPr>
          <w:p w14:paraId="76569B05" w14:textId="77777777" w:rsidR="00D82BFB" w:rsidRPr="002C1C3E" w:rsidRDefault="00D82BFB" w:rsidP="00D82BFB">
            <w:pPr>
              <w:rPr>
                <w:rFonts w:ascii="Times New Roman" w:hAnsi="Times New Roman"/>
                <w:sz w:val="24"/>
                <w:szCs w:val="24"/>
              </w:rPr>
            </w:pPr>
            <w:r w:rsidRPr="002C1C3E">
              <w:rPr>
                <w:rFonts w:ascii="Times New Roman" w:hAnsi="Times New Roman"/>
                <w:sz w:val="24"/>
                <w:szCs w:val="24"/>
              </w:rPr>
              <w:t>Земли особо охраняемых территорий и объектов</w:t>
            </w:r>
          </w:p>
        </w:tc>
        <w:tc>
          <w:tcPr>
            <w:tcW w:w="992" w:type="dxa"/>
            <w:vAlign w:val="center"/>
          </w:tcPr>
          <w:p w14:paraId="73860307" w14:textId="77777777" w:rsidR="00D82BFB" w:rsidRPr="002C1C3E" w:rsidRDefault="00D82BFB" w:rsidP="00D82BFB">
            <w:pPr>
              <w:jc w:val="center"/>
              <w:rPr>
                <w:rFonts w:ascii="Times New Roman" w:hAnsi="Times New Roman"/>
                <w:sz w:val="24"/>
                <w:szCs w:val="24"/>
              </w:rPr>
            </w:pPr>
            <w:r w:rsidRPr="002C1C3E">
              <w:rPr>
                <w:rFonts w:ascii="Times New Roman" w:hAnsi="Times New Roman"/>
                <w:sz w:val="24"/>
                <w:szCs w:val="24"/>
              </w:rPr>
              <w:t>га</w:t>
            </w:r>
          </w:p>
        </w:tc>
        <w:tc>
          <w:tcPr>
            <w:tcW w:w="1447" w:type="dxa"/>
            <w:tcBorders>
              <w:top w:val="nil"/>
              <w:left w:val="nil"/>
              <w:bottom w:val="single" w:sz="8" w:space="0" w:color="auto"/>
              <w:right w:val="single" w:sz="8" w:space="0" w:color="auto"/>
            </w:tcBorders>
            <w:vAlign w:val="center"/>
          </w:tcPr>
          <w:p w14:paraId="772F1941" w14:textId="77777777"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8,5</w:t>
            </w:r>
          </w:p>
        </w:tc>
        <w:tc>
          <w:tcPr>
            <w:tcW w:w="1559" w:type="dxa"/>
            <w:tcBorders>
              <w:top w:val="nil"/>
              <w:left w:val="nil"/>
              <w:bottom w:val="single" w:sz="8" w:space="0" w:color="auto"/>
              <w:right w:val="single" w:sz="8" w:space="0" w:color="auto"/>
            </w:tcBorders>
            <w:vAlign w:val="center"/>
          </w:tcPr>
          <w:p w14:paraId="64E8BA3D" w14:textId="67CAAA42"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20,62</w:t>
            </w:r>
          </w:p>
        </w:tc>
        <w:tc>
          <w:tcPr>
            <w:tcW w:w="1559" w:type="dxa"/>
            <w:tcBorders>
              <w:top w:val="nil"/>
              <w:left w:val="nil"/>
              <w:bottom w:val="single" w:sz="8" w:space="0" w:color="auto"/>
              <w:right w:val="single" w:sz="8" w:space="0" w:color="auto"/>
            </w:tcBorders>
            <w:vAlign w:val="center"/>
          </w:tcPr>
          <w:p w14:paraId="4F3D9817" w14:textId="3E236B0A"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20,62</w:t>
            </w:r>
          </w:p>
        </w:tc>
      </w:tr>
      <w:tr w:rsidR="00D82BFB" w:rsidRPr="002C1C3E" w14:paraId="0C734698" w14:textId="77777777" w:rsidTr="00827996">
        <w:trPr>
          <w:trHeight w:val="224"/>
        </w:trPr>
        <w:tc>
          <w:tcPr>
            <w:tcW w:w="988" w:type="dxa"/>
          </w:tcPr>
          <w:p w14:paraId="762F4910" w14:textId="77777777" w:rsidR="00D82BFB" w:rsidRPr="002C1C3E" w:rsidRDefault="00D82BFB" w:rsidP="00D82BFB">
            <w:pPr>
              <w:jc w:val="center"/>
              <w:rPr>
                <w:rFonts w:ascii="Times New Roman" w:hAnsi="Times New Roman"/>
              </w:rPr>
            </w:pPr>
            <w:r w:rsidRPr="002C1C3E">
              <w:rPr>
                <w:rFonts w:ascii="Times New Roman" w:hAnsi="Times New Roman"/>
                <w:sz w:val="24"/>
                <w:szCs w:val="24"/>
              </w:rPr>
              <w:t>1.1.5</w:t>
            </w:r>
          </w:p>
        </w:tc>
        <w:tc>
          <w:tcPr>
            <w:tcW w:w="3798" w:type="dxa"/>
            <w:vAlign w:val="bottom"/>
          </w:tcPr>
          <w:p w14:paraId="0F12E181" w14:textId="30FE1BBA" w:rsidR="00D82BFB" w:rsidRPr="002C1C3E" w:rsidRDefault="00D82BFB" w:rsidP="00D82BFB">
            <w:pPr>
              <w:rPr>
                <w:rFonts w:ascii="Times New Roman" w:hAnsi="Times New Roman"/>
                <w:sz w:val="24"/>
                <w:szCs w:val="24"/>
              </w:rPr>
            </w:pPr>
            <w:r w:rsidRPr="002C1C3E">
              <w:rPr>
                <w:rFonts w:ascii="Times New Roman" w:hAnsi="Times New Roman"/>
                <w:sz w:val="24"/>
                <w:szCs w:val="24"/>
              </w:rPr>
              <w:t>Земли лесного фонда</w:t>
            </w:r>
          </w:p>
        </w:tc>
        <w:tc>
          <w:tcPr>
            <w:tcW w:w="992" w:type="dxa"/>
            <w:vAlign w:val="center"/>
          </w:tcPr>
          <w:p w14:paraId="6261BA8C" w14:textId="77777777" w:rsidR="00D82BFB" w:rsidRPr="002C1C3E" w:rsidRDefault="00D82BFB" w:rsidP="00D82BFB">
            <w:pPr>
              <w:jc w:val="center"/>
              <w:rPr>
                <w:rFonts w:ascii="Times New Roman" w:hAnsi="Times New Roman"/>
                <w:sz w:val="24"/>
                <w:szCs w:val="24"/>
              </w:rPr>
            </w:pPr>
            <w:r w:rsidRPr="002C1C3E">
              <w:rPr>
                <w:rFonts w:ascii="Times New Roman" w:hAnsi="Times New Roman"/>
                <w:sz w:val="24"/>
                <w:szCs w:val="24"/>
              </w:rPr>
              <w:t>га</w:t>
            </w:r>
          </w:p>
        </w:tc>
        <w:tc>
          <w:tcPr>
            <w:tcW w:w="1447" w:type="dxa"/>
            <w:tcBorders>
              <w:top w:val="nil"/>
              <w:left w:val="nil"/>
              <w:bottom w:val="single" w:sz="8" w:space="0" w:color="auto"/>
              <w:right w:val="single" w:sz="8" w:space="0" w:color="auto"/>
            </w:tcBorders>
            <w:vAlign w:val="center"/>
          </w:tcPr>
          <w:p w14:paraId="5A3E7EE6" w14:textId="69EBDF9D" w:rsidR="00D82BFB" w:rsidRPr="002C1C3E" w:rsidRDefault="004279DA" w:rsidP="00D82BFB">
            <w:pPr>
              <w:jc w:val="center"/>
              <w:rPr>
                <w:rFonts w:ascii="Times New Roman" w:hAnsi="Times New Roman"/>
                <w:color w:val="000000"/>
                <w:sz w:val="24"/>
              </w:rPr>
            </w:pPr>
            <w:r w:rsidRPr="002C1C3E">
              <w:rPr>
                <w:rFonts w:ascii="Times New Roman" w:hAnsi="Times New Roman"/>
                <w:color w:val="000000"/>
                <w:sz w:val="24"/>
              </w:rPr>
              <w:t>99056,2</w:t>
            </w:r>
          </w:p>
        </w:tc>
        <w:tc>
          <w:tcPr>
            <w:tcW w:w="1559" w:type="dxa"/>
            <w:tcBorders>
              <w:top w:val="nil"/>
              <w:left w:val="nil"/>
              <w:bottom w:val="single" w:sz="8" w:space="0" w:color="auto"/>
              <w:right w:val="single" w:sz="8" w:space="0" w:color="auto"/>
            </w:tcBorders>
            <w:vAlign w:val="center"/>
          </w:tcPr>
          <w:p w14:paraId="2A9728EE" w14:textId="20091EF6" w:rsidR="00D82BFB" w:rsidRPr="002C1C3E" w:rsidRDefault="003173B3" w:rsidP="00D82BFB">
            <w:pPr>
              <w:jc w:val="center"/>
              <w:rPr>
                <w:rFonts w:ascii="Times New Roman" w:hAnsi="Times New Roman"/>
                <w:color w:val="000000"/>
                <w:sz w:val="24"/>
              </w:rPr>
            </w:pPr>
            <w:r w:rsidRPr="002C1C3E">
              <w:rPr>
                <w:rFonts w:ascii="Times New Roman" w:hAnsi="Times New Roman"/>
                <w:color w:val="000000"/>
                <w:sz w:val="24"/>
              </w:rPr>
              <w:t>99056,2</w:t>
            </w:r>
          </w:p>
        </w:tc>
        <w:tc>
          <w:tcPr>
            <w:tcW w:w="1559" w:type="dxa"/>
            <w:tcBorders>
              <w:top w:val="nil"/>
              <w:left w:val="nil"/>
              <w:bottom w:val="single" w:sz="8" w:space="0" w:color="auto"/>
              <w:right w:val="single" w:sz="8" w:space="0" w:color="auto"/>
            </w:tcBorders>
            <w:vAlign w:val="center"/>
          </w:tcPr>
          <w:p w14:paraId="0409F11B" w14:textId="612B6C39" w:rsidR="00D82BFB" w:rsidRPr="002C1C3E" w:rsidRDefault="003173B3" w:rsidP="00D82BFB">
            <w:pPr>
              <w:jc w:val="center"/>
              <w:rPr>
                <w:rFonts w:ascii="Times New Roman" w:hAnsi="Times New Roman"/>
                <w:color w:val="000000"/>
                <w:sz w:val="24"/>
              </w:rPr>
            </w:pPr>
            <w:r w:rsidRPr="002C1C3E">
              <w:rPr>
                <w:rFonts w:ascii="Times New Roman" w:hAnsi="Times New Roman"/>
                <w:color w:val="000000"/>
                <w:sz w:val="24"/>
              </w:rPr>
              <w:t>99056,2</w:t>
            </w:r>
          </w:p>
        </w:tc>
      </w:tr>
      <w:tr w:rsidR="00D82BFB" w:rsidRPr="002C1C3E" w14:paraId="6F0F0A47" w14:textId="77777777" w:rsidTr="00827996">
        <w:trPr>
          <w:trHeight w:val="224"/>
        </w:trPr>
        <w:tc>
          <w:tcPr>
            <w:tcW w:w="988" w:type="dxa"/>
          </w:tcPr>
          <w:p w14:paraId="3D67E805" w14:textId="77777777" w:rsidR="00D82BFB" w:rsidRPr="002C1C3E" w:rsidRDefault="00D82BFB" w:rsidP="00D82BFB">
            <w:pPr>
              <w:jc w:val="center"/>
              <w:rPr>
                <w:rFonts w:ascii="Times New Roman" w:hAnsi="Times New Roman"/>
              </w:rPr>
            </w:pPr>
            <w:r w:rsidRPr="002C1C3E">
              <w:rPr>
                <w:rFonts w:ascii="Times New Roman" w:hAnsi="Times New Roman"/>
                <w:sz w:val="24"/>
                <w:szCs w:val="24"/>
              </w:rPr>
              <w:t>1.1.6</w:t>
            </w:r>
          </w:p>
        </w:tc>
        <w:tc>
          <w:tcPr>
            <w:tcW w:w="3798" w:type="dxa"/>
            <w:vAlign w:val="bottom"/>
          </w:tcPr>
          <w:p w14:paraId="563CE780" w14:textId="77777777" w:rsidR="00D82BFB" w:rsidRPr="002C1C3E" w:rsidRDefault="00D82BFB" w:rsidP="00D82BFB">
            <w:pPr>
              <w:rPr>
                <w:rFonts w:ascii="Times New Roman" w:hAnsi="Times New Roman"/>
                <w:sz w:val="24"/>
                <w:szCs w:val="24"/>
              </w:rPr>
            </w:pPr>
            <w:r w:rsidRPr="002C1C3E">
              <w:rPr>
                <w:rFonts w:ascii="Times New Roman" w:hAnsi="Times New Roman"/>
                <w:sz w:val="24"/>
                <w:szCs w:val="24"/>
              </w:rPr>
              <w:t>Земли водного фонда</w:t>
            </w:r>
          </w:p>
        </w:tc>
        <w:tc>
          <w:tcPr>
            <w:tcW w:w="992" w:type="dxa"/>
            <w:vAlign w:val="center"/>
          </w:tcPr>
          <w:p w14:paraId="7989F19D" w14:textId="77777777" w:rsidR="00D82BFB" w:rsidRPr="002C1C3E" w:rsidRDefault="00D82BFB" w:rsidP="00D82BFB">
            <w:pPr>
              <w:jc w:val="center"/>
              <w:rPr>
                <w:rFonts w:ascii="Times New Roman" w:hAnsi="Times New Roman"/>
                <w:sz w:val="24"/>
                <w:szCs w:val="24"/>
              </w:rPr>
            </w:pPr>
          </w:p>
        </w:tc>
        <w:tc>
          <w:tcPr>
            <w:tcW w:w="1447" w:type="dxa"/>
            <w:tcBorders>
              <w:top w:val="nil"/>
              <w:left w:val="nil"/>
              <w:bottom w:val="single" w:sz="8" w:space="0" w:color="auto"/>
              <w:right w:val="single" w:sz="8" w:space="0" w:color="auto"/>
            </w:tcBorders>
            <w:vAlign w:val="center"/>
          </w:tcPr>
          <w:p w14:paraId="3C070541" w14:textId="77777777"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530,98</w:t>
            </w:r>
          </w:p>
        </w:tc>
        <w:tc>
          <w:tcPr>
            <w:tcW w:w="1559" w:type="dxa"/>
            <w:tcBorders>
              <w:top w:val="nil"/>
              <w:left w:val="nil"/>
              <w:bottom w:val="single" w:sz="8" w:space="0" w:color="auto"/>
              <w:right w:val="single" w:sz="8" w:space="0" w:color="auto"/>
            </w:tcBorders>
            <w:vAlign w:val="center"/>
          </w:tcPr>
          <w:p w14:paraId="746153C5" w14:textId="4616376C"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530,98</w:t>
            </w:r>
          </w:p>
        </w:tc>
        <w:tc>
          <w:tcPr>
            <w:tcW w:w="1559" w:type="dxa"/>
            <w:tcBorders>
              <w:top w:val="nil"/>
              <w:left w:val="nil"/>
              <w:bottom w:val="single" w:sz="8" w:space="0" w:color="auto"/>
              <w:right w:val="single" w:sz="8" w:space="0" w:color="auto"/>
            </w:tcBorders>
            <w:vAlign w:val="center"/>
          </w:tcPr>
          <w:p w14:paraId="54D79F81" w14:textId="262C6251" w:rsidR="00D82BFB" w:rsidRPr="002C1C3E" w:rsidRDefault="00D82BFB" w:rsidP="00D82BFB">
            <w:pPr>
              <w:jc w:val="center"/>
              <w:rPr>
                <w:rFonts w:ascii="Times New Roman" w:hAnsi="Times New Roman"/>
                <w:color w:val="000000"/>
                <w:sz w:val="24"/>
              </w:rPr>
            </w:pPr>
            <w:r w:rsidRPr="002C1C3E">
              <w:rPr>
                <w:rFonts w:ascii="Times New Roman" w:hAnsi="Times New Roman"/>
                <w:color w:val="000000"/>
                <w:sz w:val="24"/>
              </w:rPr>
              <w:t>530,98</w:t>
            </w:r>
          </w:p>
        </w:tc>
      </w:tr>
      <w:tr w:rsidR="00273660" w:rsidRPr="002C1C3E" w14:paraId="7DA2A1D5" w14:textId="77777777" w:rsidTr="00827996">
        <w:tc>
          <w:tcPr>
            <w:tcW w:w="988" w:type="dxa"/>
            <w:shd w:val="clear" w:color="auto" w:fill="F2F2F2"/>
          </w:tcPr>
          <w:p w14:paraId="2F0A2DA5"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1.2</w:t>
            </w:r>
          </w:p>
        </w:tc>
        <w:tc>
          <w:tcPr>
            <w:tcW w:w="3798" w:type="dxa"/>
            <w:shd w:val="clear" w:color="auto" w:fill="F2F2F2"/>
          </w:tcPr>
          <w:p w14:paraId="3485E37E" w14:textId="77777777" w:rsidR="00273660" w:rsidRPr="002C1C3E" w:rsidRDefault="00273660" w:rsidP="00273660">
            <w:pPr>
              <w:rPr>
                <w:rFonts w:ascii="Times New Roman" w:hAnsi="Times New Roman"/>
                <w:sz w:val="24"/>
                <w:szCs w:val="24"/>
              </w:rPr>
            </w:pPr>
            <w:r w:rsidRPr="002C1C3E">
              <w:rPr>
                <w:rFonts w:ascii="Times New Roman" w:hAnsi="Times New Roman"/>
                <w:sz w:val="24"/>
                <w:szCs w:val="24"/>
              </w:rPr>
              <w:t>Территория функциональных зон в границах населенных пунктов</w:t>
            </w:r>
          </w:p>
        </w:tc>
        <w:tc>
          <w:tcPr>
            <w:tcW w:w="992" w:type="dxa"/>
            <w:shd w:val="clear" w:color="auto" w:fill="F2F2F2"/>
            <w:vAlign w:val="center"/>
          </w:tcPr>
          <w:p w14:paraId="0F75165E" w14:textId="77777777" w:rsidR="00273660" w:rsidRPr="002C1C3E" w:rsidRDefault="00273660" w:rsidP="00273660">
            <w:pPr>
              <w:jc w:val="center"/>
              <w:rPr>
                <w:rFonts w:ascii="Times New Roman" w:hAnsi="Times New Roman"/>
                <w:sz w:val="24"/>
                <w:szCs w:val="24"/>
              </w:rPr>
            </w:pPr>
            <w:r w:rsidRPr="002C1C3E">
              <w:rPr>
                <w:rFonts w:ascii="Times New Roman" w:hAnsi="Times New Roman"/>
                <w:sz w:val="24"/>
                <w:szCs w:val="24"/>
              </w:rPr>
              <w:t>га</w:t>
            </w:r>
          </w:p>
        </w:tc>
        <w:tc>
          <w:tcPr>
            <w:tcW w:w="1447" w:type="dxa"/>
            <w:shd w:val="clear" w:color="auto" w:fill="F2F2F2"/>
            <w:vAlign w:val="center"/>
          </w:tcPr>
          <w:p w14:paraId="19E7D377" w14:textId="77777777" w:rsidR="00273660" w:rsidRPr="002C1C3E" w:rsidRDefault="00273660" w:rsidP="00273660">
            <w:pPr>
              <w:jc w:val="center"/>
              <w:rPr>
                <w:rFonts w:ascii="Times New Roman" w:hAnsi="Times New Roman"/>
                <w:color w:val="FF0000"/>
                <w:sz w:val="24"/>
                <w:szCs w:val="24"/>
              </w:rPr>
            </w:pPr>
          </w:p>
        </w:tc>
        <w:tc>
          <w:tcPr>
            <w:tcW w:w="1559" w:type="dxa"/>
            <w:shd w:val="clear" w:color="auto" w:fill="F2F2F2"/>
            <w:vAlign w:val="center"/>
          </w:tcPr>
          <w:p w14:paraId="6DA8425C" w14:textId="77777777" w:rsidR="00273660" w:rsidRPr="002C1C3E" w:rsidRDefault="00273660" w:rsidP="00273660">
            <w:pPr>
              <w:jc w:val="center"/>
              <w:rPr>
                <w:rFonts w:ascii="Times New Roman" w:hAnsi="Times New Roman"/>
                <w:color w:val="FF0000"/>
                <w:sz w:val="24"/>
                <w:szCs w:val="24"/>
              </w:rPr>
            </w:pPr>
          </w:p>
        </w:tc>
        <w:tc>
          <w:tcPr>
            <w:tcW w:w="1559" w:type="dxa"/>
            <w:shd w:val="clear" w:color="auto" w:fill="F2F2F2"/>
          </w:tcPr>
          <w:p w14:paraId="6B06C439" w14:textId="77777777" w:rsidR="00273660" w:rsidRPr="002C1C3E" w:rsidRDefault="00273660" w:rsidP="00273660">
            <w:pPr>
              <w:jc w:val="center"/>
              <w:rPr>
                <w:rFonts w:ascii="Times New Roman" w:hAnsi="Times New Roman"/>
                <w:color w:val="FF0000"/>
                <w:sz w:val="24"/>
                <w:szCs w:val="24"/>
              </w:rPr>
            </w:pPr>
          </w:p>
        </w:tc>
      </w:tr>
      <w:tr w:rsidR="00656710" w:rsidRPr="002C1C3E" w14:paraId="2D054AE6" w14:textId="77777777" w:rsidTr="00827996">
        <w:tc>
          <w:tcPr>
            <w:tcW w:w="988" w:type="dxa"/>
            <w:vAlign w:val="center"/>
          </w:tcPr>
          <w:p w14:paraId="63277491" w14:textId="77777777" w:rsidR="00656710" w:rsidRPr="002C1C3E" w:rsidRDefault="00656710" w:rsidP="00656710">
            <w:pPr>
              <w:jc w:val="center"/>
              <w:rPr>
                <w:rFonts w:ascii="Times New Roman" w:hAnsi="Times New Roman"/>
                <w:b/>
                <w:sz w:val="24"/>
                <w:szCs w:val="24"/>
              </w:rPr>
            </w:pPr>
            <w:r w:rsidRPr="002C1C3E">
              <w:rPr>
                <w:rFonts w:ascii="Times New Roman" w:hAnsi="Times New Roman"/>
                <w:b/>
                <w:sz w:val="24"/>
                <w:szCs w:val="24"/>
              </w:rPr>
              <w:t>1.2.1</w:t>
            </w:r>
          </w:p>
        </w:tc>
        <w:tc>
          <w:tcPr>
            <w:tcW w:w="3798" w:type="dxa"/>
            <w:vAlign w:val="bottom"/>
          </w:tcPr>
          <w:p w14:paraId="7BAFD92E" w14:textId="77777777" w:rsidR="00656710" w:rsidRPr="002C1C3E" w:rsidRDefault="00656710" w:rsidP="00656710">
            <w:pPr>
              <w:rPr>
                <w:rFonts w:ascii="Times New Roman" w:hAnsi="Times New Roman"/>
                <w:b/>
                <w:sz w:val="24"/>
                <w:szCs w:val="24"/>
              </w:rPr>
            </w:pPr>
            <w:r w:rsidRPr="002C1C3E">
              <w:rPr>
                <w:rFonts w:ascii="Times New Roman" w:hAnsi="Times New Roman"/>
                <w:b/>
                <w:sz w:val="24"/>
                <w:szCs w:val="24"/>
              </w:rPr>
              <w:t>Северодвинск</w:t>
            </w:r>
          </w:p>
        </w:tc>
        <w:tc>
          <w:tcPr>
            <w:tcW w:w="992" w:type="dxa"/>
            <w:vAlign w:val="center"/>
          </w:tcPr>
          <w:p w14:paraId="242BB93E" w14:textId="77777777" w:rsidR="00656710" w:rsidRPr="002C1C3E" w:rsidRDefault="00656710" w:rsidP="00656710">
            <w:pPr>
              <w:jc w:val="center"/>
              <w:rPr>
                <w:rFonts w:ascii="Times New Roman" w:hAnsi="Times New Roman"/>
                <w:i/>
                <w:sz w:val="24"/>
                <w:szCs w:val="24"/>
              </w:rPr>
            </w:pPr>
            <w:r w:rsidRPr="002C1C3E">
              <w:rPr>
                <w:rFonts w:ascii="Times New Roman" w:hAnsi="Times New Roman"/>
                <w:i/>
                <w:sz w:val="24"/>
                <w:szCs w:val="24"/>
              </w:rPr>
              <w:t>га</w:t>
            </w:r>
          </w:p>
        </w:tc>
        <w:tc>
          <w:tcPr>
            <w:tcW w:w="1447" w:type="dxa"/>
            <w:vAlign w:val="center"/>
          </w:tcPr>
          <w:p w14:paraId="3C6E38FE" w14:textId="77777777" w:rsidR="00656710" w:rsidRPr="002C1C3E" w:rsidRDefault="00656710" w:rsidP="00656710">
            <w:pPr>
              <w:jc w:val="center"/>
              <w:rPr>
                <w:rFonts w:ascii="Times New Roman" w:hAnsi="Times New Roman"/>
                <w:i/>
                <w:color w:val="FF0000"/>
                <w:sz w:val="24"/>
                <w:szCs w:val="24"/>
              </w:rPr>
            </w:pPr>
          </w:p>
        </w:tc>
        <w:tc>
          <w:tcPr>
            <w:tcW w:w="1559" w:type="dxa"/>
            <w:vAlign w:val="center"/>
          </w:tcPr>
          <w:p w14:paraId="6B8D4E53" w14:textId="16014E8A" w:rsidR="00656710" w:rsidRPr="002C1C3E" w:rsidRDefault="00656710" w:rsidP="00656710">
            <w:pPr>
              <w:jc w:val="center"/>
              <w:rPr>
                <w:rFonts w:ascii="Times New Roman" w:hAnsi="Times New Roman"/>
                <w:i/>
                <w:color w:val="FF0000"/>
                <w:sz w:val="24"/>
                <w:szCs w:val="24"/>
              </w:rPr>
            </w:pPr>
          </w:p>
        </w:tc>
        <w:tc>
          <w:tcPr>
            <w:tcW w:w="1559" w:type="dxa"/>
            <w:vAlign w:val="center"/>
          </w:tcPr>
          <w:p w14:paraId="2702AF21" w14:textId="53D10D8A" w:rsidR="00656710" w:rsidRPr="002C1C3E" w:rsidRDefault="00656710" w:rsidP="00656710">
            <w:pPr>
              <w:jc w:val="center"/>
              <w:rPr>
                <w:rFonts w:ascii="Times New Roman" w:hAnsi="Times New Roman"/>
                <w:i/>
                <w:sz w:val="24"/>
                <w:szCs w:val="24"/>
              </w:rPr>
            </w:pPr>
          </w:p>
        </w:tc>
      </w:tr>
      <w:tr w:rsidR="00EB6BD1" w:rsidRPr="002C1C3E" w14:paraId="19F353A9" w14:textId="77777777" w:rsidTr="00827996">
        <w:tc>
          <w:tcPr>
            <w:tcW w:w="988" w:type="dxa"/>
            <w:vAlign w:val="center"/>
          </w:tcPr>
          <w:p w14:paraId="3F171F17" w14:textId="7777777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1.2.1.1</w:t>
            </w:r>
          </w:p>
        </w:tc>
        <w:tc>
          <w:tcPr>
            <w:tcW w:w="3798" w:type="dxa"/>
            <w:tcBorders>
              <w:top w:val="single" w:sz="8" w:space="0" w:color="auto"/>
              <w:left w:val="single" w:sz="8" w:space="0" w:color="auto"/>
              <w:bottom w:val="single" w:sz="4" w:space="0" w:color="auto"/>
              <w:right w:val="single" w:sz="4" w:space="0" w:color="auto"/>
            </w:tcBorders>
            <w:vAlign w:val="bottom"/>
          </w:tcPr>
          <w:p w14:paraId="75107E68"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застройки индивидуальными жилыми домами</w:t>
            </w:r>
          </w:p>
        </w:tc>
        <w:tc>
          <w:tcPr>
            <w:tcW w:w="992" w:type="dxa"/>
            <w:vAlign w:val="center"/>
          </w:tcPr>
          <w:p w14:paraId="14CE5FCF" w14:textId="7777777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C3E3DC6" w14:textId="6446FF8B"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272,71</w:t>
            </w:r>
          </w:p>
        </w:tc>
        <w:tc>
          <w:tcPr>
            <w:tcW w:w="1559" w:type="dxa"/>
            <w:vAlign w:val="center"/>
          </w:tcPr>
          <w:p w14:paraId="0AD4A9E7" w14:textId="09A7CCE5" w:rsidR="00EB6BD1" w:rsidRPr="002C1C3E" w:rsidRDefault="00350DEA" w:rsidP="00EB6BD1">
            <w:pPr>
              <w:jc w:val="center"/>
              <w:rPr>
                <w:rFonts w:ascii="Times New Roman" w:hAnsi="Times New Roman"/>
                <w:sz w:val="24"/>
                <w:szCs w:val="24"/>
              </w:rPr>
            </w:pPr>
            <w:r w:rsidRPr="00350DEA">
              <w:rPr>
                <w:rFonts w:ascii="Times New Roman" w:hAnsi="Times New Roman"/>
                <w:sz w:val="24"/>
                <w:szCs w:val="24"/>
              </w:rPr>
              <w:t>130,76</w:t>
            </w:r>
          </w:p>
        </w:tc>
        <w:tc>
          <w:tcPr>
            <w:tcW w:w="1559" w:type="dxa"/>
            <w:vAlign w:val="center"/>
          </w:tcPr>
          <w:p w14:paraId="1B86B5A6" w14:textId="26891E4B" w:rsidR="00EB6BD1" w:rsidRPr="002C1C3E" w:rsidRDefault="00350DEA" w:rsidP="00EB6BD1">
            <w:pPr>
              <w:jc w:val="center"/>
              <w:rPr>
                <w:rFonts w:ascii="Times New Roman" w:hAnsi="Times New Roman"/>
                <w:color w:val="FF0000"/>
                <w:sz w:val="24"/>
                <w:szCs w:val="24"/>
                <w:lang w:val="en-US"/>
              </w:rPr>
            </w:pPr>
            <w:r w:rsidRPr="00350DEA">
              <w:rPr>
                <w:rFonts w:ascii="Times New Roman" w:hAnsi="Times New Roman"/>
                <w:sz w:val="24"/>
                <w:szCs w:val="24"/>
              </w:rPr>
              <w:t>130,76</w:t>
            </w:r>
          </w:p>
        </w:tc>
      </w:tr>
      <w:tr w:rsidR="00EB6BD1" w:rsidRPr="002C1C3E" w14:paraId="19DDF414" w14:textId="77777777" w:rsidTr="00827996">
        <w:tc>
          <w:tcPr>
            <w:tcW w:w="988" w:type="dxa"/>
            <w:vAlign w:val="center"/>
          </w:tcPr>
          <w:p w14:paraId="26DD3045" w14:textId="77777777" w:rsidR="00EB6BD1" w:rsidRPr="002C1C3E" w:rsidRDefault="00EB6BD1" w:rsidP="00EB6BD1">
            <w:pPr>
              <w:jc w:val="center"/>
              <w:rPr>
                <w:rFonts w:ascii="Times New Roman" w:hAnsi="Times New Roman"/>
                <w:szCs w:val="24"/>
              </w:rPr>
            </w:pPr>
            <w:r w:rsidRPr="002C1C3E">
              <w:rPr>
                <w:rFonts w:ascii="Times New Roman" w:hAnsi="Times New Roman"/>
                <w:szCs w:val="24"/>
              </w:rPr>
              <w:t>1.2.1.2</w:t>
            </w:r>
          </w:p>
        </w:tc>
        <w:tc>
          <w:tcPr>
            <w:tcW w:w="3798" w:type="dxa"/>
            <w:tcBorders>
              <w:top w:val="nil"/>
              <w:left w:val="single" w:sz="8" w:space="0" w:color="auto"/>
              <w:bottom w:val="single" w:sz="4" w:space="0" w:color="auto"/>
              <w:right w:val="single" w:sz="4" w:space="0" w:color="auto"/>
            </w:tcBorders>
            <w:vAlign w:val="bottom"/>
          </w:tcPr>
          <w:p w14:paraId="0E91918C"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застройки малоэтажными жилыми домами (до 4 этажей, включая мансардный)</w:t>
            </w:r>
          </w:p>
        </w:tc>
        <w:tc>
          <w:tcPr>
            <w:tcW w:w="992" w:type="dxa"/>
            <w:vAlign w:val="center"/>
          </w:tcPr>
          <w:p w14:paraId="01897078" w14:textId="7777777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0AC5F73" w14:textId="0886C75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143,09</w:t>
            </w:r>
          </w:p>
        </w:tc>
        <w:tc>
          <w:tcPr>
            <w:tcW w:w="1559" w:type="dxa"/>
            <w:vAlign w:val="center"/>
          </w:tcPr>
          <w:p w14:paraId="3FD66691" w14:textId="0EFCCFC4" w:rsidR="00EB6BD1" w:rsidRPr="002C1C3E" w:rsidRDefault="00350DEA" w:rsidP="00EB6BD1">
            <w:pPr>
              <w:jc w:val="center"/>
              <w:rPr>
                <w:rFonts w:ascii="Times New Roman" w:hAnsi="Times New Roman"/>
                <w:sz w:val="24"/>
                <w:szCs w:val="24"/>
              </w:rPr>
            </w:pPr>
            <w:r w:rsidRPr="00350DEA">
              <w:rPr>
                <w:rFonts w:ascii="Times New Roman" w:hAnsi="Times New Roman"/>
                <w:sz w:val="24"/>
                <w:szCs w:val="24"/>
              </w:rPr>
              <w:t>164,26</w:t>
            </w:r>
          </w:p>
        </w:tc>
        <w:tc>
          <w:tcPr>
            <w:tcW w:w="1559" w:type="dxa"/>
            <w:vAlign w:val="center"/>
          </w:tcPr>
          <w:p w14:paraId="1F2998F7" w14:textId="3E399925" w:rsidR="00EB6BD1" w:rsidRPr="002C1C3E" w:rsidRDefault="00350DEA" w:rsidP="00EB6BD1">
            <w:pPr>
              <w:jc w:val="center"/>
              <w:rPr>
                <w:rFonts w:ascii="Times New Roman" w:hAnsi="Times New Roman"/>
                <w:color w:val="FF0000"/>
                <w:sz w:val="24"/>
                <w:szCs w:val="24"/>
              </w:rPr>
            </w:pPr>
            <w:r w:rsidRPr="00350DEA">
              <w:rPr>
                <w:rFonts w:ascii="Times New Roman" w:hAnsi="Times New Roman"/>
                <w:sz w:val="24"/>
                <w:szCs w:val="24"/>
              </w:rPr>
              <w:t>164,26</w:t>
            </w:r>
          </w:p>
        </w:tc>
      </w:tr>
      <w:tr w:rsidR="00EB6BD1" w:rsidRPr="002C1C3E" w14:paraId="5E822980" w14:textId="77777777" w:rsidTr="00827996">
        <w:tc>
          <w:tcPr>
            <w:tcW w:w="988" w:type="dxa"/>
            <w:vAlign w:val="center"/>
          </w:tcPr>
          <w:p w14:paraId="72E96D84" w14:textId="77777777" w:rsidR="00EB6BD1" w:rsidRPr="002C1C3E" w:rsidRDefault="00EB6BD1" w:rsidP="00EB6BD1">
            <w:pPr>
              <w:jc w:val="center"/>
              <w:rPr>
                <w:rFonts w:ascii="Times New Roman" w:hAnsi="Times New Roman"/>
                <w:szCs w:val="24"/>
              </w:rPr>
            </w:pPr>
            <w:r w:rsidRPr="002C1C3E">
              <w:rPr>
                <w:rFonts w:ascii="Times New Roman" w:hAnsi="Times New Roman"/>
                <w:szCs w:val="24"/>
              </w:rPr>
              <w:t>1.2.1.3</w:t>
            </w:r>
          </w:p>
        </w:tc>
        <w:tc>
          <w:tcPr>
            <w:tcW w:w="3798" w:type="dxa"/>
            <w:tcBorders>
              <w:top w:val="nil"/>
              <w:left w:val="single" w:sz="8" w:space="0" w:color="auto"/>
              <w:bottom w:val="single" w:sz="4" w:space="0" w:color="auto"/>
              <w:right w:val="single" w:sz="4" w:space="0" w:color="auto"/>
            </w:tcBorders>
            <w:vAlign w:val="bottom"/>
          </w:tcPr>
          <w:p w14:paraId="001B6162"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застройки среднеэтажными жилыми домами (от 5 до 8 этажей, включая мансардный)</w:t>
            </w:r>
          </w:p>
        </w:tc>
        <w:tc>
          <w:tcPr>
            <w:tcW w:w="992" w:type="dxa"/>
            <w:vAlign w:val="center"/>
          </w:tcPr>
          <w:p w14:paraId="3573ACF7" w14:textId="7777777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1BF5AB2" w14:textId="7BA2761A"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428,96</w:t>
            </w:r>
          </w:p>
        </w:tc>
        <w:tc>
          <w:tcPr>
            <w:tcW w:w="1559" w:type="dxa"/>
            <w:vAlign w:val="center"/>
          </w:tcPr>
          <w:p w14:paraId="15073429" w14:textId="5E2F810D"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429,06</w:t>
            </w:r>
          </w:p>
        </w:tc>
        <w:tc>
          <w:tcPr>
            <w:tcW w:w="1559" w:type="dxa"/>
            <w:vAlign w:val="center"/>
          </w:tcPr>
          <w:p w14:paraId="5068C609" w14:textId="5C198336"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429,06</w:t>
            </w:r>
          </w:p>
        </w:tc>
      </w:tr>
      <w:tr w:rsidR="00EB6BD1" w:rsidRPr="002C1C3E" w14:paraId="23B03018" w14:textId="77777777" w:rsidTr="00827996">
        <w:tc>
          <w:tcPr>
            <w:tcW w:w="988" w:type="dxa"/>
          </w:tcPr>
          <w:p w14:paraId="427EF25C" w14:textId="77777777" w:rsidR="00EB6BD1" w:rsidRPr="002C1C3E" w:rsidRDefault="00EB6BD1" w:rsidP="00EB6BD1">
            <w:r w:rsidRPr="002C1C3E">
              <w:rPr>
                <w:rFonts w:ascii="Times New Roman" w:hAnsi="Times New Roman"/>
                <w:szCs w:val="24"/>
              </w:rPr>
              <w:t>1.2.1.4</w:t>
            </w:r>
          </w:p>
        </w:tc>
        <w:tc>
          <w:tcPr>
            <w:tcW w:w="3798" w:type="dxa"/>
            <w:tcBorders>
              <w:top w:val="nil"/>
              <w:left w:val="single" w:sz="8" w:space="0" w:color="auto"/>
              <w:bottom w:val="single" w:sz="4" w:space="0" w:color="auto"/>
              <w:right w:val="single" w:sz="4" w:space="0" w:color="auto"/>
            </w:tcBorders>
            <w:vAlign w:val="bottom"/>
          </w:tcPr>
          <w:p w14:paraId="1B248B9D"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застройки многоэтажными жилыми домами (9 этажей и более)</w:t>
            </w:r>
          </w:p>
        </w:tc>
        <w:tc>
          <w:tcPr>
            <w:tcW w:w="992" w:type="dxa"/>
            <w:vAlign w:val="center"/>
          </w:tcPr>
          <w:p w14:paraId="640CD7DB" w14:textId="77777777" w:rsidR="00EB6BD1" w:rsidRPr="002C1C3E" w:rsidRDefault="00EB6BD1" w:rsidP="00EB6BD1">
            <w:pPr>
              <w:jc w:val="center"/>
              <w:rPr>
                <w:i/>
                <w:sz w:val="21"/>
                <w:szCs w:val="21"/>
              </w:rPr>
            </w:pPr>
            <w:r w:rsidRPr="002C1C3E">
              <w:rPr>
                <w:i/>
                <w:sz w:val="21"/>
                <w:szCs w:val="21"/>
              </w:rPr>
              <w:t>га</w:t>
            </w:r>
          </w:p>
        </w:tc>
        <w:tc>
          <w:tcPr>
            <w:tcW w:w="1447" w:type="dxa"/>
            <w:vAlign w:val="center"/>
          </w:tcPr>
          <w:p w14:paraId="5BC1D3E2" w14:textId="36C3ECD1"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197,55</w:t>
            </w:r>
          </w:p>
        </w:tc>
        <w:tc>
          <w:tcPr>
            <w:tcW w:w="1559" w:type="dxa"/>
            <w:vAlign w:val="center"/>
          </w:tcPr>
          <w:p w14:paraId="35EA7173" w14:textId="6E6D6ABB"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197,55</w:t>
            </w:r>
          </w:p>
        </w:tc>
        <w:tc>
          <w:tcPr>
            <w:tcW w:w="1559" w:type="dxa"/>
            <w:vAlign w:val="center"/>
          </w:tcPr>
          <w:p w14:paraId="7E0F1547" w14:textId="71C2D0B7"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197,55</w:t>
            </w:r>
          </w:p>
        </w:tc>
      </w:tr>
      <w:tr w:rsidR="00EB6BD1" w:rsidRPr="002C1C3E" w14:paraId="351DF1A6" w14:textId="77777777" w:rsidTr="00827996">
        <w:tc>
          <w:tcPr>
            <w:tcW w:w="988" w:type="dxa"/>
          </w:tcPr>
          <w:p w14:paraId="3931C064" w14:textId="77777777" w:rsidR="00EB6BD1" w:rsidRPr="002C1C3E" w:rsidRDefault="00EB6BD1" w:rsidP="00EB6BD1">
            <w:r w:rsidRPr="002C1C3E">
              <w:rPr>
                <w:rFonts w:ascii="Times New Roman" w:hAnsi="Times New Roman"/>
                <w:szCs w:val="24"/>
              </w:rPr>
              <w:t>1.2.1.5</w:t>
            </w:r>
          </w:p>
        </w:tc>
        <w:tc>
          <w:tcPr>
            <w:tcW w:w="3798" w:type="dxa"/>
            <w:tcBorders>
              <w:top w:val="nil"/>
              <w:left w:val="single" w:sz="8" w:space="0" w:color="auto"/>
              <w:bottom w:val="single" w:sz="4" w:space="0" w:color="auto"/>
              <w:right w:val="single" w:sz="4" w:space="0" w:color="auto"/>
            </w:tcBorders>
            <w:vAlign w:val="bottom"/>
          </w:tcPr>
          <w:p w14:paraId="44AE9498"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специализированной общественной застройки</w:t>
            </w:r>
          </w:p>
        </w:tc>
        <w:tc>
          <w:tcPr>
            <w:tcW w:w="992" w:type="dxa"/>
            <w:vAlign w:val="center"/>
          </w:tcPr>
          <w:p w14:paraId="78876401"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7D1483EE" w14:textId="3F97F13D"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311,13</w:t>
            </w:r>
          </w:p>
        </w:tc>
        <w:tc>
          <w:tcPr>
            <w:tcW w:w="1559" w:type="dxa"/>
            <w:vAlign w:val="center"/>
          </w:tcPr>
          <w:p w14:paraId="17162E2F" w14:textId="5149859A"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311,13</w:t>
            </w:r>
          </w:p>
        </w:tc>
        <w:tc>
          <w:tcPr>
            <w:tcW w:w="1559" w:type="dxa"/>
            <w:vAlign w:val="center"/>
          </w:tcPr>
          <w:p w14:paraId="48F68A21" w14:textId="4B6F9942"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311,13</w:t>
            </w:r>
          </w:p>
        </w:tc>
      </w:tr>
      <w:tr w:rsidR="00EB6BD1" w:rsidRPr="002C1C3E" w14:paraId="43E88EE0" w14:textId="77777777" w:rsidTr="00827996">
        <w:tc>
          <w:tcPr>
            <w:tcW w:w="988" w:type="dxa"/>
          </w:tcPr>
          <w:p w14:paraId="58CC4917" w14:textId="77777777" w:rsidR="00EB6BD1" w:rsidRPr="002C1C3E" w:rsidRDefault="00EB6BD1" w:rsidP="00EB6BD1">
            <w:r w:rsidRPr="002C1C3E">
              <w:rPr>
                <w:rFonts w:ascii="Times New Roman" w:hAnsi="Times New Roman"/>
                <w:szCs w:val="24"/>
              </w:rPr>
              <w:t>1.2.1.6</w:t>
            </w:r>
          </w:p>
        </w:tc>
        <w:tc>
          <w:tcPr>
            <w:tcW w:w="3798" w:type="dxa"/>
            <w:tcBorders>
              <w:top w:val="nil"/>
              <w:left w:val="single" w:sz="8" w:space="0" w:color="auto"/>
              <w:bottom w:val="single" w:sz="4" w:space="0" w:color="auto"/>
              <w:right w:val="single" w:sz="4" w:space="0" w:color="auto"/>
            </w:tcBorders>
            <w:vAlign w:val="bottom"/>
          </w:tcPr>
          <w:p w14:paraId="301CE4C1"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Многофункциональная общественно-деловая зона</w:t>
            </w:r>
          </w:p>
        </w:tc>
        <w:tc>
          <w:tcPr>
            <w:tcW w:w="992" w:type="dxa"/>
            <w:vAlign w:val="center"/>
          </w:tcPr>
          <w:p w14:paraId="5F807B15"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5EFEAC98" w14:textId="1D5458C3"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72,16</w:t>
            </w:r>
          </w:p>
        </w:tc>
        <w:tc>
          <w:tcPr>
            <w:tcW w:w="1559" w:type="dxa"/>
            <w:vAlign w:val="center"/>
          </w:tcPr>
          <w:p w14:paraId="6B30267F" w14:textId="30A36DD0"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72,16</w:t>
            </w:r>
          </w:p>
        </w:tc>
        <w:tc>
          <w:tcPr>
            <w:tcW w:w="1559" w:type="dxa"/>
            <w:vAlign w:val="center"/>
          </w:tcPr>
          <w:p w14:paraId="3141C9D4" w14:textId="19727DB1"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72,16</w:t>
            </w:r>
          </w:p>
        </w:tc>
      </w:tr>
      <w:tr w:rsidR="00EB6BD1" w:rsidRPr="002C1C3E" w14:paraId="1DF110E7" w14:textId="77777777" w:rsidTr="00827996">
        <w:tc>
          <w:tcPr>
            <w:tcW w:w="988" w:type="dxa"/>
          </w:tcPr>
          <w:p w14:paraId="4BBDFE71" w14:textId="77777777" w:rsidR="00EB6BD1" w:rsidRPr="002C1C3E" w:rsidRDefault="00EB6BD1" w:rsidP="00EB6BD1">
            <w:r w:rsidRPr="002C1C3E">
              <w:rPr>
                <w:rFonts w:ascii="Times New Roman" w:hAnsi="Times New Roman"/>
                <w:szCs w:val="24"/>
              </w:rPr>
              <w:t>1.2.1.7</w:t>
            </w:r>
          </w:p>
        </w:tc>
        <w:tc>
          <w:tcPr>
            <w:tcW w:w="3798" w:type="dxa"/>
            <w:tcBorders>
              <w:top w:val="nil"/>
              <w:left w:val="single" w:sz="8" w:space="0" w:color="auto"/>
              <w:bottom w:val="single" w:sz="4" w:space="0" w:color="auto"/>
              <w:right w:val="single" w:sz="4" w:space="0" w:color="auto"/>
            </w:tcBorders>
            <w:vAlign w:val="bottom"/>
          </w:tcPr>
          <w:p w14:paraId="52D71170"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Производственная зона</w:t>
            </w:r>
          </w:p>
        </w:tc>
        <w:tc>
          <w:tcPr>
            <w:tcW w:w="992" w:type="dxa"/>
            <w:vAlign w:val="center"/>
          </w:tcPr>
          <w:p w14:paraId="1FC4CE1B"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5C23A22C" w14:textId="5625A529"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1114,57</w:t>
            </w:r>
          </w:p>
        </w:tc>
        <w:tc>
          <w:tcPr>
            <w:tcW w:w="1559" w:type="dxa"/>
            <w:vAlign w:val="center"/>
          </w:tcPr>
          <w:p w14:paraId="5E114CF2" w14:textId="477D6424" w:rsidR="00EB6BD1" w:rsidRPr="002C1C3E" w:rsidRDefault="00350DEA" w:rsidP="00EB6BD1">
            <w:pPr>
              <w:jc w:val="center"/>
              <w:rPr>
                <w:rFonts w:ascii="Times New Roman" w:hAnsi="Times New Roman"/>
                <w:sz w:val="24"/>
                <w:szCs w:val="24"/>
              </w:rPr>
            </w:pPr>
            <w:r w:rsidRPr="00350DEA">
              <w:rPr>
                <w:rFonts w:ascii="Times New Roman" w:hAnsi="Times New Roman"/>
                <w:sz w:val="24"/>
                <w:szCs w:val="24"/>
              </w:rPr>
              <w:t>1121,07</w:t>
            </w:r>
          </w:p>
        </w:tc>
        <w:tc>
          <w:tcPr>
            <w:tcW w:w="1559" w:type="dxa"/>
            <w:vAlign w:val="center"/>
          </w:tcPr>
          <w:p w14:paraId="58C1CD62" w14:textId="7CFA719F" w:rsidR="00EB6BD1" w:rsidRPr="002C1C3E" w:rsidRDefault="00350DEA" w:rsidP="00EB6BD1">
            <w:pPr>
              <w:jc w:val="center"/>
              <w:rPr>
                <w:rFonts w:ascii="Times New Roman" w:hAnsi="Times New Roman"/>
                <w:color w:val="FF0000"/>
                <w:sz w:val="24"/>
                <w:szCs w:val="24"/>
              </w:rPr>
            </w:pPr>
            <w:r w:rsidRPr="00350DEA">
              <w:rPr>
                <w:rFonts w:ascii="Times New Roman" w:hAnsi="Times New Roman"/>
                <w:sz w:val="24"/>
                <w:szCs w:val="24"/>
              </w:rPr>
              <w:t>1121,07</w:t>
            </w:r>
          </w:p>
        </w:tc>
      </w:tr>
      <w:tr w:rsidR="00EB6BD1" w:rsidRPr="002C1C3E" w14:paraId="1BCD2A31" w14:textId="77777777" w:rsidTr="00827996">
        <w:tc>
          <w:tcPr>
            <w:tcW w:w="988" w:type="dxa"/>
          </w:tcPr>
          <w:p w14:paraId="442241C3" w14:textId="77777777" w:rsidR="00EB6BD1" w:rsidRPr="002C1C3E" w:rsidRDefault="00EB6BD1" w:rsidP="00EB6BD1">
            <w:r w:rsidRPr="002C1C3E">
              <w:rPr>
                <w:rFonts w:ascii="Times New Roman" w:hAnsi="Times New Roman"/>
                <w:szCs w:val="24"/>
              </w:rPr>
              <w:t>1.2.1.8</w:t>
            </w:r>
          </w:p>
        </w:tc>
        <w:tc>
          <w:tcPr>
            <w:tcW w:w="3798" w:type="dxa"/>
            <w:tcBorders>
              <w:top w:val="nil"/>
              <w:left w:val="single" w:sz="8" w:space="0" w:color="auto"/>
              <w:bottom w:val="single" w:sz="4" w:space="0" w:color="auto"/>
              <w:right w:val="single" w:sz="4" w:space="0" w:color="auto"/>
            </w:tcBorders>
            <w:vAlign w:val="bottom"/>
          </w:tcPr>
          <w:p w14:paraId="7141B97E"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Коммунально-складская зона</w:t>
            </w:r>
          </w:p>
        </w:tc>
        <w:tc>
          <w:tcPr>
            <w:tcW w:w="992" w:type="dxa"/>
            <w:vAlign w:val="center"/>
          </w:tcPr>
          <w:p w14:paraId="017606F2"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27F5223F" w14:textId="106C307E"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24,40</w:t>
            </w:r>
          </w:p>
        </w:tc>
        <w:tc>
          <w:tcPr>
            <w:tcW w:w="1559" w:type="dxa"/>
            <w:vAlign w:val="center"/>
          </w:tcPr>
          <w:p w14:paraId="022F8470" w14:textId="4E20FB57"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27,16</w:t>
            </w:r>
          </w:p>
        </w:tc>
        <w:tc>
          <w:tcPr>
            <w:tcW w:w="1559" w:type="dxa"/>
            <w:vAlign w:val="center"/>
          </w:tcPr>
          <w:p w14:paraId="73F8687B" w14:textId="7164D233"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27,16</w:t>
            </w:r>
          </w:p>
        </w:tc>
      </w:tr>
      <w:tr w:rsidR="00EB6BD1" w:rsidRPr="002C1C3E" w14:paraId="21D64C37" w14:textId="77777777" w:rsidTr="00827996">
        <w:tc>
          <w:tcPr>
            <w:tcW w:w="988" w:type="dxa"/>
          </w:tcPr>
          <w:p w14:paraId="28D8512D" w14:textId="77777777" w:rsidR="00EB6BD1" w:rsidRPr="002C1C3E" w:rsidRDefault="00EB6BD1" w:rsidP="00EB6BD1">
            <w:r w:rsidRPr="002C1C3E">
              <w:rPr>
                <w:rFonts w:ascii="Times New Roman" w:hAnsi="Times New Roman"/>
                <w:szCs w:val="24"/>
              </w:rPr>
              <w:t>1.2.1.9</w:t>
            </w:r>
          </w:p>
        </w:tc>
        <w:tc>
          <w:tcPr>
            <w:tcW w:w="3798" w:type="dxa"/>
            <w:tcBorders>
              <w:top w:val="nil"/>
              <w:left w:val="single" w:sz="8" w:space="0" w:color="auto"/>
              <w:bottom w:val="single" w:sz="4" w:space="0" w:color="auto"/>
              <w:right w:val="single" w:sz="4" w:space="0" w:color="auto"/>
            </w:tcBorders>
            <w:vAlign w:val="bottom"/>
          </w:tcPr>
          <w:p w14:paraId="0DAEE7BE"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инженерной инфраструктуры</w:t>
            </w:r>
          </w:p>
        </w:tc>
        <w:tc>
          <w:tcPr>
            <w:tcW w:w="992" w:type="dxa"/>
            <w:vAlign w:val="center"/>
          </w:tcPr>
          <w:p w14:paraId="09FD26F0"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4FCB8088" w14:textId="7EF8C918"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116,53</w:t>
            </w:r>
          </w:p>
        </w:tc>
        <w:tc>
          <w:tcPr>
            <w:tcW w:w="1559" w:type="dxa"/>
            <w:vAlign w:val="center"/>
          </w:tcPr>
          <w:p w14:paraId="4D0EB5DA" w14:textId="63D4C585"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117,03</w:t>
            </w:r>
          </w:p>
        </w:tc>
        <w:tc>
          <w:tcPr>
            <w:tcW w:w="1559" w:type="dxa"/>
            <w:vAlign w:val="center"/>
          </w:tcPr>
          <w:p w14:paraId="48633ADF" w14:textId="797DBA11"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117,03</w:t>
            </w:r>
          </w:p>
        </w:tc>
      </w:tr>
      <w:tr w:rsidR="00EB6BD1" w:rsidRPr="002C1C3E" w14:paraId="67E71219" w14:textId="77777777" w:rsidTr="00827996">
        <w:tc>
          <w:tcPr>
            <w:tcW w:w="988" w:type="dxa"/>
          </w:tcPr>
          <w:p w14:paraId="35368D3B" w14:textId="77777777" w:rsidR="00EB6BD1" w:rsidRPr="002C1C3E" w:rsidRDefault="00EB6BD1" w:rsidP="00EB6BD1">
            <w:r w:rsidRPr="002C1C3E">
              <w:rPr>
                <w:rFonts w:ascii="Times New Roman" w:hAnsi="Times New Roman"/>
                <w:szCs w:val="24"/>
              </w:rPr>
              <w:t>1.2.1.10</w:t>
            </w:r>
          </w:p>
        </w:tc>
        <w:tc>
          <w:tcPr>
            <w:tcW w:w="3798" w:type="dxa"/>
            <w:tcBorders>
              <w:top w:val="nil"/>
              <w:left w:val="single" w:sz="8" w:space="0" w:color="auto"/>
              <w:bottom w:val="single" w:sz="4" w:space="0" w:color="auto"/>
              <w:right w:val="single" w:sz="4" w:space="0" w:color="auto"/>
            </w:tcBorders>
            <w:vAlign w:val="bottom"/>
          </w:tcPr>
          <w:p w14:paraId="08D4F391"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транспортной инфраструктуры</w:t>
            </w:r>
          </w:p>
        </w:tc>
        <w:tc>
          <w:tcPr>
            <w:tcW w:w="992" w:type="dxa"/>
            <w:vAlign w:val="center"/>
          </w:tcPr>
          <w:p w14:paraId="6C90C110"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084B7648" w14:textId="2125475C"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884,27</w:t>
            </w:r>
          </w:p>
        </w:tc>
        <w:tc>
          <w:tcPr>
            <w:tcW w:w="1559" w:type="dxa"/>
            <w:vAlign w:val="center"/>
          </w:tcPr>
          <w:p w14:paraId="5205582F" w14:textId="069FF5B8"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888,45</w:t>
            </w:r>
          </w:p>
        </w:tc>
        <w:tc>
          <w:tcPr>
            <w:tcW w:w="1559" w:type="dxa"/>
            <w:vAlign w:val="center"/>
          </w:tcPr>
          <w:p w14:paraId="3214ED79" w14:textId="68441B33"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888,45</w:t>
            </w:r>
          </w:p>
        </w:tc>
      </w:tr>
      <w:tr w:rsidR="00EB6BD1" w:rsidRPr="002C1C3E" w14:paraId="718C8157" w14:textId="77777777" w:rsidTr="00827996">
        <w:tc>
          <w:tcPr>
            <w:tcW w:w="988" w:type="dxa"/>
          </w:tcPr>
          <w:p w14:paraId="26AE2C70" w14:textId="77777777" w:rsidR="00EB6BD1" w:rsidRPr="002C1C3E" w:rsidRDefault="00EB6BD1" w:rsidP="00EB6BD1">
            <w:r w:rsidRPr="002C1C3E">
              <w:rPr>
                <w:rFonts w:ascii="Times New Roman" w:hAnsi="Times New Roman"/>
                <w:szCs w:val="24"/>
              </w:rPr>
              <w:lastRenderedPageBreak/>
              <w:t>1.2.1.11</w:t>
            </w:r>
          </w:p>
        </w:tc>
        <w:tc>
          <w:tcPr>
            <w:tcW w:w="3798" w:type="dxa"/>
            <w:tcBorders>
              <w:top w:val="single" w:sz="4" w:space="0" w:color="auto"/>
              <w:left w:val="single" w:sz="8" w:space="0" w:color="auto"/>
              <w:bottom w:val="single" w:sz="4" w:space="0" w:color="auto"/>
              <w:right w:val="single" w:sz="4" w:space="0" w:color="auto"/>
            </w:tcBorders>
            <w:vAlign w:val="bottom"/>
          </w:tcPr>
          <w:p w14:paraId="02EB98FC"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Зоны сельскохозяйственного использования</w:t>
            </w:r>
          </w:p>
        </w:tc>
        <w:tc>
          <w:tcPr>
            <w:tcW w:w="992" w:type="dxa"/>
            <w:vAlign w:val="center"/>
          </w:tcPr>
          <w:p w14:paraId="2358BC49"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1E3C13F7" w14:textId="599CD1DF"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115,11</w:t>
            </w:r>
          </w:p>
        </w:tc>
        <w:tc>
          <w:tcPr>
            <w:tcW w:w="1559" w:type="dxa"/>
            <w:vAlign w:val="center"/>
          </w:tcPr>
          <w:p w14:paraId="01D6B43D" w14:textId="50B838A7"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115,11</w:t>
            </w:r>
          </w:p>
        </w:tc>
        <w:tc>
          <w:tcPr>
            <w:tcW w:w="1559" w:type="dxa"/>
            <w:vAlign w:val="center"/>
          </w:tcPr>
          <w:p w14:paraId="24CD42E8" w14:textId="4AD91095"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115,11</w:t>
            </w:r>
          </w:p>
        </w:tc>
      </w:tr>
      <w:tr w:rsidR="00EB6BD1" w:rsidRPr="002C1C3E" w14:paraId="539592B9" w14:textId="77777777" w:rsidTr="00827996">
        <w:tc>
          <w:tcPr>
            <w:tcW w:w="988" w:type="dxa"/>
          </w:tcPr>
          <w:p w14:paraId="364AED41" w14:textId="77777777" w:rsidR="00EB6BD1" w:rsidRPr="002C1C3E" w:rsidRDefault="00EB6BD1" w:rsidP="00EB6BD1">
            <w:r w:rsidRPr="002C1C3E">
              <w:rPr>
                <w:rFonts w:ascii="Times New Roman" w:hAnsi="Times New Roman"/>
                <w:szCs w:val="24"/>
              </w:rPr>
              <w:t>1.2.1.12</w:t>
            </w:r>
          </w:p>
        </w:tc>
        <w:tc>
          <w:tcPr>
            <w:tcW w:w="3798" w:type="dxa"/>
            <w:tcBorders>
              <w:top w:val="nil"/>
              <w:left w:val="single" w:sz="8" w:space="0" w:color="auto"/>
              <w:bottom w:val="single" w:sz="4" w:space="0" w:color="auto"/>
              <w:right w:val="single" w:sz="4" w:space="0" w:color="auto"/>
            </w:tcBorders>
            <w:vAlign w:val="bottom"/>
          </w:tcPr>
          <w:p w14:paraId="737C99D2"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Зоны рекреационного назначения</w:t>
            </w:r>
          </w:p>
        </w:tc>
        <w:tc>
          <w:tcPr>
            <w:tcW w:w="992" w:type="dxa"/>
            <w:vAlign w:val="center"/>
          </w:tcPr>
          <w:p w14:paraId="0E260ADF"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647BD0F8" w14:textId="24FB46A6"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46,35</w:t>
            </w:r>
          </w:p>
        </w:tc>
        <w:tc>
          <w:tcPr>
            <w:tcW w:w="1559" w:type="dxa"/>
            <w:vAlign w:val="center"/>
          </w:tcPr>
          <w:p w14:paraId="7D0CB0A0" w14:textId="482541AA"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34,0</w:t>
            </w:r>
          </w:p>
        </w:tc>
        <w:tc>
          <w:tcPr>
            <w:tcW w:w="1559" w:type="dxa"/>
            <w:vAlign w:val="center"/>
          </w:tcPr>
          <w:p w14:paraId="6AE0F7F6" w14:textId="342E6A45"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34,0</w:t>
            </w:r>
          </w:p>
        </w:tc>
      </w:tr>
      <w:tr w:rsidR="00EB6BD1" w:rsidRPr="002C1C3E" w14:paraId="29E51FBD" w14:textId="77777777" w:rsidTr="00827996">
        <w:tc>
          <w:tcPr>
            <w:tcW w:w="988" w:type="dxa"/>
          </w:tcPr>
          <w:p w14:paraId="2C2AB4E0" w14:textId="77777777" w:rsidR="00EB6BD1" w:rsidRPr="002C1C3E" w:rsidRDefault="00EB6BD1" w:rsidP="00EB6BD1">
            <w:r w:rsidRPr="002C1C3E">
              <w:rPr>
                <w:rFonts w:ascii="Times New Roman" w:hAnsi="Times New Roman"/>
                <w:szCs w:val="24"/>
              </w:rPr>
              <w:t>1.2.1.13</w:t>
            </w:r>
          </w:p>
        </w:tc>
        <w:tc>
          <w:tcPr>
            <w:tcW w:w="3798" w:type="dxa"/>
            <w:tcBorders>
              <w:top w:val="nil"/>
              <w:left w:val="single" w:sz="8" w:space="0" w:color="auto"/>
              <w:bottom w:val="single" w:sz="4" w:space="0" w:color="auto"/>
              <w:right w:val="single" w:sz="4" w:space="0" w:color="auto"/>
            </w:tcBorders>
            <w:vAlign w:val="bottom"/>
          </w:tcPr>
          <w:p w14:paraId="7D69BDE7"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озелененных территорий общего пользования (парки, сады, скверы, бульвары, городские леса)</w:t>
            </w:r>
          </w:p>
        </w:tc>
        <w:tc>
          <w:tcPr>
            <w:tcW w:w="992" w:type="dxa"/>
            <w:vAlign w:val="center"/>
          </w:tcPr>
          <w:p w14:paraId="5CA74086"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17634D64" w14:textId="6CE0E9C5"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3101,63</w:t>
            </w:r>
          </w:p>
        </w:tc>
        <w:tc>
          <w:tcPr>
            <w:tcW w:w="1559" w:type="dxa"/>
            <w:vAlign w:val="center"/>
          </w:tcPr>
          <w:p w14:paraId="579CC0B4" w14:textId="7F29967A"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3101,11</w:t>
            </w:r>
          </w:p>
        </w:tc>
        <w:tc>
          <w:tcPr>
            <w:tcW w:w="1559" w:type="dxa"/>
            <w:vAlign w:val="center"/>
          </w:tcPr>
          <w:p w14:paraId="3399AF41" w14:textId="33B54659"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3101,11</w:t>
            </w:r>
          </w:p>
        </w:tc>
      </w:tr>
      <w:tr w:rsidR="00EB6BD1" w:rsidRPr="002C1C3E" w14:paraId="6214DCEA" w14:textId="77777777" w:rsidTr="00827996">
        <w:trPr>
          <w:trHeight w:val="289"/>
        </w:trPr>
        <w:tc>
          <w:tcPr>
            <w:tcW w:w="988" w:type="dxa"/>
          </w:tcPr>
          <w:p w14:paraId="55FF684E" w14:textId="77777777" w:rsidR="00EB6BD1" w:rsidRPr="002C1C3E" w:rsidRDefault="00EB6BD1" w:rsidP="00EB6BD1">
            <w:r w:rsidRPr="002C1C3E">
              <w:rPr>
                <w:rFonts w:ascii="Times New Roman" w:hAnsi="Times New Roman"/>
                <w:szCs w:val="24"/>
              </w:rPr>
              <w:t>1.2.1.14</w:t>
            </w:r>
          </w:p>
        </w:tc>
        <w:tc>
          <w:tcPr>
            <w:tcW w:w="3798" w:type="dxa"/>
            <w:tcBorders>
              <w:top w:val="nil"/>
              <w:left w:val="single" w:sz="8" w:space="0" w:color="auto"/>
              <w:bottom w:val="single" w:sz="4" w:space="0" w:color="auto"/>
              <w:right w:val="single" w:sz="4" w:space="0" w:color="auto"/>
            </w:tcBorders>
          </w:tcPr>
          <w:p w14:paraId="42515F96" w14:textId="77777777"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отдыха</w:t>
            </w:r>
          </w:p>
        </w:tc>
        <w:tc>
          <w:tcPr>
            <w:tcW w:w="992" w:type="dxa"/>
            <w:vAlign w:val="center"/>
          </w:tcPr>
          <w:p w14:paraId="46CCE2DF" w14:textId="77777777" w:rsidR="00EB6BD1" w:rsidRPr="002C1C3E" w:rsidRDefault="00EB6BD1" w:rsidP="00EB6BD1">
            <w:pPr>
              <w:jc w:val="center"/>
              <w:rPr>
                <w:sz w:val="21"/>
                <w:szCs w:val="21"/>
              </w:rPr>
            </w:pPr>
            <w:r w:rsidRPr="002C1C3E">
              <w:rPr>
                <w:sz w:val="21"/>
                <w:szCs w:val="21"/>
              </w:rPr>
              <w:t>га</w:t>
            </w:r>
          </w:p>
        </w:tc>
        <w:tc>
          <w:tcPr>
            <w:tcW w:w="1447" w:type="dxa"/>
            <w:vAlign w:val="center"/>
          </w:tcPr>
          <w:p w14:paraId="3D2855A3" w14:textId="1D95962F"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58,67</w:t>
            </w:r>
          </w:p>
        </w:tc>
        <w:tc>
          <w:tcPr>
            <w:tcW w:w="1559" w:type="dxa"/>
            <w:vAlign w:val="center"/>
          </w:tcPr>
          <w:p w14:paraId="4F6A12C6" w14:textId="0C13C26D"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60,37</w:t>
            </w:r>
          </w:p>
        </w:tc>
        <w:tc>
          <w:tcPr>
            <w:tcW w:w="1559" w:type="dxa"/>
            <w:vAlign w:val="center"/>
          </w:tcPr>
          <w:p w14:paraId="335F177D" w14:textId="39B5DDE5"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60,37</w:t>
            </w:r>
          </w:p>
        </w:tc>
      </w:tr>
      <w:tr w:rsidR="00EB6BD1" w:rsidRPr="002C1C3E" w14:paraId="15FF5C80" w14:textId="77777777" w:rsidTr="00827996">
        <w:tc>
          <w:tcPr>
            <w:tcW w:w="988" w:type="dxa"/>
          </w:tcPr>
          <w:p w14:paraId="556BFA49" w14:textId="77777777" w:rsidR="00EB6BD1" w:rsidRPr="002C1C3E" w:rsidRDefault="00EB6BD1" w:rsidP="00EB6BD1">
            <w:r w:rsidRPr="002C1C3E">
              <w:rPr>
                <w:rFonts w:ascii="Times New Roman" w:hAnsi="Times New Roman"/>
                <w:szCs w:val="24"/>
              </w:rPr>
              <w:t>1.2.1.15</w:t>
            </w:r>
          </w:p>
        </w:tc>
        <w:tc>
          <w:tcPr>
            <w:tcW w:w="3798" w:type="dxa"/>
            <w:tcBorders>
              <w:top w:val="nil"/>
              <w:left w:val="single" w:sz="8" w:space="0" w:color="auto"/>
              <w:bottom w:val="single" w:sz="4" w:space="0" w:color="auto"/>
              <w:right w:val="single" w:sz="4" w:space="0" w:color="auto"/>
            </w:tcBorders>
            <w:vAlign w:val="bottom"/>
          </w:tcPr>
          <w:p w14:paraId="2A6DB756" w14:textId="010690B5"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Зоны специального назначения</w:t>
            </w:r>
          </w:p>
        </w:tc>
        <w:tc>
          <w:tcPr>
            <w:tcW w:w="992" w:type="dxa"/>
            <w:vAlign w:val="center"/>
          </w:tcPr>
          <w:p w14:paraId="4E1F1889" w14:textId="73EA2C98" w:rsidR="00EB6BD1" w:rsidRPr="002C1C3E" w:rsidRDefault="00EB6BD1" w:rsidP="00EB6BD1">
            <w:pPr>
              <w:jc w:val="center"/>
              <w:rPr>
                <w:sz w:val="21"/>
                <w:szCs w:val="21"/>
              </w:rPr>
            </w:pPr>
            <w:r w:rsidRPr="002C1C3E">
              <w:rPr>
                <w:sz w:val="21"/>
                <w:szCs w:val="21"/>
              </w:rPr>
              <w:t>га</w:t>
            </w:r>
          </w:p>
        </w:tc>
        <w:tc>
          <w:tcPr>
            <w:tcW w:w="1447" w:type="dxa"/>
            <w:vAlign w:val="center"/>
          </w:tcPr>
          <w:p w14:paraId="19FD25C0" w14:textId="2E629FAB" w:rsidR="00EB6BD1" w:rsidRPr="002C1C3E" w:rsidRDefault="00EB6BD1" w:rsidP="00EB6BD1">
            <w:pPr>
              <w:jc w:val="center"/>
              <w:rPr>
                <w:rFonts w:ascii="Times New Roman" w:hAnsi="Times New Roman"/>
                <w:i/>
                <w:sz w:val="24"/>
                <w:szCs w:val="24"/>
              </w:rPr>
            </w:pPr>
            <w:r w:rsidRPr="002C1C3E">
              <w:rPr>
                <w:rFonts w:ascii="Times New Roman" w:hAnsi="Times New Roman"/>
                <w:sz w:val="24"/>
                <w:szCs w:val="24"/>
              </w:rPr>
              <w:t>257,72</w:t>
            </w:r>
          </w:p>
        </w:tc>
        <w:tc>
          <w:tcPr>
            <w:tcW w:w="1559" w:type="dxa"/>
            <w:vAlign w:val="center"/>
          </w:tcPr>
          <w:p w14:paraId="1F9DF265" w14:textId="60051148"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257,72</w:t>
            </w:r>
          </w:p>
        </w:tc>
        <w:tc>
          <w:tcPr>
            <w:tcW w:w="1559" w:type="dxa"/>
            <w:vAlign w:val="center"/>
          </w:tcPr>
          <w:p w14:paraId="0968D6A6" w14:textId="6585B8D9" w:rsidR="00EB6BD1" w:rsidRPr="002C1C3E" w:rsidRDefault="00EB6BD1" w:rsidP="00EB6BD1">
            <w:pPr>
              <w:jc w:val="center"/>
              <w:rPr>
                <w:rFonts w:ascii="Times New Roman" w:hAnsi="Times New Roman"/>
                <w:color w:val="FF0000"/>
                <w:sz w:val="24"/>
                <w:szCs w:val="24"/>
              </w:rPr>
            </w:pPr>
            <w:r w:rsidRPr="002C1C3E">
              <w:rPr>
                <w:rFonts w:ascii="Times New Roman" w:hAnsi="Times New Roman"/>
                <w:sz w:val="24"/>
                <w:szCs w:val="24"/>
              </w:rPr>
              <w:t>257,72</w:t>
            </w:r>
          </w:p>
        </w:tc>
      </w:tr>
      <w:tr w:rsidR="00EB6BD1" w:rsidRPr="002C1C3E" w14:paraId="4EFF14FF" w14:textId="77777777" w:rsidTr="00827996">
        <w:tc>
          <w:tcPr>
            <w:tcW w:w="988" w:type="dxa"/>
          </w:tcPr>
          <w:p w14:paraId="008C44D7" w14:textId="77777777" w:rsidR="00EB6BD1" w:rsidRPr="002C1C3E" w:rsidRDefault="00EB6BD1" w:rsidP="00EB6BD1">
            <w:r w:rsidRPr="002C1C3E">
              <w:rPr>
                <w:rFonts w:ascii="Times New Roman" w:hAnsi="Times New Roman"/>
                <w:szCs w:val="24"/>
              </w:rPr>
              <w:t>1.2.1.16</w:t>
            </w:r>
          </w:p>
        </w:tc>
        <w:tc>
          <w:tcPr>
            <w:tcW w:w="3798" w:type="dxa"/>
            <w:tcBorders>
              <w:top w:val="nil"/>
              <w:left w:val="single" w:sz="8" w:space="0" w:color="auto"/>
              <w:bottom w:val="single" w:sz="4" w:space="0" w:color="auto"/>
              <w:right w:val="single" w:sz="4" w:space="0" w:color="auto"/>
            </w:tcBorders>
            <w:vAlign w:val="bottom"/>
          </w:tcPr>
          <w:p w14:paraId="20399146" w14:textId="04B5F4FE" w:rsidR="00EB6BD1" w:rsidRPr="002C1C3E" w:rsidRDefault="00EB6BD1" w:rsidP="00EB6BD1">
            <w:pPr>
              <w:rPr>
                <w:rFonts w:ascii="Times New Roman" w:hAnsi="Times New Roman"/>
                <w:color w:val="000000"/>
                <w:sz w:val="24"/>
              </w:rPr>
            </w:pPr>
            <w:r w:rsidRPr="002C1C3E">
              <w:rPr>
                <w:rFonts w:ascii="Times New Roman" w:hAnsi="Times New Roman"/>
                <w:color w:val="000000"/>
                <w:sz w:val="24"/>
              </w:rPr>
              <w:t>Зона озелененных территорий специального назначения</w:t>
            </w:r>
          </w:p>
        </w:tc>
        <w:tc>
          <w:tcPr>
            <w:tcW w:w="992" w:type="dxa"/>
            <w:vAlign w:val="center"/>
          </w:tcPr>
          <w:p w14:paraId="5B86E180" w14:textId="53846B32" w:rsidR="00EB6BD1" w:rsidRPr="002C1C3E" w:rsidRDefault="00EB6BD1" w:rsidP="00EB6BD1">
            <w:pPr>
              <w:jc w:val="center"/>
              <w:rPr>
                <w:sz w:val="21"/>
                <w:szCs w:val="21"/>
              </w:rPr>
            </w:pPr>
            <w:r w:rsidRPr="002C1C3E">
              <w:rPr>
                <w:rFonts w:ascii="Times New Roman" w:hAnsi="Times New Roman"/>
                <w:sz w:val="24"/>
                <w:szCs w:val="24"/>
              </w:rPr>
              <w:t>га</w:t>
            </w:r>
          </w:p>
        </w:tc>
        <w:tc>
          <w:tcPr>
            <w:tcW w:w="1447" w:type="dxa"/>
            <w:vAlign w:val="center"/>
          </w:tcPr>
          <w:p w14:paraId="6085E43F" w14:textId="17AAFF45"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241,04</w:t>
            </w:r>
          </w:p>
        </w:tc>
        <w:tc>
          <w:tcPr>
            <w:tcW w:w="1559" w:type="dxa"/>
            <w:vAlign w:val="center"/>
          </w:tcPr>
          <w:p w14:paraId="0B9226E5" w14:textId="3704E3AF"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234,54</w:t>
            </w:r>
          </w:p>
        </w:tc>
        <w:tc>
          <w:tcPr>
            <w:tcW w:w="1559" w:type="dxa"/>
            <w:vAlign w:val="center"/>
          </w:tcPr>
          <w:p w14:paraId="00EAE926" w14:textId="2F97E6C8" w:rsidR="00EB6BD1" w:rsidRPr="002C1C3E" w:rsidRDefault="009F302B" w:rsidP="00EB6BD1">
            <w:pPr>
              <w:jc w:val="center"/>
              <w:rPr>
                <w:rFonts w:ascii="Times New Roman" w:hAnsi="Times New Roman"/>
                <w:color w:val="FF0000"/>
                <w:sz w:val="24"/>
                <w:szCs w:val="24"/>
              </w:rPr>
            </w:pPr>
            <w:r w:rsidRPr="009F302B">
              <w:rPr>
                <w:rFonts w:ascii="Times New Roman" w:hAnsi="Times New Roman"/>
                <w:sz w:val="24"/>
                <w:szCs w:val="24"/>
              </w:rPr>
              <w:t>234,54</w:t>
            </w:r>
          </w:p>
        </w:tc>
      </w:tr>
      <w:tr w:rsidR="00EB6BD1" w:rsidRPr="002C1C3E" w14:paraId="67E7D213" w14:textId="77777777" w:rsidTr="00827996">
        <w:tc>
          <w:tcPr>
            <w:tcW w:w="988" w:type="dxa"/>
          </w:tcPr>
          <w:p w14:paraId="2AD54B56" w14:textId="77777777" w:rsidR="00EB6BD1" w:rsidRPr="002C1C3E" w:rsidRDefault="00EB6BD1" w:rsidP="00EB6BD1">
            <w:pPr>
              <w:rPr>
                <w:rFonts w:ascii="Times New Roman" w:hAnsi="Times New Roman"/>
                <w:szCs w:val="24"/>
              </w:rPr>
            </w:pPr>
            <w:r w:rsidRPr="002C1C3E">
              <w:rPr>
                <w:rFonts w:ascii="Times New Roman" w:hAnsi="Times New Roman"/>
                <w:szCs w:val="24"/>
              </w:rPr>
              <w:t>1.2.1.17</w:t>
            </w:r>
          </w:p>
        </w:tc>
        <w:tc>
          <w:tcPr>
            <w:tcW w:w="3798" w:type="dxa"/>
            <w:tcBorders>
              <w:top w:val="nil"/>
              <w:left w:val="single" w:sz="8" w:space="0" w:color="auto"/>
              <w:bottom w:val="single" w:sz="4" w:space="0" w:color="auto"/>
              <w:right w:val="single" w:sz="4" w:space="0" w:color="auto"/>
            </w:tcBorders>
            <w:vAlign w:val="bottom"/>
          </w:tcPr>
          <w:p w14:paraId="53B7F93C" w14:textId="1E11F56D" w:rsidR="00EB6BD1" w:rsidRPr="002C1C3E" w:rsidRDefault="00EB6BD1" w:rsidP="00EB6BD1">
            <w:pPr>
              <w:rPr>
                <w:rFonts w:ascii="Times New Roman" w:hAnsi="Times New Roman"/>
                <w:color w:val="000000"/>
                <w:sz w:val="24"/>
                <w:szCs w:val="24"/>
              </w:rPr>
            </w:pPr>
            <w:r w:rsidRPr="002C1C3E">
              <w:rPr>
                <w:rFonts w:ascii="Times New Roman" w:hAnsi="Times New Roman"/>
                <w:color w:val="000000"/>
                <w:sz w:val="24"/>
                <w:szCs w:val="24"/>
              </w:rPr>
              <w:t>Иные зоны</w:t>
            </w:r>
          </w:p>
        </w:tc>
        <w:tc>
          <w:tcPr>
            <w:tcW w:w="992" w:type="dxa"/>
            <w:vAlign w:val="center"/>
          </w:tcPr>
          <w:p w14:paraId="53E14837" w14:textId="32010774" w:rsidR="00EB6BD1" w:rsidRPr="002C1C3E" w:rsidRDefault="00EB6BD1" w:rsidP="00EB6BD1">
            <w:pPr>
              <w:jc w:val="center"/>
              <w:rPr>
                <w:rFonts w:ascii="Times New Roman" w:hAnsi="Times New Roman"/>
                <w:szCs w:val="24"/>
              </w:rPr>
            </w:pPr>
            <w:r w:rsidRPr="002C1C3E">
              <w:rPr>
                <w:rFonts w:ascii="Times New Roman" w:hAnsi="Times New Roman"/>
                <w:szCs w:val="24"/>
              </w:rPr>
              <w:t>га</w:t>
            </w:r>
          </w:p>
        </w:tc>
        <w:tc>
          <w:tcPr>
            <w:tcW w:w="1447" w:type="dxa"/>
            <w:vAlign w:val="center"/>
          </w:tcPr>
          <w:p w14:paraId="049C4285" w14:textId="1F08466B"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447,50</w:t>
            </w:r>
          </w:p>
        </w:tc>
        <w:tc>
          <w:tcPr>
            <w:tcW w:w="1559" w:type="dxa"/>
            <w:vAlign w:val="center"/>
          </w:tcPr>
          <w:p w14:paraId="79B0A84D" w14:textId="18DFFB1F" w:rsidR="00EB6BD1" w:rsidRPr="002C1C3E" w:rsidRDefault="009F302B" w:rsidP="00EB6BD1">
            <w:pPr>
              <w:jc w:val="center"/>
              <w:rPr>
                <w:rFonts w:ascii="Times New Roman" w:hAnsi="Times New Roman"/>
                <w:sz w:val="24"/>
                <w:szCs w:val="24"/>
              </w:rPr>
            </w:pPr>
            <w:r w:rsidRPr="009F302B">
              <w:rPr>
                <w:rFonts w:ascii="Times New Roman" w:hAnsi="Times New Roman"/>
                <w:sz w:val="24"/>
                <w:szCs w:val="24"/>
              </w:rPr>
              <w:t>574,8</w:t>
            </w:r>
            <w:r>
              <w:rPr>
                <w:rFonts w:ascii="Times New Roman" w:hAnsi="Times New Roman"/>
                <w:sz w:val="24"/>
                <w:szCs w:val="24"/>
              </w:rPr>
              <w:t>1</w:t>
            </w:r>
          </w:p>
        </w:tc>
        <w:tc>
          <w:tcPr>
            <w:tcW w:w="1559" w:type="dxa"/>
            <w:vAlign w:val="center"/>
          </w:tcPr>
          <w:p w14:paraId="093596D3" w14:textId="3DAC5FB2" w:rsidR="00EB6BD1" w:rsidRPr="002C1C3E" w:rsidRDefault="009F302B" w:rsidP="00EB6BD1">
            <w:pPr>
              <w:jc w:val="center"/>
              <w:rPr>
                <w:rFonts w:ascii="Times New Roman" w:hAnsi="Times New Roman"/>
                <w:color w:val="FF0000"/>
                <w:szCs w:val="24"/>
              </w:rPr>
            </w:pPr>
            <w:r w:rsidRPr="009F302B">
              <w:rPr>
                <w:rFonts w:ascii="Times New Roman" w:hAnsi="Times New Roman"/>
                <w:sz w:val="24"/>
                <w:szCs w:val="24"/>
              </w:rPr>
              <w:t>574,8</w:t>
            </w:r>
            <w:r>
              <w:rPr>
                <w:rFonts w:ascii="Times New Roman" w:hAnsi="Times New Roman"/>
                <w:sz w:val="24"/>
                <w:szCs w:val="24"/>
              </w:rPr>
              <w:t>1</w:t>
            </w:r>
          </w:p>
        </w:tc>
      </w:tr>
      <w:tr w:rsidR="00EB6BD1" w:rsidRPr="002C1C3E" w14:paraId="671D5A35" w14:textId="77777777" w:rsidTr="00827996">
        <w:tc>
          <w:tcPr>
            <w:tcW w:w="988" w:type="dxa"/>
          </w:tcPr>
          <w:p w14:paraId="6DBEE3DF" w14:textId="6C40CF78" w:rsidR="00EB6BD1" w:rsidRPr="002C1C3E" w:rsidRDefault="00EB6BD1" w:rsidP="00EB6BD1">
            <w:pPr>
              <w:rPr>
                <w:rFonts w:ascii="Times New Roman" w:hAnsi="Times New Roman"/>
                <w:szCs w:val="24"/>
              </w:rPr>
            </w:pPr>
            <w:r w:rsidRPr="002C1C3E">
              <w:rPr>
                <w:rFonts w:ascii="Times New Roman" w:hAnsi="Times New Roman"/>
                <w:szCs w:val="24"/>
              </w:rPr>
              <w:t>1.2.1.18</w:t>
            </w:r>
          </w:p>
        </w:tc>
        <w:tc>
          <w:tcPr>
            <w:tcW w:w="3798" w:type="dxa"/>
            <w:tcBorders>
              <w:top w:val="nil"/>
              <w:left w:val="single" w:sz="8" w:space="0" w:color="auto"/>
              <w:bottom w:val="single" w:sz="4" w:space="0" w:color="auto"/>
              <w:right w:val="single" w:sz="4" w:space="0" w:color="auto"/>
            </w:tcBorders>
            <w:vAlign w:val="bottom"/>
          </w:tcPr>
          <w:p w14:paraId="4F38E463" w14:textId="303649DF" w:rsidR="00EB6BD1" w:rsidRPr="002C1C3E" w:rsidRDefault="00EB6BD1" w:rsidP="00EB6BD1">
            <w:pPr>
              <w:rPr>
                <w:rFonts w:ascii="Times New Roman" w:hAnsi="Times New Roman"/>
                <w:color w:val="000000"/>
                <w:sz w:val="24"/>
                <w:szCs w:val="24"/>
              </w:rPr>
            </w:pPr>
            <w:r w:rsidRPr="002C1C3E">
              <w:rPr>
                <w:rFonts w:ascii="Times New Roman" w:hAnsi="Times New Roman"/>
                <w:color w:val="000000"/>
                <w:sz w:val="24"/>
                <w:szCs w:val="24"/>
              </w:rPr>
              <w:t>Зона лесов</w:t>
            </w:r>
          </w:p>
        </w:tc>
        <w:tc>
          <w:tcPr>
            <w:tcW w:w="992" w:type="dxa"/>
            <w:vAlign w:val="center"/>
          </w:tcPr>
          <w:p w14:paraId="549E85E7" w14:textId="6B37563A" w:rsidR="00EB6BD1" w:rsidRPr="002C1C3E" w:rsidRDefault="00EB6BD1" w:rsidP="00EB6BD1">
            <w:pPr>
              <w:jc w:val="center"/>
              <w:rPr>
                <w:rFonts w:ascii="Times New Roman" w:hAnsi="Times New Roman"/>
                <w:szCs w:val="24"/>
              </w:rPr>
            </w:pPr>
            <w:r w:rsidRPr="002C1C3E">
              <w:rPr>
                <w:rFonts w:ascii="Times New Roman" w:hAnsi="Times New Roman"/>
                <w:szCs w:val="24"/>
              </w:rPr>
              <w:t>га</w:t>
            </w:r>
          </w:p>
        </w:tc>
        <w:tc>
          <w:tcPr>
            <w:tcW w:w="1447" w:type="dxa"/>
            <w:vAlign w:val="center"/>
          </w:tcPr>
          <w:p w14:paraId="6083C3E3" w14:textId="4A72EB01"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19,08</w:t>
            </w:r>
          </w:p>
        </w:tc>
        <w:tc>
          <w:tcPr>
            <w:tcW w:w="1559" w:type="dxa"/>
            <w:vAlign w:val="center"/>
          </w:tcPr>
          <w:p w14:paraId="39FEB48E" w14:textId="14ED2D0A"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19,09</w:t>
            </w:r>
          </w:p>
        </w:tc>
        <w:tc>
          <w:tcPr>
            <w:tcW w:w="1559" w:type="dxa"/>
            <w:vAlign w:val="center"/>
          </w:tcPr>
          <w:p w14:paraId="7B61844C" w14:textId="57AE618F" w:rsidR="00EB6BD1" w:rsidRPr="002C1C3E" w:rsidRDefault="00EB6BD1" w:rsidP="00EB6BD1">
            <w:pPr>
              <w:jc w:val="center"/>
              <w:rPr>
                <w:rFonts w:ascii="Times New Roman" w:hAnsi="Times New Roman"/>
                <w:color w:val="FF0000"/>
                <w:szCs w:val="24"/>
              </w:rPr>
            </w:pPr>
            <w:r w:rsidRPr="002C1C3E">
              <w:rPr>
                <w:rFonts w:ascii="Times New Roman" w:hAnsi="Times New Roman"/>
                <w:sz w:val="24"/>
                <w:szCs w:val="24"/>
              </w:rPr>
              <w:t>19,09</w:t>
            </w:r>
          </w:p>
        </w:tc>
      </w:tr>
      <w:tr w:rsidR="00EB6BD1" w:rsidRPr="002C1C3E" w14:paraId="17467361" w14:textId="77777777" w:rsidTr="00827996">
        <w:tc>
          <w:tcPr>
            <w:tcW w:w="988" w:type="dxa"/>
          </w:tcPr>
          <w:p w14:paraId="3FEF9DCC" w14:textId="77FB2276" w:rsidR="00EB6BD1" w:rsidRPr="002C1C3E" w:rsidRDefault="00EB6BD1" w:rsidP="00EB6BD1">
            <w:pPr>
              <w:rPr>
                <w:rFonts w:ascii="Times New Roman" w:hAnsi="Times New Roman"/>
                <w:szCs w:val="24"/>
              </w:rPr>
            </w:pPr>
            <w:r w:rsidRPr="002C1C3E">
              <w:rPr>
                <w:rFonts w:ascii="Times New Roman" w:hAnsi="Times New Roman"/>
                <w:szCs w:val="24"/>
              </w:rPr>
              <w:t>1.2.1.19</w:t>
            </w:r>
          </w:p>
        </w:tc>
        <w:tc>
          <w:tcPr>
            <w:tcW w:w="3798" w:type="dxa"/>
            <w:tcBorders>
              <w:top w:val="nil"/>
              <w:left w:val="single" w:sz="8" w:space="0" w:color="auto"/>
              <w:bottom w:val="single" w:sz="4" w:space="0" w:color="auto"/>
              <w:right w:val="single" w:sz="4" w:space="0" w:color="auto"/>
            </w:tcBorders>
            <w:vAlign w:val="bottom"/>
          </w:tcPr>
          <w:p w14:paraId="668580A3" w14:textId="7556AAFB" w:rsidR="00EB6BD1" w:rsidRPr="002C1C3E" w:rsidRDefault="00EB6BD1" w:rsidP="00EB6BD1">
            <w:pPr>
              <w:rPr>
                <w:rFonts w:ascii="Times New Roman" w:hAnsi="Times New Roman"/>
                <w:color w:val="000000"/>
                <w:sz w:val="24"/>
                <w:szCs w:val="24"/>
              </w:rPr>
            </w:pPr>
            <w:r w:rsidRPr="002C1C3E">
              <w:rPr>
                <w:rFonts w:ascii="Times New Roman" w:hAnsi="Times New Roman"/>
                <w:color w:val="000000"/>
                <w:sz w:val="24"/>
                <w:szCs w:val="24"/>
              </w:rPr>
              <w:t>Зона акваторий</w:t>
            </w:r>
          </w:p>
        </w:tc>
        <w:tc>
          <w:tcPr>
            <w:tcW w:w="992" w:type="dxa"/>
            <w:vAlign w:val="center"/>
          </w:tcPr>
          <w:p w14:paraId="2AA4CBC7" w14:textId="60BFD89D" w:rsidR="00EB6BD1" w:rsidRPr="002C1C3E" w:rsidRDefault="00EB6BD1" w:rsidP="00EB6BD1">
            <w:pPr>
              <w:jc w:val="center"/>
              <w:rPr>
                <w:rFonts w:ascii="Times New Roman" w:hAnsi="Times New Roman"/>
                <w:szCs w:val="24"/>
              </w:rPr>
            </w:pPr>
            <w:r w:rsidRPr="002C1C3E">
              <w:rPr>
                <w:rFonts w:ascii="Times New Roman" w:hAnsi="Times New Roman"/>
                <w:szCs w:val="24"/>
              </w:rPr>
              <w:t>га</w:t>
            </w:r>
          </w:p>
        </w:tc>
        <w:tc>
          <w:tcPr>
            <w:tcW w:w="1447" w:type="dxa"/>
            <w:vAlign w:val="center"/>
          </w:tcPr>
          <w:p w14:paraId="0F2A4D9D" w14:textId="11127066"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98,94</w:t>
            </w:r>
          </w:p>
        </w:tc>
        <w:tc>
          <w:tcPr>
            <w:tcW w:w="1559" w:type="dxa"/>
            <w:vAlign w:val="center"/>
          </w:tcPr>
          <w:p w14:paraId="64F03BFA" w14:textId="3FF8B362"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98,94</w:t>
            </w:r>
          </w:p>
        </w:tc>
        <w:tc>
          <w:tcPr>
            <w:tcW w:w="1559" w:type="dxa"/>
            <w:vAlign w:val="center"/>
          </w:tcPr>
          <w:p w14:paraId="6F39CBA5" w14:textId="01BE6A6A" w:rsidR="00EB6BD1" w:rsidRPr="002C1C3E" w:rsidRDefault="00EB6BD1" w:rsidP="00EB6BD1">
            <w:pPr>
              <w:jc w:val="center"/>
              <w:rPr>
                <w:rFonts w:ascii="Times New Roman" w:hAnsi="Times New Roman"/>
                <w:color w:val="FF0000"/>
                <w:szCs w:val="24"/>
              </w:rPr>
            </w:pPr>
            <w:r w:rsidRPr="002C1C3E">
              <w:rPr>
                <w:rFonts w:ascii="Times New Roman" w:hAnsi="Times New Roman"/>
                <w:sz w:val="24"/>
                <w:szCs w:val="24"/>
              </w:rPr>
              <w:t>98,94</w:t>
            </w:r>
          </w:p>
        </w:tc>
      </w:tr>
      <w:tr w:rsidR="00EB6BD1" w:rsidRPr="002C1C3E" w14:paraId="428F10DF" w14:textId="77777777" w:rsidTr="00827996">
        <w:tc>
          <w:tcPr>
            <w:tcW w:w="988" w:type="dxa"/>
          </w:tcPr>
          <w:p w14:paraId="325BB7CB" w14:textId="6E826A68" w:rsidR="00EB6BD1" w:rsidRPr="002C1C3E" w:rsidRDefault="00EB6BD1" w:rsidP="00EB6BD1">
            <w:pPr>
              <w:rPr>
                <w:rFonts w:ascii="Times New Roman" w:hAnsi="Times New Roman"/>
                <w:szCs w:val="24"/>
              </w:rPr>
            </w:pPr>
            <w:r w:rsidRPr="002C1C3E">
              <w:rPr>
                <w:rFonts w:ascii="Times New Roman" w:hAnsi="Times New Roman"/>
                <w:szCs w:val="24"/>
              </w:rPr>
              <w:t>1.2.1.20</w:t>
            </w:r>
          </w:p>
        </w:tc>
        <w:tc>
          <w:tcPr>
            <w:tcW w:w="3798" w:type="dxa"/>
            <w:tcBorders>
              <w:top w:val="nil"/>
              <w:left w:val="single" w:sz="8" w:space="0" w:color="auto"/>
              <w:bottom w:val="single" w:sz="4" w:space="0" w:color="auto"/>
              <w:right w:val="single" w:sz="4" w:space="0" w:color="auto"/>
            </w:tcBorders>
            <w:vAlign w:val="bottom"/>
          </w:tcPr>
          <w:p w14:paraId="03A6BB0B" w14:textId="4AE63D56" w:rsidR="00EB6BD1" w:rsidRPr="002C1C3E" w:rsidRDefault="00EB6BD1" w:rsidP="00EB6BD1">
            <w:pPr>
              <w:rPr>
                <w:rFonts w:ascii="Times New Roman" w:hAnsi="Times New Roman"/>
                <w:color w:val="000000"/>
                <w:sz w:val="24"/>
                <w:szCs w:val="24"/>
              </w:rPr>
            </w:pPr>
            <w:r w:rsidRPr="002C1C3E">
              <w:rPr>
                <w:rFonts w:ascii="Times New Roman" w:hAnsi="Times New Roman"/>
                <w:color w:val="000000"/>
                <w:sz w:val="24"/>
                <w:szCs w:val="24"/>
              </w:rPr>
              <w:t>Вода (территории водных объектов)</w:t>
            </w:r>
          </w:p>
        </w:tc>
        <w:tc>
          <w:tcPr>
            <w:tcW w:w="992" w:type="dxa"/>
            <w:vAlign w:val="center"/>
          </w:tcPr>
          <w:p w14:paraId="2E6255BC" w14:textId="7DCBF37D" w:rsidR="00EB6BD1" w:rsidRPr="002C1C3E" w:rsidRDefault="00EB6BD1" w:rsidP="00EB6BD1">
            <w:pPr>
              <w:jc w:val="center"/>
              <w:rPr>
                <w:rFonts w:ascii="Times New Roman" w:hAnsi="Times New Roman"/>
                <w:szCs w:val="24"/>
              </w:rPr>
            </w:pPr>
            <w:r w:rsidRPr="002C1C3E">
              <w:rPr>
                <w:rFonts w:ascii="Times New Roman" w:hAnsi="Times New Roman"/>
                <w:szCs w:val="24"/>
              </w:rPr>
              <w:t>га</w:t>
            </w:r>
          </w:p>
        </w:tc>
        <w:tc>
          <w:tcPr>
            <w:tcW w:w="1447" w:type="dxa"/>
            <w:vAlign w:val="center"/>
          </w:tcPr>
          <w:p w14:paraId="0D7FE4BE" w14:textId="7B208D5C"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1104,96</w:t>
            </w:r>
          </w:p>
        </w:tc>
        <w:tc>
          <w:tcPr>
            <w:tcW w:w="1559" w:type="dxa"/>
            <w:vAlign w:val="center"/>
          </w:tcPr>
          <w:p w14:paraId="7E76FF86" w14:textId="57BB88DB" w:rsidR="00EB6BD1" w:rsidRPr="002C1C3E" w:rsidRDefault="00EB6BD1" w:rsidP="00EB6BD1">
            <w:pPr>
              <w:jc w:val="center"/>
              <w:rPr>
                <w:rFonts w:ascii="Times New Roman" w:hAnsi="Times New Roman"/>
                <w:sz w:val="24"/>
                <w:szCs w:val="24"/>
              </w:rPr>
            </w:pPr>
            <w:r w:rsidRPr="002C1C3E">
              <w:rPr>
                <w:rFonts w:ascii="Times New Roman" w:hAnsi="Times New Roman"/>
                <w:sz w:val="24"/>
                <w:szCs w:val="24"/>
              </w:rPr>
              <w:t>1100,92</w:t>
            </w:r>
          </w:p>
        </w:tc>
        <w:tc>
          <w:tcPr>
            <w:tcW w:w="1559" w:type="dxa"/>
            <w:vAlign w:val="center"/>
          </w:tcPr>
          <w:p w14:paraId="3635A1DB" w14:textId="384E3490" w:rsidR="00EB6BD1" w:rsidRPr="002C1C3E" w:rsidRDefault="00EB6BD1" w:rsidP="00EB6BD1">
            <w:pPr>
              <w:jc w:val="center"/>
              <w:rPr>
                <w:rFonts w:ascii="Times New Roman" w:hAnsi="Times New Roman"/>
                <w:color w:val="FF0000"/>
                <w:szCs w:val="24"/>
              </w:rPr>
            </w:pPr>
            <w:r w:rsidRPr="002C1C3E">
              <w:rPr>
                <w:rFonts w:ascii="Times New Roman" w:hAnsi="Times New Roman"/>
                <w:sz w:val="24"/>
                <w:szCs w:val="24"/>
              </w:rPr>
              <w:t>1100,92</w:t>
            </w:r>
          </w:p>
        </w:tc>
      </w:tr>
      <w:tr w:rsidR="004279DA" w:rsidRPr="002C1C3E" w14:paraId="785E5636" w14:textId="77777777" w:rsidTr="00827996">
        <w:tc>
          <w:tcPr>
            <w:tcW w:w="988" w:type="dxa"/>
          </w:tcPr>
          <w:p w14:paraId="05870B57" w14:textId="77777777" w:rsidR="004279DA" w:rsidRPr="002C1C3E" w:rsidRDefault="004279DA" w:rsidP="004279DA">
            <w:pPr>
              <w:jc w:val="center"/>
              <w:rPr>
                <w:rFonts w:ascii="Times New Roman" w:hAnsi="Times New Roman"/>
                <w:b/>
                <w:sz w:val="24"/>
                <w:szCs w:val="21"/>
              </w:rPr>
            </w:pPr>
            <w:r w:rsidRPr="002C1C3E">
              <w:rPr>
                <w:rFonts w:ascii="Times New Roman" w:hAnsi="Times New Roman"/>
                <w:b/>
                <w:sz w:val="24"/>
                <w:szCs w:val="21"/>
              </w:rPr>
              <w:t>1.2.2</w:t>
            </w:r>
          </w:p>
        </w:tc>
        <w:tc>
          <w:tcPr>
            <w:tcW w:w="3798" w:type="dxa"/>
            <w:vAlign w:val="bottom"/>
          </w:tcPr>
          <w:p w14:paraId="28CAB14B" w14:textId="77777777" w:rsidR="004279DA" w:rsidRPr="002C1C3E" w:rsidRDefault="004279DA" w:rsidP="004279DA">
            <w:pPr>
              <w:rPr>
                <w:rFonts w:ascii="Times New Roman" w:hAnsi="Times New Roman"/>
                <w:b/>
                <w:sz w:val="24"/>
                <w:szCs w:val="21"/>
              </w:rPr>
            </w:pPr>
            <w:r w:rsidRPr="002C1C3E">
              <w:rPr>
                <w:rFonts w:ascii="Times New Roman" w:hAnsi="Times New Roman"/>
                <w:b/>
                <w:sz w:val="24"/>
                <w:szCs w:val="21"/>
              </w:rPr>
              <w:t>Ненокса</w:t>
            </w:r>
          </w:p>
        </w:tc>
        <w:tc>
          <w:tcPr>
            <w:tcW w:w="992" w:type="dxa"/>
            <w:vAlign w:val="center"/>
          </w:tcPr>
          <w:p w14:paraId="030055ED" w14:textId="77777777" w:rsidR="004279DA" w:rsidRPr="002C1C3E" w:rsidRDefault="004279DA" w:rsidP="004279DA">
            <w:pPr>
              <w:jc w:val="center"/>
              <w:rPr>
                <w:rFonts w:ascii="Times New Roman" w:hAnsi="Times New Roman"/>
                <w:i/>
                <w:sz w:val="24"/>
                <w:szCs w:val="21"/>
              </w:rPr>
            </w:pPr>
          </w:p>
        </w:tc>
        <w:tc>
          <w:tcPr>
            <w:tcW w:w="1447" w:type="dxa"/>
            <w:vAlign w:val="center"/>
          </w:tcPr>
          <w:p w14:paraId="3EED2A1B" w14:textId="77777777" w:rsidR="004279DA" w:rsidRPr="002C1C3E" w:rsidRDefault="004279DA" w:rsidP="004279DA">
            <w:pPr>
              <w:jc w:val="center"/>
              <w:rPr>
                <w:rFonts w:ascii="Times New Roman" w:hAnsi="Times New Roman"/>
                <w:i/>
                <w:sz w:val="24"/>
                <w:szCs w:val="21"/>
              </w:rPr>
            </w:pPr>
          </w:p>
        </w:tc>
        <w:tc>
          <w:tcPr>
            <w:tcW w:w="1559" w:type="dxa"/>
            <w:vAlign w:val="center"/>
          </w:tcPr>
          <w:p w14:paraId="2B7532D1" w14:textId="77777777" w:rsidR="004279DA" w:rsidRPr="002C1C3E" w:rsidRDefault="004279DA" w:rsidP="004279DA">
            <w:pPr>
              <w:jc w:val="center"/>
              <w:rPr>
                <w:rFonts w:ascii="Times New Roman" w:hAnsi="Times New Roman"/>
                <w:i/>
                <w:sz w:val="24"/>
                <w:szCs w:val="21"/>
              </w:rPr>
            </w:pPr>
          </w:p>
        </w:tc>
        <w:tc>
          <w:tcPr>
            <w:tcW w:w="1559" w:type="dxa"/>
            <w:vAlign w:val="center"/>
          </w:tcPr>
          <w:p w14:paraId="4A2B40B6" w14:textId="77777777" w:rsidR="004279DA" w:rsidRPr="002C1C3E" w:rsidRDefault="004279DA" w:rsidP="004279DA">
            <w:pPr>
              <w:jc w:val="center"/>
              <w:rPr>
                <w:rFonts w:ascii="Times New Roman" w:hAnsi="Times New Roman"/>
                <w:i/>
                <w:sz w:val="24"/>
                <w:szCs w:val="21"/>
              </w:rPr>
            </w:pPr>
          </w:p>
        </w:tc>
      </w:tr>
      <w:tr w:rsidR="004279DA" w:rsidRPr="002C1C3E" w14:paraId="72D4D77F" w14:textId="77777777" w:rsidTr="00827996">
        <w:trPr>
          <w:trHeight w:val="533"/>
        </w:trPr>
        <w:tc>
          <w:tcPr>
            <w:tcW w:w="988" w:type="dxa"/>
          </w:tcPr>
          <w:p w14:paraId="561E5C7D" w14:textId="77777777" w:rsidR="004279DA" w:rsidRPr="002C1C3E" w:rsidRDefault="004279DA" w:rsidP="004279DA">
            <w:pPr>
              <w:jc w:val="center"/>
              <w:rPr>
                <w:color w:val="FF0000"/>
                <w:sz w:val="21"/>
                <w:szCs w:val="21"/>
              </w:rPr>
            </w:pPr>
            <w:r w:rsidRPr="002C1C3E">
              <w:rPr>
                <w:rFonts w:ascii="Times New Roman" w:hAnsi="Times New Roman"/>
                <w:szCs w:val="24"/>
              </w:rPr>
              <w:t>1.2.2.1</w:t>
            </w:r>
          </w:p>
        </w:tc>
        <w:tc>
          <w:tcPr>
            <w:tcW w:w="3798" w:type="dxa"/>
          </w:tcPr>
          <w:p w14:paraId="65CEFF73"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vAlign w:val="center"/>
          </w:tcPr>
          <w:p w14:paraId="512AC906"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16EDABF" w14:textId="600783D5"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125,03</w:t>
            </w:r>
          </w:p>
        </w:tc>
        <w:tc>
          <w:tcPr>
            <w:tcW w:w="1559" w:type="dxa"/>
            <w:vAlign w:val="center"/>
          </w:tcPr>
          <w:p w14:paraId="44CABCFC" w14:textId="36993563" w:rsidR="004279DA" w:rsidRPr="002C1C3E" w:rsidRDefault="009F302B" w:rsidP="004279DA">
            <w:pPr>
              <w:jc w:val="center"/>
              <w:rPr>
                <w:rFonts w:ascii="Times New Roman" w:hAnsi="Times New Roman"/>
                <w:color w:val="FF0000"/>
                <w:sz w:val="24"/>
                <w:szCs w:val="24"/>
              </w:rPr>
            </w:pPr>
            <w:r w:rsidRPr="009F302B">
              <w:rPr>
                <w:rFonts w:ascii="Times New Roman" w:hAnsi="Times New Roman"/>
                <w:sz w:val="24"/>
                <w:szCs w:val="24"/>
              </w:rPr>
              <w:t>358,92</w:t>
            </w:r>
          </w:p>
        </w:tc>
        <w:tc>
          <w:tcPr>
            <w:tcW w:w="1559" w:type="dxa"/>
            <w:vAlign w:val="center"/>
          </w:tcPr>
          <w:p w14:paraId="30C0E318" w14:textId="7D08C897" w:rsidR="004279DA" w:rsidRPr="002C1C3E" w:rsidRDefault="009F302B" w:rsidP="004279DA">
            <w:pPr>
              <w:jc w:val="center"/>
              <w:rPr>
                <w:rFonts w:ascii="Times New Roman" w:hAnsi="Times New Roman"/>
                <w:sz w:val="24"/>
                <w:szCs w:val="24"/>
              </w:rPr>
            </w:pPr>
            <w:r w:rsidRPr="009F302B">
              <w:rPr>
                <w:rFonts w:ascii="Times New Roman" w:hAnsi="Times New Roman"/>
                <w:sz w:val="24"/>
                <w:szCs w:val="24"/>
              </w:rPr>
              <w:t>358,92</w:t>
            </w:r>
          </w:p>
        </w:tc>
      </w:tr>
      <w:tr w:rsidR="004279DA" w:rsidRPr="002C1C3E" w14:paraId="469EEFA6" w14:textId="77777777" w:rsidTr="00827996">
        <w:trPr>
          <w:trHeight w:val="624"/>
        </w:trPr>
        <w:tc>
          <w:tcPr>
            <w:tcW w:w="988" w:type="dxa"/>
          </w:tcPr>
          <w:p w14:paraId="6A5C23C9" w14:textId="77777777" w:rsidR="004279DA" w:rsidRPr="002C1C3E" w:rsidRDefault="004279DA" w:rsidP="004279DA">
            <w:r w:rsidRPr="002C1C3E">
              <w:rPr>
                <w:rFonts w:ascii="Times New Roman" w:hAnsi="Times New Roman"/>
                <w:szCs w:val="24"/>
              </w:rPr>
              <w:t>1.2.2.2</w:t>
            </w:r>
          </w:p>
        </w:tc>
        <w:tc>
          <w:tcPr>
            <w:tcW w:w="3798" w:type="dxa"/>
          </w:tcPr>
          <w:p w14:paraId="6BD5D193"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застройки малоэтажными жилыми домами (до 4 этажей, включая мансардный)</w:t>
            </w:r>
          </w:p>
        </w:tc>
        <w:tc>
          <w:tcPr>
            <w:tcW w:w="992" w:type="dxa"/>
            <w:vAlign w:val="center"/>
          </w:tcPr>
          <w:p w14:paraId="04D5E267"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C5B2F69" w14:textId="4762CE75"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1,3</w:t>
            </w:r>
            <w:r w:rsidR="00827996" w:rsidRPr="002C1C3E">
              <w:rPr>
                <w:rFonts w:ascii="Times New Roman" w:hAnsi="Times New Roman"/>
                <w:sz w:val="24"/>
                <w:szCs w:val="24"/>
              </w:rPr>
              <w:t>8</w:t>
            </w:r>
          </w:p>
        </w:tc>
        <w:tc>
          <w:tcPr>
            <w:tcW w:w="1559" w:type="dxa"/>
            <w:vAlign w:val="center"/>
          </w:tcPr>
          <w:p w14:paraId="71368624" w14:textId="08F689A9" w:rsidR="004279DA" w:rsidRPr="002C1C3E" w:rsidRDefault="004279DA" w:rsidP="004279DA">
            <w:pPr>
              <w:jc w:val="center"/>
              <w:rPr>
                <w:rFonts w:ascii="Times New Roman" w:hAnsi="Times New Roman"/>
                <w:color w:val="FF0000"/>
                <w:sz w:val="24"/>
                <w:szCs w:val="24"/>
              </w:rPr>
            </w:pPr>
            <w:r w:rsidRPr="002C1C3E">
              <w:rPr>
                <w:rFonts w:ascii="Times New Roman" w:hAnsi="Times New Roman"/>
                <w:sz w:val="24"/>
                <w:szCs w:val="24"/>
              </w:rPr>
              <w:t>1,38</w:t>
            </w:r>
          </w:p>
        </w:tc>
        <w:tc>
          <w:tcPr>
            <w:tcW w:w="1559" w:type="dxa"/>
            <w:vAlign w:val="center"/>
          </w:tcPr>
          <w:p w14:paraId="53C4F95B" w14:textId="7BEF4572"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1,38</w:t>
            </w:r>
          </w:p>
        </w:tc>
      </w:tr>
      <w:tr w:rsidR="004279DA" w:rsidRPr="002C1C3E" w14:paraId="2EC9BB95" w14:textId="77777777" w:rsidTr="00827996">
        <w:trPr>
          <w:trHeight w:val="86"/>
        </w:trPr>
        <w:tc>
          <w:tcPr>
            <w:tcW w:w="988" w:type="dxa"/>
          </w:tcPr>
          <w:p w14:paraId="5A5C9A1B" w14:textId="77777777" w:rsidR="004279DA" w:rsidRPr="002C1C3E" w:rsidRDefault="004279DA" w:rsidP="004279DA">
            <w:r w:rsidRPr="002C1C3E">
              <w:rPr>
                <w:rFonts w:ascii="Times New Roman" w:hAnsi="Times New Roman"/>
                <w:szCs w:val="24"/>
              </w:rPr>
              <w:t>1.2.2.3</w:t>
            </w:r>
          </w:p>
        </w:tc>
        <w:tc>
          <w:tcPr>
            <w:tcW w:w="3798" w:type="dxa"/>
          </w:tcPr>
          <w:p w14:paraId="2D90DFBE" w14:textId="77777777" w:rsidR="004279DA" w:rsidRPr="002C1C3E" w:rsidRDefault="004279DA" w:rsidP="004279DA">
            <w:pPr>
              <w:rPr>
                <w:rFonts w:ascii="Times New Roman" w:hAnsi="Times New Roman"/>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vAlign w:val="center"/>
          </w:tcPr>
          <w:p w14:paraId="29E43F03"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4521867" w14:textId="7460BB90"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2,</w:t>
            </w:r>
            <w:r w:rsidR="00827996" w:rsidRPr="002C1C3E">
              <w:rPr>
                <w:rFonts w:ascii="Times New Roman" w:hAnsi="Times New Roman"/>
                <w:sz w:val="24"/>
                <w:szCs w:val="24"/>
              </w:rPr>
              <w:t>32</w:t>
            </w:r>
          </w:p>
        </w:tc>
        <w:tc>
          <w:tcPr>
            <w:tcW w:w="1559" w:type="dxa"/>
            <w:vAlign w:val="center"/>
          </w:tcPr>
          <w:p w14:paraId="4C7EF7BE" w14:textId="46A070A3" w:rsidR="004279DA" w:rsidRPr="002C1C3E" w:rsidRDefault="00827996" w:rsidP="004279DA">
            <w:pPr>
              <w:jc w:val="center"/>
              <w:rPr>
                <w:rFonts w:ascii="Times New Roman" w:hAnsi="Times New Roman"/>
                <w:color w:val="FF0000"/>
                <w:sz w:val="24"/>
                <w:szCs w:val="24"/>
              </w:rPr>
            </w:pPr>
            <w:r w:rsidRPr="002C1C3E">
              <w:rPr>
                <w:rFonts w:ascii="Times New Roman" w:hAnsi="Times New Roman"/>
                <w:sz w:val="24"/>
                <w:szCs w:val="24"/>
              </w:rPr>
              <w:t>2,32</w:t>
            </w:r>
          </w:p>
        </w:tc>
        <w:tc>
          <w:tcPr>
            <w:tcW w:w="1559" w:type="dxa"/>
            <w:vAlign w:val="center"/>
          </w:tcPr>
          <w:p w14:paraId="3DF30313" w14:textId="22046719"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2,32</w:t>
            </w:r>
          </w:p>
        </w:tc>
      </w:tr>
      <w:tr w:rsidR="004279DA" w:rsidRPr="002C1C3E" w14:paraId="582CB186" w14:textId="77777777" w:rsidTr="00827996">
        <w:trPr>
          <w:trHeight w:val="86"/>
        </w:trPr>
        <w:tc>
          <w:tcPr>
            <w:tcW w:w="988" w:type="dxa"/>
          </w:tcPr>
          <w:p w14:paraId="0C2E0824" w14:textId="77777777" w:rsidR="004279DA" w:rsidRPr="002C1C3E" w:rsidRDefault="004279DA" w:rsidP="004279DA">
            <w:r w:rsidRPr="002C1C3E">
              <w:rPr>
                <w:rFonts w:ascii="Times New Roman" w:hAnsi="Times New Roman"/>
                <w:szCs w:val="24"/>
              </w:rPr>
              <w:t>1.2.2.4</w:t>
            </w:r>
          </w:p>
        </w:tc>
        <w:tc>
          <w:tcPr>
            <w:tcW w:w="3798" w:type="dxa"/>
          </w:tcPr>
          <w:p w14:paraId="5CFB0BB7"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Многофункциональная общественно-деловая зона</w:t>
            </w:r>
          </w:p>
        </w:tc>
        <w:tc>
          <w:tcPr>
            <w:tcW w:w="992" w:type="dxa"/>
            <w:vAlign w:val="center"/>
          </w:tcPr>
          <w:p w14:paraId="25FD65FD"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53E7414" w14:textId="30300F32"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1,</w:t>
            </w:r>
            <w:r w:rsidR="00827996" w:rsidRPr="002C1C3E">
              <w:rPr>
                <w:rFonts w:ascii="Times New Roman" w:hAnsi="Times New Roman"/>
                <w:sz w:val="24"/>
                <w:szCs w:val="24"/>
              </w:rPr>
              <w:t>8</w:t>
            </w:r>
            <w:r w:rsidRPr="002C1C3E">
              <w:rPr>
                <w:rFonts w:ascii="Times New Roman" w:hAnsi="Times New Roman"/>
                <w:sz w:val="24"/>
                <w:szCs w:val="24"/>
              </w:rPr>
              <w:t>3</w:t>
            </w:r>
          </w:p>
        </w:tc>
        <w:tc>
          <w:tcPr>
            <w:tcW w:w="1559" w:type="dxa"/>
            <w:vAlign w:val="center"/>
          </w:tcPr>
          <w:p w14:paraId="47F7DC96" w14:textId="1FF6DB88" w:rsidR="004279DA" w:rsidRPr="002C1C3E" w:rsidRDefault="004279DA" w:rsidP="004279DA">
            <w:pPr>
              <w:jc w:val="center"/>
              <w:rPr>
                <w:rFonts w:ascii="Times New Roman" w:hAnsi="Times New Roman"/>
                <w:color w:val="FF0000"/>
                <w:sz w:val="24"/>
                <w:szCs w:val="24"/>
              </w:rPr>
            </w:pPr>
            <w:r w:rsidRPr="002C1C3E">
              <w:rPr>
                <w:rFonts w:ascii="Times New Roman" w:hAnsi="Times New Roman"/>
                <w:sz w:val="24"/>
                <w:szCs w:val="24"/>
              </w:rPr>
              <w:t>1,83</w:t>
            </w:r>
          </w:p>
        </w:tc>
        <w:tc>
          <w:tcPr>
            <w:tcW w:w="1559" w:type="dxa"/>
            <w:vAlign w:val="center"/>
          </w:tcPr>
          <w:p w14:paraId="0AD63E9D" w14:textId="157AD3A4"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1,83</w:t>
            </w:r>
          </w:p>
        </w:tc>
      </w:tr>
      <w:tr w:rsidR="004279DA" w:rsidRPr="002C1C3E" w14:paraId="7D454C87" w14:textId="77777777" w:rsidTr="00827996">
        <w:trPr>
          <w:trHeight w:val="86"/>
        </w:trPr>
        <w:tc>
          <w:tcPr>
            <w:tcW w:w="988" w:type="dxa"/>
          </w:tcPr>
          <w:p w14:paraId="45A34D20" w14:textId="77777777" w:rsidR="004279DA" w:rsidRPr="002C1C3E" w:rsidRDefault="004279DA" w:rsidP="004279DA">
            <w:r w:rsidRPr="002C1C3E">
              <w:rPr>
                <w:rFonts w:ascii="Times New Roman" w:hAnsi="Times New Roman"/>
                <w:szCs w:val="24"/>
              </w:rPr>
              <w:t>1.2.2.5</w:t>
            </w:r>
          </w:p>
        </w:tc>
        <w:tc>
          <w:tcPr>
            <w:tcW w:w="3798" w:type="dxa"/>
          </w:tcPr>
          <w:p w14:paraId="24D2B099"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инженерной инфраструктуры</w:t>
            </w:r>
          </w:p>
        </w:tc>
        <w:tc>
          <w:tcPr>
            <w:tcW w:w="992" w:type="dxa"/>
            <w:vAlign w:val="center"/>
          </w:tcPr>
          <w:p w14:paraId="41CDAD9B"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A89ECDA" w14:textId="1D3E83FE"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0,42</w:t>
            </w:r>
          </w:p>
        </w:tc>
        <w:tc>
          <w:tcPr>
            <w:tcW w:w="1559" w:type="dxa"/>
            <w:vAlign w:val="center"/>
          </w:tcPr>
          <w:p w14:paraId="68501CFE" w14:textId="1C55AAA8" w:rsidR="004279DA" w:rsidRPr="002C1C3E" w:rsidRDefault="004279DA" w:rsidP="004279DA">
            <w:pPr>
              <w:jc w:val="center"/>
              <w:rPr>
                <w:rFonts w:ascii="Times New Roman" w:hAnsi="Times New Roman"/>
                <w:color w:val="FF0000"/>
                <w:sz w:val="24"/>
                <w:szCs w:val="24"/>
              </w:rPr>
            </w:pPr>
            <w:r w:rsidRPr="002C1C3E">
              <w:rPr>
                <w:rFonts w:ascii="Times New Roman" w:hAnsi="Times New Roman"/>
                <w:sz w:val="24"/>
                <w:szCs w:val="24"/>
              </w:rPr>
              <w:t>0,42</w:t>
            </w:r>
          </w:p>
        </w:tc>
        <w:tc>
          <w:tcPr>
            <w:tcW w:w="1559" w:type="dxa"/>
            <w:vAlign w:val="center"/>
          </w:tcPr>
          <w:p w14:paraId="64752625" w14:textId="2B2BE624"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0,42</w:t>
            </w:r>
          </w:p>
        </w:tc>
      </w:tr>
      <w:tr w:rsidR="004279DA" w:rsidRPr="002C1C3E" w14:paraId="3F79804E" w14:textId="77777777" w:rsidTr="00827996">
        <w:trPr>
          <w:trHeight w:val="86"/>
        </w:trPr>
        <w:tc>
          <w:tcPr>
            <w:tcW w:w="988" w:type="dxa"/>
          </w:tcPr>
          <w:p w14:paraId="6695D73E" w14:textId="77777777" w:rsidR="004279DA" w:rsidRPr="002C1C3E" w:rsidRDefault="004279DA" w:rsidP="004279DA">
            <w:r w:rsidRPr="002C1C3E">
              <w:rPr>
                <w:rFonts w:ascii="Times New Roman" w:hAnsi="Times New Roman"/>
                <w:szCs w:val="24"/>
              </w:rPr>
              <w:t>1.2.2.6</w:t>
            </w:r>
          </w:p>
        </w:tc>
        <w:tc>
          <w:tcPr>
            <w:tcW w:w="3798" w:type="dxa"/>
          </w:tcPr>
          <w:p w14:paraId="1D6F5DA3"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vAlign w:val="center"/>
          </w:tcPr>
          <w:p w14:paraId="5467F035"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27711B9" w14:textId="12D00E73"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36,31</w:t>
            </w:r>
          </w:p>
        </w:tc>
        <w:tc>
          <w:tcPr>
            <w:tcW w:w="1559" w:type="dxa"/>
            <w:vAlign w:val="center"/>
          </w:tcPr>
          <w:p w14:paraId="1CEFB256" w14:textId="12E3677C" w:rsidR="004279DA" w:rsidRPr="002C1C3E" w:rsidRDefault="004279DA" w:rsidP="00827996">
            <w:pPr>
              <w:jc w:val="center"/>
              <w:rPr>
                <w:rFonts w:ascii="Times New Roman" w:hAnsi="Times New Roman"/>
                <w:color w:val="FF0000"/>
                <w:sz w:val="24"/>
                <w:szCs w:val="24"/>
              </w:rPr>
            </w:pPr>
            <w:r w:rsidRPr="002C1C3E">
              <w:rPr>
                <w:rFonts w:ascii="Times New Roman" w:hAnsi="Times New Roman"/>
                <w:sz w:val="24"/>
                <w:szCs w:val="24"/>
              </w:rPr>
              <w:t>36,</w:t>
            </w:r>
            <w:r w:rsidR="00827996" w:rsidRPr="002C1C3E">
              <w:rPr>
                <w:rFonts w:ascii="Times New Roman" w:hAnsi="Times New Roman"/>
                <w:sz w:val="24"/>
                <w:szCs w:val="24"/>
              </w:rPr>
              <w:t>4</w:t>
            </w:r>
            <w:r w:rsidRPr="002C1C3E">
              <w:rPr>
                <w:rFonts w:ascii="Times New Roman" w:hAnsi="Times New Roman"/>
                <w:sz w:val="24"/>
                <w:szCs w:val="24"/>
              </w:rPr>
              <w:t>1</w:t>
            </w:r>
          </w:p>
        </w:tc>
        <w:tc>
          <w:tcPr>
            <w:tcW w:w="1559" w:type="dxa"/>
            <w:vAlign w:val="center"/>
          </w:tcPr>
          <w:p w14:paraId="329955B3" w14:textId="13A6103D"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36,</w:t>
            </w:r>
            <w:r w:rsidR="00827996" w:rsidRPr="002C1C3E">
              <w:rPr>
                <w:rFonts w:ascii="Times New Roman" w:hAnsi="Times New Roman"/>
                <w:sz w:val="24"/>
                <w:szCs w:val="24"/>
              </w:rPr>
              <w:t>4</w:t>
            </w:r>
            <w:r w:rsidRPr="002C1C3E">
              <w:rPr>
                <w:rFonts w:ascii="Times New Roman" w:hAnsi="Times New Roman"/>
                <w:sz w:val="24"/>
                <w:szCs w:val="24"/>
              </w:rPr>
              <w:t>1</w:t>
            </w:r>
          </w:p>
        </w:tc>
      </w:tr>
      <w:tr w:rsidR="004279DA" w:rsidRPr="002C1C3E" w14:paraId="7C9B0F88" w14:textId="77777777" w:rsidTr="00827996">
        <w:trPr>
          <w:trHeight w:val="86"/>
        </w:trPr>
        <w:tc>
          <w:tcPr>
            <w:tcW w:w="988" w:type="dxa"/>
          </w:tcPr>
          <w:p w14:paraId="333C06BB" w14:textId="77777777" w:rsidR="004279DA" w:rsidRPr="002C1C3E" w:rsidRDefault="004279DA" w:rsidP="004279DA">
            <w:r w:rsidRPr="002C1C3E">
              <w:rPr>
                <w:rFonts w:ascii="Times New Roman" w:hAnsi="Times New Roman"/>
                <w:szCs w:val="24"/>
              </w:rPr>
              <w:t>1.2.2.7</w:t>
            </w:r>
          </w:p>
        </w:tc>
        <w:tc>
          <w:tcPr>
            <w:tcW w:w="3798" w:type="dxa"/>
          </w:tcPr>
          <w:p w14:paraId="20DAF7F9"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Зоны сельскохозяйственного использования</w:t>
            </w:r>
          </w:p>
        </w:tc>
        <w:tc>
          <w:tcPr>
            <w:tcW w:w="992" w:type="dxa"/>
            <w:vAlign w:val="center"/>
          </w:tcPr>
          <w:p w14:paraId="0B67BC3D"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25AD2D27" w14:textId="7C2149A7"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9,</w:t>
            </w:r>
            <w:r w:rsidR="00827996" w:rsidRPr="002C1C3E">
              <w:rPr>
                <w:rFonts w:ascii="Times New Roman" w:hAnsi="Times New Roman"/>
                <w:sz w:val="24"/>
                <w:szCs w:val="24"/>
              </w:rPr>
              <w:t>09</w:t>
            </w:r>
          </w:p>
        </w:tc>
        <w:tc>
          <w:tcPr>
            <w:tcW w:w="1559" w:type="dxa"/>
            <w:vAlign w:val="center"/>
          </w:tcPr>
          <w:p w14:paraId="7FAA0575" w14:textId="0E005681" w:rsidR="004279DA" w:rsidRPr="002C1C3E" w:rsidRDefault="004279DA" w:rsidP="00827996">
            <w:pPr>
              <w:jc w:val="center"/>
              <w:rPr>
                <w:rFonts w:ascii="Times New Roman" w:hAnsi="Times New Roman"/>
                <w:color w:val="FF0000"/>
                <w:sz w:val="24"/>
                <w:szCs w:val="24"/>
              </w:rPr>
            </w:pPr>
            <w:r w:rsidRPr="002C1C3E">
              <w:rPr>
                <w:rFonts w:ascii="Times New Roman" w:hAnsi="Times New Roman"/>
                <w:sz w:val="24"/>
                <w:szCs w:val="24"/>
              </w:rPr>
              <w:t>9,</w:t>
            </w:r>
            <w:r w:rsidR="00827996" w:rsidRPr="002C1C3E">
              <w:rPr>
                <w:rFonts w:ascii="Times New Roman" w:hAnsi="Times New Roman"/>
                <w:sz w:val="24"/>
                <w:szCs w:val="24"/>
              </w:rPr>
              <w:t>23</w:t>
            </w:r>
          </w:p>
        </w:tc>
        <w:tc>
          <w:tcPr>
            <w:tcW w:w="1559" w:type="dxa"/>
            <w:vAlign w:val="center"/>
          </w:tcPr>
          <w:p w14:paraId="38A066F8" w14:textId="38F898A9"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9,</w:t>
            </w:r>
            <w:r w:rsidR="00827996" w:rsidRPr="002C1C3E">
              <w:rPr>
                <w:rFonts w:ascii="Times New Roman" w:hAnsi="Times New Roman"/>
                <w:sz w:val="24"/>
                <w:szCs w:val="24"/>
              </w:rPr>
              <w:t>23</w:t>
            </w:r>
          </w:p>
        </w:tc>
      </w:tr>
      <w:tr w:rsidR="004279DA" w:rsidRPr="002C1C3E" w14:paraId="4F6759BB" w14:textId="77777777" w:rsidTr="00827996">
        <w:trPr>
          <w:trHeight w:val="86"/>
        </w:trPr>
        <w:tc>
          <w:tcPr>
            <w:tcW w:w="988" w:type="dxa"/>
          </w:tcPr>
          <w:p w14:paraId="63AFD3A2" w14:textId="77777777" w:rsidR="004279DA" w:rsidRPr="002C1C3E" w:rsidRDefault="004279DA" w:rsidP="004279DA">
            <w:r w:rsidRPr="002C1C3E">
              <w:rPr>
                <w:rFonts w:ascii="Times New Roman" w:hAnsi="Times New Roman"/>
                <w:szCs w:val="24"/>
              </w:rPr>
              <w:t>1.2.2.8</w:t>
            </w:r>
          </w:p>
        </w:tc>
        <w:tc>
          <w:tcPr>
            <w:tcW w:w="3798" w:type="dxa"/>
          </w:tcPr>
          <w:p w14:paraId="6B56D82C"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Производственная зона сельскохозяйственных предприятий</w:t>
            </w:r>
          </w:p>
        </w:tc>
        <w:tc>
          <w:tcPr>
            <w:tcW w:w="992" w:type="dxa"/>
            <w:vAlign w:val="center"/>
          </w:tcPr>
          <w:p w14:paraId="7DB00684"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4F703F1" w14:textId="516F9C27" w:rsidR="004279DA" w:rsidRPr="002C1C3E" w:rsidRDefault="004279DA" w:rsidP="00827996">
            <w:pPr>
              <w:jc w:val="center"/>
              <w:rPr>
                <w:rFonts w:ascii="Times New Roman" w:hAnsi="Times New Roman"/>
                <w:sz w:val="24"/>
                <w:szCs w:val="24"/>
              </w:rPr>
            </w:pPr>
            <w:r w:rsidRPr="002C1C3E">
              <w:rPr>
                <w:rFonts w:ascii="Times New Roman" w:hAnsi="Times New Roman"/>
                <w:sz w:val="24"/>
                <w:szCs w:val="24"/>
              </w:rPr>
              <w:t>10,9</w:t>
            </w:r>
            <w:r w:rsidR="00827996" w:rsidRPr="002C1C3E">
              <w:rPr>
                <w:rFonts w:ascii="Times New Roman" w:hAnsi="Times New Roman"/>
                <w:sz w:val="24"/>
                <w:szCs w:val="24"/>
              </w:rPr>
              <w:t>9</w:t>
            </w:r>
          </w:p>
        </w:tc>
        <w:tc>
          <w:tcPr>
            <w:tcW w:w="1559" w:type="dxa"/>
            <w:vAlign w:val="center"/>
          </w:tcPr>
          <w:p w14:paraId="735F167B" w14:textId="14908325" w:rsidR="004279DA" w:rsidRPr="002C1C3E" w:rsidRDefault="004279DA" w:rsidP="004279DA">
            <w:pPr>
              <w:jc w:val="center"/>
              <w:rPr>
                <w:rFonts w:ascii="Times New Roman" w:hAnsi="Times New Roman"/>
                <w:color w:val="FF0000"/>
                <w:sz w:val="24"/>
                <w:szCs w:val="24"/>
              </w:rPr>
            </w:pPr>
            <w:r w:rsidRPr="002C1C3E">
              <w:rPr>
                <w:rFonts w:ascii="Times New Roman" w:hAnsi="Times New Roman"/>
                <w:sz w:val="24"/>
                <w:szCs w:val="24"/>
              </w:rPr>
              <w:t>10,99</w:t>
            </w:r>
          </w:p>
        </w:tc>
        <w:tc>
          <w:tcPr>
            <w:tcW w:w="1559" w:type="dxa"/>
            <w:vAlign w:val="center"/>
          </w:tcPr>
          <w:p w14:paraId="21EE5609" w14:textId="6E302662"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10,99</w:t>
            </w:r>
          </w:p>
        </w:tc>
      </w:tr>
      <w:tr w:rsidR="004279DA" w:rsidRPr="002C1C3E" w14:paraId="583958B1" w14:textId="77777777" w:rsidTr="00827996">
        <w:trPr>
          <w:trHeight w:val="86"/>
        </w:trPr>
        <w:tc>
          <w:tcPr>
            <w:tcW w:w="988" w:type="dxa"/>
          </w:tcPr>
          <w:p w14:paraId="4AEA3931" w14:textId="77777777" w:rsidR="004279DA" w:rsidRPr="002C1C3E" w:rsidRDefault="004279DA" w:rsidP="004279DA">
            <w:r w:rsidRPr="002C1C3E">
              <w:rPr>
                <w:rFonts w:ascii="Times New Roman" w:hAnsi="Times New Roman"/>
                <w:szCs w:val="24"/>
              </w:rPr>
              <w:t>1.2.2.9</w:t>
            </w:r>
          </w:p>
        </w:tc>
        <w:tc>
          <w:tcPr>
            <w:tcW w:w="3798" w:type="dxa"/>
          </w:tcPr>
          <w:p w14:paraId="16A0F9F9"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озелененных территорий общего пользования (парки, сады, скверы, бульвары, городские леса)</w:t>
            </w:r>
          </w:p>
        </w:tc>
        <w:tc>
          <w:tcPr>
            <w:tcW w:w="992" w:type="dxa"/>
            <w:vAlign w:val="center"/>
          </w:tcPr>
          <w:p w14:paraId="38A291E2"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FC36F6E" w14:textId="3AEF422C"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10,49</w:t>
            </w:r>
          </w:p>
        </w:tc>
        <w:tc>
          <w:tcPr>
            <w:tcW w:w="1559" w:type="dxa"/>
            <w:vAlign w:val="center"/>
          </w:tcPr>
          <w:p w14:paraId="1796B11F" w14:textId="12196D29" w:rsidR="004279DA" w:rsidRPr="002C1C3E" w:rsidRDefault="00827996" w:rsidP="004279DA">
            <w:pPr>
              <w:jc w:val="center"/>
              <w:rPr>
                <w:rFonts w:ascii="Times New Roman" w:hAnsi="Times New Roman"/>
                <w:color w:val="FF0000"/>
                <w:sz w:val="24"/>
                <w:szCs w:val="24"/>
              </w:rPr>
            </w:pPr>
            <w:r w:rsidRPr="002C1C3E">
              <w:rPr>
                <w:rFonts w:ascii="Times New Roman" w:hAnsi="Times New Roman"/>
                <w:sz w:val="24"/>
                <w:szCs w:val="24"/>
              </w:rPr>
              <w:t>10,49</w:t>
            </w:r>
          </w:p>
        </w:tc>
        <w:tc>
          <w:tcPr>
            <w:tcW w:w="1559" w:type="dxa"/>
            <w:vAlign w:val="center"/>
          </w:tcPr>
          <w:p w14:paraId="0B15A3CB" w14:textId="63ACF8A8"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10,49</w:t>
            </w:r>
          </w:p>
        </w:tc>
      </w:tr>
      <w:tr w:rsidR="004279DA" w:rsidRPr="002C1C3E" w14:paraId="32C5218C" w14:textId="77777777" w:rsidTr="00827996">
        <w:trPr>
          <w:trHeight w:val="86"/>
        </w:trPr>
        <w:tc>
          <w:tcPr>
            <w:tcW w:w="988" w:type="dxa"/>
          </w:tcPr>
          <w:p w14:paraId="2B0C761D" w14:textId="77777777" w:rsidR="004279DA" w:rsidRPr="002C1C3E" w:rsidRDefault="004279DA" w:rsidP="004279DA">
            <w:r w:rsidRPr="002C1C3E">
              <w:rPr>
                <w:rFonts w:ascii="Times New Roman" w:hAnsi="Times New Roman"/>
                <w:szCs w:val="24"/>
              </w:rPr>
              <w:t>1.2.2.10</w:t>
            </w:r>
          </w:p>
        </w:tc>
        <w:tc>
          <w:tcPr>
            <w:tcW w:w="3798" w:type="dxa"/>
          </w:tcPr>
          <w:p w14:paraId="181BFB06"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отдыха</w:t>
            </w:r>
          </w:p>
        </w:tc>
        <w:tc>
          <w:tcPr>
            <w:tcW w:w="992" w:type="dxa"/>
            <w:vAlign w:val="center"/>
          </w:tcPr>
          <w:p w14:paraId="0479C969"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F306569" w14:textId="7F7A19E9"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8,89</w:t>
            </w:r>
          </w:p>
        </w:tc>
        <w:tc>
          <w:tcPr>
            <w:tcW w:w="1559" w:type="dxa"/>
            <w:vAlign w:val="center"/>
          </w:tcPr>
          <w:p w14:paraId="0EAF43B1" w14:textId="614FE1A6" w:rsidR="004279DA" w:rsidRPr="002C1C3E" w:rsidRDefault="004279DA" w:rsidP="004279DA">
            <w:pPr>
              <w:jc w:val="center"/>
              <w:rPr>
                <w:rFonts w:ascii="Times New Roman" w:hAnsi="Times New Roman"/>
                <w:color w:val="FF0000"/>
                <w:sz w:val="24"/>
                <w:szCs w:val="24"/>
              </w:rPr>
            </w:pPr>
            <w:r w:rsidRPr="002C1C3E">
              <w:rPr>
                <w:rFonts w:ascii="Times New Roman" w:hAnsi="Times New Roman"/>
                <w:sz w:val="24"/>
                <w:szCs w:val="24"/>
              </w:rPr>
              <w:t>8,89</w:t>
            </w:r>
          </w:p>
        </w:tc>
        <w:tc>
          <w:tcPr>
            <w:tcW w:w="1559" w:type="dxa"/>
            <w:vAlign w:val="center"/>
          </w:tcPr>
          <w:p w14:paraId="74C488E8" w14:textId="1CEA6B7C"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8,89</w:t>
            </w:r>
          </w:p>
        </w:tc>
      </w:tr>
      <w:tr w:rsidR="004279DA" w:rsidRPr="002C1C3E" w14:paraId="2647892A" w14:textId="77777777" w:rsidTr="00827996">
        <w:trPr>
          <w:trHeight w:val="86"/>
        </w:trPr>
        <w:tc>
          <w:tcPr>
            <w:tcW w:w="988" w:type="dxa"/>
          </w:tcPr>
          <w:p w14:paraId="4FA4B5AD" w14:textId="77777777" w:rsidR="004279DA" w:rsidRPr="002C1C3E" w:rsidRDefault="004279DA" w:rsidP="004279DA">
            <w:r w:rsidRPr="002C1C3E">
              <w:rPr>
                <w:rFonts w:ascii="Times New Roman" w:hAnsi="Times New Roman"/>
                <w:szCs w:val="24"/>
              </w:rPr>
              <w:t>1.2.2.11</w:t>
            </w:r>
          </w:p>
        </w:tc>
        <w:tc>
          <w:tcPr>
            <w:tcW w:w="3798" w:type="dxa"/>
          </w:tcPr>
          <w:p w14:paraId="7CDA8210"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Зона озелененных территорий специального назначения</w:t>
            </w:r>
          </w:p>
        </w:tc>
        <w:tc>
          <w:tcPr>
            <w:tcW w:w="992" w:type="dxa"/>
            <w:vAlign w:val="center"/>
          </w:tcPr>
          <w:p w14:paraId="65BCA64F"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1450057" w14:textId="77777777" w:rsidR="004279DA" w:rsidRPr="002C1C3E" w:rsidRDefault="004279DA" w:rsidP="004279DA">
            <w:pPr>
              <w:jc w:val="center"/>
              <w:rPr>
                <w:rFonts w:ascii="Times New Roman" w:hAnsi="Times New Roman"/>
                <w:color w:val="000000"/>
                <w:sz w:val="24"/>
                <w:szCs w:val="24"/>
              </w:rPr>
            </w:pPr>
            <w:r w:rsidRPr="002C1C3E">
              <w:rPr>
                <w:rFonts w:ascii="Times New Roman" w:hAnsi="Times New Roman"/>
                <w:color w:val="000000"/>
                <w:sz w:val="24"/>
                <w:szCs w:val="24"/>
              </w:rPr>
              <w:t>2,39</w:t>
            </w:r>
          </w:p>
        </w:tc>
        <w:tc>
          <w:tcPr>
            <w:tcW w:w="1559" w:type="dxa"/>
            <w:vAlign w:val="center"/>
          </w:tcPr>
          <w:p w14:paraId="1F2AC2B4" w14:textId="62CA0F55" w:rsidR="004279DA" w:rsidRPr="002C1C3E" w:rsidRDefault="00827996" w:rsidP="004279DA">
            <w:pPr>
              <w:jc w:val="center"/>
              <w:rPr>
                <w:rFonts w:ascii="Times New Roman" w:hAnsi="Times New Roman"/>
                <w:color w:val="FF0000"/>
                <w:sz w:val="24"/>
                <w:szCs w:val="24"/>
              </w:rPr>
            </w:pPr>
            <w:r w:rsidRPr="002C1C3E">
              <w:rPr>
                <w:rFonts w:ascii="Times New Roman" w:hAnsi="Times New Roman"/>
                <w:sz w:val="24"/>
                <w:szCs w:val="24"/>
              </w:rPr>
              <w:t>2,3</w:t>
            </w:r>
          </w:p>
        </w:tc>
        <w:tc>
          <w:tcPr>
            <w:tcW w:w="1559" w:type="dxa"/>
            <w:vAlign w:val="center"/>
          </w:tcPr>
          <w:p w14:paraId="467C369A" w14:textId="1457A1D6" w:rsidR="004279DA" w:rsidRPr="002C1C3E" w:rsidRDefault="00827996" w:rsidP="004279DA">
            <w:pPr>
              <w:jc w:val="center"/>
              <w:rPr>
                <w:rFonts w:ascii="Times New Roman" w:hAnsi="Times New Roman"/>
                <w:sz w:val="24"/>
                <w:szCs w:val="24"/>
              </w:rPr>
            </w:pPr>
            <w:r w:rsidRPr="002C1C3E">
              <w:rPr>
                <w:rFonts w:ascii="Times New Roman" w:hAnsi="Times New Roman"/>
                <w:sz w:val="24"/>
                <w:szCs w:val="24"/>
              </w:rPr>
              <w:t>2,3</w:t>
            </w:r>
          </w:p>
        </w:tc>
      </w:tr>
      <w:tr w:rsidR="004279DA" w:rsidRPr="002C1C3E" w14:paraId="644FE787" w14:textId="77777777" w:rsidTr="00827996">
        <w:trPr>
          <w:trHeight w:val="86"/>
        </w:trPr>
        <w:tc>
          <w:tcPr>
            <w:tcW w:w="988" w:type="dxa"/>
          </w:tcPr>
          <w:p w14:paraId="2165D438" w14:textId="77777777" w:rsidR="004279DA" w:rsidRPr="002C1C3E" w:rsidRDefault="004279DA" w:rsidP="004279DA">
            <w:r w:rsidRPr="002C1C3E">
              <w:rPr>
                <w:rFonts w:ascii="Times New Roman" w:hAnsi="Times New Roman"/>
                <w:szCs w:val="24"/>
              </w:rPr>
              <w:t>1.2.2.12</w:t>
            </w:r>
          </w:p>
        </w:tc>
        <w:tc>
          <w:tcPr>
            <w:tcW w:w="3798" w:type="dxa"/>
          </w:tcPr>
          <w:p w14:paraId="5A8B3884" w14:textId="77777777" w:rsidR="004279DA" w:rsidRPr="002C1C3E" w:rsidRDefault="004279DA" w:rsidP="004279DA">
            <w:pPr>
              <w:rPr>
                <w:rFonts w:ascii="Times New Roman" w:hAnsi="Times New Roman"/>
                <w:sz w:val="24"/>
                <w:szCs w:val="24"/>
              </w:rPr>
            </w:pPr>
            <w:r w:rsidRPr="002C1C3E">
              <w:rPr>
                <w:rFonts w:ascii="Times New Roman" w:hAnsi="Times New Roman"/>
                <w:sz w:val="24"/>
                <w:szCs w:val="24"/>
              </w:rPr>
              <w:t>Иные зоны</w:t>
            </w:r>
          </w:p>
        </w:tc>
        <w:tc>
          <w:tcPr>
            <w:tcW w:w="992" w:type="dxa"/>
            <w:vAlign w:val="center"/>
          </w:tcPr>
          <w:p w14:paraId="2A04076E" w14:textId="77777777" w:rsidR="004279DA" w:rsidRPr="002C1C3E" w:rsidRDefault="004279DA"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79DDAE1" w14:textId="4DF76447" w:rsidR="004279DA" w:rsidRPr="002C1C3E" w:rsidRDefault="00827996" w:rsidP="004279DA">
            <w:pPr>
              <w:jc w:val="center"/>
              <w:rPr>
                <w:rFonts w:ascii="Times New Roman" w:hAnsi="Times New Roman"/>
                <w:color w:val="000000"/>
                <w:sz w:val="24"/>
                <w:szCs w:val="24"/>
              </w:rPr>
            </w:pPr>
            <w:r w:rsidRPr="002C1C3E">
              <w:rPr>
                <w:rFonts w:ascii="Times New Roman" w:hAnsi="Times New Roman"/>
                <w:color w:val="000000"/>
                <w:sz w:val="24"/>
                <w:szCs w:val="24"/>
              </w:rPr>
              <w:t>40,5</w:t>
            </w:r>
          </w:p>
        </w:tc>
        <w:tc>
          <w:tcPr>
            <w:tcW w:w="1559" w:type="dxa"/>
            <w:vAlign w:val="center"/>
          </w:tcPr>
          <w:p w14:paraId="7DE2D45C" w14:textId="2F0EF8A2" w:rsidR="004279DA" w:rsidRPr="002C1C3E" w:rsidRDefault="009F302B" w:rsidP="00827996">
            <w:pPr>
              <w:jc w:val="center"/>
              <w:rPr>
                <w:rFonts w:ascii="Times New Roman" w:hAnsi="Times New Roman"/>
                <w:color w:val="FF0000"/>
                <w:sz w:val="24"/>
                <w:szCs w:val="24"/>
              </w:rPr>
            </w:pPr>
            <w:r w:rsidRPr="009F302B">
              <w:rPr>
                <w:rFonts w:ascii="Times New Roman" w:hAnsi="Times New Roman"/>
                <w:sz w:val="24"/>
                <w:szCs w:val="24"/>
              </w:rPr>
              <w:t>40,77</w:t>
            </w:r>
          </w:p>
        </w:tc>
        <w:tc>
          <w:tcPr>
            <w:tcW w:w="1559" w:type="dxa"/>
            <w:vAlign w:val="center"/>
          </w:tcPr>
          <w:p w14:paraId="01F9B98C" w14:textId="4173386C" w:rsidR="004279DA" w:rsidRPr="002C1C3E" w:rsidRDefault="009F302B" w:rsidP="00827996">
            <w:pPr>
              <w:jc w:val="center"/>
              <w:rPr>
                <w:rFonts w:ascii="Times New Roman" w:hAnsi="Times New Roman"/>
                <w:sz w:val="24"/>
                <w:szCs w:val="24"/>
              </w:rPr>
            </w:pPr>
            <w:r w:rsidRPr="009F302B">
              <w:rPr>
                <w:rFonts w:ascii="Times New Roman" w:hAnsi="Times New Roman"/>
                <w:sz w:val="24"/>
                <w:szCs w:val="24"/>
              </w:rPr>
              <w:t>40,77</w:t>
            </w:r>
          </w:p>
        </w:tc>
      </w:tr>
      <w:tr w:rsidR="00827996" w:rsidRPr="002C1C3E" w14:paraId="4BD0F328" w14:textId="77777777" w:rsidTr="00827996">
        <w:trPr>
          <w:trHeight w:val="86"/>
        </w:trPr>
        <w:tc>
          <w:tcPr>
            <w:tcW w:w="988" w:type="dxa"/>
          </w:tcPr>
          <w:p w14:paraId="52612BFA" w14:textId="09E43FAC" w:rsidR="00827996" w:rsidRPr="002C1C3E" w:rsidRDefault="00827996" w:rsidP="004279DA">
            <w:pPr>
              <w:rPr>
                <w:rFonts w:ascii="Times New Roman" w:hAnsi="Times New Roman"/>
                <w:szCs w:val="24"/>
              </w:rPr>
            </w:pPr>
            <w:r w:rsidRPr="002C1C3E">
              <w:rPr>
                <w:rFonts w:ascii="Times New Roman" w:hAnsi="Times New Roman"/>
                <w:szCs w:val="24"/>
              </w:rPr>
              <w:t>1.2.2.12</w:t>
            </w:r>
          </w:p>
        </w:tc>
        <w:tc>
          <w:tcPr>
            <w:tcW w:w="3798" w:type="dxa"/>
          </w:tcPr>
          <w:p w14:paraId="74E0F32E" w14:textId="0F442284" w:rsidR="00827996" w:rsidRPr="002C1C3E" w:rsidRDefault="00827996" w:rsidP="004279DA">
            <w:pPr>
              <w:rPr>
                <w:rFonts w:ascii="Times New Roman" w:hAnsi="Times New Roman"/>
                <w:sz w:val="24"/>
                <w:szCs w:val="24"/>
              </w:rPr>
            </w:pPr>
            <w:r w:rsidRPr="002C1C3E">
              <w:rPr>
                <w:rFonts w:ascii="Times New Roman" w:hAnsi="Times New Roman"/>
                <w:sz w:val="24"/>
                <w:szCs w:val="24"/>
              </w:rPr>
              <w:t>Зона кладбищ</w:t>
            </w:r>
          </w:p>
        </w:tc>
        <w:tc>
          <w:tcPr>
            <w:tcW w:w="992" w:type="dxa"/>
            <w:vAlign w:val="center"/>
          </w:tcPr>
          <w:p w14:paraId="74DE11FC" w14:textId="1DBF6E90" w:rsidR="00827996" w:rsidRPr="002C1C3E" w:rsidRDefault="00827996"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664EE81" w14:textId="262B88EB" w:rsidR="00827996" w:rsidRPr="002C1C3E" w:rsidRDefault="00827996" w:rsidP="004279DA">
            <w:pPr>
              <w:jc w:val="center"/>
              <w:rPr>
                <w:rFonts w:ascii="Times New Roman" w:hAnsi="Times New Roman"/>
                <w:color w:val="000000"/>
                <w:sz w:val="24"/>
                <w:szCs w:val="24"/>
              </w:rPr>
            </w:pPr>
            <w:r w:rsidRPr="002C1C3E">
              <w:rPr>
                <w:rFonts w:ascii="Times New Roman" w:hAnsi="Times New Roman"/>
                <w:color w:val="000000"/>
                <w:sz w:val="24"/>
                <w:szCs w:val="24"/>
              </w:rPr>
              <w:t>0</w:t>
            </w:r>
          </w:p>
        </w:tc>
        <w:tc>
          <w:tcPr>
            <w:tcW w:w="1559" w:type="dxa"/>
            <w:vAlign w:val="center"/>
          </w:tcPr>
          <w:p w14:paraId="691E8B60" w14:textId="210ED913" w:rsidR="00827996" w:rsidRPr="002C1C3E" w:rsidRDefault="00827996" w:rsidP="00827996">
            <w:pPr>
              <w:jc w:val="center"/>
              <w:rPr>
                <w:rFonts w:ascii="Times New Roman" w:hAnsi="Times New Roman"/>
                <w:sz w:val="24"/>
                <w:szCs w:val="24"/>
              </w:rPr>
            </w:pPr>
            <w:r w:rsidRPr="002C1C3E">
              <w:rPr>
                <w:rFonts w:ascii="Times New Roman" w:hAnsi="Times New Roman"/>
                <w:sz w:val="24"/>
                <w:szCs w:val="24"/>
              </w:rPr>
              <w:t>0,02</w:t>
            </w:r>
          </w:p>
        </w:tc>
        <w:tc>
          <w:tcPr>
            <w:tcW w:w="1559" w:type="dxa"/>
            <w:vAlign w:val="center"/>
          </w:tcPr>
          <w:p w14:paraId="53D5CAC6" w14:textId="07E4A88C" w:rsidR="00827996" w:rsidRPr="002C1C3E" w:rsidRDefault="00827996" w:rsidP="00827996">
            <w:pPr>
              <w:jc w:val="center"/>
              <w:rPr>
                <w:rFonts w:ascii="Times New Roman" w:hAnsi="Times New Roman"/>
                <w:sz w:val="24"/>
                <w:szCs w:val="24"/>
              </w:rPr>
            </w:pPr>
            <w:r w:rsidRPr="002C1C3E">
              <w:rPr>
                <w:rFonts w:ascii="Times New Roman" w:hAnsi="Times New Roman"/>
                <w:sz w:val="24"/>
                <w:szCs w:val="24"/>
              </w:rPr>
              <w:t>0,02</w:t>
            </w:r>
          </w:p>
        </w:tc>
      </w:tr>
      <w:tr w:rsidR="00444A56" w:rsidRPr="002C1C3E" w14:paraId="5815DFC7" w14:textId="77777777" w:rsidTr="00827996">
        <w:trPr>
          <w:trHeight w:val="86"/>
        </w:trPr>
        <w:tc>
          <w:tcPr>
            <w:tcW w:w="988" w:type="dxa"/>
          </w:tcPr>
          <w:p w14:paraId="502504DD" w14:textId="512420DE" w:rsidR="00444A56" w:rsidRPr="002C1C3E" w:rsidRDefault="00444A56" w:rsidP="004279DA">
            <w:pPr>
              <w:rPr>
                <w:rFonts w:ascii="Times New Roman" w:hAnsi="Times New Roman"/>
                <w:sz w:val="24"/>
                <w:szCs w:val="24"/>
              </w:rPr>
            </w:pPr>
            <w:r w:rsidRPr="002C1C3E">
              <w:rPr>
                <w:rFonts w:ascii="Times New Roman" w:hAnsi="Times New Roman"/>
                <w:szCs w:val="24"/>
              </w:rPr>
              <w:t>1.2.2.13</w:t>
            </w:r>
          </w:p>
        </w:tc>
        <w:tc>
          <w:tcPr>
            <w:tcW w:w="3798" w:type="dxa"/>
          </w:tcPr>
          <w:p w14:paraId="373874D1" w14:textId="5DDB7AEC" w:rsidR="00444A56" w:rsidRPr="002C1C3E" w:rsidRDefault="00444A56" w:rsidP="004279DA">
            <w:pPr>
              <w:rPr>
                <w:rFonts w:ascii="Times New Roman" w:hAnsi="Times New Roman"/>
                <w:sz w:val="24"/>
                <w:szCs w:val="24"/>
              </w:rPr>
            </w:pPr>
            <w:r w:rsidRPr="002C1C3E">
              <w:rPr>
                <w:rFonts w:ascii="Times New Roman" w:hAnsi="Times New Roman"/>
                <w:color w:val="000000"/>
                <w:sz w:val="24"/>
                <w:szCs w:val="24"/>
              </w:rPr>
              <w:t>Вода (территории водных объектов)</w:t>
            </w:r>
          </w:p>
        </w:tc>
        <w:tc>
          <w:tcPr>
            <w:tcW w:w="992" w:type="dxa"/>
            <w:vAlign w:val="center"/>
          </w:tcPr>
          <w:p w14:paraId="0BE64A4C" w14:textId="1AC218D5" w:rsidR="00444A56" w:rsidRPr="002C1C3E" w:rsidRDefault="00444A56" w:rsidP="004279DA">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CBD0D51" w14:textId="1BD0469C" w:rsidR="00444A56" w:rsidRPr="002C1C3E" w:rsidRDefault="00297A26" w:rsidP="004279DA">
            <w:pPr>
              <w:jc w:val="center"/>
              <w:rPr>
                <w:rFonts w:ascii="Times New Roman" w:hAnsi="Times New Roman"/>
                <w:color w:val="000000"/>
                <w:sz w:val="24"/>
                <w:szCs w:val="24"/>
              </w:rPr>
            </w:pPr>
            <w:r w:rsidRPr="002C1C3E">
              <w:rPr>
                <w:rFonts w:ascii="Times New Roman" w:hAnsi="Times New Roman"/>
                <w:color w:val="000000"/>
                <w:sz w:val="24"/>
                <w:szCs w:val="24"/>
              </w:rPr>
              <w:t>3,68</w:t>
            </w:r>
          </w:p>
        </w:tc>
        <w:tc>
          <w:tcPr>
            <w:tcW w:w="1559" w:type="dxa"/>
            <w:vAlign w:val="center"/>
          </w:tcPr>
          <w:p w14:paraId="1BB4AFC0" w14:textId="0B9011BA" w:rsidR="00444A56" w:rsidRPr="002C1C3E" w:rsidRDefault="00444A56" w:rsidP="00827996">
            <w:pPr>
              <w:jc w:val="center"/>
              <w:rPr>
                <w:rFonts w:ascii="Times New Roman" w:hAnsi="Times New Roman"/>
                <w:sz w:val="24"/>
                <w:szCs w:val="24"/>
              </w:rPr>
            </w:pPr>
            <w:r w:rsidRPr="002C1C3E">
              <w:rPr>
                <w:rFonts w:ascii="Times New Roman" w:hAnsi="Times New Roman"/>
                <w:sz w:val="24"/>
                <w:szCs w:val="24"/>
              </w:rPr>
              <w:t>3,68</w:t>
            </w:r>
          </w:p>
        </w:tc>
        <w:tc>
          <w:tcPr>
            <w:tcW w:w="1559" w:type="dxa"/>
            <w:vAlign w:val="center"/>
          </w:tcPr>
          <w:p w14:paraId="7DC70B9F" w14:textId="20561210" w:rsidR="00444A56" w:rsidRPr="002C1C3E" w:rsidRDefault="00444A56" w:rsidP="00827996">
            <w:pPr>
              <w:jc w:val="center"/>
              <w:rPr>
                <w:rFonts w:ascii="Times New Roman" w:hAnsi="Times New Roman"/>
                <w:sz w:val="24"/>
                <w:szCs w:val="24"/>
              </w:rPr>
            </w:pPr>
            <w:r w:rsidRPr="002C1C3E">
              <w:rPr>
                <w:rFonts w:ascii="Times New Roman" w:hAnsi="Times New Roman"/>
                <w:sz w:val="24"/>
                <w:szCs w:val="24"/>
              </w:rPr>
              <w:t>3,68</w:t>
            </w:r>
          </w:p>
        </w:tc>
      </w:tr>
      <w:tr w:rsidR="004279DA" w:rsidRPr="002C1C3E" w14:paraId="6E01C922" w14:textId="77777777" w:rsidTr="00827996">
        <w:trPr>
          <w:trHeight w:val="86"/>
        </w:trPr>
        <w:tc>
          <w:tcPr>
            <w:tcW w:w="988" w:type="dxa"/>
          </w:tcPr>
          <w:p w14:paraId="687224AC" w14:textId="77777777" w:rsidR="004279DA" w:rsidRPr="002C1C3E" w:rsidRDefault="004279DA" w:rsidP="004279DA">
            <w:pPr>
              <w:jc w:val="center"/>
              <w:rPr>
                <w:rFonts w:ascii="Times New Roman" w:hAnsi="Times New Roman"/>
                <w:b/>
                <w:sz w:val="24"/>
                <w:szCs w:val="21"/>
              </w:rPr>
            </w:pPr>
            <w:r w:rsidRPr="002C1C3E">
              <w:rPr>
                <w:rFonts w:ascii="Times New Roman" w:hAnsi="Times New Roman"/>
                <w:b/>
                <w:sz w:val="24"/>
                <w:szCs w:val="21"/>
              </w:rPr>
              <w:t>1.2.3</w:t>
            </w:r>
          </w:p>
        </w:tc>
        <w:tc>
          <w:tcPr>
            <w:tcW w:w="3798" w:type="dxa"/>
          </w:tcPr>
          <w:p w14:paraId="7DF5CA46" w14:textId="77777777" w:rsidR="004279DA" w:rsidRPr="002C1C3E" w:rsidRDefault="004279DA" w:rsidP="004279DA">
            <w:pPr>
              <w:rPr>
                <w:rFonts w:ascii="Times New Roman" w:hAnsi="Times New Roman"/>
                <w:b/>
                <w:sz w:val="24"/>
                <w:szCs w:val="21"/>
              </w:rPr>
            </w:pPr>
            <w:r w:rsidRPr="002C1C3E">
              <w:rPr>
                <w:rFonts w:ascii="Times New Roman" w:hAnsi="Times New Roman"/>
                <w:b/>
                <w:sz w:val="24"/>
                <w:szCs w:val="21"/>
              </w:rPr>
              <w:t>Белое Озеро</w:t>
            </w:r>
          </w:p>
        </w:tc>
        <w:tc>
          <w:tcPr>
            <w:tcW w:w="992" w:type="dxa"/>
            <w:vAlign w:val="center"/>
          </w:tcPr>
          <w:p w14:paraId="595DDFEE" w14:textId="77777777" w:rsidR="004279DA" w:rsidRPr="002C1C3E" w:rsidRDefault="004279DA" w:rsidP="004279DA">
            <w:pPr>
              <w:jc w:val="center"/>
              <w:rPr>
                <w:rFonts w:ascii="Times New Roman" w:hAnsi="Times New Roman"/>
                <w:sz w:val="24"/>
                <w:szCs w:val="24"/>
              </w:rPr>
            </w:pPr>
          </w:p>
        </w:tc>
        <w:tc>
          <w:tcPr>
            <w:tcW w:w="1447" w:type="dxa"/>
            <w:vAlign w:val="center"/>
          </w:tcPr>
          <w:p w14:paraId="01649B16" w14:textId="77777777" w:rsidR="004279DA" w:rsidRPr="002C1C3E" w:rsidRDefault="004279DA" w:rsidP="004279DA">
            <w:pPr>
              <w:jc w:val="center"/>
              <w:rPr>
                <w:color w:val="FF0000"/>
                <w:sz w:val="21"/>
                <w:szCs w:val="21"/>
              </w:rPr>
            </w:pPr>
          </w:p>
        </w:tc>
        <w:tc>
          <w:tcPr>
            <w:tcW w:w="1559" w:type="dxa"/>
            <w:vAlign w:val="center"/>
          </w:tcPr>
          <w:p w14:paraId="0B9E4482" w14:textId="77777777" w:rsidR="004279DA" w:rsidRPr="002C1C3E" w:rsidRDefault="004279DA" w:rsidP="004279DA">
            <w:pPr>
              <w:jc w:val="center"/>
              <w:rPr>
                <w:i/>
                <w:color w:val="FF0000"/>
                <w:sz w:val="21"/>
                <w:szCs w:val="21"/>
              </w:rPr>
            </w:pPr>
          </w:p>
        </w:tc>
        <w:tc>
          <w:tcPr>
            <w:tcW w:w="1559" w:type="dxa"/>
          </w:tcPr>
          <w:p w14:paraId="51B6D477" w14:textId="77777777" w:rsidR="004279DA" w:rsidRPr="002C1C3E" w:rsidRDefault="004279DA" w:rsidP="004279DA">
            <w:pPr>
              <w:jc w:val="center"/>
              <w:rPr>
                <w:i/>
                <w:color w:val="FF0000"/>
                <w:sz w:val="21"/>
                <w:szCs w:val="21"/>
              </w:rPr>
            </w:pPr>
          </w:p>
        </w:tc>
      </w:tr>
      <w:tr w:rsidR="009E400D" w:rsidRPr="002C1C3E" w14:paraId="3E20FF79" w14:textId="77777777" w:rsidTr="00827996">
        <w:trPr>
          <w:trHeight w:val="86"/>
        </w:trPr>
        <w:tc>
          <w:tcPr>
            <w:tcW w:w="988" w:type="dxa"/>
          </w:tcPr>
          <w:p w14:paraId="558E1516" w14:textId="77777777" w:rsidR="009E400D" w:rsidRPr="002C1C3E" w:rsidRDefault="009E400D" w:rsidP="009E400D">
            <w:pPr>
              <w:jc w:val="center"/>
              <w:rPr>
                <w:rFonts w:ascii="Times New Roman" w:hAnsi="Times New Roman"/>
                <w:sz w:val="21"/>
                <w:szCs w:val="21"/>
              </w:rPr>
            </w:pPr>
            <w:r w:rsidRPr="002C1C3E">
              <w:rPr>
                <w:rFonts w:ascii="Times New Roman" w:hAnsi="Times New Roman"/>
                <w:szCs w:val="21"/>
              </w:rPr>
              <w:t>1.2.3.1</w:t>
            </w:r>
          </w:p>
        </w:tc>
        <w:tc>
          <w:tcPr>
            <w:tcW w:w="3798" w:type="dxa"/>
          </w:tcPr>
          <w:p w14:paraId="46CBD105"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141E997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4F22C3D" w14:textId="16421C16" w:rsidR="009E400D" w:rsidRPr="002C1C3E" w:rsidRDefault="009E400D" w:rsidP="009E400D">
            <w:pPr>
              <w:jc w:val="center"/>
              <w:rPr>
                <w:rFonts w:ascii="Times New Roman" w:hAnsi="Times New Roman"/>
                <w:sz w:val="24"/>
              </w:rPr>
            </w:pPr>
            <w:r w:rsidRPr="002C1C3E">
              <w:rPr>
                <w:rFonts w:ascii="Times New Roman" w:hAnsi="Times New Roman"/>
                <w:sz w:val="24"/>
              </w:rPr>
              <w:t>48,88</w:t>
            </w:r>
          </w:p>
        </w:tc>
        <w:tc>
          <w:tcPr>
            <w:tcW w:w="1559" w:type="dxa"/>
            <w:vAlign w:val="center"/>
          </w:tcPr>
          <w:p w14:paraId="09982157" w14:textId="642897D2"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48,89</w:t>
            </w:r>
          </w:p>
        </w:tc>
        <w:tc>
          <w:tcPr>
            <w:tcW w:w="1559" w:type="dxa"/>
            <w:vAlign w:val="center"/>
          </w:tcPr>
          <w:p w14:paraId="2C43BFC7" w14:textId="1E4C65C5"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48,89</w:t>
            </w:r>
          </w:p>
        </w:tc>
      </w:tr>
      <w:tr w:rsidR="009E400D" w:rsidRPr="002C1C3E" w14:paraId="64D20C8B" w14:textId="77777777" w:rsidTr="00827996">
        <w:trPr>
          <w:trHeight w:val="86"/>
        </w:trPr>
        <w:tc>
          <w:tcPr>
            <w:tcW w:w="988" w:type="dxa"/>
          </w:tcPr>
          <w:p w14:paraId="12F5980E" w14:textId="77777777" w:rsidR="009E400D" w:rsidRPr="002C1C3E" w:rsidRDefault="009E400D" w:rsidP="009E400D">
            <w:r w:rsidRPr="002C1C3E">
              <w:rPr>
                <w:rFonts w:ascii="Times New Roman" w:hAnsi="Times New Roman"/>
                <w:szCs w:val="21"/>
              </w:rPr>
              <w:lastRenderedPageBreak/>
              <w:t>1.2.3.2</w:t>
            </w:r>
          </w:p>
        </w:tc>
        <w:tc>
          <w:tcPr>
            <w:tcW w:w="3798" w:type="dxa"/>
          </w:tcPr>
          <w:p w14:paraId="72D7156B" w14:textId="77777777" w:rsidR="009E400D" w:rsidRPr="002C1C3E" w:rsidRDefault="009E400D" w:rsidP="009E400D">
            <w:pPr>
              <w:rPr>
                <w:rFonts w:ascii="Times New Roman" w:hAnsi="Times New Roman"/>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tcPr>
          <w:p w14:paraId="405D9CE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2588369"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1,96</w:t>
            </w:r>
          </w:p>
        </w:tc>
        <w:tc>
          <w:tcPr>
            <w:tcW w:w="1559" w:type="dxa"/>
            <w:vAlign w:val="center"/>
          </w:tcPr>
          <w:p w14:paraId="78B62FE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1,96</w:t>
            </w:r>
          </w:p>
        </w:tc>
        <w:tc>
          <w:tcPr>
            <w:tcW w:w="1559" w:type="dxa"/>
            <w:vAlign w:val="center"/>
          </w:tcPr>
          <w:p w14:paraId="0058AC2E" w14:textId="4B6442C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1,96</w:t>
            </w:r>
          </w:p>
        </w:tc>
      </w:tr>
      <w:tr w:rsidR="009E400D" w:rsidRPr="002C1C3E" w14:paraId="1FD9ED3A" w14:textId="77777777" w:rsidTr="00827996">
        <w:trPr>
          <w:trHeight w:val="86"/>
        </w:trPr>
        <w:tc>
          <w:tcPr>
            <w:tcW w:w="988" w:type="dxa"/>
          </w:tcPr>
          <w:p w14:paraId="6938144D" w14:textId="77777777" w:rsidR="009E400D" w:rsidRPr="002C1C3E" w:rsidRDefault="009E400D" w:rsidP="009E400D">
            <w:r w:rsidRPr="002C1C3E">
              <w:rPr>
                <w:rFonts w:ascii="Times New Roman" w:hAnsi="Times New Roman"/>
                <w:szCs w:val="21"/>
              </w:rPr>
              <w:t>1.2.3.3</w:t>
            </w:r>
          </w:p>
        </w:tc>
        <w:tc>
          <w:tcPr>
            <w:tcW w:w="3798" w:type="dxa"/>
          </w:tcPr>
          <w:p w14:paraId="276FB41A"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Многофункциональная общественно-деловая зона</w:t>
            </w:r>
          </w:p>
        </w:tc>
        <w:tc>
          <w:tcPr>
            <w:tcW w:w="992" w:type="dxa"/>
          </w:tcPr>
          <w:p w14:paraId="035D130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24AFB542"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0,07</w:t>
            </w:r>
          </w:p>
        </w:tc>
        <w:tc>
          <w:tcPr>
            <w:tcW w:w="1559" w:type="dxa"/>
            <w:vAlign w:val="center"/>
          </w:tcPr>
          <w:p w14:paraId="03C963E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0,07</w:t>
            </w:r>
          </w:p>
        </w:tc>
        <w:tc>
          <w:tcPr>
            <w:tcW w:w="1559" w:type="dxa"/>
            <w:vAlign w:val="center"/>
          </w:tcPr>
          <w:p w14:paraId="600AF806" w14:textId="4369B993"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0,07</w:t>
            </w:r>
          </w:p>
        </w:tc>
      </w:tr>
      <w:tr w:rsidR="009E400D" w:rsidRPr="002C1C3E" w14:paraId="7A4C9A0D" w14:textId="77777777" w:rsidTr="00827996">
        <w:trPr>
          <w:trHeight w:val="86"/>
        </w:trPr>
        <w:tc>
          <w:tcPr>
            <w:tcW w:w="988" w:type="dxa"/>
          </w:tcPr>
          <w:p w14:paraId="066E84E5" w14:textId="77777777" w:rsidR="009E400D" w:rsidRPr="002C1C3E" w:rsidRDefault="009E400D" w:rsidP="009E400D">
            <w:r w:rsidRPr="002C1C3E">
              <w:rPr>
                <w:rFonts w:ascii="Times New Roman" w:hAnsi="Times New Roman"/>
                <w:szCs w:val="21"/>
              </w:rPr>
              <w:t>1.2.3.4</w:t>
            </w:r>
          </w:p>
        </w:tc>
        <w:tc>
          <w:tcPr>
            <w:tcW w:w="3798" w:type="dxa"/>
          </w:tcPr>
          <w:p w14:paraId="58ECE8DB"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Производственная зона</w:t>
            </w:r>
          </w:p>
        </w:tc>
        <w:tc>
          <w:tcPr>
            <w:tcW w:w="992" w:type="dxa"/>
          </w:tcPr>
          <w:p w14:paraId="13AE051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605C335" w14:textId="5E34A6D6" w:rsidR="009E400D" w:rsidRPr="002C1C3E" w:rsidRDefault="009E400D" w:rsidP="009E400D">
            <w:pPr>
              <w:jc w:val="center"/>
              <w:rPr>
                <w:rFonts w:ascii="Times New Roman" w:hAnsi="Times New Roman"/>
                <w:sz w:val="24"/>
              </w:rPr>
            </w:pPr>
            <w:r w:rsidRPr="002C1C3E">
              <w:rPr>
                <w:rFonts w:ascii="Times New Roman" w:hAnsi="Times New Roman"/>
                <w:sz w:val="24"/>
              </w:rPr>
              <w:t>0,98</w:t>
            </w:r>
          </w:p>
        </w:tc>
        <w:tc>
          <w:tcPr>
            <w:tcW w:w="1559" w:type="dxa"/>
            <w:vAlign w:val="center"/>
          </w:tcPr>
          <w:p w14:paraId="761E942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0,98</w:t>
            </w:r>
          </w:p>
        </w:tc>
        <w:tc>
          <w:tcPr>
            <w:tcW w:w="1559" w:type="dxa"/>
            <w:vAlign w:val="center"/>
          </w:tcPr>
          <w:p w14:paraId="0E269C73" w14:textId="285747D5"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0,98</w:t>
            </w:r>
          </w:p>
        </w:tc>
      </w:tr>
      <w:tr w:rsidR="009E400D" w:rsidRPr="002C1C3E" w14:paraId="3A1FE128" w14:textId="77777777" w:rsidTr="00827996">
        <w:trPr>
          <w:trHeight w:val="86"/>
        </w:trPr>
        <w:tc>
          <w:tcPr>
            <w:tcW w:w="988" w:type="dxa"/>
          </w:tcPr>
          <w:p w14:paraId="442B63D9" w14:textId="19CAE0C0" w:rsidR="009E400D" w:rsidRPr="002C1C3E" w:rsidRDefault="009E400D" w:rsidP="009E400D">
            <w:r w:rsidRPr="002C1C3E">
              <w:rPr>
                <w:rFonts w:ascii="Times New Roman" w:hAnsi="Times New Roman"/>
                <w:szCs w:val="21"/>
              </w:rPr>
              <w:t>1.2.3.5</w:t>
            </w:r>
          </w:p>
        </w:tc>
        <w:tc>
          <w:tcPr>
            <w:tcW w:w="3798" w:type="dxa"/>
          </w:tcPr>
          <w:p w14:paraId="4FA24DBA"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208CC6D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3B5F482" w14:textId="76F9D433" w:rsidR="009E400D" w:rsidRPr="002C1C3E" w:rsidRDefault="009E400D" w:rsidP="009E400D">
            <w:pPr>
              <w:jc w:val="center"/>
              <w:rPr>
                <w:rFonts w:ascii="Times New Roman" w:hAnsi="Times New Roman"/>
                <w:sz w:val="24"/>
              </w:rPr>
            </w:pPr>
            <w:r w:rsidRPr="002C1C3E">
              <w:rPr>
                <w:rFonts w:ascii="Times New Roman" w:hAnsi="Times New Roman"/>
                <w:sz w:val="24"/>
              </w:rPr>
              <w:t>12,27</w:t>
            </w:r>
          </w:p>
        </w:tc>
        <w:tc>
          <w:tcPr>
            <w:tcW w:w="1559" w:type="dxa"/>
            <w:vAlign w:val="center"/>
          </w:tcPr>
          <w:p w14:paraId="06721278" w14:textId="4BA8C1DB"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12,27</w:t>
            </w:r>
          </w:p>
        </w:tc>
        <w:tc>
          <w:tcPr>
            <w:tcW w:w="1559" w:type="dxa"/>
            <w:vAlign w:val="center"/>
          </w:tcPr>
          <w:p w14:paraId="613B4701" w14:textId="3301979B"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12,27</w:t>
            </w:r>
          </w:p>
        </w:tc>
      </w:tr>
      <w:tr w:rsidR="009E400D" w:rsidRPr="002C1C3E" w14:paraId="55E5F62D" w14:textId="77777777" w:rsidTr="00827996">
        <w:trPr>
          <w:trHeight w:val="86"/>
        </w:trPr>
        <w:tc>
          <w:tcPr>
            <w:tcW w:w="988" w:type="dxa"/>
          </w:tcPr>
          <w:p w14:paraId="740D95AB" w14:textId="2DABE46D" w:rsidR="009E400D" w:rsidRPr="002C1C3E" w:rsidRDefault="009E400D" w:rsidP="009E400D">
            <w:r w:rsidRPr="002C1C3E">
              <w:rPr>
                <w:rFonts w:ascii="Times New Roman" w:hAnsi="Times New Roman"/>
                <w:szCs w:val="21"/>
              </w:rPr>
              <w:t>1.2.3.6</w:t>
            </w:r>
          </w:p>
        </w:tc>
        <w:tc>
          <w:tcPr>
            <w:tcW w:w="3798" w:type="dxa"/>
          </w:tcPr>
          <w:p w14:paraId="4833AEAB"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озелененных территорий общего пользования (парки, сады, скверы, бульвары, городские леса)</w:t>
            </w:r>
          </w:p>
        </w:tc>
        <w:tc>
          <w:tcPr>
            <w:tcW w:w="992" w:type="dxa"/>
          </w:tcPr>
          <w:p w14:paraId="01C09F2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5A75F02" w14:textId="35881678" w:rsidR="009E400D" w:rsidRPr="002C1C3E" w:rsidRDefault="009E400D" w:rsidP="009E400D">
            <w:pPr>
              <w:jc w:val="center"/>
              <w:rPr>
                <w:rFonts w:ascii="Times New Roman" w:hAnsi="Times New Roman"/>
                <w:sz w:val="24"/>
              </w:rPr>
            </w:pPr>
            <w:r w:rsidRPr="002C1C3E">
              <w:rPr>
                <w:rFonts w:ascii="Times New Roman" w:hAnsi="Times New Roman"/>
                <w:sz w:val="24"/>
              </w:rPr>
              <w:t>18,92</w:t>
            </w:r>
          </w:p>
        </w:tc>
        <w:tc>
          <w:tcPr>
            <w:tcW w:w="1559" w:type="dxa"/>
            <w:vAlign w:val="center"/>
          </w:tcPr>
          <w:p w14:paraId="10F4AB85" w14:textId="7831D25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18,94</w:t>
            </w:r>
          </w:p>
        </w:tc>
        <w:tc>
          <w:tcPr>
            <w:tcW w:w="1559" w:type="dxa"/>
            <w:vAlign w:val="center"/>
          </w:tcPr>
          <w:p w14:paraId="1564C4FE" w14:textId="3190311E"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18,94</w:t>
            </w:r>
          </w:p>
        </w:tc>
      </w:tr>
      <w:tr w:rsidR="009E400D" w:rsidRPr="002C1C3E" w14:paraId="54F890C5" w14:textId="77777777" w:rsidTr="00827996">
        <w:trPr>
          <w:trHeight w:val="86"/>
        </w:trPr>
        <w:tc>
          <w:tcPr>
            <w:tcW w:w="988" w:type="dxa"/>
          </w:tcPr>
          <w:p w14:paraId="7221F523" w14:textId="6312468D" w:rsidR="009E400D" w:rsidRPr="002C1C3E" w:rsidRDefault="009E400D" w:rsidP="009E400D">
            <w:r w:rsidRPr="002C1C3E">
              <w:rPr>
                <w:rFonts w:ascii="Times New Roman" w:hAnsi="Times New Roman"/>
                <w:szCs w:val="21"/>
              </w:rPr>
              <w:t>1.2.37</w:t>
            </w:r>
          </w:p>
        </w:tc>
        <w:tc>
          <w:tcPr>
            <w:tcW w:w="3798" w:type="dxa"/>
          </w:tcPr>
          <w:p w14:paraId="1BC622EC" w14:textId="613422E2" w:rsidR="009E400D" w:rsidRPr="002C1C3E" w:rsidRDefault="009E400D" w:rsidP="009E400D">
            <w:pPr>
              <w:rPr>
                <w:rFonts w:ascii="Times New Roman" w:hAnsi="Times New Roman"/>
                <w:sz w:val="24"/>
                <w:szCs w:val="24"/>
              </w:rPr>
            </w:pPr>
            <w:r w:rsidRPr="002C1C3E">
              <w:rPr>
                <w:rFonts w:ascii="Times New Roman" w:hAnsi="Times New Roman"/>
                <w:sz w:val="24"/>
                <w:szCs w:val="24"/>
              </w:rPr>
              <w:t>Иные зоны</w:t>
            </w:r>
          </w:p>
        </w:tc>
        <w:tc>
          <w:tcPr>
            <w:tcW w:w="992" w:type="dxa"/>
          </w:tcPr>
          <w:p w14:paraId="1B367E18" w14:textId="7F9AB6D3"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49027B4" w14:textId="6D64C5FE" w:rsidR="009E400D" w:rsidRPr="002C1C3E" w:rsidRDefault="009E400D" w:rsidP="009E400D">
            <w:pPr>
              <w:jc w:val="center"/>
              <w:rPr>
                <w:rFonts w:ascii="Times New Roman" w:hAnsi="Times New Roman"/>
                <w:sz w:val="24"/>
              </w:rPr>
            </w:pPr>
            <w:r w:rsidRPr="002C1C3E">
              <w:rPr>
                <w:rFonts w:ascii="Times New Roman" w:hAnsi="Times New Roman"/>
                <w:sz w:val="24"/>
              </w:rPr>
              <w:t>1,63</w:t>
            </w:r>
          </w:p>
        </w:tc>
        <w:tc>
          <w:tcPr>
            <w:tcW w:w="1559" w:type="dxa"/>
            <w:vAlign w:val="center"/>
          </w:tcPr>
          <w:p w14:paraId="794FD4B7" w14:textId="65489B05"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1,63</w:t>
            </w:r>
          </w:p>
        </w:tc>
        <w:tc>
          <w:tcPr>
            <w:tcW w:w="1559" w:type="dxa"/>
            <w:vAlign w:val="center"/>
          </w:tcPr>
          <w:p w14:paraId="06A076C1" w14:textId="71960D92"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1,63</w:t>
            </w:r>
          </w:p>
        </w:tc>
      </w:tr>
      <w:tr w:rsidR="009E400D" w:rsidRPr="002C1C3E" w14:paraId="45D9747F" w14:textId="77777777" w:rsidTr="00827996">
        <w:trPr>
          <w:trHeight w:val="86"/>
        </w:trPr>
        <w:tc>
          <w:tcPr>
            <w:tcW w:w="988" w:type="dxa"/>
          </w:tcPr>
          <w:p w14:paraId="57ADF4A2"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1.2.4</w:t>
            </w:r>
          </w:p>
        </w:tc>
        <w:tc>
          <w:tcPr>
            <w:tcW w:w="3798" w:type="dxa"/>
          </w:tcPr>
          <w:p w14:paraId="478EC91C" w14:textId="6EFCAC06"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Таборы</w:t>
            </w:r>
          </w:p>
        </w:tc>
        <w:tc>
          <w:tcPr>
            <w:tcW w:w="992" w:type="dxa"/>
            <w:vAlign w:val="center"/>
          </w:tcPr>
          <w:p w14:paraId="4BC62458" w14:textId="77777777" w:rsidR="009E400D" w:rsidRPr="002C1C3E" w:rsidRDefault="009E400D" w:rsidP="009E400D">
            <w:pPr>
              <w:jc w:val="center"/>
              <w:rPr>
                <w:rFonts w:ascii="Times New Roman" w:hAnsi="Times New Roman"/>
                <w:i/>
                <w:sz w:val="24"/>
                <w:szCs w:val="24"/>
              </w:rPr>
            </w:pPr>
          </w:p>
        </w:tc>
        <w:tc>
          <w:tcPr>
            <w:tcW w:w="1447" w:type="dxa"/>
            <w:vAlign w:val="center"/>
          </w:tcPr>
          <w:p w14:paraId="0B6D1066" w14:textId="77777777" w:rsidR="009E400D" w:rsidRPr="002C1C3E" w:rsidRDefault="009E400D" w:rsidP="009E400D">
            <w:pPr>
              <w:jc w:val="center"/>
              <w:rPr>
                <w:rFonts w:ascii="Times New Roman" w:hAnsi="Times New Roman"/>
                <w:sz w:val="24"/>
                <w:szCs w:val="24"/>
              </w:rPr>
            </w:pPr>
          </w:p>
        </w:tc>
        <w:tc>
          <w:tcPr>
            <w:tcW w:w="1559" w:type="dxa"/>
            <w:vAlign w:val="center"/>
          </w:tcPr>
          <w:p w14:paraId="721AD705" w14:textId="77777777" w:rsidR="009E400D" w:rsidRPr="002C1C3E" w:rsidRDefault="009E400D" w:rsidP="009E400D">
            <w:pPr>
              <w:jc w:val="center"/>
              <w:rPr>
                <w:rFonts w:ascii="Times New Roman" w:hAnsi="Times New Roman"/>
                <w:i/>
                <w:sz w:val="24"/>
                <w:szCs w:val="24"/>
              </w:rPr>
            </w:pPr>
          </w:p>
        </w:tc>
        <w:tc>
          <w:tcPr>
            <w:tcW w:w="1559" w:type="dxa"/>
          </w:tcPr>
          <w:p w14:paraId="0AB7BCFA" w14:textId="77777777" w:rsidR="009E400D" w:rsidRPr="002C1C3E" w:rsidRDefault="009E400D" w:rsidP="009E400D">
            <w:pPr>
              <w:jc w:val="center"/>
              <w:rPr>
                <w:rFonts w:ascii="Times New Roman" w:hAnsi="Times New Roman"/>
                <w:i/>
                <w:sz w:val="24"/>
                <w:szCs w:val="24"/>
              </w:rPr>
            </w:pPr>
          </w:p>
        </w:tc>
      </w:tr>
      <w:tr w:rsidR="00CB1F46" w:rsidRPr="002C1C3E" w14:paraId="78D01F7C" w14:textId="77777777" w:rsidTr="00827996">
        <w:trPr>
          <w:trHeight w:val="86"/>
        </w:trPr>
        <w:tc>
          <w:tcPr>
            <w:tcW w:w="988" w:type="dxa"/>
          </w:tcPr>
          <w:p w14:paraId="42571663" w14:textId="77777777" w:rsidR="00CB1F46" w:rsidRPr="002C1C3E" w:rsidRDefault="00CB1F46" w:rsidP="00CB1F46">
            <w:pPr>
              <w:jc w:val="center"/>
              <w:rPr>
                <w:rFonts w:ascii="Times New Roman" w:hAnsi="Times New Roman"/>
                <w:szCs w:val="24"/>
              </w:rPr>
            </w:pPr>
            <w:r w:rsidRPr="002C1C3E">
              <w:rPr>
                <w:rFonts w:ascii="Times New Roman" w:hAnsi="Times New Roman"/>
                <w:szCs w:val="24"/>
              </w:rPr>
              <w:t>1.2.4.1</w:t>
            </w:r>
          </w:p>
        </w:tc>
        <w:tc>
          <w:tcPr>
            <w:tcW w:w="3798" w:type="dxa"/>
            <w:vAlign w:val="bottom"/>
          </w:tcPr>
          <w:p w14:paraId="22029D2C" w14:textId="77777777" w:rsidR="00CB1F46" w:rsidRPr="002C1C3E" w:rsidRDefault="00CB1F46" w:rsidP="00CB1F46">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59546638" w14:textId="77777777"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5E245E4" w14:textId="1EF40655"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7,67</w:t>
            </w:r>
          </w:p>
        </w:tc>
        <w:tc>
          <w:tcPr>
            <w:tcW w:w="1559" w:type="dxa"/>
            <w:vAlign w:val="center"/>
          </w:tcPr>
          <w:p w14:paraId="24A0039D" w14:textId="5629F515" w:rsidR="00CB1F46" w:rsidRPr="002C1C3E" w:rsidRDefault="00CB1F46" w:rsidP="00CB1F46">
            <w:pPr>
              <w:jc w:val="center"/>
              <w:rPr>
                <w:rFonts w:ascii="Times New Roman" w:hAnsi="Times New Roman"/>
                <w:color w:val="FF0000"/>
                <w:sz w:val="24"/>
                <w:szCs w:val="24"/>
              </w:rPr>
            </w:pPr>
            <w:r w:rsidRPr="002C1C3E">
              <w:rPr>
                <w:rFonts w:ascii="Times New Roman" w:hAnsi="Times New Roman"/>
                <w:sz w:val="24"/>
                <w:szCs w:val="24"/>
              </w:rPr>
              <w:t>7,67</w:t>
            </w:r>
          </w:p>
        </w:tc>
        <w:tc>
          <w:tcPr>
            <w:tcW w:w="1559" w:type="dxa"/>
            <w:vAlign w:val="center"/>
          </w:tcPr>
          <w:p w14:paraId="29B751F6" w14:textId="4327177F"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7,67</w:t>
            </w:r>
          </w:p>
        </w:tc>
      </w:tr>
      <w:tr w:rsidR="00CB1F46" w:rsidRPr="002C1C3E" w14:paraId="653A3581" w14:textId="77777777" w:rsidTr="00827996">
        <w:trPr>
          <w:trHeight w:val="86"/>
        </w:trPr>
        <w:tc>
          <w:tcPr>
            <w:tcW w:w="988" w:type="dxa"/>
          </w:tcPr>
          <w:p w14:paraId="6354BF12" w14:textId="77777777" w:rsidR="00CB1F46" w:rsidRPr="002C1C3E" w:rsidRDefault="00CB1F46" w:rsidP="00CB1F46">
            <w:pPr>
              <w:jc w:val="center"/>
              <w:rPr>
                <w:rFonts w:ascii="Times New Roman" w:hAnsi="Times New Roman"/>
                <w:szCs w:val="24"/>
              </w:rPr>
            </w:pPr>
            <w:r w:rsidRPr="002C1C3E">
              <w:rPr>
                <w:rFonts w:ascii="Times New Roman" w:hAnsi="Times New Roman"/>
                <w:szCs w:val="24"/>
              </w:rPr>
              <w:t>1.2.4.2</w:t>
            </w:r>
          </w:p>
        </w:tc>
        <w:tc>
          <w:tcPr>
            <w:tcW w:w="3798" w:type="dxa"/>
            <w:vAlign w:val="bottom"/>
          </w:tcPr>
          <w:p w14:paraId="45330C73" w14:textId="77777777" w:rsidR="00CB1F46" w:rsidRPr="002C1C3E" w:rsidRDefault="00CB1F46" w:rsidP="00CB1F46">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52717BBB" w14:textId="77777777"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6A49A9C" w14:textId="0B66D7BF"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0,38</w:t>
            </w:r>
          </w:p>
        </w:tc>
        <w:tc>
          <w:tcPr>
            <w:tcW w:w="1559" w:type="dxa"/>
            <w:vAlign w:val="center"/>
          </w:tcPr>
          <w:p w14:paraId="53CC3F2B" w14:textId="500049FC" w:rsidR="00CB1F46" w:rsidRPr="002C1C3E" w:rsidRDefault="00CB1F46" w:rsidP="00CB1F46">
            <w:pPr>
              <w:jc w:val="center"/>
              <w:rPr>
                <w:rFonts w:ascii="Times New Roman" w:hAnsi="Times New Roman"/>
                <w:color w:val="FF0000"/>
                <w:sz w:val="24"/>
                <w:szCs w:val="24"/>
              </w:rPr>
            </w:pPr>
            <w:r w:rsidRPr="002C1C3E">
              <w:rPr>
                <w:rFonts w:ascii="Times New Roman" w:hAnsi="Times New Roman"/>
                <w:sz w:val="24"/>
                <w:szCs w:val="24"/>
              </w:rPr>
              <w:t>0,34</w:t>
            </w:r>
          </w:p>
        </w:tc>
        <w:tc>
          <w:tcPr>
            <w:tcW w:w="1559" w:type="dxa"/>
            <w:vAlign w:val="center"/>
          </w:tcPr>
          <w:p w14:paraId="5DA02F0F" w14:textId="6E8BA37E"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0,34</w:t>
            </w:r>
          </w:p>
        </w:tc>
      </w:tr>
      <w:tr w:rsidR="00CB1F46" w:rsidRPr="002C1C3E" w14:paraId="34AC06E2" w14:textId="77777777" w:rsidTr="00827996">
        <w:trPr>
          <w:trHeight w:val="86"/>
        </w:trPr>
        <w:tc>
          <w:tcPr>
            <w:tcW w:w="988" w:type="dxa"/>
          </w:tcPr>
          <w:p w14:paraId="4702E678" w14:textId="414EA8A1" w:rsidR="00CB1F46" w:rsidRPr="002C1C3E" w:rsidRDefault="00CB1F46" w:rsidP="00CB1F46">
            <w:pPr>
              <w:jc w:val="center"/>
              <w:rPr>
                <w:rFonts w:ascii="Times New Roman" w:hAnsi="Times New Roman"/>
                <w:szCs w:val="24"/>
              </w:rPr>
            </w:pPr>
            <w:r w:rsidRPr="002C1C3E">
              <w:rPr>
                <w:rFonts w:ascii="Times New Roman" w:hAnsi="Times New Roman"/>
                <w:szCs w:val="24"/>
              </w:rPr>
              <w:t>1.2.4.3</w:t>
            </w:r>
          </w:p>
        </w:tc>
        <w:tc>
          <w:tcPr>
            <w:tcW w:w="3798" w:type="dxa"/>
            <w:vAlign w:val="bottom"/>
          </w:tcPr>
          <w:p w14:paraId="55506023" w14:textId="4AC04382" w:rsidR="00CB1F46" w:rsidRPr="002C1C3E" w:rsidRDefault="00CB1F46" w:rsidP="00CB1F46">
            <w:pPr>
              <w:rPr>
                <w:rFonts w:ascii="Times New Roman" w:hAnsi="Times New Roman"/>
                <w:sz w:val="24"/>
                <w:szCs w:val="24"/>
              </w:rPr>
            </w:pPr>
            <w:r w:rsidRPr="002C1C3E">
              <w:rPr>
                <w:rFonts w:ascii="Times New Roman" w:hAnsi="Times New Roman"/>
                <w:sz w:val="24"/>
                <w:szCs w:val="24"/>
              </w:rPr>
              <w:t>Зона садоводства, огородничества</w:t>
            </w:r>
          </w:p>
        </w:tc>
        <w:tc>
          <w:tcPr>
            <w:tcW w:w="992" w:type="dxa"/>
          </w:tcPr>
          <w:p w14:paraId="0784F0B1" w14:textId="6FE2913C"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2125ED7" w14:textId="19E219BC"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0</w:t>
            </w:r>
          </w:p>
        </w:tc>
        <w:tc>
          <w:tcPr>
            <w:tcW w:w="1559" w:type="dxa"/>
            <w:vAlign w:val="center"/>
          </w:tcPr>
          <w:p w14:paraId="65CD1BD8" w14:textId="7FA6ABD6"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0,03</w:t>
            </w:r>
          </w:p>
        </w:tc>
        <w:tc>
          <w:tcPr>
            <w:tcW w:w="1559" w:type="dxa"/>
            <w:vAlign w:val="center"/>
          </w:tcPr>
          <w:p w14:paraId="08B22116" w14:textId="7E0C03D8" w:rsidR="00CB1F46" w:rsidRPr="002C1C3E" w:rsidRDefault="00CB1F46" w:rsidP="00CB1F46">
            <w:pPr>
              <w:jc w:val="center"/>
              <w:rPr>
                <w:rFonts w:ascii="Times New Roman" w:hAnsi="Times New Roman"/>
                <w:sz w:val="24"/>
                <w:szCs w:val="24"/>
              </w:rPr>
            </w:pPr>
            <w:r w:rsidRPr="002C1C3E">
              <w:rPr>
                <w:rFonts w:ascii="Times New Roman" w:hAnsi="Times New Roman"/>
                <w:sz w:val="24"/>
                <w:szCs w:val="24"/>
              </w:rPr>
              <w:t>0,03</w:t>
            </w:r>
          </w:p>
        </w:tc>
      </w:tr>
      <w:tr w:rsidR="009E400D" w:rsidRPr="002C1C3E" w14:paraId="2AEB9AF7" w14:textId="77777777" w:rsidTr="00827996">
        <w:trPr>
          <w:trHeight w:val="86"/>
        </w:trPr>
        <w:tc>
          <w:tcPr>
            <w:tcW w:w="988" w:type="dxa"/>
          </w:tcPr>
          <w:p w14:paraId="052374A7"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1.2.5</w:t>
            </w:r>
          </w:p>
        </w:tc>
        <w:tc>
          <w:tcPr>
            <w:tcW w:w="3798" w:type="dxa"/>
          </w:tcPr>
          <w:p w14:paraId="3C3ED587"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Сюзьма</w:t>
            </w:r>
          </w:p>
        </w:tc>
        <w:tc>
          <w:tcPr>
            <w:tcW w:w="992" w:type="dxa"/>
            <w:vAlign w:val="center"/>
          </w:tcPr>
          <w:p w14:paraId="519271FC" w14:textId="77777777" w:rsidR="009E400D" w:rsidRPr="002C1C3E" w:rsidRDefault="009E400D" w:rsidP="009E400D">
            <w:pPr>
              <w:jc w:val="center"/>
              <w:rPr>
                <w:rFonts w:ascii="Times New Roman" w:hAnsi="Times New Roman"/>
                <w:i/>
                <w:sz w:val="24"/>
                <w:szCs w:val="24"/>
              </w:rPr>
            </w:pPr>
          </w:p>
        </w:tc>
        <w:tc>
          <w:tcPr>
            <w:tcW w:w="1447" w:type="dxa"/>
            <w:vAlign w:val="center"/>
          </w:tcPr>
          <w:p w14:paraId="7A2BB77F" w14:textId="77777777" w:rsidR="009E400D" w:rsidRPr="002C1C3E" w:rsidRDefault="009E400D" w:rsidP="009E400D">
            <w:pPr>
              <w:jc w:val="center"/>
              <w:rPr>
                <w:rFonts w:ascii="Times New Roman" w:hAnsi="Times New Roman"/>
                <w:sz w:val="24"/>
                <w:szCs w:val="24"/>
              </w:rPr>
            </w:pPr>
          </w:p>
        </w:tc>
        <w:tc>
          <w:tcPr>
            <w:tcW w:w="1559" w:type="dxa"/>
            <w:vAlign w:val="center"/>
          </w:tcPr>
          <w:p w14:paraId="7A2B7300" w14:textId="77777777" w:rsidR="009E400D" w:rsidRPr="002C1C3E" w:rsidRDefault="009E400D" w:rsidP="009E400D">
            <w:pPr>
              <w:jc w:val="center"/>
              <w:rPr>
                <w:rFonts w:ascii="Times New Roman" w:hAnsi="Times New Roman"/>
                <w:i/>
                <w:sz w:val="24"/>
                <w:szCs w:val="24"/>
              </w:rPr>
            </w:pPr>
          </w:p>
        </w:tc>
        <w:tc>
          <w:tcPr>
            <w:tcW w:w="1559" w:type="dxa"/>
          </w:tcPr>
          <w:p w14:paraId="6FE7CE8B" w14:textId="77777777" w:rsidR="009E400D" w:rsidRPr="002C1C3E" w:rsidRDefault="009E400D" w:rsidP="009E400D">
            <w:pPr>
              <w:jc w:val="center"/>
              <w:rPr>
                <w:rFonts w:ascii="Times New Roman" w:hAnsi="Times New Roman"/>
                <w:i/>
                <w:sz w:val="24"/>
                <w:szCs w:val="24"/>
              </w:rPr>
            </w:pPr>
          </w:p>
        </w:tc>
      </w:tr>
      <w:tr w:rsidR="009E400D" w:rsidRPr="002C1C3E" w14:paraId="05AB5165" w14:textId="77777777" w:rsidTr="00827996">
        <w:trPr>
          <w:trHeight w:val="86"/>
        </w:trPr>
        <w:tc>
          <w:tcPr>
            <w:tcW w:w="988" w:type="dxa"/>
          </w:tcPr>
          <w:p w14:paraId="2BA4C1EF"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1.2.5.1</w:t>
            </w:r>
          </w:p>
        </w:tc>
        <w:tc>
          <w:tcPr>
            <w:tcW w:w="3798" w:type="dxa"/>
          </w:tcPr>
          <w:p w14:paraId="6AB0BD3F"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1959086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7A4548D" w14:textId="50A899E6" w:rsidR="009E400D" w:rsidRPr="002C1C3E" w:rsidRDefault="009E400D" w:rsidP="00063FB1">
            <w:pPr>
              <w:jc w:val="center"/>
              <w:rPr>
                <w:rFonts w:ascii="Times New Roman" w:hAnsi="Times New Roman"/>
                <w:sz w:val="24"/>
                <w:szCs w:val="24"/>
              </w:rPr>
            </w:pPr>
            <w:r w:rsidRPr="002C1C3E">
              <w:rPr>
                <w:rFonts w:ascii="Times New Roman" w:hAnsi="Times New Roman"/>
                <w:sz w:val="24"/>
                <w:szCs w:val="24"/>
              </w:rPr>
              <w:t>12,</w:t>
            </w:r>
            <w:r w:rsidR="00063FB1" w:rsidRPr="002C1C3E">
              <w:rPr>
                <w:rFonts w:ascii="Times New Roman" w:hAnsi="Times New Roman"/>
                <w:sz w:val="24"/>
                <w:szCs w:val="24"/>
              </w:rPr>
              <w:t>98</w:t>
            </w:r>
          </w:p>
        </w:tc>
        <w:tc>
          <w:tcPr>
            <w:tcW w:w="1559" w:type="dxa"/>
            <w:vAlign w:val="center"/>
          </w:tcPr>
          <w:p w14:paraId="464C65BC" w14:textId="2599AA70" w:rsidR="009E400D" w:rsidRPr="002C1C3E" w:rsidRDefault="00DF7119" w:rsidP="005D73F5">
            <w:pPr>
              <w:jc w:val="center"/>
              <w:rPr>
                <w:rFonts w:ascii="Times New Roman" w:hAnsi="Times New Roman"/>
                <w:sz w:val="24"/>
                <w:szCs w:val="24"/>
              </w:rPr>
            </w:pPr>
            <w:r w:rsidRPr="002C1C3E">
              <w:rPr>
                <w:rFonts w:ascii="Times New Roman" w:hAnsi="Times New Roman"/>
                <w:sz w:val="24"/>
                <w:szCs w:val="24"/>
              </w:rPr>
              <w:t>13,11</w:t>
            </w:r>
          </w:p>
        </w:tc>
        <w:tc>
          <w:tcPr>
            <w:tcW w:w="1559" w:type="dxa"/>
            <w:vAlign w:val="center"/>
          </w:tcPr>
          <w:p w14:paraId="7BE7C631" w14:textId="38F4BC75" w:rsidR="009E400D" w:rsidRPr="002C1C3E" w:rsidRDefault="005D73F5" w:rsidP="00DF7119">
            <w:pPr>
              <w:jc w:val="center"/>
              <w:rPr>
                <w:rFonts w:ascii="Times New Roman" w:hAnsi="Times New Roman"/>
                <w:sz w:val="24"/>
                <w:szCs w:val="24"/>
              </w:rPr>
            </w:pPr>
            <w:r w:rsidRPr="002C1C3E">
              <w:rPr>
                <w:rFonts w:ascii="Times New Roman" w:hAnsi="Times New Roman"/>
                <w:sz w:val="24"/>
                <w:szCs w:val="24"/>
              </w:rPr>
              <w:t>13,</w:t>
            </w:r>
            <w:r w:rsidR="00DF7119" w:rsidRPr="002C1C3E">
              <w:rPr>
                <w:rFonts w:ascii="Times New Roman" w:hAnsi="Times New Roman"/>
                <w:sz w:val="24"/>
                <w:szCs w:val="24"/>
              </w:rPr>
              <w:t>11</w:t>
            </w:r>
          </w:p>
        </w:tc>
      </w:tr>
      <w:tr w:rsidR="009E400D" w:rsidRPr="002C1C3E" w14:paraId="64C6F728" w14:textId="77777777" w:rsidTr="00827996">
        <w:trPr>
          <w:trHeight w:val="86"/>
        </w:trPr>
        <w:tc>
          <w:tcPr>
            <w:tcW w:w="988" w:type="dxa"/>
          </w:tcPr>
          <w:p w14:paraId="185E5275"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1.2.5.2</w:t>
            </w:r>
          </w:p>
        </w:tc>
        <w:tc>
          <w:tcPr>
            <w:tcW w:w="3798" w:type="dxa"/>
          </w:tcPr>
          <w:p w14:paraId="758DFFE8" w14:textId="77777777" w:rsidR="009E400D" w:rsidRPr="002C1C3E" w:rsidRDefault="009E400D" w:rsidP="009E400D">
            <w:pPr>
              <w:rPr>
                <w:rFonts w:ascii="Times New Roman" w:hAnsi="Times New Roman"/>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tcPr>
          <w:p w14:paraId="639F6A5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5BF0CE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0,13</w:t>
            </w:r>
          </w:p>
        </w:tc>
        <w:tc>
          <w:tcPr>
            <w:tcW w:w="1559" w:type="dxa"/>
            <w:vAlign w:val="center"/>
          </w:tcPr>
          <w:p w14:paraId="3D5DF0F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0,13</w:t>
            </w:r>
          </w:p>
        </w:tc>
        <w:tc>
          <w:tcPr>
            <w:tcW w:w="1559" w:type="dxa"/>
            <w:vAlign w:val="center"/>
          </w:tcPr>
          <w:p w14:paraId="57F1729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0,13</w:t>
            </w:r>
          </w:p>
        </w:tc>
      </w:tr>
      <w:tr w:rsidR="009E400D" w:rsidRPr="002C1C3E" w14:paraId="6C99DAFC" w14:textId="77777777" w:rsidTr="00827996">
        <w:trPr>
          <w:trHeight w:val="86"/>
        </w:trPr>
        <w:tc>
          <w:tcPr>
            <w:tcW w:w="988" w:type="dxa"/>
          </w:tcPr>
          <w:p w14:paraId="4004989E"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1.2.5.3</w:t>
            </w:r>
          </w:p>
        </w:tc>
        <w:tc>
          <w:tcPr>
            <w:tcW w:w="3798" w:type="dxa"/>
          </w:tcPr>
          <w:p w14:paraId="0B5FAC22"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705B59C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B9142A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0,97</w:t>
            </w:r>
          </w:p>
        </w:tc>
        <w:tc>
          <w:tcPr>
            <w:tcW w:w="1559" w:type="dxa"/>
            <w:vAlign w:val="center"/>
          </w:tcPr>
          <w:p w14:paraId="0EB6BC3D"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sz w:val="24"/>
                <w:szCs w:val="24"/>
              </w:rPr>
              <w:t>0,97</w:t>
            </w:r>
          </w:p>
        </w:tc>
        <w:tc>
          <w:tcPr>
            <w:tcW w:w="1559" w:type="dxa"/>
            <w:vAlign w:val="center"/>
          </w:tcPr>
          <w:p w14:paraId="1360333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0,97</w:t>
            </w:r>
          </w:p>
        </w:tc>
      </w:tr>
      <w:tr w:rsidR="009E400D" w:rsidRPr="002C1C3E" w14:paraId="701EAECA" w14:textId="77777777" w:rsidTr="00827996">
        <w:trPr>
          <w:trHeight w:val="86"/>
        </w:trPr>
        <w:tc>
          <w:tcPr>
            <w:tcW w:w="988" w:type="dxa"/>
          </w:tcPr>
          <w:p w14:paraId="6572E81C"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1.2.5.4</w:t>
            </w:r>
          </w:p>
        </w:tc>
        <w:tc>
          <w:tcPr>
            <w:tcW w:w="3798" w:type="dxa"/>
          </w:tcPr>
          <w:p w14:paraId="043F700A"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Иные зоны</w:t>
            </w:r>
          </w:p>
        </w:tc>
        <w:tc>
          <w:tcPr>
            <w:tcW w:w="992" w:type="dxa"/>
          </w:tcPr>
          <w:p w14:paraId="10B9D86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4AF6D56" w14:textId="1933DDA5" w:rsidR="009E400D" w:rsidRPr="002C1C3E" w:rsidRDefault="009E400D" w:rsidP="00063FB1">
            <w:pPr>
              <w:jc w:val="center"/>
              <w:rPr>
                <w:rFonts w:ascii="Times New Roman" w:hAnsi="Times New Roman"/>
                <w:sz w:val="24"/>
                <w:szCs w:val="24"/>
              </w:rPr>
            </w:pPr>
            <w:r w:rsidRPr="002C1C3E">
              <w:rPr>
                <w:rFonts w:ascii="Times New Roman" w:hAnsi="Times New Roman"/>
                <w:sz w:val="24"/>
                <w:szCs w:val="24"/>
              </w:rPr>
              <w:t>0,</w:t>
            </w:r>
            <w:r w:rsidR="00063FB1" w:rsidRPr="002C1C3E">
              <w:rPr>
                <w:rFonts w:ascii="Times New Roman" w:hAnsi="Times New Roman"/>
                <w:sz w:val="24"/>
                <w:szCs w:val="24"/>
              </w:rPr>
              <w:t>14</w:t>
            </w:r>
          </w:p>
        </w:tc>
        <w:tc>
          <w:tcPr>
            <w:tcW w:w="1559" w:type="dxa"/>
            <w:vAlign w:val="center"/>
          </w:tcPr>
          <w:p w14:paraId="1902637F" w14:textId="02EC3DA2" w:rsidR="009E400D" w:rsidRPr="002C1C3E" w:rsidRDefault="009E400D" w:rsidP="00DF7119">
            <w:pPr>
              <w:jc w:val="center"/>
              <w:rPr>
                <w:rFonts w:ascii="Times New Roman" w:hAnsi="Times New Roman"/>
                <w:color w:val="FF0000"/>
                <w:sz w:val="24"/>
                <w:szCs w:val="24"/>
              </w:rPr>
            </w:pPr>
            <w:r w:rsidRPr="002C1C3E">
              <w:rPr>
                <w:rFonts w:ascii="Times New Roman" w:hAnsi="Times New Roman"/>
                <w:sz w:val="24"/>
                <w:szCs w:val="24"/>
              </w:rPr>
              <w:t>0,</w:t>
            </w:r>
            <w:r w:rsidR="00DF7119" w:rsidRPr="002C1C3E">
              <w:rPr>
                <w:rFonts w:ascii="Times New Roman" w:hAnsi="Times New Roman"/>
                <w:sz w:val="24"/>
                <w:szCs w:val="24"/>
              </w:rPr>
              <w:t>09</w:t>
            </w:r>
          </w:p>
        </w:tc>
        <w:tc>
          <w:tcPr>
            <w:tcW w:w="1559" w:type="dxa"/>
            <w:vAlign w:val="center"/>
          </w:tcPr>
          <w:p w14:paraId="0BAFBE28" w14:textId="7E50DF17" w:rsidR="009E400D" w:rsidRPr="002C1C3E" w:rsidRDefault="009E400D" w:rsidP="00DF7119">
            <w:pPr>
              <w:jc w:val="center"/>
              <w:rPr>
                <w:rFonts w:ascii="Times New Roman" w:hAnsi="Times New Roman"/>
                <w:sz w:val="24"/>
                <w:szCs w:val="24"/>
              </w:rPr>
            </w:pPr>
            <w:r w:rsidRPr="002C1C3E">
              <w:rPr>
                <w:rFonts w:ascii="Times New Roman" w:hAnsi="Times New Roman"/>
                <w:sz w:val="24"/>
                <w:szCs w:val="24"/>
              </w:rPr>
              <w:t>0,</w:t>
            </w:r>
            <w:r w:rsidR="00DF7119" w:rsidRPr="002C1C3E">
              <w:rPr>
                <w:rFonts w:ascii="Times New Roman" w:hAnsi="Times New Roman"/>
                <w:sz w:val="24"/>
                <w:szCs w:val="24"/>
              </w:rPr>
              <w:t>09</w:t>
            </w:r>
          </w:p>
        </w:tc>
      </w:tr>
      <w:tr w:rsidR="009E400D" w:rsidRPr="002C1C3E" w14:paraId="121C10F0" w14:textId="77777777" w:rsidTr="00827996">
        <w:trPr>
          <w:trHeight w:val="86"/>
        </w:trPr>
        <w:tc>
          <w:tcPr>
            <w:tcW w:w="988" w:type="dxa"/>
          </w:tcPr>
          <w:p w14:paraId="6424664E"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1.2.6</w:t>
            </w:r>
          </w:p>
        </w:tc>
        <w:tc>
          <w:tcPr>
            <w:tcW w:w="3798" w:type="dxa"/>
          </w:tcPr>
          <w:p w14:paraId="63759FF7"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Сопка</w:t>
            </w:r>
          </w:p>
        </w:tc>
        <w:tc>
          <w:tcPr>
            <w:tcW w:w="992" w:type="dxa"/>
            <w:vAlign w:val="center"/>
          </w:tcPr>
          <w:p w14:paraId="3286BA92" w14:textId="77777777" w:rsidR="009E400D" w:rsidRPr="002C1C3E" w:rsidRDefault="009E400D" w:rsidP="009E400D">
            <w:pPr>
              <w:jc w:val="center"/>
              <w:rPr>
                <w:rFonts w:ascii="Times New Roman" w:hAnsi="Times New Roman"/>
                <w:i/>
                <w:sz w:val="24"/>
                <w:szCs w:val="24"/>
              </w:rPr>
            </w:pPr>
          </w:p>
        </w:tc>
        <w:tc>
          <w:tcPr>
            <w:tcW w:w="1447" w:type="dxa"/>
            <w:vAlign w:val="center"/>
          </w:tcPr>
          <w:p w14:paraId="75B045D5" w14:textId="77777777" w:rsidR="009E400D" w:rsidRPr="002C1C3E" w:rsidRDefault="009E400D" w:rsidP="009E400D">
            <w:pPr>
              <w:jc w:val="center"/>
              <w:rPr>
                <w:color w:val="FF0000"/>
                <w:sz w:val="21"/>
                <w:szCs w:val="21"/>
              </w:rPr>
            </w:pPr>
          </w:p>
        </w:tc>
        <w:tc>
          <w:tcPr>
            <w:tcW w:w="1559" w:type="dxa"/>
            <w:vAlign w:val="center"/>
          </w:tcPr>
          <w:p w14:paraId="0673F192" w14:textId="77777777" w:rsidR="009E400D" w:rsidRPr="002C1C3E" w:rsidRDefault="009E400D" w:rsidP="009E400D">
            <w:pPr>
              <w:jc w:val="center"/>
              <w:rPr>
                <w:i/>
                <w:color w:val="FF0000"/>
                <w:sz w:val="21"/>
                <w:szCs w:val="21"/>
              </w:rPr>
            </w:pPr>
          </w:p>
        </w:tc>
        <w:tc>
          <w:tcPr>
            <w:tcW w:w="1559" w:type="dxa"/>
          </w:tcPr>
          <w:p w14:paraId="290724D0" w14:textId="77777777" w:rsidR="009E400D" w:rsidRPr="002C1C3E" w:rsidRDefault="009E400D" w:rsidP="009E400D">
            <w:pPr>
              <w:jc w:val="center"/>
              <w:rPr>
                <w:i/>
                <w:color w:val="FF0000"/>
                <w:sz w:val="21"/>
                <w:szCs w:val="21"/>
              </w:rPr>
            </w:pPr>
          </w:p>
        </w:tc>
      </w:tr>
      <w:tr w:rsidR="009E400D" w:rsidRPr="002C1C3E" w14:paraId="6F368B53" w14:textId="77777777" w:rsidTr="00827996">
        <w:trPr>
          <w:trHeight w:val="86"/>
        </w:trPr>
        <w:tc>
          <w:tcPr>
            <w:tcW w:w="988" w:type="dxa"/>
          </w:tcPr>
          <w:p w14:paraId="59C284B4"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1.2.6.1</w:t>
            </w:r>
          </w:p>
        </w:tc>
        <w:tc>
          <w:tcPr>
            <w:tcW w:w="3798" w:type="dxa"/>
            <w:vAlign w:val="bottom"/>
          </w:tcPr>
          <w:p w14:paraId="1669CC1A" w14:textId="77777777" w:rsidR="009E400D" w:rsidRPr="002C1C3E" w:rsidRDefault="009E400D" w:rsidP="009E400D">
            <w:pPr>
              <w:rPr>
                <w:rFonts w:ascii="Times New Roman" w:hAnsi="Times New Roman"/>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tcPr>
          <w:p w14:paraId="73C7CBB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2DE6C17" w14:textId="77777777"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1,17</w:t>
            </w:r>
          </w:p>
        </w:tc>
        <w:tc>
          <w:tcPr>
            <w:tcW w:w="1559" w:type="dxa"/>
            <w:vAlign w:val="center"/>
          </w:tcPr>
          <w:p w14:paraId="39E59515"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1,17</w:t>
            </w:r>
          </w:p>
        </w:tc>
        <w:tc>
          <w:tcPr>
            <w:tcW w:w="1559" w:type="dxa"/>
            <w:vAlign w:val="center"/>
          </w:tcPr>
          <w:p w14:paraId="37952198"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1,17</w:t>
            </w:r>
          </w:p>
        </w:tc>
      </w:tr>
      <w:tr w:rsidR="009E400D" w:rsidRPr="002C1C3E" w14:paraId="33D3E372" w14:textId="77777777" w:rsidTr="00827996">
        <w:trPr>
          <w:trHeight w:val="86"/>
        </w:trPr>
        <w:tc>
          <w:tcPr>
            <w:tcW w:w="988" w:type="dxa"/>
          </w:tcPr>
          <w:p w14:paraId="1A8BD775"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1.2.6.2</w:t>
            </w:r>
          </w:p>
        </w:tc>
        <w:tc>
          <w:tcPr>
            <w:tcW w:w="3798" w:type="dxa"/>
            <w:vAlign w:val="bottom"/>
          </w:tcPr>
          <w:p w14:paraId="01D550FD"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режимных территорий</w:t>
            </w:r>
          </w:p>
        </w:tc>
        <w:tc>
          <w:tcPr>
            <w:tcW w:w="992" w:type="dxa"/>
          </w:tcPr>
          <w:p w14:paraId="6F90B73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DD10FB3" w14:textId="77777777"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35,11</w:t>
            </w:r>
          </w:p>
        </w:tc>
        <w:tc>
          <w:tcPr>
            <w:tcW w:w="1559" w:type="dxa"/>
            <w:vAlign w:val="center"/>
          </w:tcPr>
          <w:p w14:paraId="78540D48"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35,11</w:t>
            </w:r>
          </w:p>
        </w:tc>
        <w:tc>
          <w:tcPr>
            <w:tcW w:w="1559" w:type="dxa"/>
            <w:vAlign w:val="center"/>
          </w:tcPr>
          <w:p w14:paraId="4B8E7965" w14:textId="77777777" w:rsidR="009E400D" w:rsidRPr="002C1C3E" w:rsidRDefault="009E400D" w:rsidP="009E400D">
            <w:pPr>
              <w:jc w:val="center"/>
              <w:rPr>
                <w:rFonts w:ascii="Times New Roman" w:hAnsi="Times New Roman"/>
                <w:sz w:val="24"/>
              </w:rPr>
            </w:pPr>
            <w:r w:rsidRPr="002C1C3E">
              <w:rPr>
                <w:rFonts w:ascii="Times New Roman" w:hAnsi="Times New Roman"/>
                <w:sz w:val="24"/>
              </w:rPr>
              <w:t>35,11</w:t>
            </w:r>
          </w:p>
        </w:tc>
      </w:tr>
      <w:tr w:rsidR="009E400D" w:rsidRPr="002C1C3E" w14:paraId="5C9F61E8" w14:textId="77777777" w:rsidTr="00827996">
        <w:trPr>
          <w:trHeight w:val="86"/>
        </w:trPr>
        <w:tc>
          <w:tcPr>
            <w:tcW w:w="988" w:type="dxa"/>
          </w:tcPr>
          <w:p w14:paraId="62C95864"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1.2.7</w:t>
            </w:r>
          </w:p>
        </w:tc>
        <w:tc>
          <w:tcPr>
            <w:tcW w:w="3798" w:type="dxa"/>
          </w:tcPr>
          <w:p w14:paraId="6150D535" w14:textId="77777777" w:rsidR="009E400D" w:rsidRPr="002C1C3E" w:rsidRDefault="009E400D" w:rsidP="009E400D">
            <w:pPr>
              <w:rPr>
                <w:rFonts w:ascii="Times New Roman" w:hAnsi="Times New Roman"/>
                <w:b/>
                <w:sz w:val="24"/>
                <w:szCs w:val="24"/>
              </w:rPr>
            </w:pPr>
            <w:proofErr w:type="spellStart"/>
            <w:r w:rsidRPr="002C1C3E">
              <w:rPr>
                <w:rFonts w:ascii="Times New Roman" w:hAnsi="Times New Roman"/>
                <w:b/>
                <w:sz w:val="24"/>
                <w:szCs w:val="24"/>
              </w:rPr>
              <w:t>Солза</w:t>
            </w:r>
            <w:proofErr w:type="spellEnd"/>
          </w:p>
        </w:tc>
        <w:tc>
          <w:tcPr>
            <w:tcW w:w="992" w:type="dxa"/>
            <w:vAlign w:val="center"/>
          </w:tcPr>
          <w:p w14:paraId="75104D22" w14:textId="77777777" w:rsidR="009E400D" w:rsidRPr="002C1C3E" w:rsidRDefault="009E400D" w:rsidP="009E400D">
            <w:pPr>
              <w:jc w:val="center"/>
              <w:rPr>
                <w:i/>
                <w:color w:val="FF0000"/>
                <w:sz w:val="21"/>
                <w:szCs w:val="21"/>
              </w:rPr>
            </w:pPr>
          </w:p>
        </w:tc>
        <w:tc>
          <w:tcPr>
            <w:tcW w:w="1447" w:type="dxa"/>
            <w:vAlign w:val="center"/>
          </w:tcPr>
          <w:p w14:paraId="0D6C0D5C" w14:textId="77777777" w:rsidR="009E400D" w:rsidRPr="002C1C3E" w:rsidRDefault="009E400D" w:rsidP="009E400D">
            <w:pPr>
              <w:jc w:val="center"/>
              <w:rPr>
                <w:rFonts w:ascii="Times New Roman" w:hAnsi="Times New Roman"/>
                <w:sz w:val="24"/>
                <w:szCs w:val="21"/>
              </w:rPr>
            </w:pPr>
          </w:p>
        </w:tc>
        <w:tc>
          <w:tcPr>
            <w:tcW w:w="1559" w:type="dxa"/>
            <w:vAlign w:val="center"/>
          </w:tcPr>
          <w:p w14:paraId="05494D94" w14:textId="77777777" w:rsidR="009E400D" w:rsidRPr="002C1C3E" w:rsidRDefault="009E400D" w:rsidP="009E400D">
            <w:pPr>
              <w:jc w:val="center"/>
              <w:rPr>
                <w:i/>
                <w:color w:val="FF0000"/>
                <w:sz w:val="21"/>
                <w:szCs w:val="21"/>
              </w:rPr>
            </w:pPr>
          </w:p>
        </w:tc>
        <w:tc>
          <w:tcPr>
            <w:tcW w:w="1559" w:type="dxa"/>
          </w:tcPr>
          <w:p w14:paraId="6831E15C" w14:textId="77777777" w:rsidR="009E400D" w:rsidRPr="002C1C3E" w:rsidRDefault="009E400D" w:rsidP="009E400D">
            <w:pPr>
              <w:jc w:val="center"/>
              <w:rPr>
                <w:i/>
                <w:color w:val="FF0000"/>
                <w:sz w:val="21"/>
                <w:szCs w:val="21"/>
              </w:rPr>
            </w:pPr>
          </w:p>
        </w:tc>
      </w:tr>
      <w:tr w:rsidR="00063FB1" w:rsidRPr="002C1C3E" w14:paraId="5FD70619" w14:textId="77777777" w:rsidTr="00827996">
        <w:trPr>
          <w:trHeight w:val="86"/>
        </w:trPr>
        <w:tc>
          <w:tcPr>
            <w:tcW w:w="988" w:type="dxa"/>
          </w:tcPr>
          <w:p w14:paraId="697BF92A" w14:textId="77777777" w:rsidR="00063FB1" w:rsidRPr="002C1C3E" w:rsidRDefault="00063FB1" w:rsidP="00063FB1">
            <w:r w:rsidRPr="002C1C3E">
              <w:rPr>
                <w:rFonts w:ascii="Times New Roman" w:hAnsi="Times New Roman"/>
                <w:szCs w:val="24"/>
              </w:rPr>
              <w:t>1.2.7.1</w:t>
            </w:r>
          </w:p>
        </w:tc>
        <w:tc>
          <w:tcPr>
            <w:tcW w:w="3798" w:type="dxa"/>
          </w:tcPr>
          <w:p w14:paraId="5412B213" w14:textId="77777777" w:rsidR="00063FB1" w:rsidRPr="002C1C3E" w:rsidRDefault="00063FB1" w:rsidP="00063FB1">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6C46595E"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1DF5C83" w14:textId="0DD5296C"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22,31</w:t>
            </w:r>
          </w:p>
        </w:tc>
        <w:tc>
          <w:tcPr>
            <w:tcW w:w="1559" w:type="dxa"/>
            <w:vAlign w:val="center"/>
          </w:tcPr>
          <w:p w14:paraId="50ED070C" w14:textId="5D8F1DD0"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22,37</w:t>
            </w:r>
          </w:p>
        </w:tc>
        <w:tc>
          <w:tcPr>
            <w:tcW w:w="1559" w:type="dxa"/>
            <w:vAlign w:val="center"/>
          </w:tcPr>
          <w:p w14:paraId="3034420F" w14:textId="2794186E"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22,37</w:t>
            </w:r>
          </w:p>
        </w:tc>
      </w:tr>
      <w:tr w:rsidR="00063FB1" w:rsidRPr="002C1C3E" w14:paraId="79C1B602" w14:textId="77777777" w:rsidTr="00827996">
        <w:trPr>
          <w:trHeight w:val="86"/>
        </w:trPr>
        <w:tc>
          <w:tcPr>
            <w:tcW w:w="988" w:type="dxa"/>
          </w:tcPr>
          <w:p w14:paraId="5711E651" w14:textId="77777777" w:rsidR="00063FB1" w:rsidRPr="002C1C3E" w:rsidRDefault="00063FB1" w:rsidP="00063FB1">
            <w:r w:rsidRPr="002C1C3E">
              <w:rPr>
                <w:rFonts w:ascii="Times New Roman" w:hAnsi="Times New Roman"/>
                <w:szCs w:val="24"/>
              </w:rPr>
              <w:t>1.2.7.2</w:t>
            </w:r>
          </w:p>
        </w:tc>
        <w:tc>
          <w:tcPr>
            <w:tcW w:w="3798" w:type="dxa"/>
          </w:tcPr>
          <w:p w14:paraId="64BD8737" w14:textId="77777777" w:rsidR="00063FB1" w:rsidRPr="002C1C3E" w:rsidRDefault="00063FB1" w:rsidP="00063FB1">
            <w:pPr>
              <w:rPr>
                <w:rFonts w:ascii="Times New Roman" w:hAnsi="Times New Roman"/>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tcPr>
          <w:p w14:paraId="55F9485C"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759C32B" w14:textId="302E6F45"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0,15</w:t>
            </w:r>
          </w:p>
        </w:tc>
        <w:tc>
          <w:tcPr>
            <w:tcW w:w="1559" w:type="dxa"/>
            <w:vAlign w:val="center"/>
          </w:tcPr>
          <w:p w14:paraId="29A128FB" w14:textId="586515DB"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0,15</w:t>
            </w:r>
          </w:p>
        </w:tc>
        <w:tc>
          <w:tcPr>
            <w:tcW w:w="1559" w:type="dxa"/>
            <w:vAlign w:val="center"/>
          </w:tcPr>
          <w:p w14:paraId="26ADEF4A" w14:textId="1E7939C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0,15</w:t>
            </w:r>
          </w:p>
        </w:tc>
      </w:tr>
      <w:tr w:rsidR="00063FB1" w:rsidRPr="002C1C3E" w14:paraId="3FECF88F" w14:textId="77777777" w:rsidTr="00827996">
        <w:trPr>
          <w:trHeight w:val="86"/>
        </w:trPr>
        <w:tc>
          <w:tcPr>
            <w:tcW w:w="988" w:type="dxa"/>
          </w:tcPr>
          <w:p w14:paraId="1770598C" w14:textId="6E07F079" w:rsidR="00063FB1" w:rsidRPr="002C1C3E" w:rsidRDefault="00063FB1" w:rsidP="00063FB1">
            <w:r w:rsidRPr="002C1C3E">
              <w:rPr>
                <w:rFonts w:ascii="Times New Roman" w:hAnsi="Times New Roman"/>
                <w:szCs w:val="24"/>
              </w:rPr>
              <w:t>1.2.7.3</w:t>
            </w:r>
          </w:p>
        </w:tc>
        <w:tc>
          <w:tcPr>
            <w:tcW w:w="3798" w:type="dxa"/>
          </w:tcPr>
          <w:p w14:paraId="4C281C36" w14:textId="77777777" w:rsidR="00063FB1" w:rsidRPr="002C1C3E" w:rsidRDefault="00063FB1" w:rsidP="00063FB1">
            <w:pPr>
              <w:rPr>
                <w:rFonts w:ascii="Times New Roman" w:hAnsi="Times New Roman"/>
                <w:sz w:val="24"/>
                <w:szCs w:val="24"/>
              </w:rPr>
            </w:pPr>
            <w:r w:rsidRPr="002C1C3E">
              <w:rPr>
                <w:rFonts w:ascii="Times New Roman" w:hAnsi="Times New Roman"/>
                <w:sz w:val="24"/>
                <w:szCs w:val="24"/>
              </w:rPr>
              <w:t>Многофункциональная общественно-деловая зона</w:t>
            </w:r>
          </w:p>
        </w:tc>
        <w:tc>
          <w:tcPr>
            <w:tcW w:w="992" w:type="dxa"/>
          </w:tcPr>
          <w:p w14:paraId="39CF20FB"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A30FD19" w14:textId="2C5859BE" w:rsidR="00063FB1" w:rsidRPr="002C1C3E" w:rsidRDefault="00063FB1" w:rsidP="00B6207F">
            <w:pPr>
              <w:jc w:val="center"/>
              <w:rPr>
                <w:rFonts w:ascii="Times New Roman" w:hAnsi="Times New Roman"/>
                <w:color w:val="000000"/>
                <w:sz w:val="24"/>
              </w:rPr>
            </w:pPr>
            <w:r w:rsidRPr="002C1C3E">
              <w:rPr>
                <w:rFonts w:ascii="Times New Roman" w:hAnsi="Times New Roman"/>
                <w:color w:val="000000"/>
                <w:sz w:val="24"/>
              </w:rPr>
              <w:t>0,1</w:t>
            </w:r>
            <w:r w:rsidR="00B6207F" w:rsidRPr="002C1C3E">
              <w:rPr>
                <w:rFonts w:ascii="Times New Roman" w:hAnsi="Times New Roman"/>
                <w:color w:val="000000"/>
                <w:sz w:val="24"/>
              </w:rPr>
              <w:t>1</w:t>
            </w:r>
          </w:p>
        </w:tc>
        <w:tc>
          <w:tcPr>
            <w:tcW w:w="1559" w:type="dxa"/>
            <w:vAlign w:val="center"/>
          </w:tcPr>
          <w:p w14:paraId="246A7F9A" w14:textId="7521B4A8"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0,11</w:t>
            </w:r>
          </w:p>
        </w:tc>
        <w:tc>
          <w:tcPr>
            <w:tcW w:w="1559" w:type="dxa"/>
            <w:vAlign w:val="center"/>
          </w:tcPr>
          <w:p w14:paraId="24ADF06B" w14:textId="4126B4FE"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0,11</w:t>
            </w:r>
          </w:p>
        </w:tc>
      </w:tr>
      <w:tr w:rsidR="00063FB1" w:rsidRPr="002C1C3E" w14:paraId="666BD0EF" w14:textId="77777777" w:rsidTr="00827996">
        <w:trPr>
          <w:trHeight w:val="86"/>
        </w:trPr>
        <w:tc>
          <w:tcPr>
            <w:tcW w:w="988" w:type="dxa"/>
          </w:tcPr>
          <w:p w14:paraId="01086EEE" w14:textId="1916630F" w:rsidR="00063FB1" w:rsidRPr="002C1C3E" w:rsidRDefault="00063FB1" w:rsidP="00063FB1">
            <w:r w:rsidRPr="002C1C3E">
              <w:rPr>
                <w:rFonts w:ascii="Times New Roman" w:hAnsi="Times New Roman"/>
                <w:szCs w:val="24"/>
              </w:rPr>
              <w:t>1.2.7.4</w:t>
            </w:r>
          </w:p>
        </w:tc>
        <w:tc>
          <w:tcPr>
            <w:tcW w:w="3798" w:type="dxa"/>
          </w:tcPr>
          <w:p w14:paraId="3B943FEE" w14:textId="77777777" w:rsidR="00063FB1" w:rsidRPr="002C1C3E" w:rsidRDefault="00063FB1" w:rsidP="00063FB1">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41657264"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BE23EF7" w14:textId="71544C54"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8,91</w:t>
            </w:r>
          </w:p>
        </w:tc>
        <w:tc>
          <w:tcPr>
            <w:tcW w:w="1559" w:type="dxa"/>
            <w:vAlign w:val="center"/>
          </w:tcPr>
          <w:p w14:paraId="6196855C" w14:textId="3D55815C" w:rsidR="00063FB1" w:rsidRPr="002C1C3E" w:rsidRDefault="00063FB1" w:rsidP="00552FAF">
            <w:pPr>
              <w:jc w:val="center"/>
              <w:rPr>
                <w:rFonts w:ascii="Times New Roman" w:hAnsi="Times New Roman"/>
                <w:sz w:val="24"/>
                <w:szCs w:val="24"/>
              </w:rPr>
            </w:pPr>
            <w:r w:rsidRPr="002C1C3E">
              <w:rPr>
                <w:rFonts w:ascii="Times New Roman" w:hAnsi="Times New Roman"/>
                <w:sz w:val="24"/>
                <w:szCs w:val="24"/>
              </w:rPr>
              <w:t>8,9</w:t>
            </w:r>
            <w:r w:rsidR="00552FAF" w:rsidRPr="002C1C3E">
              <w:rPr>
                <w:rFonts w:ascii="Times New Roman" w:hAnsi="Times New Roman"/>
                <w:sz w:val="24"/>
                <w:szCs w:val="24"/>
              </w:rPr>
              <w:t>5</w:t>
            </w:r>
          </w:p>
        </w:tc>
        <w:tc>
          <w:tcPr>
            <w:tcW w:w="1559" w:type="dxa"/>
            <w:vAlign w:val="center"/>
          </w:tcPr>
          <w:p w14:paraId="66870F88" w14:textId="7D12A348" w:rsidR="00063FB1" w:rsidRPr="002C1C3E" w:rsidRDefault="00063FB1" w:rsidP="00552FAF">
            <w:pPr>
              <w:jc w:val="center"/>
              <w:rPr>
                <w:rFonts w:ascii="Times New Roman" w:hAnsi="Times New Roman"/>
                <w:sz w:val="24"/>
                <w:szCs w:val="24"/>
              </w:rPr>
            </w:pPr>
            <w:r w:rsidRPr="002C1C3E">
              <w:rPr>
                <w:rFonts w:ascii="Times New Roman" w:hAnsi="Times New Roman"/>
                <w:sz w:val="24"/>
                <w:szCs w:val="24"/>
              </w:rPr>
              <w:t>8,9</w:t>
            </w:r>
            <w:r w:rsidR="00552FAF" w:rsidRPr="002C1C3E">
              <w:rPr>
                <w:rFonts w:ascii="Times New Roman" w:hAnsi="Times New Roman"/>
                <w:sz w:val="24"/>
                <w:szCs w:val="24"/>
              </w:rPr>
              <w:t>5</w:t>
            </w:r>
          </w:p>
        </w:tc>
      </w:tr>
      <w:tr w:rsidR="00063FB1" w:rsidRPr="002C1C3E" w14:paraId="64F76310" w14:textId="77777777" w:rsidTr="00827996">
        <w:trPr>
          <w:trHeight w:val="86"/>
        </w:trPr>
        <w:tc>
          <w:tcPr>
            <w:tcW w:w="988" w:type="dxa"/>
          </w:tcPr>
          <w:p w14:paraId="513B5CAE" w14:textId="5CD12F09" w:rsidR="00063FB1" w:rsidRPr="002C1C3E" w:rsidRDefault="00063FB1" w:rsidP="00063FB1">
            <w:r w:rsidRPr="002C1C3E">
              <w:rPr>
                <w:rFonts w:ascii="Times New Roman" w:hAnsi="Times New Roman"/>
                <w:szCs w:val="24"/>
              </w:rPr>
              <w:t>1.2.7.5</w:t>
            </w:r>
          </w:p>
        </w:tc>
        <w:tc>
          <w:tcPr>
            <w:tcW w:w="3798" w:type="dxa"/>
          </w:tcPr>
          <w:p w14:paraId="6D5F62B7" w14:textId="77777777" w:rsidR="00063FB1" w:rsidRPr="002C1C3E" w:rsidRDefault="00063FB1" w:rsidP="00063FB1">
            <w:pPr>
              <w:rPr>
                <w:rFonts w:ascii="Times New Roman" w:hAnsi="Times New Roman"/>
                <w:sz w:val="24"/>
                <w:szCs w:val="24"/>
              </w:rPr>
            </w:pPr>
            <w:r w:rsidRPr="002C1C3E">
              <w:rPr>
                <w:rFonts w:ascii="Times New Roman" w:hAnsi="Times New Roman"/>
                <w:sz w:val="24"/>
                <w:szCs w:val="24"/>
              </w:rPr>
              <w:t>Зоны сельскохозяйственного использования</w:t>
            </w:r>
          </w:p>
        </w:tc>
        <w:tc>
          <w:tcPr>
            <w:tcW w:w="992" w:type="dxa"/>
          </w:tcPr>
          <w:p w14:paraId="7F5AE8B5"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D9E6D0D" w14:textId="19697556"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8,69</w:t>
            </w:r>
          </w:p>
        </w:tc>
        <w:tc>
          <w:tcPr>
            <w:tcW w:w="1559" w:type="dxa"/>
            <w:vAlign w:val="center"/>
          </w:tcPr>
          <w:p w14:paraId="21CA6AF5" w14:textId="515BDEC3"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8,69</w:t>
            </w:r>
          </w:p>
        </w:tc>
        <w:tc>
          <w:tcPr>
            <w:tcW w:w="1559" w:type="dxa"/>
            <w:vAlign w:val="center"/>
          </w:tcPr>
          <w:p w14:paraId="6D760DAC" w14:textId="05649F9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8,69</w:t>
            </w:r>
          </w:p>
        </w:tc>
      </w:tr>
      <w:tr w:rsidR="00973AFF" w:rsidRPr="002C1C3E" w14:paraId="038A3DCE" w14:textId="77777777" w:rsidTr="00973AFF">
        <w:trPr>
          <w:trHeight w:val="86"/>
        </w:trPr>
        <w:tc>
          <w:tcPr>
            <w:tcW w:w="988" w:type="dxa"/>
          </w:tcPr>
          <w:p w14:paraId="01A04617" w14:textId="028ADCDC" w:rsidR="00973AFF" w:rsidRPr="002C1C3E" w:rsidRDefault="00973AFF" w:rsidP="00973AFF">
            <w:r w:rsidRPr="002C1C3E">
              <w:rPr>
                <w:rFonts w:ascii="Times New Roman" w:hAnsi="Times New Roman"/>
                <w:szCs w:val="24"/>
              </w:rPr>
              <w:t>1.2.7.6</w:t>
            </w:r>
          </w:p>
        </w:tc>
        <w:tc>
          <w:tcPr>
            <w:tcW w:w="3798" w:type="dxa"/>
          </w:tcPr>
          <w:p w14:paraId="7CAD9BB2" w14:textId="77777777" w:rsidR="00973AFF" w:rsidRPr="002C1C3E" w:rsidRDefault="00973AFF" w:rsidP="00973AFF">
            <w:pPr>
              <w:rPr>
                <w:rFonts w:ascii="Times New Roman" w:hAnsi="Times New Roman"/>
                <w:sz w:val="24"/>
                <w:szCs w:val="24"/>
              </w:rPr>
            </w:pPr>
            <w:r w:rsidRPr="002C1C3E">
              <w:rPr>
                <w:rFonts w:ascii="Times New Roman" w:hAnsi="Times New Roman"/>
                <w:sz w:val="24"/>
                <w:szCs w:val="24"/>
              </w:rPr>
              <w:t>Зона озелененных территорий специального назначения</w:t>
            </w:r>
          </w:p>
        </w:tc>
        <w:tc>
          <w:tcPr>
            <w:tcW w:w="992" w:type="dxa"/>
          </w:tcPr>
          <w:p w14:paraId="2B3AF679" w14:textId="77777777" w:rsidR="00973AFF" w:rsidRPr="002C1C3E" w:rsidRDefault="00973AFF" w:rsidP="00973AFF">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00E5A40" w14:textId="6B0BFB5F" w:rsidR="00973AFF" w:rsidRPr="002C1C3E" w:rsidRDefault="00973AFF" w:rsidP="00973AFF">
            <w:pPr>
              <w:jc w:val="center"/>
              <w:rPr>
                <w:rFonts w:ascii="Times New Roman" w:hAnsi="Times New Roman"/>
                <w:color w:val="000000"/>
                <w:sz w:val="24"/>
              </w:rPr>
            </w:pPr>
            <w:r w:rsidRPr="002C1C3E">
              <w:rPr>
                <w:rFonts w:ascii="Times New Roman" w:hAnsi="Times New Roman"/>
                <w:color w:val="000000"/>
                <w:sz w:val="24"/>
              </w:rPr>
              <w:t>2,85</w:t>
            </w:r>
          </w:p>
        </w:tc>
        <w:tc>
          <w:tcPr>
            <w:tcW w:w="1559" w:type="dxa"/>
            <w:vAlign w:val="center"/>
          </w:tcPr>
          <w:p w14:paraId="11A8F802" w14:textId="22BE7455" w:rsidR="00973AFF" w:rsidRPr="002C1C3E" w:rsidRDefault="00973AFF" w:rsidP="00973AFF">
            <w:pPr>
              <w:jc w:val="center"/>
              <w:rPr>
                <w:rFonts w:ascii="Times New Roman" w:hAnsi="Times New Roman"/>
                <w:color w:val="FF0000"/>
                <w:sz w:val="24"/>
                <w:szCs w:val="24"/>
              </w:rPr>
            </w:pPr>
            <w:r w:rsidRPr="002C1C3E">
              <w:rPr>
                <w:rFonts w:ascii="Times New Roman" w:hAnsi="Times New Roman"/>
                <w:color w:val="000000"/>
                <w:sz w:val="24"/>
              </w:rPr>
              <w:t>2,85</w:t>
            </w:r>
          </w:p>
        </w:tc>
        <w:tc>
          <w:tcPr>
            <w:tcW w:w="1559" w:type="dxa"/>
            <w:vAlign w:val="center"/>
          </w:tcPr>
          <w:p w14:paraId="1A3F2564" w14:textId="2CA33083" w:rsidR="00973AFF" w:rsidRPr="002C1C3E" w:rsidRDefault="00973AFF" w:rsidP="00973AFF">
            <w:pPr>
              <w:jc w:val="center"/>
              <w:rPr>
                <w:rFonts w:ascii="Times New Roman" w:hAnsi="Times New Roman"/>
                <w:color w:val="FF0000"/>
                <w:sz w:val="24"/>
                <w:szCs w:val="24"/>
              </w:rPr>
            </w:pPr>
            <w:r w:rsidRPr="002C1C3E">
              <w:rPr>
                <w:rFonts w:ascii="Times New Roman" w:hAnsi="Times New Roman"/>
                <w:color w:val="000000"/>
                <w:sz w:val="24"/>
              </w:rPr>
              <w:t>2,85</w:t>
            </w:r>
          </w:p>
        </w:tc>
      </w:tr>
      <w:tr w:rsidR="00063FB1" w:rsidRPr="002C1C3E" w14:paraId="7EA68D32" w14:textId="77777777" w:rsidTr="00827996">
        <w:trPr>
          <w:trHeight w:val="86"/>
        </w:trPr>
        <w:tc>
          <w:tcPr>
            <w:tcW w:w="988" w:type="dxa"/>
          </w:tcPr>
          <w:p w14:paraId="6971BE75" w14:textId="23F7A635" w:rsidR="00063FB1" w:rsidRPr="002C1C3E" w:rsidRDefault="00063FB1" w:rsidP="00063FB1">
            <w:r w:rsidRPr="002C1C3E">
              <w:rPr>
                <w:rFonts w:ascii="Times New Roman" w:hAnsi="Times New Roman"/>
                <w:szCs w:val="24"/>
              </w:rPr>
              <w:t>1.2.7.7</w:t>
            </w:r>
          </w:p>
        </w:tc>
        <w:tc>
          <w:tcPr>
            <w:tcW w:w="3798" w:type="dxa"/>
          </w:tcPr>
          <w:p w14:paraId="4BA4784D" w14:textId="77777777" w:rsidR="00063FB1" w:rsidRPr="002C1C3E" w:rsidRDefault="00063FB1" w:rsidP="00063FB1">
            <w:pPr>
              <w:rPr>
                <w:rFonts w:ascii="Times New Roman" w:hAnsi="Times New Roman"/>
                <w:sz w:val="24"/>
                <w:szCs w:val="24"/>
              </w:rPr>
            </w:pPr>
            <w:r w:rsidRPr="002C1C3E">
              <w:rPr>
                <w:rFonts w:ascii="Times New Roman" w:hAnsi="Times New Roman"/>
                <w:sz w:val="24"/>
                <w:szCs w:val="24"/>
              </w:rPr>
              <w:t>Иные зоны</w:t>
            </w:r>
          </w:p>
        </w:tc>
        <w:tc>
          <w:tcPr>
            <w:tcW w:w="992" w:type="dxa"/>
          </w:tcPr>
          <w:p w14:paraId="7FA80E17" w14:textId="77777777"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D318CAD" w14:textId="4B0735E0"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3,87</w:t>
            </w:r>
          </w:p>
        </w:tc>
        <w:tc>
          <w:tcPr>
            <w:tcW w:w="1559" w:type="dxa"/>
            <w:vAlign w:val="center"/>
          </w:tcPr>
          <w:p w14:paraId="20EEC0A9" w14:textId="24EC4537" w:rsidR="00063FB1" w:rsidRPr="002C1C3E" w:rsidRDefault="00ED5CCE" w:rsidP="00063FB1">
            <w:pPr>
              <w:jc w:val="center"/>
              <w:rPr>
                <w:rFonts w:ascii="Times New Roman" w:hAnsi="Times New Roman"/>
                <w:sz w:val="24"/>
                <w:szCs w:val="24"/>
              </w:rPr>
            </w:pPr>
            <w:r w:rsidRPr="002C1C3E">
              <w:rPr>
                <w:rFonts w:ascii="Times New Roman" w:hAnsi="Times New Roman"/>
                <w:sz w:val="24"/>
                <w:szCs w:val="24"/>
              </w:rPr>
              <w:t>4,03</w:t>
            </w:r>
          </w:p>
        </w:tc>
        <w:tc>
          <w:tcPr>
            <w:tcW w:w="1559" w:type="dxa"/>
            <w:vAlign w:val="center"/>
          </w:tcPr>
          <w:p w14:paraId="0261D7F5" w14:textId="06BFB6B1" w:rsidR="00063FB1" w:rsidRPr="002C1C3E" w:rsidRDefault="00973AFF" w:rsidP="00ED5CCE">
            <w:pPr>
              <w:jc w:val="center"/>
              <w:rPr>
                <w:rFonts w:ascii="Times New Roman" w:hAnsi="Times New Roman"/>
                <w:sz w:val="24"/>
                <w:szCs w:val="24"/>
              </w:rPr>
            </w:pPr>
            <w:r w:rsidRPr="002C1C3E">
              <w:rPr>
                <w:rFonts w:ascii="Times New Roman" w:hAnsi="Times New Roman"/>
                <w:sz w:val="24"/>
                <w:szCs w:val="24"/>
              </w:rPr>
              <w:t>4,</w:t>
            </w:r>
            <w:r w:rsidR="00ED5CCE" w:rsidRPr="002C1C3E">
              <w:rPr>
                <w:rFonts w:ascii="Times New Roman" w:hAnsi="Times New Roman"/>
                <w:sz w:val="24"/>
                <w:szCs w:val="24"/>
              </w:rPr>
              <w:t>03</w:t>
            </w:r>
          </w:p>
        </w:tc>
      </w:tr>
      <w:tr w:rsidR="00063FB1" w:rsidRPr="002C1C3E" w14:paraId="197252B2" w14:textId="77777777" w:rsidTr="00827996">
        <w:trPr>
          <w:trHeight w:val="86"/>
        </w:trPr>
        <w:tc>
          <w:tcPr>
            <w:tcW w:w="988" w:type="dxa"/>
          </w:tcPr>
          <w:p w14:paraId="7DFF2A9E" w14:textId="54549409" w:rsidR="00063FB1" w:rsidRPr="002C1C3E" w:rsidRDefault="00063FB1" w:rsidP="00063FB1">
            <w:pPr>
              <w:rPr>
                <w:rFonts w:ascii="Times New Roman" w:hAnsi="Times New Roman"/>
                <w:szCs w:val="24"/>
              </w:rPr>
            </w:pPr>
            <w:r w:rsidRPr="002C1C3E">
              <w:rPr>
                <w:rFonts w:ascii="Times New Roman" w:hAnsi="Times New Roman"/>
                <w:szCs w:val="24"/>
              </w:rPr>
              <w:t>1.2.7.8</w:t>
            </w:r>
          </w:p>
        </w:tc>
        <w:tc>
          <w:tcPr>
            <w:tcW w:w="3798" w:type="dxa"/>
          </w:tcPr>
          <w:p w14:paraId="4112FD8A" w14:textId="4EA0D2A5" w:rsidR="00063FB1" w:rsidRPr="002C1C3E" w:rsidRDefault="00063FB1" w:rsidP="00063FB1">
            <w:pPr>
              <w:rPr>
                <w:rFonts w:ascii="Times New Roman" w:hAnsi="Times New Roman"/>
                <w:sz w:val="24"/>
                <w:szCs w:val="24"/>
              </w:rPr>
            </w:pPr>
            <w:r w:rsidRPr="002C1C3E">
              <w:rPr>
                <w:rFonts w:ascii="Times New Roman" w:hAnsi="Times New Roman"/>
                <w:sz w:val="24"/>
                <w:szCs w:val="24"/>
              </w:rPr>
              <w:t>Зона кладбищ</w:t>
            </w:r>
          </w:p>
        </w:tc>
        <w:tc>
          <w:tcPr>
            <w:tcW w:w="992" w:type="dxa"/>
          </w:tcPr>
          <w:p w14:paraId="109560A4" w14:textId="502D34AD"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DA92E52" w14:textId="10FD4C20"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0</w:t>
            </w:r>
          </w:p>
        </w:tc>
        <w:tc>
          <w:tcPr>
            <w:tcW w:w="1559" w:type="dxa"/>
            <w:vAlign w:val="center"/>
          </w:tcPr>
          <w:p w14:paraId="6E62E936" w14:textId="18755965" w:rsidR="00063FB1" w:rsidRPr="002C1C3E" w:rsidRDefault="00063FB1" w:rsidP="00973AFF">
            <w:pPr>
              <w:jc w:val="center"/>
              <w:rPr>
                <w:rFonts w:ascii="Times New Roman" w:hAnsi="Times New Roman"/>
                <w:sz w:val="24"/>
                <w:szCs w:val="24"/>
              </w:rPr>
            </w:pPr>
            <w:r w:rsidRPr="002C1C3E">
              <w:rPr>
                <w:rFonts w:ascii="Times New Roman" w:hAnsi="Times New Roman"/>
                <w:sz w:val="24"/>
                <w:szCs w:val="24"/>
              </w:rPr>
              <w:t>0,</w:t>
            </w:r>
            <w:r w:rsidR="00973AFF" w:rsidRPr="002C1C3E">
              <w:rPr>
                <w:rFonts w:ascii="Times New Roman" w:hAnsi="Times New Roman"/>
                <w:sz w:val="24"/>
                <w:szCs w:val="24"/>
              </w:rPr>
              <w:t>55</w:t>
            </w:r>
          </w:p>
        </w:tc>
        <w:tc>
          <w:tcPr>
            <w:tcW w:w="1559" w:type="dxa"/>
            <w:vAlign w:val="center"/>
          </w:tcPr>
          <w:p w14:paraId="6399AC42" w14:textId="10EB2D66" w:rsidR="00063FB1" w:rsidRPr="002C1C3E" w:rsidRDefault="00063FB1" w:rsidP="00973AFF">
            <w:pPr>
              <w:jc w:val="center"/>
              <w:rPr>
                <w:rFonts w:ascii="Times New Roman" w:hAnsi="Times New Roman"/>
                <w:sz w:val="24"/>
                <w:szCs w:val="24"/>
              </w:rPr>
            </w:pPr>
            <w:r w:rsidRPr="002C1C3E">
              <w:rPr>
                <w:rFonts w:ascii="Times New Roman" w:hAnsi="Times New Roman"/>
                <w:sz w:val="24"/>
                <w:szCs w:val="24"/>
              </w:rPr>
              <w:t>0,</w:t>
            </w:r>
            <w:r w:rsidR="00973AFF" w:rsidRPr="002C1C3E">
              <w:rPr>
                <w:rFonts w:ascii="Times New Roman" w:hAnsi="Times New Roman"/>
                <w:sz w:val="24"/>
                <w:szCs w:val="24"/>
              </w:rPr>
              <w:t>55</w:t>
            </w:r>
          </w:p>
        </w:tc>
      </w:tr>
      <w:tr w:rsidR="00063FB1" w:rsidRPr="002C1C3E" w14:paraId="0BA68251" w14:textId="77777777" w:rsidTr="00827996">
        <w:trPr>
          <w:trHeight w:val="86"/>
        </w:trPr>
        <w:tc>
          <w:tcPr>
            <w:tcW w:w="988" w:type="dxa"/>
          </w:tcPr>
          <w:p w14:paraId="18FCB54A" w14:textId="3C668C9A" w:rsidR="00063FB1" w:rsidRPr="002C1C3E" w:rsidRDefault="00063FB1" w:rsidP="00063FB1">
            <w:pPr>
              <w:rPr>
                <w:rFonts w:ascii="Times New Roman" w:hAnsi="Times New Roman"/>
                <w:szCs w:val="24"/>
              </w:rPr>
            </w:pPr>
            <w:r w:rsidRPr="002C1C3E">
              <w:rPr>
                <w:rFonts w:ascii="Times New Roman" w:hAnsi="Times New Roman"/>
                <w:szCs w:val="24"/>
              </w:rPr>
              <w:t>1.2.7.9</w:t>
            </w:r>
          </w:p>
        </w:tc>
        <w:tc>
          <w:tcPr>
            <w:tcW w:w="3798" w:type="dxa"/>
          </w:tcPr>
          <w:p w14:paraId="31C3A8E2" w14:textId="5981BD22" w:rsidR="00063FB1" w:rsidRPr="002C1C3E" w:rsidRDefault="00063FB1" w:rsidP="00063FB1">
            <w:pPr>
              <w:rPr>
                <w:rFonts w:ascii="Times New Roman" w:hAnsi="Times New Roman"/>
                <w:sz w:val="24"/>
                <w:szCs w:val="24"/>
              </w:rPr>
            </w:pPr>
            <w:r w:rsidRPr="002C1C3E">
              <w:rPr>
                <w:rFonts w:ascii="Times New Roman" w:hAnsi="Times New Roman"/>
                <w:sz w:val="24"/>
                <w:szCs w:val="24"/>
              </w:rPr>
              <w:t>Зона садоводства, огородничества</w:t>
            </w:r>
          </w:p>
        </w:tc>
        <w:tc>
          <w:tcPr>
            <w:tcW w:w="992" w:type="dxa"/>
          </w:tcPr>
          <w:p w14:paraId="3A32A724" w14:textId="525DD803" w:rsidR="00063FB1" w:rsidRPr="002C1C3E" w:rsidRDefault="00063FB1" w:rsidP="00063FB1">
            <w:pPr>
              <w:jc w:val="center"/>
              <w:rPr>
                <w:sz w:val="24"/>
                <w:szCs w:val="24"/>
              </w:rPr>
            </w:pPr>
            <w:r w:rsidRPr="002C1C3E">
              <w:rPr>
                <w:rFonts w:ascii="Times New Roman" w:hAnsi="Times New Roman"/>
                <w:sz w:val="24"/>
                <w:szCs w:val="24"/>
              </w:rPr>
              <w:t>га</w:t>
            </w:r>
          </w:p>
        </w:tc>
        <w:tc>
          <w:tcPr>
            <w:tcW w:w="1447" w:type="dxa"/>
            <w:vAlign w:val="center"/>
          </w:tcPr>
          <w:p w14:paraId="4442DD08" w14:textId="387E3422" w:rsidR="00063FB1" w:rsidRPr="002C1C3E" w:rsidRDefault="00063FB1" w:rsidP="00063FB1">
            <w:pPr>
              <w:jc w:val="center"/>
              <w:rPr>
                <w:rFonts w:ascii="Times New Roman" w:hAnsi="Times New Roman"/>
                <w:color w:val="000000"/>
                <w:sz w:val="24"/>
              </w:rPr>
            </w:pPr>
            <w:r w:rsidRPr="002C1C3E">
              <w:rPr>
                <w:rFonts w:ascii="Times New Roman" w:hAnsi="Times New Roman"/>
                <w:color w:val="000000"/>
                <w:sz w:val="24"/>
              </w:rPr>
              <w:t>0,08</w:t>
            </w:r>
          </w:p>
        </w:tc>
        <w:tc>
          <w:tcPr>
            <w:tcW w:w="1559" w:type="dxa"/>
            <w:vAlign w:val="center"/>
          </w:tcPr>
          <w:p w14:paraId="54264449" w14:textId="0AF453C6"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w:t>
            </w:r>
          </w:p>
        </w:tc>
        <w:tc>
          <w:tcPr>
            <w:tcW w:w="1559" w:type="dxa"/>
            <w:vAlign w:val="center"/>
          </w:tcPr>
          <w:p w14:paraId="5B169031" w14:textId="15F98EC2" w:rsidR="00063FB1" w:rsidRPr="002C1C3E" w:rsidRDefault="00063FB1" w:rsidP="00063FB1">
            <w:pPr>
              <w:jc w:val="center"/>
              <w:rPr>
                <w:rFonts w:ascii="Times New Roman" w:hAnsi="Times New Roman"/>
                <w:sz w:val="24"/>
                <w:szCs w:val="24"/>
              </w:rPr>
            </w:pPr>
            <w:r w:rsidRPr="002C1C3E">
              <w:rPr>
                <w:rFonts w:ascii="Times New Roman" w:hAnsi="Times New Roman"/>
                <w:sz w:val="24"/>
                <w:szCs w:val="24"/>
              </w:rPr>
              <w:t>0</w:t>
            </w:r>
          </w:p>
        </w:tc>
      </w:tr>
      <w:tr w:rsidR="009E400D" w:rsidRPr="002C1C3E" w14:paraId="173AE4EE" w14:textId="77777777" w:rsidTr="00827996">
        <w:trPr>
          <w:trHeight w:val="86"/>
        </w:trPr>
        <w:tc>
          <w:tcPr>
            <w:tcW w:w="988" w:type="dxa"/>
          </w:tcPr>
          <w:p w14:paraId="5683A409"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1.2.8</w:t>
            </w:r>
          </w:p>
        </w:tc>
        <w:tc>
          <w:tcPr>
            <w:tcW w:w="3798" w:type="dxa"/>
          </w:tcPr>
          <w:p w14:paraId="1338DB31" w14:textId="77777777" w:rsidR="009E400D" w:rsidRPr="002C1C3E" w:rsidRDefault="009E400D" w:rsidP="009E400D">
            <w:pPr>
              <w:rPr>
                <w:rFonts w:ascii="Times New Roman" w:hAnsi="Times New Roman"/>
                <w:b/>
                <w:sz w:val="24"/>
                <w:szCs w:val="24"/>
              </w:rPr>
            </w:pPr>
            <w:proofErr w:type="spellStart"/>
            <w:r w:rsidRPr="002C1C3E">
              <w:rPr>
                <w:rFonts w:ascii="Times New Roman" w:hAnsi="Times New Roman"/>
                <w:b/>
                <w:sz w:val="24"/>
                <w:szCs w:val="24"/>
              </w:rPr>
              <w:t>Рикасиха</w:t>
            </w:r>
            <w:proofErr w:type="spellEnd"/>
          </w:p>
        </w:tc>
        <w:tc>
          <w:tcPr>
            <w:tcW w:w="992" w:type="dxa"/>
            <w:vAlign w:val="center"/>
          </w:tcPr>
          <w:p w14:paraId="073DAC30" w14:textId="77777777" w:rsidR="009E400D" w:rsidRPr="002C1C3E" w:rsidRDefault="009E400D" w:rsidP="009E400D">
            <w:pPr>
              <w:jc w:val="center"/>
              <w:rPr>
                <w:i/>
                <w:color w:val="FF0000"/>
                <w:sz w:val="21"/>
                <w:szCs w:val="21"/>
              </w:rPr>
            </w:pPr>
          </w:p>
        </w:tc>
        <w:tc>
          <w:tcPr>
            <w:tcW w:w="1447" w:type="dxa"/>
            <w:vAlign w:val="center"/>
          </w:tcPr>
          <w:p w14:paraId="6403688E" w14:textId="77777777" w:rsidR="009E400D" w:rsidRPr="002C1C3E" w:rsidRDefault="009E400D" w:rsidP="009E400D">
            <w:pPr>
              <w:jc w:val="center"/>
              <w:rPr>
                <w:rFonts w:ascii="Times New Roman" w:hAnsi="Times New Roman"/>
                <w:sz w:val="24"/>
                <w:szCs w:val="21"/>
              </w:rPr>
            </w:pPr>
          </w:p>
        </w:tc>
        <w:tc>
          <w:tcPr>
            <w:tcW w:w="1559" w:type="dxa"/>
            <w:vAlign w:val="center"/>
          </w:tcPr>
          <w:p w14:paraId="71CEF57C" w14:textId="77777777" w:rsidR="009E400D" w:rsidRPr="002C1C3E" w:rsidRDefault="009E400D" w:rsidP="009E400D">
            <w:pPr>
              <w:jc w:val="center"/>
              <w:rPr>
                <w:i/>
                <w:color w:val="FF0000"/>
                <w:sz w:val="21"/>
                <w:szCs w:val="21"/>
              </w:rPr>
            </w:pPr>
          </w:p>
        </w:tc>
        <w:tc>
          <w:tcPr>
            <w:tcW w:w="1559" w:type="dxa"/>
          </w:tcPr>
          <w:p w14:paraId="2BAC9773" w14:textId="77777777" w:rsidR="009E400D" w:rsidRPr="002C1C3E" w:rsidRDefault="009E400D" w:rsidP="009E400D">
            <w:pPr>
              <w:jc w:val="center"/>
              <w:rPr>
                <w:i/>
                <w:color w:val="FF0000"/>
                <w:sz w:val="21"/>
                <w:szCs w:val="21"/>
              </w:rPr>
            </w:pPr>
          </w:p>
        </w:tc>
      </w:tr>
      <w:tr w:rsidR="009E400D" w:rsidRPr="002C1C3E" w14:paraId="517F0C1A" w14:textId="77777777" w:rsidTr="00827996">
        <w:trPr>
          <w:trHeight w:val="86"/>
        </w:trPr>
        <w:tc>
          <w:tcPr>
            <w:tcW w:w="988" w:type="dxa"/>
          </w:tcPr>
          <w:p w14:paraId="496D433F" w14:textId="77777777" w:rsidR="009E400D" w:rsidRPr="002C1C3E" w:rsidRDefault="009E400D" w:rsidP="009E400D">
            <w:pPr>
              <w:jc w:val="center"/>
              <w:rPr>
                <w:rFonts w:ascii="Times New Roman" w:hAnsi="Times New Roman"/>
                <w:sz w:val="21"/>
                <w:szCs w:val="21"/>
              </w:rPr>
            </w:pPr>
            <w:r w:rsidRPr="002C1C3E">
              <w:rPr>
                <w:rFonts w:ascii="Times New Roman" w:hAnsi="Times New Roman"/>
                <w:sz w:val="21"/>
                <w:szCs w:val="21"/>
              </w:rPr>
              <w:lastRenderedPageBreak/>
              <w:t>1.2.8.1</w:t>
            </w:r>
          </w:p>
        </w:tc>
        <w:tc>
          <w:tcPr>
            <w:tcW w:w="3798" w:type="dxa"/>
          </w:tcPr>
          <w:p w14:paraId="7FB997FB"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vAlign w:val="center"/>
          </w:tcPr>
          <w:p w14:paraId="0E087F0F" w14:textId="77777777" w:rsidR="009E400D" w:rsidRPr="002C1C3E" w:rsidRDefault="009E400D" w:rsidP="009E400D">
            <w:pPr>
              <w:jc w:val="center"/>
              <w:rPr>
                <w:i/>
                <w:color w:val="FF0000"/>
                <w:sz w:val="21"/>
                <w:szCs w:val="21"/>
              </w:rPr>
            </w:pPr>
          </w:p>
        </w:tc>
        <w:tc>
          <w:tcPr>
            <w:tcW w:w="1447" w:type="dxa"/>
            <w:vAlign w:val="center"/>
          </w:tcPr>
          <w:p w14:paraId="76FF1420" w14:textId="1628BF8A"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2,4</w:t>
            </w:r>
            <w:r w:rsidR="009F302B">
              <w:rPr>
                <w:rFonts w:ascii="Times New Roman" w:hAnsi="Times New Roman"/>
                <w:sz w:val="24"/>
                <w:szCs w:val="21"/>
              </w:rPr>
              <w:t>3</w:t>
            </w:r>
          </w:p>
        </w:tc>
        <w:tc>
          <w:tcPr>
            <w:tcW w:w="1559" w:type="dxa"/>
            <w:vAlign w:val="center"/>
          </w:tcPr>
          <w:p w14:paraId="32B3F9E0" w14:textId="006A7FF3" w:rsidR="009E400D" w:rsidRPr="002C1C3E" w:rsidRDefault="009E400D" w:rsidP="00C9524B">
            <w:pPr>
              <w:jc w:val="center"/>
              <w:rPr>
                <w:rFonts w:ascii="Times New Roman" w:hAnsi="Times New Roman"/>
                <w:sz w:val="24"/>
                <w:szCs w:val="21"/>
              </w:rPr>
            </w:pPr>
            <w:r w:rsidRPr="002C1C3E">
              <w:rPr>
                <w:rFonts w:ascii="Times New Roman" w:hAnsi="Times New Roman"/>
                <w:sz w:val="24"/>
                <w:szCs w:val="21"/>
              </w:rPr>
              <w:t>2,4</w:t>
            </w:r>
            <w:r w:rsidR="009F302B">
              <w:rPr>
                <w:rFonts w:ascii="Times New Roman" w:hAnsi="Times New Roman"/>
                <w:sz w:val="24"/>
                <w:szCs w:val="21"/>
              </w:rPr>
              <w:t>3</w:t>
            </w:r>
          </w:p>
        </w:tc>
        <w:tc>
          <w:tcPr>
            <w:tcW w:w="1559" w:type="dxa"/>
            <w:vAlign w:val="center"/>
          </w:tcPr>
          <w:p w14:paraId="3D85CFBB" w14:textId="78B054CE" w:rsidR="009E400D" w:rsidRPr="002C1C3E" w:rsidRDefault="009E400D" w:rsidP="00C9524B">
            <w:pPr>
              <w:jc w:val="center"/>
              <w:rPr>
                <w:rFonts w:ascii="Times New Roman" w:hAnsi="Times New Roman"/>
                <w:sz w:val="24"/>
                <w:szCs w:val="21"/>
              </w:rPr>
            </w:pPr>
            <w:r w:rsidRPr="002C1C3E">
              <w:rPr>
                <w:rFonts w:ascii="Times New Roman" w:hAnsi="Times New Roman"/>
                <w:sz w:val="24"/>
                <w:szCs w:val="21"/>
              </w:rPr>
              <w:t>2,4</w:t>
            </w:r>
            <w:r w:rsidR="009F302B">
              <w:rPr>
                <w:rFonts w:ascii="Times New Roman" w:hAnsi="Times New Roman"/>
                <w:sz w:val="24"/>
                <w:szCs w:val="21"/>
              </w:rPr>
              <w:t>3</w:t>
            </w:r>
          </w:p>
        </w:tc>
      </w:tr>
      <w:tr w:rsidR="009E400D" w:rsidRPr="002C1C3E" w14:paraId="40B4B37E" w14:textId="77777777" w:rsidTr="00827996">
        <w:trPr>
          <w:trHeight w:val="86"/>
        </w:trPr>
        <w:tc>
          <w:tcPr>
            <w:tcW w:w="988" w:type="dxa"/>
          </w:tcPr>
          <w:p w14:paraId="1200331D"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1.2.9</w:t>
            </w:r>
          </w:p>
        </w:tc>
        <w:tc>
          <w:tcPr>
            <w:tcW w:w="3798" w:type="dxa"/>
          </w:tcPr>
          <w:p w14:paraId="2CB5A811" w14:textId="77777777" w:rsidR="009E400D" w:rsidRPr="002C1C3E" w:rsidRDefault="009E400D" w:rsidP="009E400D">
            <w:pPr>
              <w:rPr>
                <w:rFonts w:ascii="Times New Roman" w:hAnsi="Times New Roman"/>
                <w:b/>
                <w:sz w:val="24"/>
                <w:szCs w:val="24"/>
              </w:rPr>
            </w:pPr>
            <w:proofErr w:type="spellStart"/>
            <w:r w:rsidRPr="002C1C3E">
              <w:rPr>
                <w:rFonts w:ascii="Times New Roman" w:hAnsi="Times New Roman"/>
                <w:b/>
                <w:sz w:val="24"/>
                <w:szCs w:val="24"/>
              </w:rPr>
              <w:t>Палозеро</w:t>
            </w:r>
            <w:proofErr w:type="spellEnd"/>
          </w:p>
        </w:tc>
        <w:tc>
          <w:tcPr>
            <w:tcW w:w="992" w:type="dxa"/>
            <w:vAlign w:val="center"/>
          </w:tcPr>
          <w:p w14:paraId="4FFD676C" w14:textId="77777777" w:rsidR="009E400D" w:rsidRPr="002C1C3E" w:rsidRDefault="009E400D" w:rsidP="009E400D">
            <w:pPr>
              <w:jc w:val="center"/>
              <w:rPr>
                <w:i/>
                <w:color w:val="FF0000"/>
                <w:sz w:val="21"/>
                <w:szCs w:val="21"/>
              </w:rPr>
            </w:pPr>
          </w:p>
        </w:tc>
        <w:tc>
          <w:tcPr>
            <w:tcW w:w="1447" w:type="dxa"/>
            <w:vAlign w:val="center"/>
          </w:tcPr>
          <w:p w14:paraId="47756C81" w14:textId="77777777" w:rsidR="009E400D" w:rsidRPr="002C1C3E" w:rsidRDefault="009E400D" w:rsidP="009E400D">
            <w:pPr>
              <w:jc w:val="center"/>
              <w:rPr>
                <w:color w:val="FF0000"/>
                <w:sz w:val="21"/>
                <w:szCs w:val="21"/>
              </w:rPr>
            </w:pPr>
          </w:p>
        </w:tc>
        <w:tc>
          <w:tcPr>
            <w:tcW w:w="1559" w:type="dxa"/>
            <w:vAlign w:val="center"/>
          </w:tcPr>
          <w:p w14:paraId="7ED07BA2" w14:textId="77777777" w:rsidR="009E400D" w:rsidRPr="002C1C3E" w:rsidRDefault="009E400D" w:rsidP="009E400D">
            <w:pPr>
              <w:jc w:val="center"/>
              <w:rPr>
                <w:i/>
                <w:color w:val="FF0000"/>
                <w:sz w:val="21"/>
                <w:szCs w:val="21"/>
              </w:rPr>
            </w:pPr>
          </w:p>
        </w:tc>
        <w:tc>
          <w:tcPr>
            <w:tcW w:w="1559" w:type="dxa"/>
          </w:tcPr>
          <w:p w14:paraId="1F23EFD6" w14:textId="77777777" w:rsidR="009E400D" w:rsidRPr="002C1C3E" w:rsidRDefault="009E400D" w:rsidP="009E400D">
            <w:pPr>
              <w:jc w:val="center"/>
              <w:rPr>
                <w:i/>
                <w:color w:val="FF0000"/>
                <w:sz w:val="21"/>
                <w:szCs w:val="21"/>
              </w:rPr>
            </w:pPr>
          </w:p>
        </w:tc>
      </w:tr>
      <w:tr w:rsidR="00C9524B" w:rsidRPr="002C1C3E" w14:paraId="2A3A436B" w14:textId="77777777" w:rsidTr="00827996">
        <w:trPr>
          <w:trHeight w:val="86"/>
        </w:trPr>
        <w:tc>
          <w:tcPr>
            <w:tcW w:w="988" w:type="dxa"/>
          </w:tcPr>
          <w:p w14:paraId="6F56BEF0" w14:textId="77777777" w:rsidR="00C9524B" w:rsidRPr="002C1C3E" w:rsidRDefault="00C9524B" w:rsidP="00C9524B">
            <w:pPr>
              <w:jc w:val="center"/>
              <w:rPr>
                <w:rFonts w:ascii="Times New Roman" w:hAnsi="Times New Roman"/>
                <w:sz w:val="21"/>
                <w:szCs w:val="21"/>
              </w:rPr>
            </w:pPr>
            <w:r w:rsidRPr="002C1C3E">
              <w:rPr>
                <w:rFonts w:ascii="Times New Roman" w:hAnsi="Times New Roman"/>
                <w:sz w:val="21"/>
                <w:szCs w:val="21"/>
              </w:rPr>
              <w:t>1.2.9.1</w:t>
            </w:r>
          </w:p>
        </w:tc>
        <w:tc>
          <w:tcPr>
            <w:tcW w:w="3798" w:type="dxa"/>
            <w:vAlign w:val="bottom"/>
          </w:tcPr>
          <w:p w14:paraId="6DE7F90B" w14:textId="77777777" w:rsidR="00C9524B" w:rsidRPr="002C1C3E" w:rsidRDefault="00C9524B" w:rsidP="00C9524B">
            <w:pPr>
              <w:rPr>
                <w:rFonts w:ascii="Times New Roman" w:hAnsi="Times New Roman"/>
                <w:color w:val="000000"/>
                <w:sz w:val="24"/>
                <w:szCs w:val="24"/>
              </w:rPr>
            </w:pPr>
            <w:r w:rsidRPr="002C1C3E">
              <w:rPr>
                <w:rFonts w:ascii="Times New Roman" w:hAnsi="Times New Roman"/>
                <w:color w:val="000000"/>
                <w:sz w:val="24"/>
                <w:szCs w:val="24"/>
              </w:rPr>
              <w:t>Зона застройки индивидуальными жилыми домами</w:t>
            </w:r>
          </w:p>
        </w:tc>
        <w:tc>
          <w:tcPr>
            <w:tcW w:w="992" w:type="dxa"/>
          </w:tcPr>
          <w:p w14:paraId="7749FE93" w14:textId="77777777" w:rsidR="00C9524B" w:rsidRPr="002C1C3E" w:rsidRDefault="00C9524B" w:rsidP="00C9524B">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CB836AD" w14:textId="1E90A723"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11,07</w:t>
            </w:r>
          </w:p>
        </w:tc>
        <w:tc>
          <w:tcPr>
            <w:tcW w:w="1559" w:type="dxa"/>
            <w:vAlign w:val="center"/>
          </w:tcPr>
          <w:p w14:paraId="72166CA0" w14:textId="2CD8ED68"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11,07</w:t>
            </w:r>
          </w:p>
        </w:tc>
        <w:tc>
          <w:tcPr>
            <w:tcW w:w="1559" w:type="dxa"/>
            <w:vAlign w:val="center"/>
          </w:tcPr>
          <w:p w14:paraId="615237F9" w14:textId="75DFD2AD"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11,07</w:t>
            </w:r>
          </w:p>
        </w:tc>
      </w:tr>
      <w:tr w:rsidR="00C9524B" w:rsidRPr="002C1C3E" w14:paraId="72D53BCD" w14:textId="77777777" w:rsidTr="00827996">
        <w:trPr>
          <w:trHeight w:val="86"/>
        </w:trPr>
        <w:tc>
          <w:tcPr>
            <w:tcW w:w="988" w:type="dxa"/>
          </w:tcPr>
          <w:p w14:paraId="1839324C" w14:textId="77777777" w:rsidR="00C9524B" w:rsidRPr="002C1C3E" w:rsidRDefault="00C9524B" w:rsidP="00C9524B">
            <w:pPr>
              <w:jc w:val="center"/>
              <w:rPr>
                <w:rFonts w:ascii="Times New Roman" w:hAnsi="Times New Roman"/>
                <w:sz w:val="21"/>
                <w:szCs w:val="21"/>
              </w:rPr>
            </w:pPr>
            <w:r w:rsidRPr="002C1C3E">
              <w:rPr>
                <w:rFonts w:ascii="Times New Roman" w:hAnsi="Times New Roman"/>
                <w:sz w:val="21"/>
                <w:szCs w:val="21"/>
              </w:rPr>
              <w:t>1.2.9.2</w:t>
            </w:r>
          </w:p>
        </w:tc>
        <w:tc>
          <w:tcPr>
            <w:tcW w:w="3798" w:type="dxa"/>
            <w:vAlign w:val="bottom"/>
          </w:tcPr>
          <w:p w14:paraId="654B3997" w14:textId="77777777" w:rsidR="00C9524B" w:rsidRPr="002C1C3E" w:rsidRDefault="00C9524B" w:rsidP="00C9524B">
            <w:pPr>
              <w:rPr>
                <w:rFonts w:ascii="Times New Roman" w:hAnsi="Times New Roman"/>
                <w:color w:val="000000"/>
                <w:sz w:val="24"/>
                <w:szCs w:val="24"/>
              </w:rPr>
            </w:pPr>
            <w:r w:rsidRPr="002C1C3E">
              <w:rPr>
                <w:rFonts w:ascii="Times New Roman" w:hAnsi="Times New Roman"/>
                <w:color w:val="000000"/>
                <w:sz w:val="24"/>
                <w:szCs w:val="24"/>
              </w:rPr>
              <w:t>Зона транспортной инфраструктуры</w:t>
            </w:r>
          </w:p>
        </w:tc>
        <w:tc>
          <w:tcPr>
            <w:tcW w:w="992" w:type="dxa"/>
          </w:tcPr>
          <w:p w14:paraId="11ED479A" w14:textId="77777777" w:rsidR="00C9524B" w:rsidRPr="002C1C3E" w:rsidRDefault="00C9524B" w:rsidP="00C9524B">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6E08814" w14:textId="1507CBB8"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1,73</w:t>
            </w:r>
          </w:p>
        </w:tc>
        <w:tc>
          <w:tcPr>
            <w:tcW w:w="1559" w:type="dxa"/>
            <w:vAlign w:val="center"/>
          </w:tcPr>
          <w:p w14:paraId="7ED15CC0" w14:textId="5C0A7B45"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1,73</w:t>
            </w:r>
          </w:p>
        </w:tc>
        <w:tc>
          <w:tcPr>
            <w:tcW w:w="1559" w:type="dxa"/>
            <w:vAlign w:val="center"/>
          </w:tcPr>
          <w:p w14:paraId="40E02AC2" w14:textId="37A2856B" w:rsidR="00C9524B" w:rsidRPr="002C1C3E" w:rsidRDefault="00C9524B" w:rsidP="00C9524B">
            <w:pPr>
              <w:jc w:val="center"/>
              <w:rPr>
                <w:rFonts w:ascii="Times New Roman" w:hAnsi="Times New Roman"/>
                <w:color w:val="000000"/>
                <w:sz w:val="24"/>
                <w:szCs w:val="24"/>
              </w:rPr>
            </w:pPr>
            <w:r w:rsidRPr="002C1C3E">
              <w:rPr>
                <w:rFonts w:ascii="Times New Roman" w:hAnsi="Times New Roman"/>
                <w:color w:val="000000"/>
                <w:sz w:val="24"/>
                <w:szCs w:val="24"/>
              </w:rPr>
              <w:t>1,73</w:t>
            </w:r>
          </w:p>
        </w:tc>
      </w:tr>
      <w:tr w:rsidR="009E400D" w:rsidRPr="002C1C3E" w14:paraId="6B37C02B" w14:textId="77777777" w:rsidTr="00827996">
        <w:trPr>
          <w:trHeight w:val="86"/>
        </w:trPr>
        <w:tc>
          <w:tcPr>
            <w:tcW w:w="988" w:type="dxa"/>
          </w:tcPr>
          <w:p w14:paraId="796413D1" w14:textId="77777777" w:rsidR="009E400D" w:rsidRPr="002C1C3E" w:rsidRDefault="009E400D" w:rsidP="009E400D">
            <w:pPr>
              <w:jc w:val="center"/>
              <w:rPr>
                <w:rFonts w:ascii="Times New Roman" w:hAnsi="Times New Roman"/>
                <w:sz w:val="21"/>
                <w:szCs w:val="21"/>
              </w:rPr>
            </w:pPr>
            <w:r w:rsidRPr="002C1C3E">
              <w:rPr>
                <w:rFonts w:ascii="Times New Roman" w:hAnsi="Times New Roman"/>
                <w:sz w:val="21"/>
                <w:szCs w:val="21"/>
              </w:rPr>
              <w:t>1.2.9.3</w:t>
            </w:r>
          </w:p>
        </w:tc>
        <w:tc>
          <w:tcPr>
            <w:tcW w:w="3798" w:type="dxa"/>
            <w:vAlign w:val="bottom"/>
          </w:tcPr>
          <w:p w14:paraId="0F592BF2" w14:textId="39A5B08B" w:rsidR="009E400D" w:rsidRPr="002C1C3E" w:rsidRDefault="009E400D" w:rsidP="009E400D">
            <w:pPr>
              <w:rPr>
                <w:rFonts w:ascii="Times New Roman" w:hAnsi="Times New Roman"/>
                <w:color w:val="000000"/>
                <w:sz w:val="24"/>
                <w:szCs w:val="24"/>
              </w:rPr>
            </w:pPr>
            <w:r w:rsidRPr="002C1C3E">
              <w:rPr>
                <w:rFonts w:ascii="Times New Roman" w:hAnsi="Times New Roman"/>
                <w:sz w:val="24"/>
              </w:rPr>
              <w:t>Зона озелененных территорий общего пользования (парки, сады, скверы, бульвары, городские леса)</w:t>
            </w:r>
          </w:p>
        </w:tc>
        <w:tc>
          <w:tcPr>
            <w:tcW w:w="992" w:type="dxa"/>
          </w:tcPr>
          <w:p w14:paraId="6AF78F7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648D7E6" w14:textId="79497050" w:rsidR="009E400D" w:rsidRPr="002C1C3E" w:rsidRDefault="00C9524B" w:rsidP="009E400D">
            <w:pPr>
              <w:jc w:val="center"/>
              <w:rPr>
                <w:rFonts w:ascii="Times New Roman" w:hAnsi="Times New Roman"/>
                <w:color w:val="000000"/>
                <w:sz w:val="24"/>
                <w:szCs w:val="24"/>
              </w:rPr>
            </w:pPr>
            <w:r w:rsidRPr="002C1C3E">
              <w:rPr>
                <w:rFonts w:ascii="Times New Roman" w:hAnsi="Times New Roman"/>
                <w:color w:val="000000"/>
                <w:sz w:val="24"/>
                <w:szCs w:val="24"/>
              </w:rPr>
              <w:t>12,14</w:t>
            </w:r>
          </w:p>
        </w:tc>
        <w:tc>
          <w:tcPr>
            <w:tcW w:w="1559" w:type="dxa"/>
            <w:vAlign w:val="center"/>
          </w:tcPr>
          <w:p w14:paraId="238F679A"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12,14</w:t>
            </w:r>
          </w:p>
        </w:tc>
        <w:tc>
          <w:tcPr>
            <w:tcW w:w="1559" w:type="dxa"/>
            <w:vAlign w:val="center"/>
          </w:tcPr>
          <w:p w14:paraId="4F8638A4"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12,14</w:t>
            </w:r>
          </w:p>
        </w:tc>
      </w:tr>
      <w:tr w:rsidR="009E400D" w:rsidRPr="002C1C3E" w14:paraId="43C82892" w14:textId="77777777" w:rsidTr="00827996">
        <w:trPr>
          <w:trHeight w:val="86"/>
        </w:trPr>
        <w:tc>
          <w:tcPr>
            <w:tcW w:w="988" w:type="dxa"/>
          </w:tcPr>
          <w:p w14:paraId="65BE0D9B" w14:textId="77777777" w:rsidR="009E400D" w:rsidRPr="002C1C3E" w:rsidRDefault="009E400D" w:rsidP="009E400D">
            <w:pPr>
              <w:jc w:val="center"/>
              <w:rPr>
                <w:rFonts w:ascii="Times New Roman" w:hAnsi="Times New Roman"/>
                <w:b/>
                <w:color w:val="FF0000"/>
                <w:sz w:val="21"/>
                <w:szCs w:val="21"/>
              </w:rPr>
            </w:pPr>
            <w:r w:rsidRPr="002C1C3E">
              <w:rPr>
                <w:rFonts w:ascii="Times New Roman" w:hAnsi="Times New Roman"/>
                <w:b/>
                <w:szCs w:val="21"/>
              </w:rPr>
              <w:t>1.2.10</w:t>
            </w:r>
          </w:p>
        </w:tc>
        <w:tc>
          <w:tcPr>
            <w:tcW w:w="3798" w:type="dxa"/>
          </w:tcPr>
          <w:p w14:paraId="471CDE75"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Волость</w:t>
            </w:r>
          </w:p>
        </w:tc>
        <w:tc>
          <w:tcPr>
            <w:tcW w:w="992" w:type="dxa"/>
          </w:tcPr>
          <w:p w14:paraId="398EFE9A" w14:textId="77777777" w:rsidR="009E400D" w:rsidRPr="002C1C3E" w:rsidRDefault="009E400D" w:rsidP="009E400D">
            <w:pPr>
              <w:jc w:val="center"/>
              <w:rPr>
                <w:rFonts w:ascii="Times New Roman" w:hAnsi="Times New Roman"/>
                <w:sz w:val="24"/>
                <w:szCs w:val="24"/>
              </w:rPr>
            </w:pPr>
          </w:p>
        </w:tc>
        <w:tc>
          <w:tcPr>
            <w:tcW w:w="1447" w:type="dxa"/>
            <w:vAlign w:val="center"/>
          </w:tcPr>
          <w:p w14:paraId="3DCA3A74" w14:textId="77777777" w:rsidR="009E400D" w:rsidRPr="002C1C3E" w:rsidRDefault="009E400D" w:rsidP="009E400D">
            <w:pPr>
              <w:jc w:val="center"/>
              <w:rPr>
                <w:color w:val="FF0000"/>
                <w:sz w:val="21"/>
                <w:szCs w:val="21"/>
              </w:rPr>
            </w:pPr>
          </w:p>
        </w:tc>
        <w:tc>
          <w:tcPr>
            <w:tcW w:w="1559" w:type="dxa"/>
            <w:vAlign w:val="center"/>
          </w:tcPr>
          <w:p w14:paraId="12314C2F" w14:textId="77777777" w:rsidR="009E400D" w:rsidRPr="002C1C3E" w:rsidRDefault="009E400D" w:rsidP="009E400D">
            <w:pPr>
              <w:jc w:val="center"/>
              <w:rPr>
                <w:i/>
                <w:color w:val="FF0000"/>
                <w:sz w:val="21"/>
                <w:szCs w:val="21"/>
              </w:rPr>
            </w:pPr>
          </w:p>
        </w:tc>
        <w:tc>
          <w:tcPr>
            <w:tcW w:w="1559" w:type="dxa"/>
          </w:tcPr>
          <w:p w14:paraId="08446AF7" w14:textId="77777777" w:rsidR="009E400D" w:rsidRPr="002C1C3E" w:rsidRDefault="009E400D" w:rsidP="009E400D">
            <w:pPr>
              <w:jc w:val="center"/>
              <w:rPr>
                <w:i/>
                <w:color w:val="FF0000"/>
                <w:sz w:val="21"/>
                <w:szCs w:val="21"/>
              </w:rPr>
            </w:pPr>
          </w:p>
        </w:tc>
      </w:tr>
      <w:tr w:rsidR="005D0143" w:rsidRPr="002C1C3E" w14:paraId="3CDF2C23" w14:textId="77777777" w:rsidTr="00827996">
        <w:trPr>
          <w:trHeight w:val="86"/>
        </w:trPr>
        <w:tc>
          <w:tcPr>
            <w:tcW w:w="988" w:type="dxa"/>
          </w:tcPr>
          <w:p w14:paraId="70C954A2" w14:textId="77777777" w:rsidR="005D0143" w:rsidRPr="002C1C3E" w:rsidRDefault="005D0143" w:rsidP="005D0143">
            <w:pPr>
              <w:jc w:val="center"/>
              <w:rPr>
                <w:rFonts w:ascii="Times New Roman" w:hAnsi="Times New Roman"/>
                <w:sz w:val="21"/>
                <w:szCs w:val="21"/>
              </w:rPr>
            </w:pPr>
            <w:r w:rsidRPr="002C1C3E">
              <w:rPr>
                <w:rFonts w:ascii="Times New Roman" w:hAnsi="Times New Roman"/>
                <w:sz w:val="21"/>
                <w:szCs w:val="21"/>
              </w:rPr>
              <w:t>1.2.10.1</w:t>
            </w:r>
          </w:p>
        </w:tc>
        <w:tc>
          <w:tcPr>
            <w:tcW w:w="3798" w:type="dxa"/>
            <w:vAlign w:val="bottom"/>
          </w:tcPr>
          <w:p w14:paraId="76C0C4C2" w14:textId="77777777" w:rsidR="005D0143" w:rsidRPr="002C1C3E" w:rsidRDefault="005D0143" w:rsidP="005D0143">
            <w:pPr>
              <w:rPr>
                <w:rFonts w:ascii="Times New Roman" w:hAnsi="Times New Roman"/>
                <w:color w:val="000000"/>
                <w:sz w:val="24"/>
                <w:szCs w:val="24"/>
              </w:rPr>
            </w:pPr>
            <w:r w:rsidRPr="002C1C3E">
              <w:rPr>
                <w:rFonts w:ascii="Times New Roman" w:hAnsi="Times New Roman"/>
                <w:color w:val="000000"/>
                <w:sz w:val="24"/>
                <w:szCs w:val="24"/>
              </w:rPr>
              <w:t>Зона застройки индивидуальными жилыми домами</w:t>
            </w:r>
          </w:p>
        </w:tc>
        <w:tc>
          <w:tcPr>
            <w:tcW w:w="992" w:type="dxa"/>
          </w:tcPr>
          <w:p w14:paraId="5C4934B2" w14:textId="77777777" w:rsidR="005D0143" w:rsidRPr="002C1C3E" w:rsidRDefault="005D0143" w:rsidP="005D0143">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F7771FE" w14:textId="4AF60B93" w:rsidR="005D0143" w:rsidRPr="002C1C3E" w:rsidRDefault="005D0143" w:rsidP="005D0143">
            <w:pPr>
              <w:jc w:val="center"/>
              <w:rPr>
                <w:rFonts w:ascii="Times New Roman" w:hAnsi="Times New Roman"/>
                <w:color w:val="000000"/>
                <w:sz w:val="24"/>
                <w:szCs w:val="24"/>
              </w:rPr>
            </w:pPr>
            <w:r w:rsidRPr="002C1C3E">
              <w:rPr>
                <w:rFonts w:ascii="Times New Roman" w:hAnsi="Times New Roman"/>
                <w:color w:val="000000"/>
                <w:sz w:val="24"/>
                <w:szCs w:val="24"/>
              </w:rPr>
              <w:t>9,88</w:t>
            </w:r>
          </w:p>
        </w:tc>
        <w:tc>
          <w:tcPr>
            <w:tcW w:w="1559" w:type="dxa"/>
            <w:vAlign w:val="center"/>
          </w:tcPr>
          <w:p w14:paraId="245D1B9B" w14:textId="37EB1868" w:rsidR="005D0143" w:rsidRPr="002C1C3E" w:rsidRDefault="005D0143" w:rsidP="005D0143">
            <w:pPr>
              <w:jc w:val="center"/>
              <w:rPr>
                <w:rFonts w:ascii="Times New Roman" w:hAnsi="Times New Roman"/>
                <w:sz w:val="24"/>
              </w:rPr>
            </w:pPr>
            <w:r w:rsidRPr="002C1C3E">
              <w:rPr>
                <w:rFonts w:ascii="Times New Roman" w:hAnsi="Times New Roman"/>
                <w:sz w:val="24"/>
              </w:rPr>
              <w:t>9,91</w:t>
            </w:r>
          </w:p>
        </w:tc>
        <w:tc>
          <w:tcPr>
            <w:tcW w:w="1559" w:type="dxa"/>
            <w:vAlign w:val="center"/>
          </w:tcPr>
          <w:p w14:paraId="22F8C661" w14:textId="4B707490" w:rsidR="005D0143" w:rsidRPr="002C1C3E" w:rsidRDefault="005D0143" w:rsidP="005D0143">
            <w:pPr>
              <w:jc w:val="center"/>
              <w:rPr>
                <w:rFonts w:ascii="Times New Roman" w:hAnsi="Times New Roman"/>
                <w:color w:val="000000"/>
                <w:sz w:val="24"/>
              </w:rPr>
            </w:pPr>
            <w:r w:rsidRPr="002C1C3E">
              <w:rPr>
                <w:rFonts w:ascii="Times New Roman" w:hAnsi="Times New Roman"/>
                <w:sz w:val="24"/>
              </w:rPr>
              <w:t>9,91</w:t>
            </w:r>
          </w:p>
        </w:tc>
      </w:tr>
      <w:tr w:rsidR="005D0143" w:rsidRPr="002C1C3E" w14:paraId="7319DCE6" w14:textId="77777777" w:rsidTr="00827996">
        <w:trPr>
          <w:trHeight w:val="86"/>
        </w:trPr>
        <w:tc>
          <w:tcPr>
            <w:tcW w:w="988" w:type="dxa"/>
          </w:tcPr>
          <w:p w14:paraId="58AD1DB2" w14:textId="77777777" w:rsidR="005D0143" w:rsidRPr="002C1C3E" w:rsidRDefault="005D0143" w:rsidP="005D0143">
            <w:pPr>
              <w:jc w:val="center"/>
              <w:rPr>
                <w:rFonts w:ascii="Times New Roman" w:hAnsi="Times New Roman"/>
                <w:sz w:val="21"/>
                <w:szCs w:val="21"/>
              </w:rPr>
            </w:pPr>
            <w:r w:rsidRPr="002C1C3E">
              <w:rPr>
                <w:rFonts w:ascii="Times New Roman" w:hAnsi="Times New Roman"/>
                <w:sz w:val="21"/>
                <w:szCs w:val="21"/>
              </w:rPr>
              <w:t>1.2.10.2</w:t>
            </w:r>
          </w:p>
        </w:tc>
        <w:tc>
          <w:tcPr>
            <w:tcW w:w="3798" w:type="dxa"/>
            <w:vAlign w:val="bottom"/>
          </w:tcPr>
          <w:p w14:paraId="04590D7C" w14:textId="77777777" w:rsidR="005D0143" w:rsidRPr="002C1C3E" w:rsidRDefault="005D0143" w:rsidP="005D0143">
            <w:pPr>
              <w:rPr>
                <w:rFonts w:ascii="Times New Roman" w:hAnsi="Times New Roman"/>
                <w:color w:val="000000"/>
                <w:sz w:val="24"/>
                <w:szCs w:val="24"/>
              </w:rPr>
            </w:pPr>
            <w:r w:rsidRPr="002C1C3E">
              <w:rPr>
                <w:rFonts w:ascii="Times New Roman" w:hAnsi="Times New Roman"/>
                <w:color w:val="000000"/>
                <w:sz w:val="24"/>
              </w:rPr>
              <w:t>Зона специализированной общественной застройки</w:t>
            </w:r>
          </w:p>
        </w:tc>
        <w:tc>
          <w:tcPr>
            <w:tcW w:w="992" w:type="dxa"/>
          </w:tcPr>
          <w:p w14:paraId="6766FD06" w14:textId="77777777" w:rsidR="005D0143" w:rsidRPr="002C1C3E" w:rsidRDefault="005D0143" w:rsidP="005D0143">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505CB1C" w14:textId="77777777" w:rsidR="005D0143" w:rsidRPr="002C1C3E" w:rsidRDefault="005D0143" w:rsidP="005D0143">
            <w:pPr>
              <w:jc w:val="center"/>
              <w:rPr>
                <w:rFonts w:ascii="Times New Roman" w:hAnsi="Times New Roman"/>
                <w:color w:val="000000"/>
                <w:sz w:val="24"/>
                <w:szCs w:val="24"/>
              </w:rPr>
            </w:pPr>
            <w:r w:rsidRPr="002C1C3E">
              <w:rPr>
                <w:rFonts w:ascii="Times New Roman" w:hAnsi="Times New Roman"/>
                <w:color w:val="000000"/>
                <w:sz w:val="24"/>
                <w:szCs w:val="24"/>
              </w:rPr>
              <w:t>0,11</w:t>
            </w:r>
          </w:p>
        </w:tc>
        <w:tc>
          <w:tcPr>
            <w:tcW w:w="1559" w:type="dxa"/>
            <w:vAlign w:val="center"/>
          </w:tcPr>
          <w:p w14:paraId="7A4DDBA4" w14:textId="77777777" w:rsidR="005D0143" w:rsidRPr="002C1C3E" w:rsidRDefault="005D0143" w:rsidP="005D0143">
            <w:pPr>
              <w:jc w:val="center"/>
              <w:rPr>
                <w:rFonts w:ascii="Times New Roman" w:hAnsi="Times New Roman"/>
                <w:sz w:val="24"/>
              </w:rPr>
            </w:pPr>
            <w:r w:rsidRPr="002C1C3E">
              <w:rPr>
                <w:rFonts w:ascii="Times New Roman" w:hAnsi="Times New Roman"/>
                <w:sz w:val="24"/>
              </w:rPr>
              <w:t>0,11</w:t>
            </w:r>
          </w:p>
        </w:tc>
        <w:tc>
          <w:tcPr>
            <w:tcW w:w="1559" w:type="dxa"/>
            <w:vAlign w:val="center"/>
          </w:tcPr>
          <w:p w14:paraId="17F02721" w14:textId="618120B3" w:rsidR="005D0143" w:rsidRPr="002C1C3E" w:rsidRDefault="005D0143" w:rsidP="005D0143">
            <w:pPr>
              <w:jc w:val="center"/>
              <w:rPr>
                <w:rFonts w:ascii="Times New Roman" w:hAnsi="Times New Roman"/>
                <w:color w:val="000000"/>
                <w:sz w:val="24"/>
              </w:rPr>
            </w:pPr>
            <w:r w:rsidRPr="002C1C3E">
              <w:rPr>
                <w:rFonts w:ascii="Times New Roman" w:hAnsi="Times New Roman"/>
                <w:sz w:val="24"/>
              </w:rPr>
              <w:t>0,11</w:t>
            </w:r>
          </w:p>
        </w:tc>
      </w:tr>
      <w:tr w:rsidR="005D0143" w:rsidRPr="002C1C3E" w14:paraId="390D2167" w14:textId="77777777" w:rsidTr="00827996">
        <w:trPr>
          <w:trHeight w:val="86"/>
        </w:trPr>
        <w:tc>
          <w:tcPr>
            <w:tcW w:w="988" w:type="dxa"/>
          </w:tcPr>
          <w:p w14:paraId="423C616F" w14:textId="77777777" w:rsidR="005D0143" w:rsidRPr="002C1C3E" w:rsidRDefault="005D0143" w:rsidP="005D0143">
            <w:pPr>
              <w:jc w:val="center"/>
              <w:rPr>
                <w:rFonts w:ascii="Times New Roman" w:hAnsi="Times New Roman"/>
                <w:sz w:val="21"/>
                <w:szCs w:val="21"/>
              </w:rPr>
            </w:pPr>
            <w:r w:rsidRPr="002C1C3E">
              <w:rPr>
                <w:rFonts w:ascii="Times New Roman" w:hAnsi="Times New Roman"/>
                <w:sz w:val="21"/>
                <w:szCs w:val="21"/>
              </w:rPr>
              <w:t>1.2.10.3</w:t>
            </w:r>
          </w:p>
        </w:tc>
        <w:tc>
          <w:tcPr>
            <w:tcW w:w="3798" w:type="dxa"/>
            <w:vAlign w:val="bottom"/>
          </w:tcPr>
          <w:p w14:paraId="2172BF29" w14:textId="77777777" w:rsidR="005D0143" w:rsidRPr="002C1C3E" w:rsidRDefault="005D0143" w:rsidP="005D0143">
            <w:pPr>
              <w:rPr>
                <w:rFonts w:ascii="Times New Roman" w:hAnsi="Times New Roman"/>
                <w:color w:val="000000"/>
                <w:sz w:val="24"/>
                <w:szCs w:val="24"/>
              </w:rPr>
            </w:pPr>
            <w:r w:rsidRPr="002C1C3E">
              <w:rPr>
                <w:rFonts w:ascii="Times New Roman" w:hAnsi="Times New Roman"/>
                <w:color w:val="000000"/>
                <w:sz w:val="24"/>
                <w:szCs w:val="24"/>
              </w:rPr>
              <w:t>Многофункциональная общественно-деловая зона</w:t>
            </w:r>
          </w:p>
        </w:tc>
        <w:tc>
          <w:tcPr>
            <w:tcW w:w="992" w:type="dxa"/>
          </w:tcPr>
          <w:p w14:paraId="4A1C4795" w14:textId="77777777" w:rsidR="005D0143" w:rsidRPr="002C1C3E" w:rsidRDefault="005D0143" w:rsidP="005D0143">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9F3081B" w14:textId="77777777" w:rsidR="005D0143" w:rsidRPr="002C1C3E" w:rsidRDefault="005D0143" w:rsidP="005D0143">
            <w:pPr>
              <w:jc w:val="center"/>
              <w:rPr>
                <w:rFonts w:ascii="Times New Roman" w:hAnsi="Times New Roman"/>
                <w:color w:val="000000"/>
                <w:sz w:val="24"/>
                <w:szCs w:val="24"/>
              </w:rPr>
            </w:pPr>
            <w:r w:rsidRPr="002C1C3E">
              <w:rPr>
                <w:rFonts w:ascii="Times New Roman" w:hAnsi="Times New Roman"/>
                <w:color w:val="000000"/>
                <w:sz w:val="24"/>
                <w:szCs w:val="24"/>
              </w:rPr>
              <w:t>0,25</w:t>
            </w:r>
          </w:p>
        </w:tc>
        <w:tc>
          <w:tcPr>
            <w:tcW w:w="1559" w:type="dxa"/>
            <w:vAlign w:val="center"/>
          </w:tcPr>
          <w:p w14:paraId="3B8AB9A4" w14:textId="77777777" w:rsidR="005D0143" w:rsidRPr="002C1C3E" w:rsidRDefault="005D0143" w:rsidP="005D0143">
            <w:pPr>
              <w:jc w:val="center"/>
              <w:rPr>
                <w:rFonts w:ascii="Times New Roman" w:hAnsi="Times New Roman"/>
                <w:sz w:val="24"/>
              </w:rPr>
            </w:pPr>
            <w:r w:rsidRPr="002C1C3E">
              <w:rPr>
                <w:rFonts w:ascii="Times New Roman" w:hAnsi="Times New Roman"/>
                <w:sz w:val="24"/>
              </w:rPr>
              <w:t>0,25</w:t>
            </w:r>
          </w:p>
        </w:tc>
        <w:tc>
          <w:tcPr>
            <w:tcW w:w="1559" w:type="dxa"/>
            <w:vAlign w:val="center"/>
          </w:tcPr>
          <w:p w14:paraId="5400AD81" w14:textId="1FA5EC60" w:rsidR="005D0143" w:rsidRPr="002C1C3E" w:rsidRDefault="005D0143" w:rsidP="005D0143">
            <w:pPr>
              <w:jc w:val="center"/>
              <w:rPr>
                <w:rFonts w:ascii="Times New Roman" w:hAnsi="Times New Roman"/>
                <w:color w:val="000000"/>
                <w:sz w:val="24"/>
              </w:rPr>
            </w:pPr>
            <w:r w:rsidRPr="002C1C3E">
              <w:rPr>
                <w:rFonts w:ascii="Times New Roman" w:hAnsi="Times New Roman"/>
                <w:sz w:val="24"/>
              </w:rPr>
              <w:t>0,25</w:t>
            </w:r>
          </w:p>
        </w:tc>
      </w:tr>
      <w:tr w:rsidR="005D0143" w:rsidRPr="002C1C3E" w14:paraId="4D630BCC" w14:textId="77777777" w:rsidTr="00827996">
        <w:trPr>
          <w:trHeight w:val="86"/>
        </w:trPr>
        <w:tc>
          <w:tcPr>
            <w:tcW w:w="988" w:type="dxa"/>
          </w:tcPr>
          <w:p w14:paraId="47C749B4" w14:textId="77777777" w:rsidR="005D0143" w:rsidRPr="002C1C3E" w:rsidRDefault="005D0143" w:rsidP="005D0143">
            <w:pPr>
              <w:jc w:val="center"/>
              <w:rPr>
                <w:rFonts w:ascii="Times New Roman" w:hAnsi="Times New Roman"/>
                <w:sz w:val="21"/>
                <w:szCs w:val="21"/>
              </w:rPr>
            </w:pPr>
            <w:r w:rsidRPr="002C1C3E">
              <w:rPr>
                <w:rFonts w:ascii="Times New Roman" w:hAnsi="Times New Roman"/>
                <w:sz w:val="21"/>
                <w:szCs w:val="21"/>
              </w:rPr>
              <w:t>1.2.10.4</w:t>
            </w:r>
          </w:p>
        </w:tc>
        <w:tc>
          <w:tcPr>
            <w:tcW w:w="3798" w:type="dxa"/>
            <w:vAlign w:val="bottom"/>
          </w:tcPr>
          <w:p w14:paraId="43635DB3" w14:textId="77777777" w:rsidR="005D0143" w:rsidRPr="002C1C3E" w:rsidRDefault="005D0143" w:rsidP="005D0143">
            <w:pPr>
              <w:rPr>
                <w:rFonts w:ascii="Times New Roman" w:hAnsi="Times New Roman"/>
                <w:color w:val="000000"/>
                <w:sz w:val="24"/>
                <w:szCs w:val="24"/>
              </w:rPr>
            </w:pPr>
            <w:r w:rsidRPr="002C1C3E">
              <w:rPr>
                <w:rFonts w:ascii="Times New Roman" w:hAnsi="Times New Roman"/>
                <w:color w:val="000000"/>
                <w:sz w:val="24"/>
                <w:szCs w:val="24"/>
              </w:rPr>
              <w:t>Зона транспортной инфраструктуры</w:t>
            </w:r>
          </w:p>
        </w:tc>
        <w:tc>
          <w:tcPr>
            <w:tcW w:w="992" w:type="dxa"/>
          </w:tcPr>
          <w:p w14:paraId="560E77AA" w14:textId="77777777" w:rsidR="005D0143" w:rsidRPr="002C1C3E" w:rsidRDefault="005D0143" w:rsidP="005D0143">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4119438" w14:textId="6927C359" w:rsidR="005D0143" w:rsidRPr="002C1C3E" w:rsidRDefault="005D0143" w:rsidP="005D0143">
            <w:pPr>
              <w:jc w:val="center"/>
              <w:rPr>
                <w:rFonts w:ascii="Times New Roman" w:hAnsi="Times New Roman"/>
                <w:color w:val="000000"/>
                <w:sz w:val="24"/>
                <w:szCs w:val="24"/>
              </w:rPr>
            </w:pPr>
            <w:r w:rsidRPr="002C1C3E">
              <w:rPr>
                <w:rFonts w:ascii="Times New Roman" w:hAnsi="Times New Roman"/>
                <w:color w:val="000000"/>
                <w:sz w:val="24"/>
                <w:szCs w:val="24"/>
              </w:rPr>
              <w:t>1,38</w:t>
            </w:r>
          </w:p>
        </w:tc>
        <w:tc>
          <w:tcPr>
            <w:tcW w:w="1559" w:type="dxa"/>
            <w:vAlign w:val="center"/>
          </w:tcPr>
          <w:p w14:paraId="316FEB8E" w14:textId="0200C3B2" w:rsidR="005D0143" w:rsidRPr="002C1C3E" w:rsidRDefault="005D0143" w:rsidP="005D0143">
            <w:pPr>
              <w:jc w:val="center"/>
              <w:rPr>
                <w:rFonts w:ascii="Times New Roman" w:hAnsi="Times New Roman"/>
                <w:sz w:val="24"/>
              </w:rPr>
            </w:pPr>
            <w:r w:rsidRPr="002C1C3E">
              <w:rPr>
                <w:rFonts w:ascii="Times New Roman" w:hAnsi="Times New Roman"/>
                <w:sz w:val="24"/>
              </w:rPr>
              <w:t>1,38</w:t>
            </w:r>
          </w:p>
        </w:tc>
        <w:tc>
          <w:tcPr>
            <w:tcW w:w="1559" w:type="dxa"/>
            <w:vAlign w:val="center"/>
          </w:tcPr>
          <w:p w14:paraId="2DAC7DCE" w14:textId="65FC9543" w:rsidR="005D0143" w:rsidRPr="002C1C3E" w:rsidRDefault="005D0143" w:rsidP="005D0143">
            <w:pPr>
              <w:jc w:val="center"/>
              <w:rPr>
                <w:rFonts w:ascii="Times New Roman" w:hAnsi="Times New Roman"/>
                <w:color w:val="000000"/>
                <w:sz w:val="24"/>
              </w:rPr>
            </w:pPr>
            <w:r w:rsidRPr="002C1C3E">
              <w:rPr>
                <w:rFonts w:ascii="Times New Roman" w:hAnsi="Times New Roman"/>
                <w:sz w:val="24"/>
              </w:rPr>
              <w:t>1,38</w:t>
            </w:r>
          </w:p>
        </w:tc>
      </w:tr>
      <w:tr w:rsidR="009E400D" w:rsidRPr="002C1C3E" w14:paraId="26CB36C5" w14:textId="77777777" w:rsidTr="00827996">
        <w:trPr>
          <w:trHeight w:val="86"/>
        </w:trPr>
        <w:tc>
          <w:tcPr>
            <w:tcW w:w="988" w:type="dxa"/>
          </w:tcPr>
          <w:p w14:paraId="6BC8614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Cs w:val="24"/>
              </w:rPr>
              <w:t>1.2.10.4</w:t>
            </w:r>
          </w:p>
        </w:tc>
        <w:tc>
          <w:tcPr>
            <w:tcW w:w="3798" w:type="dxa"/>
            <w:vAlign w:val="bottom"/>
          </w:tcPr>
          <w:p w14:paraId="0148EEA3" w14:textId="09B8B354" w:rsidR="009E400D" w:rsidRPr="002C1C3E" w:rsidRDefault="009E400D" w:rsidP="005D0143">
            <w:pPr>
              <w:rPr>
                <w:rFonts w:ascii="Times New Roman" w:hAnsi="Times New Roman"/>
                <w:color w:val="000000"/>
                <w:sz w:val="24"/>
                <w:szCs w:val="24"/>
              </w:rPr>
            </w:pPr>
            <w:r w:rsidRPr="002C1C3E">
              <w:rPr>
                <w:rFonts w:ascii="Times New Roman" w:hAnsi="Times New Roman"/>
                <w:color w:val="000000"/>
                <w:sz w:val="24"/>
                <w:szCs w:val="24"/>
              </w:rPr>
              <w:t>Зона садовод</w:t>
            </w:r>
            <w:r w:rsidR="005D0143" w:rsidRPr="002C1C3E">
              <w:rPr>
                <w:rFonts w:ascii="Times New Roman" w:hAnsi="Times New Roman"/>
                <w:color w:val="000000"/>
                <w:sz w:val="24"/>
                <w:szCs w:val="24"/>
              </w:rPr>
              <w:t>ства</w:t>
            </w:r>
            <w:r w:rsidRPr="002C1C3E">
              <w:rPr>
                <w:rFonts w:ascii="Times New Roman" w:hAnsi="Times New Roman"/>
                <w:color w:val="000000"/>
                <w:sz w:val="24"/>
                <w:szCs w:val="24"/>
              </w:rPr>
              <w:t>, огородничес</w:t>
            </w:r>
            <w:r w:rsidR="005D0143" w:rsidRPr="002C1C3E">
              <w:rPr>
                <w:rFonts w:ascii="Times New Roman" w:hAnsi="Times New Roman"/>
                <w:color w:val="000000"/>
                <w:sz w:val="24"/>
                <w:szCs w:val="24"/>
              </w:rPr>
              <w:t>тва</w:t>
            </w:r>
            <w:r w:rsidRPr="002C1C3E">
              <w:rPr>
                <w:rFonts w:ascii="Times New Roman" w:hAnsi="Times New Roman"/>
                <w:color w:val="000000"/>
                <w:sz w:val="24"/>
                <w:szCs w:val="24"/>
              </w:rPr>
              <w:t xml:space="preserve"> </w:t>
            </w:r>
          </w:p>
        </w:tc>
        <w:tc>
          <w:tcPr>
            <w:tcW w:w="992" w:type="dxa"/>
          </w:tcPr>
          <w:p w14:paraId="65F790D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57CA00F" w14:textId="34E1BDAA"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0</w:t>
            </w:r>
            <w:r w:rsidR="005D0143" w:rsidRPr="002C1C3E">
              <w:rPr>
                <w:rFonts w:ascii="Times New Roman" w:hAnsi="Times New Roman"/>
                <w:color w:val="000000"/>
                <w:sz w:val="24"/>
                <w:szCs w:val="24"/>
              </w:rPr>
              <w:t>,02</w:t>
            </w:r>
          </w:p>
        </w:tc>
        <w:tc>
          <w:tcPr>
            <w:tcW w:w="1559" w:type="dxa"/>
            <w:vAlign w:val="center"/>
          </w:tcPr>
          <w:p w14:paraId="791552D6" w14:textId="41E56B84" w:rsidR="009E400D" w:rsidRPr="002C1C3E" w:rsidRDefault="005D0143" w:rsidP="009E400D">
            <w:pPr>
              <w:jc w:val="center"/>
              <w:rPr>
                <w:rFonts w:ascii="Times New Roman" w:hAnsi="Times New Roman"/>
                <w:sz w:val="24"/>
                <w:szCs w:val="24"/>
              </w:rPr>
            </w:pPr>
            <w:r w:rsidRPr="002C1C3E">
              <w:rPr>
                <w:rFonts w:ascii="Times New Roman" w:hAnsi="Times New Roman"/>
                <w:sz w:val="24"/>
                <w:szCs w:val="24"/>
              </w:rPr>
              <w:t>0</w:t>
            </w:r>
          </w:p>
        </w:tc>
        <w:tc>
          <w:tcPr>
            <w:tcW w:w="1559" w:type="dxa"/>
            <w:vAlign w:val="center"/>
          </w:tcPr>
          <w:p w14:paraId="4217D174" w14:textId="3E474B55" w:rsidR="009E400D" w:rsidRPr="002C1C3E" w:rsidRDefault="005D0143" w:rsidP="009E400D">
            <w:pPr>
              <w:jc w:val="center"/>
              <w:rPr>
                <w:rFonts w:ascii="Times New Roman" w:hAnsi="Times New Roman"/>
                <w:color w:val="000000"/>
                <w:sz w:val="24"/>
                <w:szCs w:val="24"/>
              </w:rPr>
            </w:pPr>
            <w:r w:rsidRPr="002C1C3E">
              <w:rPr>
                <w:rFonts w:ascii="Times New Roman" w:hAnsi="Times New Roman"/>
                <w:color w:val="000000"/>
                <w:sz w:val="24"/>
                <w:szCs w:val="24"/>
              </w:rPr>
              <w:t>0</w:t>
            </w:r>
          </w:p>
        </w:tc>
      </w:tr>
      <w:tr w:rsidR="009E400D" w:rsidRPr="002C1C3E" w14:paraId="5E0A0896" w14:textId="77777777" w:rsidTr="00827996">
        <w:trPr>
          <w:trHeight w:val="86"/>
        </w:trPr>
        <w:tc>
          <w:tcPr>
            <w:tcW w:w="988" w:type="dxa"/>
          </w:tcPr>
          <w:p w14:paraId="5D00DF0F"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1.2.11</w:t>
            </w:r>
          </w:p>
        </w:tc>
        <w:tc>
          <w:tcPr>
            <w:tcW w:w="3798" w:type="dxa"/>
          </w:tcPr>
          <w:p w14:paraId="057A24D5"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Лахта</w:t>
            </w:r>
          </w:p>
        </w:tc>
        <w:tc>
          <w:tcPr>
            <w:tcW w:w="992" w:type="dxa"/>
            <w:vAlign w:val="center"/>
          </w:tcPr>
          <w:p w14:paraId="39E3C5D0" w14:textId="77777777" w:rsidR="009E400D" w:rsidRPr="002C1C3E" w:rsidRDefault="009E400D" w:rsidP="009E400D">
            <w:pPr>
              <w:jc w:val="center"/>
              <w:rPr>
                <w:rFonts w:ascii="Times New Roman" w:hAnsi="Times New Roman"/>
                <w:i/>
                <w:sz w:val="24"/>
                <w:szCs w:val="24"/>
              </w:rPr>
            </w:pPr>
          </w:p>
        </w:tc>
        <w:tc>
          <w:tcPr>
            <w:tcW w:w="1447" w:type="dxa"/>
            <w:vAlign w:val="center"/>
          </w:tcPr>
          <w:p w14:paraId="72288C82" w14:textId="77777777" w:rsidR="009E400D" w:rsidRPr="002C1C3E" w:rsidRDefault="009E400D" w:rsidP="009E400D">
            <w:pPr>
              <w:jc w:val="center"/>
              <w:rPr>
                <w:rFonts w:ascii="Times New Roman" w:hAnsi="Times New Roman"/>
                <w:sz w:val="24"/>
                <w:szCs w:val="24"/>
              </w:rPr>
            </w:pPr>
          </w:p>
        </w:tc>
        <w:tc>
          <w:tcPr>
            <w:tcW w:w="1559" w:type="dxa"/>
            <w:vAlign w:val="bottom"/>
          </w:tcPr>
          <w:p w14:paraId="18A3502A" w14:textId="77777777" w:rsidR="009E400D" w:rsidRPr="002C1C3E" w:rsidRDefault="009E400D" w:rsidP="009E400D">
            <w:pPr>
              <w:jc w:val="right"/>
              <w:rPr>
                <w:rFonts w:ascii="Times New Roman" w:hAnsi="Times New Roman"/>
                <w:sz w:val="24"/>
                <w:szCs w:val="24"/>
              </w:rPr>
            </w:pPr>
          </w:p>
        </w:tc>
        <w:tc>
          <w:tcPr>
            <w:tcW w:w="1559" w:type="dxa"/>
            <w:vAlign w:val="bottom"/>
          </w:tcPr>
          <w:p w14:paraId="4C471554" w14:textId="77777777" w:rsidR="009E400D" w:rsidRPr="002C1C3E" w:rsidRDefault="009E400D" w:rsidP="009E400D">
            <w:pPr>
              <w:jc w:val="right"/>
              <w:rPr>
                <w:rFonts w:ascii="Times New Roman" w:hAnsi="Times New Roman"/>
                <w:sz w:val="24"/>
                <w:szCs w:val="24"/>
              </w:rPr>
            </w:pPr>
          </w:p>
        </w:tc>
      </w:tr>
      <w:tr w:rsidR="009E400D" w:rsidRPr="002C1C3E" w14:paraId="21C0F713" w14:textId="77777777" w:rsidTr="00827996">
        <w:trPr>
          <w:trHeight w:val="86"/>
        </w:trPr>
        <w:tc>
          <w:tcPr>
            <w:tcW w:w="988" w:type="dxa"/>
          </w:tcPr>
          <w:p w14:paraId="41F850DD"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1.2.11.1</w:t>
            </w:r>
          </w:p>
        </w:tc>
        <w:tc>
          <w:tcPr>
            <w:tcW w:w="3798" w:type="dxa"/>
            <w:vAlign w:val="bottom"/>
          </w:tcPr>
          <w:p w14:paraId="6E42F71D"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1A0F02A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CE5A8E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10,43</w:t>
            </w:r>
          </w:p>
        </w:tc>
        <w:tc>
          <w:tcPr>
            <w:tcW w:w="1559" w:type="dxa"/>
            <w:vAlign w:val="center"/>
          </w:tcPr>
          <w:p w14:paraId="218D261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10,43</w:t>
            </w:r>
          </w:p>
        </w:tc>
        <w:tc>
          <w:tcPr>
            <w:tcW w:w="1559" w:type="dxa"/>
            <w:vAlign w:val="center"/>
          </w:tcPr>
          <w:p w14:paraId="3EFA41F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10,43</w:t>
            </w:r>
          </w:p>
        </w:tc>
      </w:tr>
      <w:tr w:rsidR="009E400D" w:rsidRPr="002C1C3E" w14:paraId="5EAFFF95" w14:textId="77777777" w:rsidTr="00827996">
        <w:trPr>
          <w:trHeight w:val="86"/>
        </w:trPr>
        <w:tc>
          <w:tcPr>
            <w:tcW w:w="988" w:type="dxa"/>
          </w:tcPr>
          <w:p w14:paraId="02D347AF"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1.2.11.2</w:t>
            </w:r>
          </w:p>
        </w:tc>
        <w:tc>
          <w:tcPr>
            <w:tcW w:w="3798" w:type="dxa"/>
            <w:vAlign w:val="bottom"/>
          </w:tcPr>
          <w:p w14:paraId="7E71A564"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68E2DC9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235C04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0,75</w:t>
            </w:r>
          </w:p>
        </w:tc>
        <w:tc>
          <w:tcPr>
            <w:tcW w:w="1559" w:type="dxa"/>
            <w:vAlign w:val="center"/>
          </w:tcPr>
          <w:p w14:paraId="431F71A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0,75</w:t>
            </w:r>
          </w:p>
        </w:tc>
        <w:tc>
          <w:tcPr>
            <w:tcW w:w="1559" w:type="dxa"/>
            <w:vAlign w:val="center"/>
          </w:tcPr>
          <w:p w14:paraId="28584DD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0,75</w:t>
            </w:r>
          </w:p>
        </w:tc>
      </w:tr>
      <w:tr w:rsidR="009E400D" w:rsidRPr="002C1C3E" w14:paraId="309C1310" w14:textId="77777777" w:rsidTr="00827996">
        <w:trPr>
          <w:trHeight w:val="86"/>
        </w:trPr>
        <w:tc>
          <w:tcPr>
            <w:tcW w:w="988" w:type="dxa"/>
          </w:tcPr>
          <w:p w14:paraId="20ECF157"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1.2.12</w:t>
            </w:r>
          </w:p>
        </w:tc>
        <w:tc>
          <w:tcPr>
            <w:tcW w:w="3798" w:type="dxa"/>
          </w:tcPr>
          <w:p w14:paraId="3CF353E6"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Зеленый Бор</w:t>
            </w:r>
          </w:p>
        </w:tc>
        <w:tc>
          <w:tcPr>
            <w:tcW w:w="992" w:type="dxa"/>
            <w:vAlign w:val="center"/>
          </w:tcPr>
          <w:p w14:paraId="5DE6685C" w14:textId="77777777" w:rsidR="009E400D" w:rsidRPr="002C1C3E" w:rsidRDefault="009E400D" w:rsidP="009E400D">
            <w:pPr>
              <w:jc w:val="center"/>
              <w:rPr>
                <w:i/>
                <w:color w:val="FF0000"/>
                <w:sz w:val="21"/>
                <w:szCs w:val="21"/>
              </w:rPr>
            </w:pPr>
          </w:p>
        </w:tc>
        <w:tc>
          <w:tcPr>
            <w:tcW w:w="1447" w:type="dxa"/>
            <w:vAlign w:val="center"/>
          </w:tcPr>
          <w:p w14:paraId="6B3E6809" w14:textId="77777777" w:rsidR="009E400D" w:rsidRPr="002C1C3E" w:rsidRDefault="009E400D" w:rsidP="009E400D">
            <w:pPr>
              <w:jc w:val="center"/>
              <w:rPr>
                <w:color w:val="FF0000"/>
                <w:sz w:val="21"/>
                <w:szCs w:val="21"/>
              </w:rPr>
            </w:pPr>
          </w:p>
        </w:tc>
        <w:tc>
          <w:tcPr>
            <w:tcW w:w="1559" w:type="dxa"/>
            <w:vAlign w:val="center"/>
          </w:tcPr>
          <w:p w14:paraId="542A2092" w14:textId="77777777" w:rsidR="009E400D" w:rsidRPr="002C1C3E" w:rsidRDefault="009E400D" w:rsidP="009E400D">
            <w:pPr>
              <w:jc w:val="center"/>
              <w:rPr>
                <w:i/>
                <w:color w:val="FF0000"/>
                <w:sz w:val="21"/>
                <w:szCs w:val="21"/>
              </w:rPr>
            </w:pPr>
          </w:p>
        </w:tc>
        <w:tc>
          <w:tcPr>
            <w:tcW w:w="1559" w:type="dxa"/>
          </w:tcPr>
          <w:p w14:paraId="6F307241" w14:textId="77777777" w:rsidR="009E400D" w:rsidRPr="002C1C3E" w:rsidRDefault="009E400D" w:rsidP="009E400D">
            <w:pPr>
              <w:jc w:val="center"/>
              <w:rPr>
                <w:i/>
                <w:color w:val="FF0000"/>
                <w:sz w:val="21"/>
                <w:szCs w:val="21"/>
              </w:rPr>
            </w:pPr>
          </w:p>
        </w:tc>
      </w:tr>
      <w:tr w:rsidR="009E400D" w:rsidRPr="002C1C3E" w14:paraId="3400E3C5" w14:textId="77777777" w:rsidTr="00827996">
        <w:trPr>
          <w:trHeight w:val="86"/>
        </w:trPr>
        <w:tc>
          <w:tcPr>
            <w:tcW w:w="988" w:type="dxa"/>
          </w:tcPr>
          <w:p w14:paraId="6E941291"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1.2.12.1</w:t>
            </w:r>
          </w:p>
        </w:tc>
        <w:tc>
          <w:tcPr>
            <w:tcW w:w="3798" w:type="dxa"/>
            <w:vAlign w:val="bottom"/>
          </w:tcPr>
          <w:p w14:paraId="41994900"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застройки индивидуальными жилыми домами</w:t>
            </w:r>
          </w:p>
        </w:tc>
        <w:tc>
          <w:tcPr>
            <w:tcW w:w="992" w:type="dxa"/>
          </w:tcPr>
          <w:p w14:paraId="30925673" w14:textId="77777777" w:rsidR="009E400D" w:rsidRPr="002C1C3E" w:rsidRDefault="009E400D" w:rsidP="009E400D">
            <w:pPr>
              <w:jc w:val="center"/>
            </w:pPr>
            <w:r w:rsidRPr="002C1C3E">
              <w:rPr>
                <w:rFonts w:ascii="Times New Roman" w:hAnsi="Times New Roman"/>
                <w:sz w:val="24"/>
                <w:szCs w:val="24"/>
              </w:rPr>
              <w:t>га</w:t>
            </w:r>
          </w:p>
        </w:tc>
        <w:tc>
          <w:tcPr>
            <w:tcW w:w="1447" w:type="dxa"/>
            <w:vAlign w:val="center"/>
          </w:tcPr>
          <w:p w14:paraId="790B3E42"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1,89</w:t>
            </w:r>
          </w:p>
        </w:tc>
        <w:tc>
          <w:tcPr>
            <w:tcW w:w="1559" w:type="dxa"/>
            <w:vAlign w:val="center"/>
          </w:tcPr>
          <w:p w14:paraId="3F606AEE"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1,89</w:t>
            </w:r>
          </w:p>
        </w:tc>
        <w:tc>
          <w:tcPr>
            <w:tcW w:w="1559" w:type="dxa"/>
            <w:vAlign w:val="center"/>
          </w:tcPr>
          <w:p w14:paraId="70F2F729"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1,89</w:t>
            </w:r>
          </w:p>
        </w:tc>
      </w:tr>
      <w:tr w:rsidR="009E400D" w:rsidRPr="002C1C3E" w14:paraId="4EAA5FB0" w14:textId="77777777" w:rsidTr="00827996">
        <w:trPr>
          <w:trHeight w:val="86"/>
        </w:trPr>
        <w:tc>
          <w:tcPr>
            <w:tcW w:w="988" w:type="dxa"/>
          </w:tcPr>
          <w:p w14:paraId="212ECA6B" w14:textId="77777777" w:rsidR="009E400D" w:rsidRPr="002C1C3E" w:rsidRDefault="009E400D" w:rsidP="009E400D">
            <w:pPr>
              <w:jc w:val="center"/>
              <w:rPr>
                <w:rFonts w:ascii="Times New Roman" w:hAnsi="Times New Roman"/>
                <w:szCs w:val="24"/>
              </w:rPr>
            </w:pPr>
            <w:r w:rsidRPr="002C1C3E">
              <w:rPr>
                <w:rFonts w:ascii="Times New Roman" w:hAnsi="Times New Roman"/>
                <w:szCs w:val="24"/>
              </w:rPr>
              <w:t>1.2.12.2</w:t>
            </w:r>
          </w:p>
        </w:tc>
        <w:tc>
          <w:tcPr>
            <w:tcW w:w="3798" w:type="dxa"/>
            <w:vAlign w:val="bottom"/>
          </w:tcPr>
          <w:p w14:paraId="1B183A26"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0B7B7E07" w14:textId="77777777" w:rsidR="009E400D" w:rsidRPr="002C1C3E" w:rsidRDefault="009E400D" w:rsidP="009E400D">
            <w:pPr>
              <w:jc w:val="center"/>
            </w:pPr>
            <w:r w:rsidRPr="002C1C3E">
              <w:rPr>
                <w:rFonts w:ascii="Times New Roman" w:hAnsi="Times New Roman"/>
                <w:sz w:val="24"/>
                <w:szCs w:val="24"/>
              </w:rPr>
              <w:t>га</w:t>
            </w:r>
          </w:p>
        </w:tc>
        <w:tc>
          <w:tcPr>
            <w:tcW w:w="1447" w:type="dxa"/>
            <w:vAlign w:val="center"/>
          </w:tcPr>
          <w:p w14:paraId="1B9E8B31"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0,22</w:t>
            </w:r>
          </w:p>
        </w:tc>
        <w:tc>
          <w:tcPr>
            <w:tcW w:w="1559" w:type="dxa"/>
            <w:vAlign w:val="center"/>
          </w:tcPr>
          <w:p w14:paraId="2C4E9691"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0,22</w:t>
            </w:r>
          </w:p>
        </w:tc>
        <w:tc>
          <w:tcPr>
            <w:tcW w:w="1559" w:type="dxa"/>
            <w:vAlign w:val="center"/>
          </w:tcPr>
          <w:p w14:paraId="5DF30241" w14:textId="77777777" w:rsidR="009E400D" w:rsidRPr="002C1C3E" w:rsidRDefault="009E400D" w:rsidP="009E400D">
            <w:pPr>
              <w:jc w:val="center"/>
              <w:rPr>
                <w:rFonts w:ascii="Times New Roman" w:hAnsi="Times New Roman"/>
                <w:color w:val="000000"/>
                <w:sz w:val="24"/>
              </w:rPr>
            </w:pPr>
            <w:r w:rsidRPr="002C1C3E">
              <w:rPr>
                <w:rFonts w:ascii="Times New Roman" w:hAnsi="Times New Roman"/>
                <w:color w:val="000000"/>
                <w:sz w:val="24"/>
              </w:rPr>
              <w:t>0,22</w:t>
            </w:r>
          </w:p>
        </w:tc>
      </w:tr>
      <w:tr w:rsidR="009E400D" w:rsidRPr="002C1C3E" w14:paraId="43DBAA76" w14:textId="77777777" w:rsidTr="00827996">
        <w:trPr>
          <w:trHeight w:val="86"/>
        </w:trPr>
        <w:tc>
          <w:tcPr>
            <w:tcW w:w="988" w:type="dxa"/>
            <w:shd w:val="clear" w:color="auto" w:fill="EDEDED" w:themeFill="accent3" w:themeFillTint="33"/>
          </w:tcPr>
          <w:p w14:paraId="7925C83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1.3</w:t>
            </w:r>
          </w:p>
        </w:tc>
        <w:tc>
          <w:tcPr>
            <w:tcW w:w="3798" w:type="dxa"/>
            <w:shd w:val="clear" w:color="auto" w:fill="EDEDED" w:themeFill="accent3" w:themeFillTint="33"/>
          </w:tcPr>
          <w:p w14:paraId="397FBC2E"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Территория функциональных зон за границами населенных пунктов</w:t>
            </w:r>
          </w:p>
        </w:tc>
        <w:tc>
          <w:tcPr>
            <w:tcW w:w="992" w:type="dxa"/>
            <w:shd w:val="clear" w:color="auto" w:fill="EDEDED" w:themeFill="accent3" w:themeFillTint="33"/>
            <w:vAlign w:val="center"/>
          </w:tcPr>
          <w:p w14:paraId="7462F977" w14:textId="77777777" w:rsidR="009E400D" w:rsidRPr="002C1C3E" w:rsidRDefault="009E400D" w:rsidP="009E400D">
            <w:pPr>
              <w:jc w:val="center"/>
              <w:rPr>
                <w:rFonts w:ascii="Times New Roman" w:hAnsi="Times New Roman"/>
                <w:sz w:val="24"/>
                <w:szCs w:val="24"/>
              </w:rPr>
            </w:pPr>
          </w:p>
        </w:tc>
        <w:tc>
          <w:tcPr>
            <w:tcW w:w="1447" w:type="dxa"/>
            <w:shd w:val="clear" w:color="auto" w:fill="EDEDED" w:themeFill="accent3" w:themeFillTint="33"/>
            <w:vAlign w:val="center"/>
          </w:tcPr>
          <w:p w14:paraId="14093262" w14:textId="77777777" w:rsidR="009E400D" w:rsidRPr="002C1C3E" w:rsidRDefault="009E400D" w:rsidP="009E400D">
            <w:pPr>
              <w:jc w:val="center"/>
              <w:rPr>
                <w:color w:val="000000"/>
                <w:sz w:val="24"/>
              </w:rPr>
            </w:pPr>
          </w:p>
        </w:tc>
        <w:tc>
          <w:tcPr>
            <w:tcW w:w="1559" w:type="dxa"/>
            <w:shd w:val="clear" w:color="auto" w:fill="EDEDED" w:themeFill="accent3" w:themeFillTint="33"/>
            <w:vAlign w:val="center"/>
          </w:tcPr>
          <w:p w14:paraId="3FDE9FA9" w14:textId="77777777" w:rsidR="009E400D" w:rsidRPr="002C1C3E" w:rsidRDefault="009E400D" w:rsidP="009E400D">
            <w:pPr>
              <w:jc w:val="center"/>
              <w:rPr>
                <w:color w:val="000000"/>
                <w:sz w:val="24"/>
              </w:rPr>
            </w:pPr>
          </w:p>
        </w:tc>
        <w:tc>
          <w:tcPr>
            <w:tcW w:w="1559" w:type="dxa"/>
            <w:shd w:val="clear" w:color="auto" w:fill="EDEDED" w:themeFill="accent3" w:themeFillTint="33"/>
            <w:vAlign w:val="center"/>
          </w:tcPr>
          <w:p w14:paraId="5A9FE9DD" w14:textId="77777777" w:rsidR="009E400D" w:rsidRPr="002C1C3E" w:rsidRDefault="009E400D" w:rsidP="009E400D">
            <w:pPr>
              <w:jc w:val="center"/>
              <w:rPr>
                <w:color w:val="000000"/>
                <w:sz w:val="24"/>
              </w:rPr>
            </w:pPr>
          </w:p>
        </w:tc>
      </w:tr>
      <w:tr w:rsidR="00790851" w:rsidRPr="002C1C3E" w14:paraId="276AB3D4" w14:textId="77777777" w:rsidTr="00827996">
        <w:trPr>
          <w:trHeight w:val="86"/>
        </w:trPr>
        <w:tc>
          <w:tcPr>
            <w:tcW w:w="988" w:type="dxa"/>
          </w:tcPr>
          <w:p w14:paraId="58735DB6" w14:textId="76B237D0" w:rsidR="00790851" w:rsidRPr="002C1C3E" w:rsidRDefault="00DF20E5" w:rsidP="00790851">
            <w:pPr>
              <w:jc w:val="center"/>
              <w:rPr>
                <w:rFonts w:ascii="Times New Roman" w:hAnsi="Times New Roman"/>
                <w:szCs w:val="24"/>
              </w:rPr>
            </w:pPr>
            <w:r w:rsidRPr="002C1C3E">
              <w:rPr>
                <w:rFonts w:ascii="Times New Roman" w:hAnsi="Times New Roman"/>
                <w:szCs w:val="24"/>
              </w:rPr>
              <w:t>1.3.1</w:t>
            </w:r>
          </w:p>
        </w:tc>
        <w:tc>
          <w:tcPr>
            <w:tcW w:w="3798" w:type="dxa"/>
          </w:tcPr>
          <w:p w14:paraId="5CDEF9AA"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Производственная зона</w:t>
            </w:r>
          </w:p>
        </w:tc>
        <w:tc>
          <w:tcPr>
            <w:tcW w:w="992" w:type="dxa"/>
          </w:tcPr>
          <w:p w14:paraId="711CD3D5"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9F793DA"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29F00D9B" w14:textId="502D0A0B"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968,2</w:t>
            </w:r>
          </w:p>
        </w:tc>
        <w:tc>
          <w:tcPr>
            <w:tcW w:w="1559" w:type="dxa"/>
            <w:vAlign w:val="center"/>
          </w:tcPr>
          <w:p w14:paraId="7946AD13" w14:textId="6794C4F8"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968,2</w:t>
            </w:r>
          </w:p>
        </w:tc>
      </w:tr>
      <w:tr w:rsidR="00790851" w:rsidRPr="002C1C3E" w14:paraId="17B9282A" w14:textId="77777777" w:rsidTr="00827996">
        <w:trPr>
          <w:trHeight w:val="86"/>
        </w:trPr>
        <w:tc>
          <w:tcPr>
            <w:tcW w:w="988" w:type="dxa"/>
          </w:tcPr>
          <w:p w14:paraId="4381A4A8" w14:textId="7EE5CDC5" w:rsidR="00790851" w:rsidRPr="002C1C3E" w:rsidRDefault="00DF20E5" w:rsidP="00790851">
            <w:pPr>
              <w:jc w:val="center"/>
              <w:rPr>
                <w:rFonts w:ascii="Times New Roman" w:hAnsi="Times New Roman"/>
                <w:szCs w:val="24"/>
              </w:rPr>
            </w:pPr>
            <w:r w:rsidRPr="002C1C3E">
              <w:rPr>
                <w:rFonts w:ascii="Times New Roman" w:hAnsi="Times New Roman"/>
                <w:szCs w:val="24"/>
              </w:rPr>
              <w:t>1.3.2</w:t>
            </w:r>
          </w:p>
        </w:tc>
        <w:tc>
          <w:tcPr>
            <w:tcW w:w="3798" w:type="dxa"/>
          </w:tcPr>
          <w:p w14:paraId="5F96964C"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Коммунально-складская зона</w:t>
            </w:r>
          </w:p>
        </w:tc>
        <w:tc>
          <w:tcPr>
            <w:tcW w:w="992" w:type="dxa"/>
          </w:tcPr>
          <w:p w14:paraId="2F10D693"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4048DA2"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2DBA5D97" w14:textId="041CDE5E"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11,92</w:t>
            </w:r>
          </w:p>
        </w:tc>
        <w:tc>
          <w:tcPr>
            <w:tcW w:w="1559" w:type="dxa"/>
            <w:vAlign w:val="center"/>
          </w:tcPr>
          <w:p w14:paraId="61A5263F" w14:textId="52828D15"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11,92</w:t>
            </w:r>
          </w:p>
        </w:tc>
      </w:tr>
      <w:tr w:rsidR="00790851" w:rsidRPr="002C1C3E" w14:paraId="7EF6613A" w14:textId="77777777" w:rsidTr="00827996">
        <w:trPr>
          <w:trHeight w:val="86"/>
        </w:trPr>
        <w:tc>
          <w:tcPr>
            <w:tcW w:w="988" w:type="dxa"/>
          </w:tcPr>
          <w:p w14:paraId="35468E9A" w14:textId="7522A56C" w:rsidR="00790851" w:rsidRPr="002C1C3E" w:rsidRDefault="00DF20E5" w:rsidP="00790851">
            <w:pPr>
              <w:jc w:val="center"/>
              <w:rPr>
                <w:rFonts w:ascii="Times New Roman" w:hAnsi="Times New Roman"/>
                <w:szCs w:val="24"/>
              </w:rPr>
            </w:pPr>
            <w:r w:rsidRPr="002C1C3E">
              <w:rPr>
                <w:rFonts w:ascii="Times New Roman" w:hAnsi="Times New Roman"/>
                <w:szCs w:val="24"/>
              </w:rPr>
              <w:t>1.3.3</w:t>
            </w:r>
          </w:p>
        </w:tc>
        <w:tc>
          <w:tcPr>
            <w:tcW w:w="3798" w:type="dxa"/>
          </w:tcPr>
          <w:p w14:paraId="6ED97E63"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инженерной инфраструктуры</w:t>
            </w:r>
          </w:p>
        </w:tc>
        <w:tc>
          <w:tcPr>
            <w:tcW w:w="992" w:type="dxa"/>
          </w:tcPr>
          <w:p w14:paraId="28D29101"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111A2B7"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0C9C07AC" w14:textId="6081817D"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118,53</w:t>
            </w:r>
          </w:p>
        </w:tc>
        <w:tc>
          <w:tcPr>
            <w:tcW w:w="1559" w:type="dxa"/>
            <w:vAlign w:val="center"/>
          </w:tcPr>
          <w:p w14:paraId="58DF0602" w14:textId="2DA1626C"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118,53</w:t>
            </w:r>
          </w:p>
        </w:tc>
      </w:tr>
      <w:tr w:rsidR="00790851" w:rsidRPr="002C1C3E" w14:paraId="0DC3B11B" w14:textId="77777777" w:rsidTr="00827996">
        <w:trPr>
          <w:trHeight w:val="86"/>
        </w:trPr>
        <w:tc>
          <w:tcPr>
            <w:tcW w:w="988" w:type="dxa"/>
          </w:tcPr>
          <w:p w14:paraId="4CFCDA7E" w14:textId="78B56C00" w:rsidR="00790851" w:rsidRPr="002C1C3E" w:rsidRDefault="00DF20E5" w:rsidP="00790851">
            <w:pPr>
              <w:jc w:val="center"/>
              <w:rPr>
                <w:rFonts w:ascii="Times New Roman" w:hAnsi="Times New Roman"/>
                <w:szCs w:val="24"/>
              </w:rPr>
            </w:pPr>
            <w:r w:rsidRPr="002C1C3E">
              <w:rPr>
                <w:rFonts w:ascii="Times New Roman" w:hAnsi="Times New Roman"/>
                <w:szCs w:val="24"/>
              </w:rPr>
              <w:t>1.3.4</w:t>
            </w:r>
          </w:p>
        </w:tc>
        <w:tc>
          <w:tcPr>
            <w:tcW w:w="3798" w:type="dxa"/>
          </w:tcPr>
          <w:p w14:paraId="1B56E752"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транспортной инфраструктуры</w:t>
            </w:r>
          </w:p>
        </w:tc>
        <w:tc>
          <w:tcPr>
            <w:tcW w:w="992" w:type="dxa"/>
          </w:tcPr>
          <w:p w14:paraId="6FF4FC91"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248A4754"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67DF36B5" w14:textId="7FFE7D54"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290,3</w:t>
            </w:r>
          </w:p>
        </w:tc>
        <w:tc>
          <w:tcPr>
            <w:tcW w:w="1559" w:type="dxa"/>
            <w:vAlign w:val="center"/>
          </w:tcPr>
          <w:p w14:paraId="7942ABBF" w14:textId="58D9FA6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290,3</w:t>
            </w:r>
          </w:p>
        </w:tc>
      </w:tr>
      <w:tr w:rsidR="00790851" w:rsidRPr="002C1C3E" w14:paraId="115E92CB" w14:textId="77777777" w:rsidTr="00827996">
        <w:trPr>
          <w:trHeight w:val="86"/>
        </w:trPr>
        <w:tc>
          <w:tcPr>
            <w:tcW w:w="988" w:type="dxa"/>
          </w:tcPr>
          <w:p w14:paraId="276E0FE2" w14:textId="6E33A954" w:rsidR="00790851" w:rsidRPr="002C1C3E" w:rsidRDefault="00DF20E5" w:rsidP="00790851">
            <w:pPr>
              <w:jc w:val="center"/>
              <w:rPr>
                <w:rFonts w:ascii="Times New Roman" w:hAnsi="Times New Roman"/>
                <w:szCs w:val="24"/>
              </w:rPr>
            </w:pPr>
            <w:r w:rsidRPr="002C1C3E">
              <w:rPr>
                <w:rFonts w:ascii="Times New Roman" w:hAnsi="Times New Roman"/>
                <w:szCs w:val="24"/>
              </w:rPr>
              <w:t>1.3.5</w:t>
            </w:r>
          </w:p>
        </w:tc>
        <w:tc>
          <w:tcPr>
            <w:tcW w:w="3798" w:type="dxa"/>
          </w:tcPr>
          <w:p w14:paraId="446417FC"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Зоны сельскохозяйственного использования</w:t>
            </w:r>
          </w:p>
        </w:tc>
        <w:tc>
          <w:tcPr>
            <w:tcW w:w="992" w:type="dxa"/>
          </w:tcPr>
          <w:p w14:paraId="4EF8F1F1"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F668AC2"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5BE61702" w14:textId="6C177741" w:rsidR="00790851" w:rsidRPr="002C1C3E" w:rsidRDefault="009F302B" w:rsidP="00790851">
            <w:pPr>
              <w:jc w:val="center"/>
              <w:rPr>
                <w:rFonts w:ascii="Times New Roman" w:hAnsi="Times New Roman"/>
                <w:sz w:val="24"/>
                <w:szCs w:val="24"/>
              </w:rPr>
            </w:pPr>
            <w:r>
              <w:rPr>
                <w:rFonts w:ascii="Times New Roman" w:hAnsi="Times New Roman"/>
                <w:sz w:val="24"/>
                <w:szCs w:val="24"/>
              </w:rPr>
              <w:t>351,67</w:t>
            </w:r>
          </w:p>
        </w:tc>
        <w:tc>
          <w:tcPr>
            <w:tcW w:w="1559" w:type="dxa"/>
            <w:vAlign w:val="center"/>
          </w:tcPr>
          <w:p w14:paraId="250D7C19" w14:textId="6A08B629" w:rsidR="00790851" w:rsidRPr="002C1C3E" w:rsidRDefault="009F302B" w:rsidP="00790851">
            <w:pPr>
              <w:jc w:val="center"/>
              <w:rPr>
                <w:rFonts w:ascii="Times New Roman" w:hAnsi="Times New Roman"/>
                <w:sz w:val="24"/>
                <w:szCs w:val="24"/>
              </w:rPr>
            </w:pPr>
            <w:r w:rsidRPr="009F302B">
              <w:rPr>
                <w:rFonts w:ascii="Times New Roman" w:hAnsi="Times New Roman"/>
                <w:sz w:val="24"/>
                <w:szCs w:val="24"/>
              </w:rPr>
              <w:t>351,67</w:t>
            </w:r>
          </w:p>
        </w:tc>
      </w:tr>
      <w:tr w:rsidR="00790851" w:rsidRPr="002C1C3E" w14:paraId="2BF4BCAD" w14:textId="77777777" w:rsidTr="00827996">
        <w:trPr>
          <w:trHeight w:val="86"/>
        </w:trPr>
        <w:tc>
          <w:tcPr>
            <w:tcW w:w="988" w:type="dxa"/>
          </w:tcPr>
          <w:p w14:paraId="743222B3" w14:textId="27E1AC44" w:rsidR="00790851" w:rsidRPr="002C1C3E" w:rsidRDefault="00DF20E5" w:rsidP="00790851">
            <w:pPr>
              <w:jc w:val="center"/>
              <w:rPr>
                <w:rFonts w:ascii="Times New Roman" w:hAnsi="Times New Roman"/>
                <w:szCs w:val="24"/>
              </w:rPr>
            </w:pPr>
            <w:r w:rsidRPr="002C1C3E">
              <w:rPr>
                <w:rFonts w:ascii="Times New Roman" w:hAnsi="Times New Roman"/>
                <w:szCs w:val="24"/>
              </w:rPr>
              <w:t>1.3.6</w:t>
            </w:r>
          </w:p>
        </w:tc>
        <w:tc>
          <w:tcPr>
            <w:tcW w:w="3798" w:type="dxa"/>
          </w:tcPr>
          <w:p w14:paraId="426A2CA1" w14:textId="28844925"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садоводства, огородничества</w:t>
            </w:r>
          </w:p>
        </w:tc>
        <w:tc>
          <w:tcPr>
            <w:tcW w:w="992" w:type="dxa"/>
          </w:tcPr>
          <w:p w14:paraId="7E3F0336"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26B2FF1"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751B1E2B" w14:textId="2AA92579" w:rsidR="00790851" w:rsidRPr="002C1C3E" w:rsidRDefault="009F302B" w:rsidP="00B13AAE">
            <w:pPr>
              <w:jc w:val="center"/>
              <w:rPr>
                <w:rFonts w:ascii="Times New Roman" w:hAnsi="Times New Roman"/>
                <w:sz w:val="24"/>
                <w:szCs w:val="24"/>
              </w:rPr>
            </w:pPr>
            <w:r w:rsidRPr="009F302B">
              <w:rPr>
                <w:rFonts w:ascii="Times New Roman" w:hAnsi="Times New Roman"/>
                <w:sz w:val="24"/>
                <w:szCs w:val="24"/>
              </w:rPr>
              <w:t>3581,19</w:t>
            </w:r>
          </w:p>
        </w:tc>
        <w:tc>
          <w:tcPr>
            <w:tcW w:w="1559" w:type="dxa"/>
            <w:vAlign w:val="center"/>
          </w:tcPr>
          <w:p w14:paraId="2C614DDC" w14:textId="4EA3DBFA" w:rsidR="00790851" w:rsidRPr="002C1C3E" w:rsidRDefault="009F302B" w:rsidP="00B13AAE">
            <w:pPr>
              <w:jc w:val="center"/>
              <w:rPr>
                <w:rFonts w:ascii="Times New Roman" w:hAnsi="Times New Roman"/>
                <w:sz w:val="24"/>
                <w:szCs w:val="24"/>
              </w:rPr>
            </w:pPr>
            <w:r w:rsidRPr="009F302B">
              <w:rPr>
                <w:rFonts w:ascii="Times New Roman" w:hAnsi="Times New Roman"/>
                <w:sz w:val="24"/>
                <w:szCs w:val="24"/>
              </w:rPr>
              <w:t>3581,19</w:t>
            </w:r>
          </w:p>
        </w:tc>
      </w:tr>
      <w:tr w:rsidR="00790851" w:rsidRPr="002C1C3E" w14:paraId="7C93FEEE" w14:textId="77777777" w:rsidTr="00827996">
        <w:trPr>
          <w:trHeight w:val="86"/>
        </w:trPr>
        <w:tc>
          <w:tcPr>
            <w:tcW w:w="988" w:type="dxa"/>
          </w:tcPr>
          <w:p w14:paraId="66F704D3" w14:textId="2D73DF5D" w:rsidR="00790851" w:rsidRPr="002C1C3E" w:rsidRDefault="00DF20E5" w:rsidP="00790851">
            <w:pPr>
              <w:jc w:val="center"/>
              <w:rPr>
                <w:rFonts w:ascii="Times New Roman" w:hAnsi="Times New Roman"/>
                <w:szCs w:val="24"/>
              </w:rPr>
            </w:pPr>
            <w:r w:rsidRPr="002C1C3E">
              <w:rPr>
                <w:rFonts w:ascii="Times New Roman" w:hAnsi="Times New Roman"/>
                <w:szCs w:val="24"/>
              </w:rPr>
              <w:t>1.3.7</w:t>
            </w:r>
          </w:p>
        </w:tc>
        <w:tc>
          <w:tcPr>
            <w:tcW w:w="3798" w:type="dxa"/>
          </w:tcPr>
          <w:p w14:paraId="2D80F389"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Производственная зона сельскохозяйственных предприятий</w:t>
            </w:r>
          </w:p>
        </w:tc>
        <w:tc>
          <w:tcPr>
            <w:tcW w:w="992" w:type="dxa"/>
          </w:tcPr>
          <w:p w14:paraId="470BA34A"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24842387"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7C53BD1E" w14:textId="12593B0A"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62,7</w:t>
            </w:r>
          </w:p>
        </w:tc>
        <w:tc>
          <w:tcPr>
            <w:tcW w:w="1559" w:type="dxa"/>
            <w:vAlign w:val="center"/>
          </w:tcPr>
          <w:p w14:paraId="338B2840" w14:textId="410BB9CE"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62,7</w:t>
            </w:r>
          </w:p>
        </w:tc>
      </w:tr>
      <w:tr w:rsidR="00790851" w:rsidRPr="002C1C3E" w14:paraId="5B35FD2F" w14:textId="77777777" w:rsidTr="00827996">
        <w:trPr>
          <w:trHeight w:val="86"/>
        </w:trPr>
        <w:tc>
          <w:tcPr>
            <w:tcW w:w="988" w:type="dxa"/>
          </w:tcPr>
          <w:p w14:paraId="2377A612" w14:textId="658B4B15" w:rsidR="00790851" w:rsidRPr="002C1C3E" w:rsidRDefault="00DF20E5" w:rsidP="00790851">
            <w:pPr>
              <w:jc w:val="center"/>
              <w:rPr>
                <w:rFonts w:ascii="Times New Roman" w:hAnsi="Times New Roman"/>
                <w:szCs w:val="24"/>
              </w:rPr>
            </w:pPr>
            <w:r w:rsidRPr="002C1C3E">
              <w:rPr>
                <w:rFonts w:ascii="Times New Roman" w:hAnsi="Times New Roman"/>
                <w:szCs w:val="24"/>
              </w:rPr>
              <w:t>1.3.8</w:t>
            </w:r>
          </w:p>
        </w:tc>
        <w:tc>
          <w:tcPr>
            <w:tcW w:w="3798" w:type="dxa"/>
          </w:tcPr>
          <w:p w14:paraId="402ACFAA"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отдыха</w:t>
            </w:r>
          </w:p>
        </w:tc>
        <w:tc>
          <w:tcPr>
            <w:tcW w:w="992" w:type="dxa"/>
          </w:tcPr>
          <w:p w14:paraId="456D7F67"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14BD79AC"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43F17A80" w14:textId="06F4C46F" w:rsidR="00790851" w:rsidRPr="002C1C3E" w:rsidRDefault="009F302B" w:rsidP="00790851">
            <w:pPr>
              <w:jc w:val="center"/>
              <w:rPr>
                <w:rFonts w:ascii="Times New Roman" w:hAnsi="Times New Roman"/>
                <w:sz w:val="24"/>
                <w:szCs w:val="24"/>
              </w:rPr>
            </w:pPr>
            <w:r>
              <w:rPr>
                <w:rFonts w:ascii="Times New Roman" w:hAnsi="Times New Roman"/>
                <w:sz w:val="24"/>
                <w:szCs w:val="24"/>
              </w:rPr>
              <w:t>23,59</w:t>
            </w:r>
          </w:p>
        </w:tc>
        <w:tc>
          <w:tcPr>
            <w:tcW w:w="1559" w:type="dxa"/>
            <w:vAlign w:val="center"/>
          </w:tcPr>
          <w:p w14:paraId="21F55120" w14:textId="44BAE7D7" w:rsidR="00790851" w:rsidRPr="002C1C3E" w:rsidRDefault="009F302B" w:rsidP="00790851">
            <w:pPr>
              <w:jc w:val="center"/>
              <w:rPr>
                <w:rFonts w:ascii="Times New Roman" w:hAnsi="Times New Roman"/>
                <w:sz w:val="24"/>
                <w:szCs w:val="24"/>
              </w:rPr>
            </w:pPr>
            <w:r w:rsidRPr="009F302B">
              <w:rPr>
                <w:rFonts w:ascii="Times New Roman" w:hAnsi="Times New Roman"/>
                <w:sz w:val="24"/>
                <w:szCs w:val="24"/>
              </w:rPr>
              <w:t>23,59</w:t>
            </w:r>
          </w:p>
        </w:tc>
      </w:tr>
      <w:tr w:rsidR="00790851" w:rsidRPr="002C1C3E" w14:paraId="0C39BC8C" w14:textId="77777777" w:rsidTr="00827996">
        <w:trPr>
          <w:trHeight w:val="86"/>
        </w:trPr>
        <w:tc>
          <w:tcPr>
            <w:tcW w:w="988" w:type="dxa"/>
          </w:tcPr>
          <w:p w14:paraId="413ED5A2" w14:textId="0C0D748E" w:rsidR="00790851" w:rsidRPr="002C1C3E" w:rsidRDefault="00DF20E5" w:rsidP="00790851">
            <w:pPr>
              <w:jc w:val="center"/>
              <w:rPr>
                <w:rFonts w:ascii="Times New Roman" w:hAnsi="Times New Roman"/>
                <w:szCs w:val="24"/>
              </w:rPr>
            </w:pPr>
            <w:r w:rsidRPr="002C1C3E">
              <w:rPr>
                <w:rFonts w:ascii="Times New Roman" w:hAnsi="Times New Roman"/>
                <w:szCs w:val="24"/>
              </w:rPr>
              <w:t>1.3.9</w:t>
            </w:r>
          </w:p>
        </w:tc>
        <w:tc>
          <w:tcPr>
            <w:tcW w:w="3798" w:type="dxa"/>
          </w:tcPr>
          <w:p w14:paraId="22966E5C"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лесов</w:t>
            </w:r>
          </w:p>
        </w:tc>
        <w:tc>
          <w:tcPr>
            <w:tcW w:w="992" w:type="dxa"/>
          </w:tcPr>
          <w:p w14:paraId="00149658"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30D8560F"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766A37BE" w14:textId="5CA8B72F"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99056,2</w:t>
            </w:r>
          </w:p>
        </w:tc>
        <w:tc>
          <w:tcPr>
            <w:tcW w:w="1559" w:type="dxa"/>
            <w:vAlign w:val="center"/>
          </w:tcPr>
          <w:p w14:paraId="63E967A3" w14:textId="4EFEC8C1"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99056,2</w:t>
            </w:r>
          </w:p>
        </w:tc>
      </w:tr>
      <w:tr w:rsidR="00790851" w:rsidRPr="002C1C3E" w14:paraId="7A30ABC9" w14:textId="77777777" w:rsidTr="00827996">
        <w:trPr>
          <w:trHeight w:val="86"/>
        </w:trPr>
        <w:tc>
          <w:tcPr>
            <w:tcW w:w="988" w:type="dxa"/>
          </w:tcPr>
          <w:p w14:paraId="1E0302A8" w14:textId="5AD4AAB0" w:rsidR="00790851" w:rsidRPr="002C1C3E" w:rsidRDefault="00DF20E5" w:rsidP="00790851">
            <w:pPr>
              <w:jc w:val="center"/>
              <w:rPr>
                <w:rFonts w:ascii="Times New Roman" w:hAnsi="Times New Roman"/>
                <w:szCs w:val="24"/>
              </w:rPr>
            </w:pPr>
            <w:r w:rsidRPr="002C1C3E">
              <w:rPr>
                <w:rFonts w:ascii="Times New Roman" w:hAnsi="Times New Roman"/>
                <w:szCs w:val="24"/>
              </w:rPr>
              <w:t>1.3.10</w:t>
            </w:r>
          </w:p>
        </w:tc>
        <w:tc>
          <w:tcPr>
            <w:tcW w:w="3798" w:type="dxa"/>
          </w:tcPr>
          <w:p w14:paraId="7489988E"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Зоны специального назначения</w:t>
            </w:r>
          </w:p>
        </w:tc>
        <w:tc>
          <w:tcPr>
            <w:tcW w:w="992" w:type="dxa"/>
          </w:tcPr>
          <w:p w14:paraId="5DAE8242"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AC815CA"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38F8AADE" w14:textId="05F58073"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0,2</w:t>
            </w:r>
          </w:p>
        </w:tc>
        <w:tc>
          <w:tcPr>
            <w:tcW w:w="1559" w:type="dxa"/>
            <w:vAlign w:val="center"/>
          </w:tcPr>
          <w:p w14:paraId="36BFE13D" w14:textId="02FBCA94"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0,2</w:t>
            </w:r>
          </w:p>
        </w:tc>
      </w:tr>
      <w:tr w:rsidR="00790851" w:rsidRPr="002C1C3E" w14:paraId="2C9CA800" w14:textId="77777777" w:rsidTr="00827996">
        <w:trPr>
          <w:trHeight w:val="86"/>
        </w:trPr>
        <w:tc>
          <w:tcPr>
            <w:tcW w:w="988" w:type="dxa"/>
          </w:tcPr>
          <w:p w14:paraId="383B3AED" w14:textId="4413D21B" w:rsidR="00790851" w:rsidRPr="002C1C3E" w:rsidRDefault="00DF20E5" w:rsidP="00790851">
            <w:pPr>
              <w:jc w:val="center"/>
              <w:rPr>
                <w:rFonts w:ascii="Times New Roman" w:hAnsi="Times New Roman"/>
                <w:szCs w:val="24"/>
              </w:rPr>
            </w:pPr>
            <w:r w:rsidRPr="002C1C3E">
              <w:rPr>
                <w:rFonts w:ascii="Times New Roman" w:hAnsi="Times New Roman"/>
                <w:szCs w:val="24"/>
              </w:rPr>
              <w:lastRenderedPageBreak/>
              <w:t>1.3.11</w:t>
            </w:r>
          </w:p>
        </w:tc>
        <w:tc>
          <w:tcPr>
            <w:tcW w:w="3798" w:type="dxa"/>
          </w:tcPr>
          <w:p w14:paraId="53506825"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складирования и захоронения отходов</w:t>
            </w:r>
          </w:p>
        </w:tc>
        <w:tc>
          <w:tcPr>
            <w:tcW w:w="992" w:type="dxa"/>
          </w:tcPr>
          <w:p w14:paraId="4EB8294F"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0A159BB0"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7A025632" w14:textId="63C01E2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380,5</w:t>
            </w:r>
          </w:p>
        </w:tc>
        <w:tc>
          <w:tcPr>
            <w:tcW w:w="1559" w:type="dxa"/>
            <w:vAlign w:val="center"/>
          </w:tcPr>
          <w:p w14:paraId="46B1C342" w14:textId="140D0972"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380,5</w:t>
            </w:r>
          </w:p>
        </w:tc>
      </w:tr>
      <w:tr w:rsidR="00790851" w:rsidRPr="002C1C3E" w14:paraId="45E1CDDD" w14:textId="77777777" w:rsidTr="00827996">
        <w:trPr>
          <w:trHeight w:val="86"/>
        </w:trPr>
        <w:tc>
          <w:tcPr>
            <w:tcW w:w="988" w:type="dxa"/>
          </w:tcPr>
          <w:p w14:paraId="10E5C67E" w14:textId="0ED7AE2F" w:rsidR="00790851" w:rsidRPr="002C1C3E" w:rsidRDefault="00DF20E5" w:rsidP="00790851">
            <w:pPr>
              <w:jc w:val="center"/>
              <w:rPr>
                <w:rFonts w:ascii="Times New Roman" w:hAnsi="Times New Roman"/>
                <w:szCs w:val="24"/>
              </w:rPr>
            </w:pPr>
            <w:r w:rsidRPr="002C1C3E">
              <w:rPr>
                <w:rFonts w:ascii="Times New Roman" w:hAnsi="Times New Roman"/>
                <w:szCs w:val="24"/>
              </w:rPr>
              <w:t>1.3.12</w:t>
            </w:r>
          </w:p>
        </w:tc>
        <w:tc>
          <w:tcPr>
            <w:tcW w:w="3798" w:type="dxa"/>
          </w:tcPr>
          <w:p w14:paraId="59FC95FB"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озелененных территорий специального назначения</w:t>
            </w:r>
          </w:p>
        </w:tc>
        <w:tc>
          <w:tcPr>
            <w:tcW w:w="992" w:type="dxa"/>
          </w:tcPr>
          <w:p w14:paraId="4A129F97"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78142CA"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44EC1E8B" w14:textId="55EB50DA"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444,83</w:t>
            </w:r>
          </w:p>
        </w:tc>
        <w:tc>
          <w:tcPr>
            <w:tcW w:w="1559" w:type="dxa"/>
            <w:vAlign w:val="center"/>
          </w:tcPr>
          <w:p w14:paraId="315C8833" w14:textId="75F0913B"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444,83</w:t>
            </w:r>
          </w:p>
        </w:tc>
      </w:tr>
      <w:tr w:rsidR="00790851" w:rsidRPr="002C1C3E" w14:paraId="1C0D6197" w14:textId="77777777" w:rsidTr="00827996">
        <w:trPr>
          <w:trHeight w:val="86"/>
        </w:trPr>
        <w:tc>
          <w:tcPr>
            <w:tcW w:w="988" w:type="dxa"/>
          </w:tcPr>
          <w:p w14:paraId="02A3801D" w14:textId="3F9F5A14" w:rsidR="00790851" w:rsidRPr="002C1C3E" w:rsidRDefault="00DF20E5" w:rsidP="00790851">
            <w:pPr>
              <w:jc w:val="center"/>
              <w:rPr>
                <w:rFonts w:ascii="Times New Roman" w:hAnsi="Times New Roman"/>
                <w:szCs w:val="24"/>
              </w:rPr>
            </w:pPr>
            <w:r w:rsidRPr="002C1C3E">
              <w:rPr>
                <w:rFonts w:ascii="Times New Roman" w:hAnsi="Times New Roman"/>
                <w:szCs w:val="24"/>
              </w:rPr>
              <w:t>1.3.14</w:t>
            </w:r>
          </w:p>
        </w:tc>
        <w:tc>
          <w:tcPr>
            <w:tcW w:w="3798" w:type="dxa"/>
          </w:tcPr>
          <w:p w14:paraId="5576906E"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режимных территорий</w:t>
            </w:r>
          </w:p>
        </w:tc>
        <w:tc>
          <w:tcPr>
            <w:tcW w:w="992" w:type="dxa"/>
          </w:tcPr>
          <w:p w14:paraId="408FB922"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64BE30C8"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6F6243EB" w14:textId="7F7A5C2F"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1978,44</w:t>
            </w:r>
          </w:p>
        </w:tc>
        <w:tc>
          <w:tcPr>
            <w:tcW w:w="1559" w:type="dxa"/>
            <w:vAlign w:val="center"/>
          </w:tcPr>
          <w:p w14:paraId="27D4715A" w14:textId="10B9F7E6"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1978,44</w:t>
            </w:r>
          </w:p>
        </w:tc>
      </w:tr>
      <w:tr w:rsidR="00790851" w:rsidRPr="002C1C3E" w14:paraId="538818F0" w14:textId="77777777" w:rsidTr="00827996">
        <w:trPr>
          <w:trHeight w:val="86"/>
        </w:trPr>
        <w:tc>
          <w:tcPr>
            <w:tcW w:w="988" w:type="dxa"/>
          </w:tcPr>
          <w:p w14:paraId="486593CE" w14:textId="1D52E9BD" w:rsidR="00790851" w:rsidRPr="002C1C3E" w:rsidRDefault="00DF20E5" w:rsidP="00790851">
            <w:pPr>
              <w:jc w:val="center"/>
              <w:rPr>
                <w:rFonts w:ascii="Times New Roman" w:hAnsi="Times New Roman"/>
                <w:szCs w:val="24"/>
              </w:rPr>
            </w:pPr>
            <w:r w:rsidRPr="002C1C3E">
              <w:rPr>
                <w:rFonts w:ascii="Times New Roman" w:hAnsi="Times New Roman"/>
                <w:szCs w:val="24"/>
              </w:rPr>
              <w:t>1.3.15</w:t>
            </w:r>
          </w:p>
        </w:tc>
        <w:tc>
          <w:tcPr>
            <w:tcW w:w="3798" w:type="dxa"/>
          </w:tcPr>
          <w:p w14:paraId="7BE41748"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Иные зоны</w:t>
            </w:r>
          </w:p>
        </w:tc>
        <w:tc>
          <w:tcPr>
            <w:tcW w:w="992" w:type="dxa"/>
          </w:tcPr>
          <w:p w14:paraId="785E1000"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4B98D11A"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409AAB16" w14:textId="5A582949" w:rsidR="00790851" w:rsidRPr="002C1C3E" w:rsidRDefault="00B13AAE" w:rsidP="00790851">
            <w:pPr>
              <w:jc w:val="center"/>
              <w:rPr>
                <w:rFonts w:ascii="Times New Roman" w:hAnsi="Times New Roman"/>
                <w:sz w:val="24"/>
                <w:szCs w:val="24"/>
              </w:rPr>
            </w:pPr>
            <w:r w:rsidRPr="002C1C3E">
              <w:rPr>
                <w:rFonts w:ascii="Times New Roman" w:hAnsi="Times New Roman"/>
                <w:sz w:val="24"/>
                <w:szCs w:val="24"/>
              </w:rPr>
              <w:t>4997,31</w:t>
            </w:r>
          </w:p>
        </w:tc>
        <w:tc>
          <w:tcPr>
            <w:tcW w:w="1559" w:type="dxa"/>
            <w:vAlign w:val="center"/>
          </w:tcPr>
          <w:p w14:paraId="08A24044" w14:textId="667B766B" w:rsidR="00790851" w:rsidRPr="002C1C3E" w:rsidRDefault="00B13AAE" w:rsidP="00790851">
            <w:pPr>
              <w:jc w:val="center"/>
              <w:rPr>
                <w:rFonts w:ascii="Times New Roman" w:hAnsi="Times New Roman"/>
                <w:sz w:val="24"/>
                <w:szCs w:val="24"/>
              </w:rPr>
            </w:pPr>
            <w:r w:rsidRPr="002C1C3E">
              <w:rPr>
                <w:rFonts w:ascii="Times New Roman" w:hAnsi="Times New Roman"/>
                <w:sz w:val="24"/>
                <w:szCs w:val="24"/>
              </w:rPr>
              <w:t>4997,31</w:t>
            </w:r>
          </w:p>
        </w:tc>
      </w:tr>
      <w:tr w:rsidR="00790851" w:rsidRPr="002C1C3E" w14:paraId="311604B7" w14:textId="77777777" w:rsidTr="00827996">
        <w:trPr>
          <w:trHeight w:val="86"/>
        </w:trPr>
        <w:tc>
          <w:tcPr>
            <w:tcW w:w="988" w:type="dxa"/>
          </w:tcPr>
          <w:p w14:paraId="27319DC9" w14:textId="46802A98" w:rsidR="00790851" w:rsidRPr="002C1C3E" w:rsidRDefault="00DF20E5" w:rsidP="00790851">
            <w:pPr>
              <w:jc w:val="center"/>
              <w:rPr>
                <w:rFonts w:ascii="Times New Roman" w:hAnsi="Times New Roman"/>
                <w:szCs w:val="24"/>
              </w:rPr>
            </w:pPr>
            <w:r w:rsidRPr="002C1C3E">
              <w:rPr>
                <w:rFonts w:ascii="Times New Roman" w:hAnsi="Times New Roman"/>
                <w:szCs w:val="24"/>
              </w:rPr>
              <w:t>1.3.16</w:t>
            </w:r>
          </w:p>
        </w:tc>
        <w:tc>
          <w:tcPr>
            <w:tcW w:w="3798" w:type="dxa"/>
          </w:tcPr>
          <w:p w14:paraId="357EDF64" w14:textId="77777777" w:rsidR="00790851" w:rsidRPr="002C1C3E" w:rsidRDefault="00790851" w:rsidP="00790851">
            <w:pPr>
              <w:rPr>
                <w:rFonts w:ascii="Times New Roman" w:hAnsi="Times New Roman"/>
                <w:sz w:val="24"/>
                <w:szCs w:val="24"/>
              </w:rPr>
            </w:pPr>
            <w:r w:rsidRPr="002C1C3E">
              <w:rPr>
                <w:rFonts w:ascii="Times New Roman" w:hAnsi="Times New Roman"/>
                <w:sz w:val="24"/>
                <w:szCs w:val="24"/>
              </w:rPr>
              <w:t>Зона кладбищ</w:t>
            </w:r>
          </w:p>
        </w:tc>
        <w:tc>
          <w:tcPr>
            <w:tcW w:w="992" w:type="dxa"/>
          </w:tcPr>
          <w:p w14:paraId="5F4CE215" w14:textId="77777777"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238A28E8"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065007A1" w14:textId="45EBDA9B"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247,05</w:t>
            </w:r>
          </w:p>
        </w:tc>
        <w:tc>
          <w:tcPr>
            <w:tcW w:w="1559" w:type="dxa"/>
            <w:vAlign w:val="center"/>
          </w:tcPr>
          <w:p w14:paraId="47415992" w14:textId="3171A650"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247,05</w:t>
            </w:r>
          </w:p>
        </w:tc>
      </w:tr>
      <w:tr w:rsidR="00790851" w:rsidRPr="002C1C3E" w14:paraId="108D27A9" w14:textId="77777777" w:rsidTr="00790851">
        <w:trPr>
          <w:trHeight w:val="86"/>
        </w:trPr>
        <w:tc>
          <w:tcPr>
            <w:tcW w:w="988" w:type="dxa"/>
          </w:tcPr>
          <w:p w14:paraId="1EB405DF" w14:textId="4EB78637" w:rsidR="00790851" w:rsidRPr="002C1C3E" w:rsidRDefault="00DF20E5" w:rsidP="00790851">
            <w:pPr>
              <w:jc w:val="center"/>
              <w:rPr>
                <w:rFonts w:ascii="Times New Roman" w:hAnsi="Times New Roman"/>
                <w:szCs w:val="24"/>
              </w:rPr>
            </w:pPr>
            <w:r w:rsidRPr="002C1C3E">
              <w:rPr>
                <w:rFonts w:ascii="Times New Roman" w:hAnsi="Times New Roman"/>
                <w:szCs w:val="24"/>
              </w:rPr>
              <w:t>1.3.17</w:t>
            </w:r>
          </w:p>
        </w:tc>
        <w:tc>
          <w:tcPr>
            <w:tcW w:w="3798" w:type="dxa"/>
          </w:tcPr>
          <w:p w14:paraId="7B51F1F5" w14:textId="6F5D0CDB" w:rsidR="00790851" w:rsidRPr="002C1C3E" w:rsidRDefault="00790851" w:rsidP="00790851">
            <w:pPr>
              <w:rPr>
                <w:rFonts w:ascii="Times New Roman" w:hAnsi="Times New Roman"/>
                <w:sz w:val="24"/>
                <w:szCs w:val="24"/>
              </w:rPr>
            </w:pPr>
            <w:r w:rsidRPr="002C1C3E">
              <w:rPr>
                <w:rFonts w:ascii="Times New Roman" w:hAnsi="Times New Roman"/>
                <w:sz w:val="24"/>
                <w:szCs w:val="24"/>
              </w:rPr>
              <w:t>Вода (территория водных объектов)</w:t>
            </w:r>
          </w:p>
        </w:tc>
        <w:tc>
          <w:tcPr>
            <w:tcW w:w="992" w:type="dxa"/>
            <w:vAlign w:val="center"/>
          </w:tcPr>
          <w:p w14:paraId="11BC3BD1" w14:textId="483AB99A"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7D4F857B" w14:textId="77777777" w:rsidR="00790851" w:rsidRPr="002C1C3E" w:rsidRDefault="00790851" w:rsidP="00790851">
            <w:pPr>
              <w:jc w:val="center"/>
              <w:rPr>
                <w:rFonts w:ascii="Times New Roman" w:hAnsi="Times New Roman"/>
                <w:color w:val="000000"/>
                <w:sz w:val="24"/>
                <w:szCs w:val="24"/>
              </w:rPr>
            </w:pPr>
          </w:p>
        </w:tc>
        <w:tc>
          <w:tcPr>
            <w:tcW w:w="1559" w:type="dxa"/>
            <w:vAlign w:val="center"/>
          </w:tcPr>
          <w:p w14:paraId="6EC0C79A" w14:textId="3F62006F"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1261,59</w:t>
            </w:r>
          </w:p>
        </w:tc>
        <w:tc>
          <w:tcPr>
            <w:tcW w:w="1559" w:type="dxa"/>
            <w:vAlign w:val="center"/>
          </w:tcPr>
          <w:p w14:paraId="74B64BF7" w14:textId="700605F4" w:rsidR="00790851" w:rsidRPr="002C1C3E" w:rsidRDefault="00790851" w:rsidP="00790851">
            <w:pPr>
              <w:jc w:val="center"/>
              <w:rPr>
                <w:rFonts w:ascii="Times New Roman" w:hAnsi="Times New Roman"/>
                <w:sz w:val="24"/>
                <w:szCs w:val="24"/>
              </w:rPr>
            </w:pPr>
            <w:r w:rsidRPr="002C1C3E">
              <w:rPr>
                <w:rFonts w:ascii="Times New Roman" w:hAnsi="Times New Roman"/>
                <w:sz w:val="24"/>
                <w:szCs w:val="24"/>
              </w:rPr>
              <w:t>1261,59</w:t>
            </w:r>
          </w:p>
        </w:tc>
      </w:tr>
      <w:tr w:rsidR="009E400D" w:rsidRPr="002C1C3E" w14:paraId="79064451" w14:textId="77777777" w:rsidTr="00827996">
        <w:tc>
          <w:tcPr>
            <w:tcW w:w="988" w:type="dxa"/>
          </w:tcPr>
          <w:p w14:paraId="34BFAFAE" w14:textId="77777777" w:rsidR="009E400D" w:rsidRPr="002C1C3E" w:rsidRDefault="009E400D" w:rsidP="009E400D">
            <w:pPr>
              <w:jc w:val="center"/>
              <w:rPr>
                <w:rFonts w:ascii="Times New Roman" w:hAnsi="Times New Roman"/>
                <w:b/>
                <w:sz w:val="24"/>
                <w:szCs w:val="24"/>
              </w:rPr>
            </w:pPr>
            <w:r w:rsidRPr="002C1C3E">
              <w:rPr>
                <w:rFonts w:ascii="Times New Roman" w:hAnsi="Times New Roman"/>
                <w:b/>
                <w:sz w:val="24"/>
                <w:szCs w:val="24"/>
              </w:rPr>
              <w:t>2</w:t>
            </w:r>
          </w:p>
        </w:tc>
        <w:tc>
          <w:tcPr>
            <w:tcW w:w="3798" w:type="dxa"/>
          </w:tcPr>
          <w:p w14:paraId="38C37FD3" w14:textId="77777777" w:rsidR="009E400D" w:rsidRPr="002C1C3E" w:rsidRDefault="009E400D" w:rsidP="009E400D">
            <w:pPr>
              <w:rPr>
                <w:rFonts w:ascii="Times New Roman" w:hAnsi="Times New Roman"/>
                <w:b/>
                <w:sz w:val="24"/>
                <w:szCs w:val="24"/>
              </w:rPr>
            </w:pPr>
            <w:r w:rsidRPr="002C1C3E">
              <w:rPr>
                <w:rFonts w:ascii="Times New Roman" w:hAnsi="Times New Roman"/>
                <w:b/>
                <w:sz w:val="24"/>
                <w:szCs w:val="24"/>
              </w:rPr>
              <w:t>Население</w:t>
            </w:r>
          </w:p>
        </w:tc>
        <w:tc>
          <w:tcPr>
            <w:tcW w:w="992" w:type="dxa"/>
          </w:tcPr>
          <w:p w14:paraId="3F0BA4C8" w14:textId="77777777" w:rsidR="009E400D" w:rsidRPr="002C1C3E" w:rsidRDefault="009E400D" w:rsidP="009E400D">
            <w:pPr>
              <w:rPr>
                <w:rFonts w:ascii="Times New Roman" w:hAnsi="Times New Roman"/>
                <w:sz w:val="24"/>
                <w:szCs w:val="24"/>
              </w:rPr>
            </w:pPr>
          </w:p>
        </w:tc>
        <w:tc>
          <w:tcPr>
            <w:tcW w:w="1447" w:type="dxa"/>
            <w:vAlign w:val="bottom"/>
          </w:tcPr>
          <w:p w14:paraId="3CBD7269" w14:textId="77777777" w:rsidR="009E400D" w:rsidRPr="002C1C3E" w:rsidRDefault="009E400D" w:rsidP="009E400D">
            <w:pPr>
              <w:jc w:val="right"/>
              <w:rPr>
                <w:rFonts w:ascii="Times New Roman" w:hAnsi="Times New Roman"/>
                <w:sz w:val="24"/>
                <w:szCs w:val="24"/>
              </w:rPr>
            </w:pPr>
          </w:p>
        </w:tc>
        <w:tc>
          <w:tcPr>
            <w:tcW w:w="1559" w:type="dxa"/>
            <w:vAlign w:val="center"/>
          </w:tcPr>
          <w:p w14:paraId="4ADAF33F" w14:textId="77777777" w:rsidR="009E400D" w:rsidRPr="002C1C3E" w:rsidRDefault="009E400D" w:rsidP="009E400D">
            <w:pPr>
              <w:jc w:val="center"/>
              <w:rPr>
                <w:rFonts w:ascii="Times New Roman" w:hAnsi="Times New Roman"/>
                <w:sz w:val="24"/>
                <w:szCs w:val="24"/>
              </w:rPr>
            </w:pPr>
          </w:p>
        </w:tc>
        <w:tc>
          <w:tcPr>
            <w:tcW w:w="1559" w:type="dxa"/>
            <w:vAlign w:val="center"/>
          </w:tcPr>
          <w:p w14:paraId="4CB28E34" w14:textId="77777777" w:rsidR="009E400D" w:rsidRPr="002C1C3E" w:rsidRDefault="009E400D" w:rsidP="009E400D">
            <w:pPr>
              <w:jc w:val="center"/>
              <w:rPr>
                <w:rFonts w:ascii="Times New Roman" w:hAnsi="Times New Roman"/>
                <w:sz w:val="24"/>
                <w:szCs w:val="24"/>
              </w:rPr>
            </w:pPr>
          </w:p>
        </w:tc>
      </w:tr>
      <w:tr w:rsidR="009E400D" w:rsidRPr="002C1C3E" w14:paraId="0E1AFBCA" w14:textId="77777777" w:rsidTr="00827996">
        <w:tc>
          <w:tcPr>
            <w:tcW w:w="988" w:type="dxa"/>
          </w:tcPr>
          <w:p w14:paraId="0077D90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2.1</w:t>
            </w:r>
          </w:p>
        </w:tc>
        <w:tc>
          <w:tcPr>
            <w:tcW w:w="3798" w:type="dxa"/>
          </w:tcPr>
          <w:p w14:paraId="10CEAADB" w14:textId="1B19FA87" w:rsidR="009E400D" w:rsidRPr="002C1C3E" w:rsidRDefault="009E400D" w:rsidP="009E400D">
            <w:pPr>
              <w:rPr>
                <w:rFonts w:ascii="Times New Roman" w:hAnsi="Times New Roman"/>
                <w:sz w:val="24"/>
                <w:szCs w:val="24"/>
              </w:rPr>
            </w:pPr>
            <w:r w:rsidRPr="002C1C3E">
              <w:rPr>
                <w:rFonts w:ascii="Times New Roman" w:hAnsi="Times New Roman"/>
                <w:sz w:val="24"/>
                <w:szCs w:val="24"/>
              </w:rPr>
              <w:t>Численность городского округа Архангельской области «Северодвинск»</w:t>
            </w:r>
          </w:p>
        </w:tc>
        <w:tc>
          <w:tcPr>
            <w:tcW w:w="992" w:type="dxa"/>
            <w:vAlign w:val="center"/>
          </w:tcPr>
          <w:p w14:paraId="637D52F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чел.</w:t>
            </w:r>
          </w:p>
        </w:tc>
        <w:tc>
          <w:tcPr>
            <w:tcW w:w="1447" w:type="dxa"/>
            <w:vAlign w:val="center"/>
          </w:tcPr>
          <w:p w14:paraId="59E40CE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158,756</w:t>
            </w:r>
          </w:p>
        </w:tc>
        <w:tc>
          <w:tcPr>
            <w:tcW w:w="1559" w:type="dxa"/>
            <w:vAlign w:val="center"/>
          </w:tcPr>
          <w:p w14:paraId="1CCEF8B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160,500</w:t>
            </w:r>
          </w:p>
        </w:tc>
        <w:tc>
          <w:tcPr>
            <w:tcW w:w="1559" w:type="dxa"/>
            <w:vAlign w:val="center"/>
          </w:tcPr>
          <w:p w14:paraId="4B29652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165,900</w:t>
            </w:r>
          </w:p>
        </w:tc>
      </w:tr>
      <w:tr w:rsidR="009E400D" w:rsidRPr="002C1C3E" w14:paraId="538238C7" w14:textId="77777777" w:rsidTr="00827996">
        <w:tc>
          <w:tcPr>
            <w:tcW w:w="988" w:type="dxa"/>
          </w:tcPr>
          <w:p w14:paraId="3C3A2DB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w:t>
            </w:r>
          </w:p>
        </w:tc>
        <w:tc>
          <w:tcPr>
            <w:tcW w:w="3798" w:type="dxa"/>
          </w:tcPr>
          <w:p w14:paraId="1EF82A82"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Жилищный фонд</w:t>
            </w:r>
          </w:p>
        </w:tc>
        <w:tc>
          <w:tcPr>
            <w:tcW w:w="992" w:type="dxa"/>
          </w:tcPr>
          <w:p w14:paraId="31838815" w14:textId="77777777" w:rsidR="009E400D" w:rsidRPr="002C1C3E" w:rsidRDefault="009E400D" w:rsidP="009E400D">
            <w:pPr>
              <w:jc w:val="center"/>
              <w:rPr>
                <w:rFonts w:ascii="Times New Roman" w:hAnsi="Times New Roman"/>
                <w:sz w:val="24"/>
                <w:szCs w:val="24"/>
              </w:rPr>
            </w:pPr>
          </w:p>
        </w:tc>
        <w:tc>
          <w:tcPr>
            <w:tcW w:w="1447" w:type="dxa"/>
          </w:tcPr>
          <w:p w14:paraId="1E0852B7" w14:textId="77777777" w:rsidR="009E400D" w:rsidRPr="002C1C3E" w:rsidRDefault="009E400D" w:rsidP="009E400D">
            <w:pPr>
              <w:rPr>
                <w:rFonts w:ascii="Times New Roman" w:hAnsi="Times New Roman"/>
                <w:sz w:val="24"/>
                <w:szCs w:val="24"/>
              </w:rPr>
            </w:pPr>
          </w:p>
        </w:tc>
        <w:tc>
          <w:tcPr>
            <w:tcW w:w="1559" w:type="dxa"/>
          </w:tcPr>
          <w:p w14:paraId="4059FC17" w14:textId="77777777" w:rsidR="009E400D" w:rsidRPr="002C1C3E" w:rsidRDefault="009E400D" w:rsidP="009E400D">
            <w:pPr>
              <w:rPr>
                <w:rFonts w:ascii="Times New Roman" w:hAnsi="Times New Roman"/>
                <w:sz w:val="24"/>
                <w:szCs w:val="24"/>
              </w:rPr>
            </w:pPr>
          </w:p>
        </w:tc>
        <w:tc>
          <w:tcPr>
            <w:tcW w:w="1559" w:type="dxa"/>
          </w:tcPr>
          <w:p w14:paraId="5728CE61" w14:textId="77777777" w:rsidR="009E400D" w:rsidRPr="002C1C3E" w:rsidRDefault="009E400D" w:rsidP="009E400D">
            <w:pPr>
              <w:rPr>
                <w:rFonts w:ascii="Times New Roman" w:hAnsi="Times New Roman"/>
                <w:sz w:val="24"/>
                <w:szCs w:val="24"/>
              </w:rPr>
            </w:pPr>
          </w:p>
        </w:tc>
      </w:tr>
      <w:tr w:rsidR="009E400D" w:rsidRPr="002C1C3E" w14:paraId="74FD545A" w14:textId="77777777" w:rsidTr="00827996">
        <w:tc>
          <w:tcPr>
            <w:tcW w:w="988" w:type="dxa"/>
            <w:vAlign w:val="center"/>
          </w:tcPr>
          <w:p w14:paraId="45C9067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3.1</w:t>
            </w:r>
          </w:p>
        </w:tc>
        <w:tc>
          <w:tcPr>
            <w:tcW w:w="3798" w:type="dxa"/>
          </w:tcPr>
          <w:p w14:paraId="4C097A04"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Средняя жилищная обеспеченность</w:t>
            </w:r>
          </w:p>
        </w:tc>
        <w:tc>
          <w:tcPr>
            <w:tcW w:w="992" w:type="dxa"/>
            <w:vAlign w:val="center"/>
          </w:tcPr>
          <w:p w14:paraId="229AB82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2</w:t>
            </w:r>
            <w:r w:rsidRPr="002C1C3E">
              <w:rPr>
                <w:rFonts w:ascii="Times New Roman" w:hAnsi="Times New Roman"/>
                <w:sz w:val="24"/>
                <w:szCs w:val="24"/>
              </w:rPr>
              <w:t>/чел.</w:t>
            </w:r>
          </w:p>
        </w:tc>
        <w:tc>
          <w:tcPr>
            <w:tcW w:w="1447" w:type="dxa"/>
            <w:vAlign w:val="center"/>
          </w:tcPr>
          <w:p w14:paraId="2498968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23,3</w:t>
            </w:r>
          </w:p>
        </w:tc>
        <w:tc>
          <w:tcPr>
            <w:tcW w:w="1559" w:type="dxa"/>
            <w:vAlign w:val="center"/>
          </w:tcPr>
          <w:p w14:paraId="0CD470E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27</w:t>
            </w:r>
          </w:p>
        </w:tc>
        <w:tc>
          <w:tcPr>
            <w:tcW w:w="1559" w:type="dxa"/>
            <w:vAlign w:val="center"/>
          </w:tcPr>
          <w:p w14:paraId="4CFBDA9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30</w:t>
            </w:r>
          </w:p>
        </w:tc>
      </w:tr>
      <w:tr w:rsidR="009E400D" w:rsidRPr="002C1C3E" w14:paraId="33D7C4FB" w14:textId="77777777" w:rsidTr="00827996">
        <w:tc>
          <w:tcPr>
            <w:tcW w:w="988" w:type="dxa"/>
            <w:vAlign w:val="center"/>
          </w:tcPr>
          <w:p w14:paraId="3599F2D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3.2</w:t>
            </w:r>
          </w:p>
        </w:tc>
        <w:tc>
          <w:tcPr>
            <w:tcW w:w="3798" w:type="dxa"/>
          </w:tcPr>
          <w:p w14:paraId="6E04E19D"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Общий объем жилищного фонда</w:t>
            </w:r>
          </w:p>
        </w:tc>
        <w:tc>
          <w:tcPr>
            <w:tcW w:w="992" w:type="dxa"/>
            <w:vAlign w:val="center"/>
          </w:tcPr>
          <w:p w14:paraId="4C502BE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тыс.м</w:t>
            </w:r>
            <w:r w:rsidRPr="002C1C3E">
              <w:rPr>
                <w:rFonts w:ascii="Times New Roman" w:hAnsi="Times New Roman"/>
                <w:sz w:val="24"/>
                <w:szCs w:val="24"/>
                <w:vertAlign w:val="superscript"/>
              </w:rPr>
              <w:t>2</w:t>
            </w:r>
          </w:p>
        </w:tc>
        <w:tc>
          <w:tcPr>
            <w:tcW w:w="1447" w:type="dxa"/>
            <w:vAlign w:val="center"/>
          </w:tcPr>
          <w:p w14:paraId="3AB0740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3698,9</w:t>
            </w:r>
          </w:p>
        </w:tc>
        <w:tc>
          <w:tcPr>
            <w:tcW w:w="1559" w:type="dxa"/>
            <w:vAlign w:val="center"/>
          </w:tcPr>
          <w:p w14:paraId="1E5F7B0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4333,5</w:t>
            </w:r>
          </w:p>
        </w:tc>
        <w:tc>
          <w:tcPr>
            <w:tcW w:w="1559" w:type="dxa"/>
            <w:vAlign w:val="center"/>
          </w:tcPr>
          <w:p w14:paraId="50003AA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4977,0</w:t>
            </w:r>
          </w:p>
        </w:tc>
      </w:tr>
      <w:tr w:rsidR="009E400D" w:rsidRPr="002C1C3E" w14:paraId="0B371F97" w14:textId="77777777" w:rsidTr="00827996">
        <w:tc>
          <w:tcPr>
            <w:tcW w:w="988" w:type="dxa"/>
            <w:vAlign w:val="center"/>
          </w:tcPr>
          <w:p w14:paraId="77ACAB9E" w14:textId="77777777"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3.3</w:t>
            </w:r>
          </w:p>
        </w:tc>
        <w:tc>
          <w:tcPr>
            <w:tcW w:w="3798" w:type="dxa"/>
          </w:tcPr>
          <w:p w14:paraId="3640D5D1" w14:textId="77777777" w:rsidR="009E400D" w:rsidRPr="002C1C3E" w:rsidRDefault="009E400D" w:rsidP="009E400D">
            <w:pPr>
              <w:rPr>
                <w:rFonts w:ascii="Times New Roman" w:hAnsi="Times New Roman"/>
                <w:sz w:val="24"/>
                <w:szCs w:val="21"/>
              </w:rPr>
            </w:pPr>
            <w:r w:rsidRPr="002C1C3E">
              <w:rPr>
                <w:rFonts w:ascii="Times New Roman" w:hAnsi="Times New Roman"/>
                <w:sz w:val="24"/>
                <w:szCs w:val="21"/>
              </w:rPr>
              <w:t>Общий объем нового жилищного строительства</w:t>
            </w:r>
          </w:p>
        </w:tc>
        <w:tc>
          <w:tcPr>
            <w:tcW w:w="992" w:type="dxa"/>
            <w:vAlign w:val="center"/>
          </w:tcPr>
          <w:p w14:paraId="705791DB" w14:textId="77777777"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тыс.м</w:t>
            </w:r>
            <w:r w:rsidRPr="002C1C3E">
              <w:rPr>
                <w:rFonts w:ascii="Times New Roman" w:hAnsi="Times New Roman"/>
                <w:sz w:val="24"/>
                <w:szCs w:val="21"/>
                <w:vertAlign w:val="superscript"/>
              </w:rPr>
              <w:t>2</w:t>
            </w:r>
          </w:p>
        </w:tc>
        <w:tc>
          <w:tcPr>
            <w:tcW w:w="1447" w:type="dxa"/>
            <w:vAlign w:val="center"/>
          </w:tcPr>
          <w:p w14:paraId="6A838414" w14:textId="77777777" w:rsidR="009E400D" w:rsidRPr="002C1C3E" w:rsidRDefault="009E400D" w:rsidP="009E400D">
            <w:pPr>
              <w:jc w:val="center"/>
              <w:rPr>
                <w:rFonts w:ascii="Times New Roman" w:hAnsi="Times New Roman"/>
                <w:sz w:val="24"/>
                <w:szCs w:val="21"/>
              </w:rPr>
            </w:pPr>
            <w:r w:rsidRPr="002C1C3E">
              <w:rPr>
                <w:rFonts w:ascii="Times New Roman" w:hAnsi="Times New Roman"/>
                <w:sz w:val="24"/>
                <w:szCs w:val="21"/>
              </w:rPr>
              <w:t>-</w:t>
            </w:r>
          </w:p>
        </w:tc>
        <w:tc>
          <w:tcPr>
            <w:tcW w:w="1559" w:type="dxa"/>
            <w:vAlign w:val="center"/>
          </w:tcPr>
          <w:p w14:paraId="526EE77B" w14:textId="77777777" w:rsidR="009E400D" w:rsidRPr="002C1C3E" w:rsidRDefault="009E400D" w:rsidP="009E400D">
            <w:pPr>
              <w:jc w:val="center"/>
              <w:rPr>
                <w:rFonts w:ascii="Times New Roman" w:hAnsi="Times New Roman"/>
                <w:sz w:val="24"/>
                <w:szCs w:val="20"/>
              </w:rPr>
            </w:pPr>
            <w:r w:rsidRPr="002C1C3E">
              <w:rPr>
                <w:rFonts w:ascii="Times New Roman" w:hAnsi="Times New Roman"/>
                <w:sz w:val="24"/>
                <w:szCs w:val="20"/>
              </w:rPr>
              <w:t>685,6</w:t>
            </w:r>
          </w:p>
        </w:tc>
        <w:tc>
          <w:tcPr>
            <w:tcW w:w="1559" w:type="dxa"/>
            <w:vAlign w:val="center"/>
          </w:tcPr>
          <w:p w14:paraId="03B328F6" w14:textId="77777777" w:rsidR="009E400D" w:rsidRPr="002C1C3E" w:rsidRDefault="009E400D" w:rsidP="009E400D">
            <w:pPr>
              <w:jc w:val="center"/>
              <w:rPr>
                <w:rFonts w:ascii="Times New Roman" w:hAnsi="Times New Roman"/>
                <w:sz w:val="24"/>
                <w:szCs w:val="20"/>
              </w:rPr>
            </w:pPr>
            <w:r w:rsidRPr="002C1C3E">
              <w:rPr>
                <w:rFonts w:ascii="Times New Roman" w:hAnsi="Times New Roman"/>
                <w:sz w:val="24"/>
                <w:szCs w:val="20"/>
              </w:rPr>
              <w:t>696,2</w:t>
            </w:r>
          </w:p>
        </w:tc>
      </w:tr>
      <w:tr w:rsidR="009E400D" w:rsidRPr="002C1C3E" w14:paraId="2DA2AA35" w14:textId="77777777" w:rsidTr="00827996">
        <w:tc>
          <w:tcPr>
            <w:tcW w:w="988" w:type="dxa"/>
            <w:vAlign w:val="center"/>
          </w:tcPr>
          <w:p w14:paraId="5CC39C8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3.4</w:t>
            </w:r>
          </w:p>
        </w:tc>
        <w:tc>
          <w:tcPr>
            <w:tcW w:w="3798" w:type="dxa"/>
          </w:tcPr>
          <w:p w14:paraId="5757C0A0"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Существующий сохраняемый жилищный фонд</w:t>
            </w:r>
          </w:p>
        </w:tc>
        <w:tc>
          <w:tcPr>
            <w:tcW w:w="992" w:type="dxa"/>
            <w:vAlign w:val="center"/>
          </w:tcPr>
          <w:p w14:paraId="5C85AA1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тыс.м</w:t>
            </w:r>
            <w:r w:rsidRPr="002C1C3E">
              <w:rPr>
                <w:rFonts w:ascii="Times New Roman" w:hAnsi="Times New Roman"/>
                <w:sz w:val="24"/>
                <w:szCs w:val="24"/>
                <w:vertAlign w:val="superscript"/>
              </w:rPr>
              <w:t>2</w:t>
            </w:r>
          </w:p>
        </w:tc>
        <w:tc>
          <w:tcPr>
            <w:tcW w:w="1447" w:type="dxa"/>
            <w:vAlign w:val="center"/>
          </w:tcPr>
          <w:p w14:paraId="0EDA364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w:t>
            </w:r>
          </w:p>
        </w:tc>
        <w:tc>
          <w:tcPr>
            <w:tcW w:w="1559" w:type="dxa"/>
            <w:vAlign w:val="center"/>
          </w:tcPr>
          <w:p w14:paraId="64601A8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3647,9</w:t>
            </w:r>
          </w:p>
        </w:tc>
        <w:tc>
          <w:tcPr>
            <w:tcW w:w="1559" w:type="dxa"/>
            <w:vAlign w:val="center"/>
          </w:tcPr>
          <w:p w14:paraId="55E7833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4280,8</w:t>
            </w:r>
          </w:p>
        </w:tc>
      </w:tr>
      <w:tr w:rsidR="009E400D" w:rsidRPr="002C1C3E" w14:paraId="3E958FA5" w14:textId="77777777" w:rsidTr="00827996">
        <w:tc>
          <w:tcPr>
            <w:tcW w:w="988" w:type="dxa"/>
          </w:tcPr>
          <w:p w14:paraId="54686E1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w:t>
            </w:r>
          </w:p>
        </w:tc>
        <w:tc>
          <w:tcPr>
            <w:tcW w:w="3798" w:type="dxa"/>
          </w:tcPr>
          <w:p w14:paraId="455398EE"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Объекты социального и культурно-бытового обслуживания населения</w:t>
            </w:r>
          </w:p>
        </w:tc>
        <w:tc>
          <w:tcPr>
            <w:tcW w:w="992" w:type="dxa"/>
            <w:vAlign w:val="center"/>
          </w:tcPr>
          <w:p w14:paraId="331ECDFC" w14:textId="77777777" w:rsidR="009E400D" w:rsidRPr="002C1C3E" w:rsidRDefault="009E400D" w:rsidP="009E400D">
            <w:pPr>
              <w:jc w:val="center"/>
              <w:rPr>
                <w:rFonts w:ascii="Times New Roman" w:hAnsi="Times New Roman"/>
                <w:sz w:val="24"/>
                <w:szCs w:val="24"/>
              </w:rPr>
            </w:pPr>
          </w:p>
        </w:tc>
        <w:tc>
          <w:tcPr>
            <w:tcW w:w="1447" w:type="dxa"/>
            <w:vAlign w:val="center"/>
          </w:tcPr>
          <w:p w14:paraId="3FD10920" w14:textId="77777777" w:rsidR="009E400D" w:rsidRPr="002C1C3E" w:rsidRDefault="009E400D" w:rsidP="009E400D">
            <w:pPr>
              <w:jc w:val="center"/>
              <w:rPr>
                <w:rFonts w:ascii="Times New Roman" w:hAnsi="Times New Roman"/>
                <w:sz w:val="24"/>
                <w:szCs w:val="24"/>
              </w:rPr>
            </w:pPr>
          </w:p>
        </w:tc>
        <w:tc>
          <w:tcPr>
            <w:tcW w:w="1559" w:type="dxa"/>
          </w:tcPr>
          <w:p w14:paraId="5157DC87" w14:textId="77777777" w:rsidR="009E400D" w:rsidRPr="002C1C3E" w:rsidRDefault="009E400D" w:rsidP="009E400D">
            <w:pPr>
              <w:jc w:val="center"/>
              <w:rPr>
                <w:rFonts w:ascii="Times New Roman" w:hAnsi="Times New Roman"/>
                <w:sz w:val="24"/>
                <w:szCs w:val="24"/>
              </w:rPr>
            </w:pPr>
          </w:p>
        </w:tc>
        <w:tc>
          <w:tcPr>
            <w:tcW w:w="1559" w:type="dxa"/>
            <w:vAlign w:val="center"/>
          </w:tcPr>
          <w:p w14:paraId="32B400F5" w14:textId="77777777" w:rsidR="009E400D" w:rsidRPr="002C1C3E" w:rsidRDefault="009E400D" w:rsidP="009E400D">
            <w:pPr>
              <w:jc w:val="center"/>
              <w:rPr>
                <w:rFonts w:ascii="Times New Roman" w:hAnsi="Times New Roman"/>
                <w:sz w:val="24"/>
                <w:szCs w:val="24"/>
              </w:rPr>
            </w:pPr>
          </w:p>
        </w:tc>
      </w:tr>
      <w:tr w:rsidR="009E400D" w:rsidRPr="002C1C3E" w14:paraId="76ECE85A" w14:textId="77777777" w:rsidTr="00827996">
        <w:tc>
          <w:tcPr>
            <w:tcW w:w="988" w:type="dxa"/>
          </w:tcPr>
          <w:p w14:paraId="0AB48237" w14:textId="77777777" w:rsidR="009E400D" w:rsidRPr="002C1C3E" w:rsidRDefault="009E400D" w:rsidP="009E400D">
            <w:pPr>
              <w:jc w:val="center"/>
              <w:rPr>
                <w:rFonts w:ascii="Times New Roman" w:hAnsi="Times New Roman"/>
                <w:i/>
                <w:sz w:val="24"/>
                <w:szCs w:val="24"/>
              </w:rPr>
            </w:pPr>
            <w:r w:rsidRPr="002C1C3E">
              <w:rPr>
                <w:rFonts w:ascii="Times New Roman" w:hAnsi="Times New Roman"/>
                <w:i/>
                <w:sz w:val="24"/>
                <w:szCs w:val="24"/>
              </w:rPr>
              <w:t>4.1</w:t>
            </w:r>
          </w:p>
        </w:tc>
        <w:tc>
          <w:tcPr>
            <w:tcW w:w="3798" w:type="dxa"/>
          </w:tcPr>
          <w:p w14:paraId="49F42037" w14:textId="77777777" w:rsidR="009E400D" w:rsidRPr="002C1C3E" w:rsidRDefault="009E400D" w:rsidP="009E400D">
            <w:pPr>
              <w:rPr>
                <w:rFonts w:ascii="Times New Roman" w:hAnsi="Times New Roman"/>
                <w:i/>
                <w:sz w:val="24"/>
                <w:szCs w:val="24"/>
              </w:rPr>
            </w:pPr>
            <w:r w:rsidRPr="002C1C3E">
              <w:rPr>
                <w:rFonts w:ascii="Times New Roman" w:hAnsi="Times New Roman"/>
                <w:i/>
                <w:sz w:val="24"/>
                <w:szCs w:val="24"/>
              </w:rPr>
              <w:t>объекты образования</w:t>
            </w:r>
          </w:p>
        </w:tc>
        <w:tc>
          <w:tcPr>
            <w:tcW w:w="992" w:type="dxa"/>
            <w:vAlign w:val="center"/>
          </w:tcPr>
          <w:p w14:paraId="3584CC93" w14:textId="77777777" w:rsidR="009E400D" w:rsidRPr="002C1C3E" w:rsidRDefault="009E400D" w:rsidP="009E400D">
            <w:pPr>
              <w:jc w:val="center"/>
              <w:rPr>
                <w:rFonts w:ascii="Times New Roman" w:hAnsi="Times New Roman"/>
                <w:sz w:val="24"/>
                <w:szCs w:val="24"/>
              </w:rPr>
            </w:pPr>
          </w:p>
        </w:tc>
        <w:tc>
          <w:tcPr>
            <w:tcW w:w="1447" w:type="dxa"/>
            <w:vAlign w:val="center"/>
          </w:tcPr>
          <w:p w14:paraId="42A90123" w14:textId="77777777" w:rsidR="009E400D" w:rsidRPr="002C1C3E" w:rsidRDefault="009E400D" w:rsidP="009E400D">
            <w:pPr>
              <w:jc w:val="center"/>
              <w:rPr>
                <w:rFonts w:ascii="Times New Roman" w:hAnsi="Times New Roman"/>
                <w:sz w:val="24"/>
                <w:szCs w:val="24"/>
              </w:rPr>
            </w:pPr>
          </w:p>
        </w:tc>
        <w:tc>
          <w:tcPr>
            <w:tcW w:w="1559" w:type="dxa"/>
          </w:tcPr>
          <w:p w14:paraId="689D7E78" w14:textId="77777777" w:rsidR="009E400D" w:rsidRPr="002C1C3E" w:rsidRDefault="009E400D" w:rsidP="009E400D">
            <w:pPr>
              <w:jc w:val="center"/>
              <w:rPr>
                <w:rFonts w:ascii="Times New Roman" w:hAnsi="Times New Roman"/>
                <w:sz w:val="24"/>
                <w:szCs w:val="24"/>
              </w:rPr>
            </w:pPr>
          </w:p>
        </w:tc>
        <w:tc>
          <w:tcPr>
            <w:tcW w:w="1559" w:type="dxa"/>
            <w:vAlign w:val="center"/>
          </w:tcPr>
          <w:p w14:paraId="7D09AADD" w14:textId="77777777" w:rsidR="009E400D" w:rsidRPr="002C1C3E" w:rsidRDefault="009E400D" w:rsidP="009E400D">
            <w:pPr>
              <w:jc w:val="center"/>
              <w:rPr>
                <w:rFonts w:ascii="Times New Roman" w:hAnsi="Times New Roman"/>
                <w:sz w:val="24"/>
                <w:szCs w:val="24"/>
              </w:rPr>
            </w:pPr>
          </w:p>
        </w:tc>
      </w:tr>
      <w:tr w:rsidR="009E400D" w:rsidRPr="002C1C3E" w14:paraId="6D2705A4" w14:textId="77777777" w:rsidTr="00827996">
        <w:tc>
          <w:tcPr>
            <w:tcW w:w="988" w:type="dxa"/>
          </w:tcPr>
          <w:p w14:paraId="799ABF8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w:t>
            </w:r>
            <w:r w:rsidRPr="002C1C3E">
              <w:rPr>
                <w:rFonts w:ascii="Times New Roman" w:hAnsi="Times New Roman"/>
                <w:sz w:val="24"/>
                <w:szCs w:val="24"/>
                <w:lang w:val="en-US"/>
              </w:rPr>
              <w:t>1</w:t>
            </w:r>
            <w:r w:rsidRPr="002C1C3E">
              <w:rPr>
                <w:rFonts w:ascii="Times New Roman" w:hAnsi="Times New Roman"/>
                <w:sz w:val="24"/>
                <w:szCs w:val="24"/>
              </w:rPr>
              <w:t>.1</w:t>
            </w:r>
          </w:p>
        </w:tc>
        <w:tc>
          <w:tcPr>
            <w:tcW w:w="3798" w:type="dxa"/>
          </w:tcPr>
          <w:p w14:paraId="40B1869D"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объекты дошкольного образования</w:t>
            </w:r>
          </w:p>
        </w:tc>
        <w:tc>
          <w:tcPr>
            <w:tcW w:w="992" w:type="dxa"/>
            <w:vAlign w:val="center"/>
          </w:tcPr>
          <w:p w14:paraId="75860B4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мест</w:t>
            </w:r>
          </w:p>
        </w:tc>
        <w:tc>
          <w:tcPr>
            <w:tcW w:w="1447" w:type="dxa"/>
            <w:vAlign w:val="center"/>
          </w:tcPr>
          <w:p w14:paraId="326B7F4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12643</w:t>
            </w:r>
          </w:p>
        </w:tc>
        <w:tc>
          <w:tcPr>
            <w:tcW w:w="1559" w:type="dxa"/>
            <w:vAlign w:val="center"/>
          </w:tcPr>
          <w:p w14:paraId="60FDC02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13043</w:t>
            </w:r>
          </w:p>
        </w:tc>
        <w:tc>
          <w:tcPr>
            <w:tcW w:w="1559" w:type="dxa"/>
            <w:vAlign w:val="center"/>
          </w:tcPr>
          <w:p w14:paraId="01C13BF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17374</w:t>
            </w:r>
          </w:p>
        </w:tc>
      </w:tr>
      <w:tr w:rsidR="009E400D" w:rsidRPr="002C1C3E" w14:paraId="1EFC72A2" w14:textId="77777777" w:rsidTr="00827996">
        <w:tc>
          <w:tcPr>
            <w:tcW w:w="988" w:type="dxa"/>
          </w:tcPr>
          <w:p w14:paraId="0D104F4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4.1.2</w:t>
            </w:r>
          </w:p>
        </w:tc>
        <w:tc>
          <w:tcPr>
            <w:tcW w:w="3798" w:type="dxa"/>
          </w:tcPr>
          <w:p w14:paraId="45BE3A86"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объекты школьного образования</w:t>
            </w:r>
          </w:p>
        </w:tc>
        <w:tc>
          <w:tcPr>
            <w:tcW w:w="992" w:type="dxa"/>
            <w:vAlign w:val="center"/>
          </w:tcPr>
          <w:p w14:paraId="2DD7F77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мест</w:t>
            </w:r>
          </w:p>
        </w:tc>
        <w:tc>
          <w:tcPr>
            <w:tcW w:w="1447" w:type="dxa"/>
            <w:vAlign w:val="center"/>
          </w:tcPr>
          <w:p w14:paraId="513CEFA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23207</w:t>
            </w:r>
          </w:p>
        </w:tc>
        <w:tc>
          <w:tcPr>
            <w:tcW w:w="1559" w:type="dxa"/>
            <w:vAlign w:val="center"/>
          </w:tcPr>
          <w:p w14:paraId="29C2198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24207</w:t>
            </w:r>
          </w:p>
        </w:tc>
        <w:tc>
          <w:tcPr>
            <w:tcW w:w="1559" w:type="dxa"/>
            <w:vAlign w:val="center"/>
          </w:tcPr>
          <w:p w14:paraId="165A3DA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27840</w:t>
            </w:r>
          </w:p>
        </w:tc>
      </w:tr>
      <w:tr w:rsidR="009E400D" w:rsidRPr="002C1C3E" w14:paraId="1D74C630" w14:textId="77777777" w:rsidTr="00827996">
        <w:tc>
          <w:tcPr>
            <w:tcW w:w="988" w:type="dxa"/>
          </w:tcPr>
          <w:p w14:paraId="55C67C74" w14:textId="77777777" w:rsidR="009E400D" w:rsidRPr="002C1C3E" w:rsidRDefault="009E400D" w:rsidP="009E400D">
            <w:pPr>
              <w:jc w:val="center"/>
              <w:rPr>
                <w:rFonts w:ascii="Times New Roman" w:hAnsi="Times New Roman"/>
                <w:i/>
                <w:sz w:val="24"/>
                <w:szCs w:val="24"/>
              </w:rPr>
            </w:pPr>
            <w:r w:rsidRPr="002C1C3E">
              <w:rPr>
                <w:rFonts w:ascii="Times New Roman" w:hAnsi="Times New Roman"/>
                <w:i/>
                <w:sz w:val="24"/>
                <w:szCs w:val="24"/>
              </w:rPr>
              <w:t>4.2</w:t>
            </w:r>
          </w:p>
        </w:tc>
        <w:tc>
          <w:tcPr>
            <w:tcW w:w="3798" w:type="dxa"/>
          </w:tcPr>
          <w:p w14:paraId="3AA1528C" w14:textId="77777777" w:rsidR="009E400D" w:rsidRPr="002C1C3E" w:rsidRDefault="009E400D" w:rsidP="009E400D">
            <w:pPr>
              <w:widowControl w:val="0"/>
              <w:autoSpaceDE w:val="0"/>
              <w:autoSpaceDN w:val="0"/>
              <w:adjustRightInd w:val="0"/>
              <w:rPr>
                <w:rFonts w:ascii="Times New Roman" w:hAnsi="Times New Roman"/>
                <w:i/>
                <w:sz w:val="24"/>
                <w:szCs w:val="24"/>
              </w:rPr>
            </w:pPr>
            <w:r w:rsidRPr="002C1C3E">
              <w:rPr>
                <w:rFonts w:ascii="Times New Roman" w:hAnsi="Times New Roman"/>
                <w:i/>
                <w:sz w:val="24"/>
                <w:szCs w:val="24"/>
              </w:rPr>
              <w:t xml:space="preserve">объекты здравоохранения </w:t>
            </w:r>
          </w:p>
        </w:tc>
        <w:tc>
          <w:tcPr>
            <w:tcW w:w="992" w:type="dxa"/>
            <w:vAlign w:val="center"/>
          </w:tcPr>
          <w:p w14:paraId="59E8879F" w14:textId="77777777" w:rsidR="009E400D" w:rsidRPr="002C1C3E" w:rsidRDefault="009E400D" w:rsidP="009E400D">
            <w:pPr>
              <w:jc w:val="center"/>
              <w:rPr>
                <w:rFonts w:ascii="Times New Roman" w:hAnsi="Times New Roman"/>
                <w:sz w:val="24"/>
                <w:szCs w:val="24"/>
              </w:rPr>
            </w:pPr>
          </w:p>
        </w:tc>
        <w:tc>
          <w:tcPr>
            <w:tcW w:w="1447" w:type="dxa"/>
            <w:vAlign w:val="center"/>
          </w:tcPr>
          <w:p w14:paraId="48A7B288" w14:textId="77777777" w:rsidR="009E400D" w:rsidRPr="002C1C3E" w:rsidRDefault="009E400D" w:rsidP="009E400D">
            <w:pPr>
              <w:jc w:val="center"/>
              <w:rPr>
                <w:rFonts w:ascii="Times New Roman" w:hAnsi="Times New Roman"/>
                <w:sz w:val="24"/>
                <w:szCs w:val="24"/>
              </w:rPr>
            </w:pPr>
          </w:p>
        </w:tc>
        <w:tc>
          <w:tcPr>
            <w:tcW w:w="1559" w:type="dxa"/>
          </w:tcPr>
          <w:p w14:paraId="6478E817" w14:textId="77777777" w:rsidR="009E400D" w:rsidRPr="002C1C3E" w:rsidRDefault="009E400D" w:rsidP="009E400D">
            <w:pPr>
              <w:jc w:val="center"/>
              <w:rPr>
                <w:rFonts w:ascii="Times New Roman" w:hAnsi="Times New Roman"/>
                <w:sz w:val="24"/>
                <w:szCs w:val="24"/>
              </w:rPr>
            </w:pPr>
          </w:p>
        </w:tc>
        <w:tc>
          <w:tcPr>
            <w:tcW w:w="1559" w:type="dxa"/>
            <w:vAlign w:val="center"/>
          </w:tcPr>
          <w:p w14:paraId="0D6CAEA6" w14:textId="77777777" w:rsidR="009E400D" w:rsidRPr="002C1C3E" w:rsidRDefault="009E400D" w:rsidP="009E400D">
            <w:pPr>
              <w:jc w:val="center"/>
              <w:rPr>
                <w:rFonts w:ascii="Times New Roman" w:hAnsi="Times New Roman"/>
                <w:sz w:val="24"/>
                <w:szCs w:val="24"/>
              </w:rPr>
            </w:pPr>
          </w:p>
        </w:tc>
      </w:tr>
      <w:tr w:rsidR="009E400D" w:rsidRPr="002C1C3E" w14:paraId="27D90681" w14:textId="77777777" w:rsidTr="00827996">
        <w:tc>
          <w:tcPr>
            <w:tcW w:w="988" w:type="dxa"/>
            <w:vAlign w:val="center"/>
          </w:tcPr>
          <w:p w14:paraId="23E3D58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4.2.1</w:t>
            </w:r>
          </w:p>
        </w:tc>
        <w:tc>
          <w:tcPr>
            <w:tcW w:w="3798" w:type="dxa"/>
            <w:vAlign w:val="center"/>
          </w:tcPr>
          <w:p w14:paraId="7683C826"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больницы, стационары</w:t>
            </w:r>
          </w:p>
        </w:tc>
        <w:tc>
          <w:tcPr>
            <w:tcW w:w="992" w:type="dxa"/>
            <w:vAlign w:val="center"/>
          </w:tcPr>
          <w:p w14:paraId="38A262C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коек</w:t>
            </w:r>
          </w:p>
        </w:tc>
        <w:tc>
          <w:tcPr>
            <w:tcW w:w="1447" w:type="dxa"/>
            <w:vAlign w:val="center"/>
          </w:tcPr>
          <w:p w14:paraId="48B4214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978</w:t>
            </w:r>
          </w:p>
        </w:tc>
        <w:tc>
          <w:tcPr>
            <w:tcW w:w="1559" w:type="dxa"/>
            <w:vAlign w:val="center"/>
          </w:tcPr>
          <w:p w14:paraId="416D17A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978</w:t>
            </w:r>
          </w:p>
        </w:tc>
        <w:tc>
          <w:tcPr>
            <w:tcW w:w="1559" w:type="dxa"/>
            <w:vAlign w:val="center"/>
          </w:tcPr>
          <w:p w14:paraId="1131355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978</w:t>
            </w:r>
          </w:p>
        </w:tc>
      </w:tr>
      <w:tr w:rsidR="009E400D" w:rsidRPr="002C1C3E" w14:paraId="68A745E8" w14:textId="77777777" w:rsidTr="00827996">
        <w:tc>
          <w:tcPr>
            <w:tcW w:w="988" w:type="dxa"/>
            <w:vAlign w:val="center"/>
          </w:tcPr>
          <w:p w14:paraId="4BDB54E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4.2.2</w:t>
            </w:r>
          </w:p>
        </w:tc>
        <w:tc>
          <w:tcPr>
            <w:tcW w:w="3798" w:type="dxa"/>
            <w:vAlign w:val="center"/>
          </w:tcPr>
          <w:p w14:paraId="38554483"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 xml:space="preserve">аптеки </w:t>
            </w:r>
          </w:p>
        </w:tc>
        <w:tc>
          <w:tcPr>
            <w:tcW w:w="992" w:type="dxa"/>
            <w:vAlign w:val="center"/>
          </w:tcPr>
          <w:p w14:paraId="3A32359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объект</w:t>
            </w:r>
          </w:p>
        </w:tc>
        <w:tc>
          <w:tcPr>
            <w:tcW w:w="1447" w:type="dxa"/>
            <w:vAlign w:val="center"/>
          </w:tcPr>
          <w:p w14:paraId="333E160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29</w:t>
            </w:r>
          </w:p>
        </w:tc>
        <w:tc>
          <w:tcPr>
            <w:tcW w:w="1559" w:type="dxa"/>
          </w:tcPr>
          <w:p w14:paraId="6FDFEB4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29</w:t>
            </w:r>
          </w:p>
        </w:tc>
        <w:tc>
          <w:tcPr>
            <w:tcW w:w="1559" w:type="dxa"/>
          </w:tcPr>
          <w:p w14:paraId="7C51C95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29</w:t>
            </w:r>
          </w:p>
        </w:tc>
      </w:tr>
      <w:tr w:rsidR="000A0B5B" w:rsidRPr="002C1C3E" w14:paraId="2E902367" w14:textId="77777777" w:rsidTr="00827996">
        <w:tc>
          <w:tcPr>
            <w:tcW w:w="988" w:type="dxa"/>
            <w:vAlign w:val="center"/>
          </w:tcPr>
          <w:p w14:paraId="244CC3F8" w14:textId="6DEBED17"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4.2.3</w:t>
            </w:r>
          </w:p>
        </w:tc>
        <w:tc>
          <w:tcPr>
            <w:tcW w:w="3798" w:type="dxa"/>
            <w:vAlign w:val="center"/>
          </w:tcPr>
          <w:p w14:paraId="3006BC4A" w14:textId="641E394F" w:rsidR="000A0B5B" w:rsidRPr="002C1C3E" w:rsidRDefault="000A0B5B" w:rsidP="009E400D">
            <w:pPr>
              <w:rPr>
                <w:rFonts w:ascii="Times New Roman" w:hAnsi="Times New Roman"/>
                <w:sz w:val="24"/>
                <w:szCs w:val="24"/>
              </w:rPr>
            </w:pPr>
            <w:r w:rsidRPr="002C1C3E">
              <w:rPr>
                <w:rFonts w:ascii="Times New Roman" w:hAnsi="Times New Roman"/>
                <w:sz w:val="24"/>
                <w:szCs w:val="24"/>
              </w:rPr>
              <w:t>ФАП</w:t>
            </w:r>
          </w:p>
        </w:tc>
        <w:tc>
          <w:tcPr>
            <w:tcW w:w="992" w:type="dxa"/>
            <w:vAlign w:val="center"/>
          </w:tcPr>
          <w:p w14:paraId="0D722965" w14:textId="2C44C168"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объект</w:t>
            </w:r>
          </w:p>
        </w:tc>
        <w:tc>
          <w:tcPr>
            <w:tcW w:w="1447" w:type="dxa"/>
            <w:vAlign w:val="center"/>
          </w:tcPr>
          <w:p w14:paraId="6FAAB83E" w14:textId="6D4F2F7B"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2</w:t>
            </w:r>
          </w:p>
        </w:tc>
        <w:tc>
          <w:tcPr>
            <w:tcW w:w="1559" w:type="dxa"/>
          </w:tcPr>
          <w:p w14:paraId="036B1757" w14:textId="0CFC3F0B"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2</w:t>
            </w:r>
          </w:p>
        </w:tc>
        <w:tc>
          <w:tcPr>
            <w:tcW w:w="1559" w:type="dxa"/>
          </w:tcPr>
          <w:p w14:paraId="3E6B1EFA" w14:textId="6E968474"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2</w:t>
            </w:r>
          </w:p>
        </w:tc>
      </w:tr>
      <w:tr w:rsidR="000A0B5B" w:rsidRPr="002C1C3E" w14:paraId="37BDF288" w14:textId="77777777" w:rsidTr="00827996">
        <w:tc>
          <w:tcPr>
            <w:tcW w:w="988" w:type="dxa"/>
            <w:vAlign w:val="center"/>
          </w:tcPr>
          <w:p w14:paraId="38AA1F6E" w14:textId="5B7A4210"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4.2.4</w:t>
            </w:r>
          </w:p>
        </w:tc>
        <w:tc>
          <w:tcPr>
            <w:tcW w:w="3798" w:type="dxa"/>
            <w:vAlign w:val="center"/>
          </w:tcPr>
          <w:p w14:paraId="71849B92" w14:textId="6F38D264" w:rsidR="000A0B5B" w:rsidRPr="002C1C3E" w:rsidRDefault="000A0B5B" w:rsidP="009E400D">
            <w:pPr>
              <w:rPr>
                <w:rFonts w:ascii="Times New Roman" w:hAnsi="Times New Roman"/>
                <w:sz w:val="24"/>
                <w:szCs w:val="24"/>
              </w:rPr>
            </w:pPr>
            <w:r w:rsidRPr="002C1C3E">
              <w:rPr>
                <w:rFonts w:ascii="Times New Roman" w:hAnsi="Times New Roman"/>
                <w:sz w:val="24"/>
                <w:szCs w:val="24"/>
              </w:rPr>
              <w:t>Станция скорой помощи</w:t>
            </w:r>
          </w:p>
        </w:tc>
        <w:tc>
          <w:tcPr>
            <w:tcW w:w="992" w:type="dxa"/>
            <w:vAlign w:val="center"/>
          </w:tcPr>
          <w:p w14:paraId="07511D5D" w14:textId="09FF074B"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вызов</w:t>
            </w:r>
          </w:p>
        </w:tc>
        <w:tc>
          <w:tcPr>
            <w:tcW w:w="1447" w:type="dxa"/>
            <w:vAlign w:val="center"/>
          </w:tcPr>
          <w:p w14:paraId="4DE02CDC" w14:textId="5D40CFEA"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61068</w:t>
            </w:r>
          </w:p>
        </w:tc>
        <w:tc>
          <w:tcPr>
            <w:tcW w:w="1559" w:type="dxa"/>
          </w:tcPr>
          <w:p w14:paraId="2C25D6FB" w14:textId="6B95B2B6"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61068</w:t>
            </w:r>
          </w:p>
        </w:tc>
        <w:tc>
          <w:tcPr>
            <w:tcW w:w="1559" w:type="dxa"/>
          </w:tcPr>
          <w:p w14:paraId="42B5139B" w14:textId="0CB81791" w:rsidR="000A0B5B" w:rsidRPr="002C1C3E" w:rsidRDefault="000A0B5B" w:rsidP="009E400D">
            <w:pPr>
              <w:jc w:val="center"/>
              <w:rPr>
                <w:rFonts w:ascii="Times New Roman" w:hAnsi="Times New Roman"/>
                <w:sz w:val="24"/>
                <w:szCs w:val="24"/>
              </w:rPr>
            </w:pPr>
            <w:r w:rsidRPr="002C1C3E">
              <w:rPr>
                <w:rFonts w:ascii="Times New Roman" w:hAnsi="Times New Roman"/>
                <w:sz w:val="24"/>
                <w:szCs w:val="24"/>
              </w:rPr>
              <w:t>61068</w:t>
            </w:r>
          </w:p>
        </w:tc>
      </w:tr>
      <w:tr w:rsidR="009E400D" w:rsidRPr="002C1C3E" w14:paraId="07C120F0" w14:textId="77777777" w:rsidTr="00827996">
        <w:tc>
          <w:tcPr>
            <w:tcW w:w="988" w:type="dxa"/>
          </w:tcPr>
          <w:p w14:paraId="7431D3FB" w14:textId="77777777" w:rsidR="009E400D" w:rsidRPr="002C1C3E" w:rsidRDefault="009E400D" w:rsidP="009E400D">
            <w:pPr>
              <w:jc w:val="center"/>
              <w:rPr>
                <w:rFonts w:ascii="Times New Roman" w:hAnsi="Times New Roman"/>
                <w:i/>
                <w:sz w:val="24"/>
                <w:szCs w:val="24"/>
              </w:rPr>
            </w:pPr>
            <w:r w:rsidRPr="002C1C3E">
              <w:rPr>
                <w:rFonts w:ascii="Times New Roman" w:hAnsi="Times New Roman"/>
                <w:i/>
                <w:sz w:val="24"/>
                <w:szCs w:val="24"/>
              </w:rPr>
              <w:t>4.3</w:t>
            </w:r>
          </w:p>
        </w:tc>
        <w:tc>
          <w:tcPr>
            <w:tcW w:w="3798" w:type="dxa"/>
          </w:tcPr>
          <w:p w14:paraId="369E4A4E" w14:textId="77777777" w:rsidR="009E400D" w:rsidRPr="002C1C3E" w:rsidRDefault="009E400D" w:rsidP="009E400D">
            <w:pPr>
              <w:widowControl w:val="0"/>
              <w:autoSpaceDE w:val="0"/>
              <w:autoSpaceDN w:val="0"/>
              <w:adjustRightInd w:val="0"/>
              <w:rPr>
                <w:rFonts w:ascii="Times New Roman" w:hAnsi="Times New Roman"/>
                <w:i/>
                <w:sz w:val="24"/>
                <w:szCs w:val="24"/>
              </w:rPr>
            </w:pPr>
            <w:r w:rsidRPr="002C1C3E">
              <w:rPr>
                <w:rFonts w:ascii="Times New Roman" w:hAnsi="Times New Roman"/>
                <w:i/>
                <w:sz w:val="24"/>
                <w:szCs w:val="24"/>
              </w:rPr>
              <w:t xml:space="preserve">спортивные и физкультурно-оздоровительные объекты </w:t>
            </w:r>
          </w:p>
        </w:tc>
        <w:tc>
          <w:tcPr>
            <w:tcW w:w="992" w:type="dxa"/>
            <w:vAlign w:val="center"/>
          </w:tcPr>
          <w:p w14:paraId="71957191" w14:textId="77777777" w:rsidR="009E400D" w:rsidRPr="002C1C3E" w:rsidRDefault="009E400D" w:rsidP="009E400D">
            <w:pPr>
              <w:jc w:val="center"/>
              <w:rPr>
                <w:rFonts w:ascii="Times New Roman" w:hAnsi="Times New Roman"/>
                <w:sz w:val="24"/>
                <w:szCs w:val="24"/>
              </w:rPr>
            </w:pPr>
          </w:p>
        </w:tc>
        <w:tc>
          <w:tcPr>
            <w:tcW w:w="1447" w:type="dxa"/>
            <w:vAlign w:val="center"/>
          </w:tcPr>
          <w:p w14:paraId="0D32C2B6" w14:textId="77777777" w:rsidR="009E400D" w:rsidRPr="002C1C3E" w:rsidRDefault="009E400D" w:rsidP="009E400D">
            <w:pPr>
              <w:jc w:val="center"/>
              <w:rPr>
                <w:color w:val="FF0000"/>
                <w:sz w:val="21"/>
                <w:szCs w:val="21"/>
              </w:rPr>
            </w:pPr>
          </w:p>
        </w:tc>
        <w:tc>
          <w:tcPr>
            <w:tcW w:w="1559" w:type="dxa"/>
          </w:tcPr>
          <w:p w14:paraId="6F647D7B" w14:textId="77777777" w:rsidR="009E400D" w:rsidRPr="002C1C3E" w:rsidRDefault="009E400D" w:rsidP="009E400D">
            <w:pPr>
              <w:jc w:val="center"/>
              <w:rPr>
                <w:color w:val="FF0000"/>
                <w:sz w:val="21"/>
                <w:szCs w:val="21"/>
              </w:rPr>
            </w:pPr>
          </w:p>
        </w:tc>
        <w:tc>
          <w:tcPr>
            <w:tcW w:w="1559" w:type="dxa"/>
            <w:vAlign w:val="center"/>
          </w:tcPr>
          <w:p w14:paraId="7D2ECED1" w14:textId="77777777" w:rsidR="009E400D" w:rsidRPr="002C1C3E" w:rsidRDefault="009E400D" w:rsidP="009E400D">
            <w:pPr>
              <w:jc w:val="center"/>
              <w:rPr>
                <w:color w:val="FF0000"/>
                <w:sz w:val="21"/>
                <w:szCs w:val="21"/>
              </w:rPr>
            </w:pPr>
          </w:p>
        </w:tc>
      </w:tr>
      <w:tr w:rsidR="009E400D" w:rsidRPr="002C1C3E" w14:paraId="46DE8ECD" w14:textId="77777777" w:rsidTr="00827996">
        <w:tc>
          <w:tcPr>
            <w:tcW w:w="988" w:type="dxa"/>
          </w:tcPr>
          <w:p w14:paraId="1719582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4.3.1</w:t>
            </w:r>
          </w:p>
        </w:tc>
        <w:tc>
          <w:tcPr>
            <w:tcW w:w="3798" w:type="dxa"/>
          </w:tcPr>
          <w:p w14:paraId="42579627"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физкультурно-спортивные залы </w:t>
            </w:r>
          </w:p>
        </w:tc>
        <w:tc>
          <w:tcPr>
            <w:tcW w:w="992" w:type="dxa"/>
            <w:vAlign w:val="center"/>
          </w:tcPr>
          <w:p w14:paraId="352822A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2</w:t>
            </w:r>
            <w:r w:rsidRPr="002C1C3E">
              <w:rPr>
                <w:rFonts w:ascii="Times New Roman" w:hAnsi="Times New Roman"/>
                <w:sz w:val="24"/>
                <w:szCs w:val="24"/>
              </w:rPr>
              <w:t xml:space="preserve"> </w:t>
            </w:r>
            <w:proofErr w:type="spellStart"/>
            <w:r w:rsidRPr="002C1C3E">
              <w:rPr>
                <w:rFonts w:ascii="Times New Roman" w:hAnsi="Times New Roman"/>
                <w:sz w:val="24"/>
                <w:szCs w:val="24"/>
              </w:rPr>
              <w:t>площ.пола</w:t>
            </w:r>
            <w:proofErr w:type="spellEnd"/>
          </w:p>
        </w:tc>
        <w:tc>
          <w:tcPr>
            <w:tcW w:w="1447" w:type="dxa"/>
            <w:vAlign w:val="center"/>
          </w:tcPr>
          <w:p w14:paraId="5FC6E56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29171,34</w:t>
            </w:r>
          </w:p>
        </w:tc>
        <w:tc>
          <w:tcPr>
            <w:tcW w:w="1559" w:type="dxa"/>
            <w:vAlign w:val="center"/>
          </w:tcPr>
          <w:p w14:paraId="6C5C17E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30895,34</w:t>
            </w:r>
          </w:p>
        </w:tc>
        <w:tc>
          <w:tcPr>
            <w:tcW w:w="1559" w:type="dxa"/>
            <w:vAlign w:val="center"/>
          </w:tcPr>
          <w:p w14:paraId="240DF78C"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color w:val="000000" w:themeColor="text1"/>
                <w:sz w:val="24"/>
                <w:szCs w:val="24"/>
              </w:rPr>
              <w:t>36067,34</w:t>
            </w:r>
          </w:p>
        </w:tc>
      </w:tr>
      <w:tr w:rsidR="009E400D" w:rsidRPr="002C1C3E" w14:paraId="584E1903" w14:textId="77777777" w:rsidTr="00827996">
        <w:tc>
          <w:tcPr>
            <w:tcW w:w="988" w:type="dxa"/>
          </w:tcPr>
          <w:p w14:paraId="6319194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4.3.2</w:t>
            </w:r>
          </w:p>
        </w:tc>
        <w:tc>
          <w:tcPr>
            <w:tcW w:w="3798" w:type="dxa"/>
          </w:tcPr>
          <w:p w14:paraId="54EA90BA"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плоскостные сооружения</w:t>
            </w:r>
          </w:p>
        </w:tc>
        <w:tc>
          <w:tcPr>
            <w:tcW w:w="992" w:type="dxa"/>
            <w:vAlign w:val="center"/>
          </w:tcPr>
          <w:p w14:paraId="45BF1FA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га</w:t>
            </w:r>
          </w:p>
        </w:tc>
        <w:tc>
          <w:tcPr>
            <w:tcW w:w="1447" w:type="dxa"/>
            <w:vAlign w:val="center"/>
          </w:tcPr>
          <w:p w14:paraId="502E8C6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13,92</w:t>
            </w:r>
          </w:p>
        </w:tc>
        <w:tc>
          <w:tcPr>
            <w:tcW w:w="1559" w:type="dxa"/>
            <w:vAlign w:val="center"/>
          </w:tcPr>
          <w:p w14:paraId="24CD4ED8" w14:textId="77777777" w:rsidR="009E400D" w:rsidRPr="002C1C3E" w:rsidRDefault="009E400D" w:rsidP="009E400D">
            <w:pPr>
              <w:jc w:val="center"/>
              <w:rPr>
                <w:rFonts w:ascii="Times New Roman" w:hAnsi="Times New Roman"/>
              </w:rPr>
            </w:pPr>
            <w:r w:rsidRPr="002C1C3E">
              <w:rPr>
                <w:rFonts w:ascii="Times New Roman" w:hAnsi="Times New Roman"/>
              </w:rPr>
              <w:t>13,92</w:t>
            </w:r>
          </w:p>
        </w:tc>
        <w:tc>
          <w:tcPr>
            <w:tcW w:w="1559" w:type="dxa"/>
            <w:vAlign w:val="center"/>
          </w:tcPr>
          <w:p w14:paraId="73567ED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18,13</w:t>
            </w:r>
          </w:p>
        </w:tc>
      </w:tr>
      <w:tr w:rsidR="009E400D" w:rsidRPr="002C1C3E" w14:paraId="6F4301C1" w14:textId="77777777" w:rsidTr="00827996">
        <w:tc>
          <w:tcPr>
            <w:tcW w:w="988" w:type="dxa"/>
          </w:tcPr>
          <w:p w14:paraId="4722666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4.3.3</w:t>
            </w:r>
          </w:p>
        </w:tc>
        <w:tc>
          <w:tcPr>
            <w:tcW w:w="3798" w:type="dxa"/>
          </w:tcPr>
          <w:p w14:paraId="0DC03160"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бассейны</w:t>
            </w:r>
          </w:p>
        </w:tc>
        <w:tc>
          <w:tcPr>
            <w:tcW w:w="992" w:type="dxa"/>
            <w:vAlign w:val="center"/>
          </w:tcPr>
          <w:p w14:paraId="2132F82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2</w:t>
            </w:r>
            <w:r w:rsidRPr="002C1C3E">
              <w:rPr>
                <w:rFonts w:ascii="Times New Roman" w:hAnsi="Times New Roman"/>
                <w:sz w:val="24"/>
                <w:szCs w:val="24"/>
              </w:rPr>
              <w:t xml:space="preserve"> </w:t>
            </w:r>
            <w:proofErr w:type="spellStart"/>
            <w:r w:rsidRPr="002C1C3E">
              <w:rPr>
                <w:rFonts w:ascii="Times New Roman" w:hAnsi="Times New Roman"/>
                <w:sz w:val="24"/>
                <w:szCs w:val="24"/>
              </w:rPr>
              <w:t>зерк</w:t>
            </w:r>
            <w:proofErr w:type="spellEnd"/>
            <w:r w:rsidRPr="002C1C3E">
              <w:rPr>
                <w:rFonts w:ascii="Times New Roman" w:hAnsi="Times New Roman"/>
                <w:sz w:val="24"/>
                <w:szCs w:val="24"/>
              </w:rPr>
              <w:t>. воды</w:t>
            </w:r>
          </w:p>
        </w:tc>
        <w:tc>
          <w:tcPr>
            <w:tcW w:w="1447" w:type="dxa"/>
            <w:vAlign w:val="center"/>
          </w:tcPr>
          <w:p w14:paraId="3B67E16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1648,1</w:t>
            </w:r>
          </w:p>
        </w:tc>
        <w:tc>
          <w:tcPr>
            <w:tcW w:w="1559" w:type="dxa"/>
            <w:vAlign w:val="center"/>
          </w:tcPr>
          <w:p w14:paraId="1B3F7E2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2116,85</w:t>
            </w:r>
          </w:p>
        </w:tc>
        <w:tc>
          <w:tcPr>
            <w:tcW w:w="1559" w:type="dxa"/>
            <w:vAlign w:val="center"/>
          </w:tcPr>
          <w:p w14:paraId="6DD714B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3523,1</w:t>
            </w:r>
          </w:p>
        </w:tc>
      </w:tr>
      <w:tr w:rsidR="009E400D" w:rsidRPr="002C1C3E" w14:paraId="77CB65FC" w14:textId="77777777" w:rsidTr="00827996">
        <w:tc>
          <w:tcPr>
            <w:tcW w:w="988" w:type="dxa"/>
          </w:tcPr>
          <w:p w14:paraId="78A72F63" w14:textId="77777777" w:rsidR="009E400D" w:rsidRPr="002C1C3E" w:rsidRDefault="009E400D" w:rsidP="009E400D">
            <w:pPr>
              <w:jc w:val="center"/>
              <w:rPr>
                <w:rFonts w:ascii="Times New Roman" w:hAnsi="Times New Roman"/>
                <w:i/>
                <w:sz w:val="24"/>
                <w:szCs w:val="24"/>
              </w:rPr>
            </w:pPr>
            <w:r w:rsidRPr="002C1C3E">
              <w:rPr>
                <w:rFonts w:ascii="Times New Roman" w:hAnsi="Times New Roman"/>
                <w:i/>
                <w:sz w:val="24"/>
                <w:szCs w:val="24"/>
              </w:rPr>
              <w:t>4.4</w:t>
            </w:r>
          </w:p>
        </w:tc>
        <w:tc>
          <w:tcPr>
            <w:tcW w:w="3798" w:type="dxa"/>
          </w:tcPr>
          <w:p w14:paraId="40D1E6EB" w14:textId="77777777" w:rsidR="009E400D" w:rsidRPr="002C1C3E" w:rsidRDefault="009E400D" w:rsidP="009E400D">
            <w:pPr>
              <w:widowControl w:val="0"/>
              <w:autoSpaceDE w:val="0"/>
              <w:autoSpaceDN w:val="0"/>
              <w:adjustRightInd w:val="0"/>
              <w:rPr>
                <w:rFonts w:ascii="Times New Roman" w:hAnsi="Times New Roman"/>
                <w:i/>
                <w:sz w:val="24"/>
                <w:szCs w:val="24"/>
              </w:rPr>
            </w:pPr>
            <w:r w:rsidRPr="002C1C3E">
              <w:rPr>
                <w:rFonts w:ascii="Times New Roman" w:hAnsi="Times New Roman"/>
                <w:i/>
                <w:sz w:val="24"/>
                <w:szCs w:val="24"/>
              </w:rPr>
              <w:t xml:space="preserve">объекты культурно-досугового назначения </w:t>
            </w:r>
          </w:p>
        </w:tc>
        <w:tc>
          <w:tcPr>
            <w:tcW w:w="992" w:type="dxa"/>
            <w:vAlign w:val="center"/>
          </w:tcPr>
          <w:p w14:paraId="4F94AC3F" w14:textId="77777777" w:rsidR="009E400D" w:rsidRPr="002C1C3E" w:rsidRDefault="009E400D" w:rsidP="009E400D">
            <w:pPr>
              <w:jc w:val="center"/>
              <w:rPr>
                <w:rFonts w:ascii="Times New Roman" w:hAnsi="Times New Roman"/>
                <w:i/>
                <w:sz w:val="24"/>
                <w:szCs w:val="24"/>
              </w:rPr>
            </w:pPr>
          </w:p>
        </w:tc>
        <w:tc>
          <w:tcPr>
            <w:tcW w:w="1447" w:type="dxa"/>
            <w:vAlign w:val="center"/>
          </w:tcPr>
          <w:p w14:paraId="15A0D5CA" w14:textId="77777777" w:rsidR="009E400D" w:rsidRPr="002C1C3E" w:rsidRDefault="009E400D" w:rsidP="009E400D">
            <w:pPr>
              <w:jc w:val="center"/>
              <w:rPr>
                <w:rFonts w:ascii="Times New Roman" w:hAnsi="Times New Roman"/>
                <w:i/>
                <w:sz w:val="24"/>
                <w:szCs w:val="24"/>
              </w:rPr>
            </w:pPr>
          </w:p>
        </w:tc>
        <w:tc>
          <w:tcPr>
            <w:tcW w:w="1559" w:type="dxa"/>
          </w:tcPr>
          <w:p w14:paraId="5636653F" w14:textId="77777777" w:rsidR="009E400D" w:rsidRPr="002C1C3E" w:rsidRDefault="009E400D" w:rsidP="009E400D">
            <w:pPr>
              <w:jc w:val="center"/>
              <w:rPr>
                <w:rFonts w:ascii="Times New Roman" w:hAnsi="Times New Roman"/>
                <w:i/>
                <w:sz w:val="24"/>
                <w:szCs w:val="24"/>
              </w:rPr>
            </w:pPr>
          </w:p>
        </w:tc>
        <w:tc>
          <w:tcPr>
            <w:tcW w:w="1559" w:type="dxa"/>
            <w:vAlign w:val="center"/>
          </w:tcPr>
          <w:p w14:paraId="7FD70AEF" w14:textId="77777777" w:rsidR="009E400D" w:rsidRPr="002C1C3E" w:rsidRDefault="009E400D" w:rsidP="009E400D">
            <w:pPr>
              <w:jc w:val="center"/>
              <w:rPr>
                <w:rFonts w:ascii="Times New Roman" w:hAnsi="Times New Roman"/>
                <w:i/>
                <w:sz w:val="24"/>
                <w:szCs w:val="24"/>
              </w:rPr>
            </w:pPr>
          </w:p>
        </w:tc>
      </w:tr>
      <w:tr w:rsidR="009E400D" w:rsidRPr="002C1C3E" w14:paraId="45B9AA76" w14:textId="77777777" w:rsidTr="00827996">
        <w:tc>
          <w:tcPr>
            <w:tcW w:w="988" w:type="dxa"/>
          </w:tcPr>
          <w:p w14:paraId="51147BC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4.4.1</w:t>
            </w:r>
          </w:p>
        </w:tc>
        <w:tc>
          <w:tcPr>
            <w:tcW w:w="3798" w:type="dxa"/>
          </w:tcPr>
          <w:p w14:paraId="19DDEF58"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учреждения культуры клубного типа</w:t>
            </w:r>
          </w:p>
        </w:tc>
        <w:tc>
          <w:tcPr>
            <w:tcW w:w="992" w:type="dxa"/>
            <w:vAlign w:val="center"/>
          </w:tcPr>
          <w:p w14:paraId="7233B93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мест</w:t>
            </w:r>
          </w:p>
        </w:tc>
        <w:tc>
          <w:tcPr>
            <w:tcW w:w="1447" w:type="dxa"/>
            <w:vAlign w:val="center"/>
          </w:tcPr>
          <w:p w14:paraId="4555604D"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2977</w:t>
            </w:r>
          </w:p>
        </w:tc>
        <w:tc>
          <w:tcPr>
            <w:tcW w:w="1559" w:type="dxa"/>
            <w:vAlign w:val="center"/>
          </w:tcPr>
          <w:p w14:paraId="775C446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3977</w:t>
            </w:r>
          </w:p>
        </w:tc>
        <w:tc>
          <w:tcPr>
            <w:tcW w:w="1559" w:type="dxa"/>
            <w:vAlign w:val="center"/>
          </w:tcPr>
          <w:p w14:paraId="29B9533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5477</w:t>
            </w:r>
          </w:p>
        </w:tc>
      </w:tr>
      <w:tr w:rsidR="009E400D" w:rsidRPr="002C1C3E" w14:paraId="0FFD8643" w14:textId="77777777" w:rsidTr="00827996">
        <w:tc>
          <w:tcPr>
            <w:tcW w:w="988" w:type="dxa"/>
          </w:tcPr>
          <w:p w14:paraId="7ECD500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lastRenderedPageBreak/>
              <w:t>4.4.2</w:t>
            </w:r>
          </w:p>
        </w:tc>
        <w:tc>
          <w:tcPr>
            <w:tcW w:w="3798" w:type="dxa"/>
          </w:tcPr>
          <w:p w14:paraId="2583EA3F"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библиотеки</w:t>
            </w:r>
          </w:p>
        </w:tc>
        <w:tc>
          <w:tcPr>
            <w:tcW w:w="992" w:type="dxa"/>
            <w:vAlign w:val="center"/>
          </w:tcPr>
          <w:p w14:paraId="50BE344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объект</w:t>
            </w:r>
          </w:p>
        </w:tc>
        <w:tc>
          <w:tcPr>
            <w:tcW w:w="1447" w:type="dxa"/>
            <w:vAlign w:val="center"/>
          </w:tcPr>
          <w:p w14:paraId="2BE9376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w:t>
            </w:r>
          </w:p>
        </w:tc>
        <w:tc>
          <w:tcPr>
            <w:tcW w:w="1559" w:type="dxa"/>
          </w:tcPr>
          <w:p w14:paraId="2CFF448F"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w:t>
            </w:r>
          </w:p>
        </w:tc>
        <w:tc>
          <w:tcPr>
            <w:tcW w:w="1559" w:type="dxa"/>
            <w:vAlign w:val="center"/>
          </w:tcPr>
          <w:p w14:paraId="57F5E92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w:t>
            </w:r>
          </w:p>
        </w:tc>
      </w:tr>
      <w:tr w:rsidR="009E400D" w:rsidRPr="002C1C3E" w14:paraId="190F0ACF" w14:textId="77777777" w:rsidTr="00827996">
        <w:tc>
          <w:tcPr>
            <w:tcW w:w="988" w:type="dxa"/>
            <w:vAlign w:val="center"/>
          </w:tcPr>
          <w:p w14:paraId="0C1461B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4.5</w:t>
            </w:r>
          </w:p>
        </w:tc>
        <w:tc>
          <w:tcPr>
            <w:tcW w:w="3798" w:type="dxa"/>
            <w:vAlign w:val="center"/>
          </w:tcPr>
          <w:p w14:paraId="04F4F40F"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торговые объекты</w:t>
            </w:r>
          </w:p>
        </w:tc>
        <w:tc>
          <w:tcPr>
            <w:tcW w:w="992" w:type="dxa"/>
            <w:vAlign w:val="center"/>
          </w:tcPr>
          <w:p w14:paraId="4443A9B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2</w:t>
            </w:r>
            <w:r w:rsidRPr="002C1C3E">
              <w:rPr>
                <w:rFonts w:ascii="Times New Roman" w:hAnsi="Times New Roman"/>
                <w:sz w:val="24"/>
                <w:szCs w:val="24"/>
              </w:rPr>
              <w:t>торг.пл</w:t>
            </w:r>
          </w:p>
        </w:tc>
        <w:tc>
          <w:tcPr>
            <w:tcW w:w="1447" w:type="dxa"/>
            <w:vAlign w:val="center"/>
          </w:tcPr>
          <w:p w14:paraId="72D3534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191400</w:t>
            </w:r>
          </w:p>
        </w:tc>
        <w:tc>
          <w:tcPr>
            <w:tcW w:w="1559" w:type="dxa"/>
            <w:vAlign w:val="center"/>
          </w:tcPr>
          <w:p w14:paraId="302FD88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191400</w:t>
            </w:r>
          </w:p>
        </w:tc>
        <w:tc>
          <w:tcPr>
            <w:tcW w:w="1559" w:type="dxa"/>
            <w:vAlign w:val="center"/>
          </w:tcPr>
          <w:p w14:paraId="3691F92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191400</w:t>
            </w:r>
          </w:p>
        </w:tc>
      </w:tr>
      <w:tr w:rsidR="009E400D" w:rsidRPr="002C1C3E" w14:paraId="140EC51D" w14:textId="77777777" w:rsidTr="00827996">
        <w:tc>
          <w:tcPr>
            <w:tcW w:w="988" w:type="dxa"/>
          </w:tcPr>
          <w:p w14:paraId="711E53E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4.6</w:t>
            </w:r>
          </w:p>
        </w:tc>
        <w:tc>
          <w:tcPr>
            <w:tcW w:w="3798" w:type="dxa"/>
          </w:tcPr>
          <w:p w14:paraId="3386BC29"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объекты общественного питания </w:t>
            </w:r>
          </w:p>
        </w:tc>
        <w:tc>
          <w:tcPr>
            <w:tcW w:w="992" w:type="dxa"/>
            <w:vAlign w:val="center"/>
          </w:tcPr>
          <w:p w14:paraId="52ED3D8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мест</w:t>
            </w:r>
          </w:p>
        </w:tc>
        <w:tc>
          <w:tcPr>
            <w:tcW w:w="1447" w:type="dxa"/>
            <w:vAlign w:val="center"/>
          </w:tcPr>
          <w:p w14:paraId="725EF6B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18600</w:t>
            </w:r>
          </w:p>
        </w:tc>
        <w:tc>
          <w:tcPr>
            <w:tcW w:w="1559" w:type="dxa"/>
            <w:vAlign w:val="center"/>
          </w:tcPr>
          <w:p w14:paraId="402C39BA"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18750</w:t>
            </w:r>
          </w:p>
        </w:tc>
        <w:tc>
          <w:tcPr>
            <w:tcW w:w="1559" w:type="dxa"/>
            <w:vAlign w:val="center"/>
          </w:tcPr>
          <w:p w14:paraId="7BAF6DA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18750</w:t>
            </w:r>
          </w:p>
        </w:tc>
      </w:tr>
      <w:tr w:rsidR="009E400D" w:rsidRPr="002C1C3E" w14:paraId="6267D27B" w14:textId="77777777" w:rsidTr="00827996">
        <w:tc>
          <w:tcPr>
            <w:tcW w:w="988" w:type="dxa"/>
          </w:tcPr>
          <w:p w14:paraId="15AC9F69" w14:textId="77777777" w:rsidR="009E400D" w:rsidRPr="002C1C3E" w:rsidRDefault="009E400D" w:rsidP="009E400D">
            <w:pPr>
              <w:widowControl w:val="0"/>
              <w:autoSpaceDE w:val="0"/>
              <w:autoSpaceDN w:val="0"/>
              <w:adjustRightInd w:val="0"/>
              <w:jc w:val="center"/>
              <w:rPr>
                <w:rFonts w:ascii="Times New Roman" w:eastAsia="Times New Roman" w:hAnsi="Times New Roman"/>
                <w:b/>
                <w:bCs/>
              </w:rPr>
            </w:pPr>
            <w:r w:rsidRPr="002C1C3E">
              <w:rPr>
                <w:rFonts w:ascii="Times New Roman" w:hAnsi="Times New Roman"/>
                <w:b/>
                <w:bCs/>
              </w:rPr>
              <w:t>5</w:t>
            </w:r>
          </w:p>
        </w:tc>
        <w:tc>
          <w:tcPr>
            <w:tcW w:w="3798" w:type="dxa"/>
          </w:tcPr>
          <w:p w14:paraId="1A6C49A0" w14:textId="77777777" w:rsidR="009E400D" w:rsidRPr="002C1C3E" w:rsidRDefault="009E400D" w:rsidP="009E400D">
            <w:pPr>
              <w:widowControl w:val="0"/>
              <w:autoSpaceDE w:val="0"/>
              <w:autoSpaceDN w:val="0"/>
              <w:adjustRightInd w:val="0"/>
              <w:rPr>
                <w:rFonts w:ascii="Times New Roman" w:eastAsia="Times New Roman" w:hAnsi="Times New Roman"/>
                <w:b/>
                <w:bCs/>
              </w:rPr>
            </w:pPr>
            <w:r w:rsidRPr="002C1C3E">
              <w:rPr>
                <w:rFonts w:ascii="Times New Roman" w:hAnsi="Times New Roman"/>
                <w:b/>
                <w:bCs/>
              </w:rPr>
              <w:t>Транспортная инфраструктура</w:t>
            </w:r>
          </w:p>
        </w:tc>
        <w:tc>
          <w:tcPr>
            <w:tcW w:w="992" w:type="dxa"/>
            <w:vAlign w:val="center"/>
          </w:tcPr>
          <w:p w14:paraId="475147BB" w14:textId="77777777" w:rsidR="009E400D" w:rsidRPr="002C1C3E" w:rsidRDefault="009E400D" w:rsidP="009E400D">
            <w:pPr>
              <w:widowControl w:val="0"/>
              <w:autoSpaceDE w:val="0"/>
              <w:autoSpaceDN w:val="0"/>
              <w:adjustRightInd w:val="0"/>
              <w:jc w:val="center"/>
              <w:rPr>
                <w:rFonts w:ascii="Times New Roman" w:eastAsia="Times New Roman" w:hAnsi="Times New Roman"/>
                <w:b/>
              </w:rPr>
            </w:pPr>
          </w:p>
        </w:tc>
        <w:tc>
          <w:tcPr>
            <w:tcW w:w="1447" w:type="dxa"/>
            <w:vAlign w:val="center"/>
          </w:tcPr>
          <w:p w14:paraId="1439AB26" w14:textId="77777777" w:rsidR="009E400D" w:rsidRPr="002C1C3E" w:rsidRDefault="009E400D" w:rsidP="009E400D">
            <w:pPr>
              <w:jc w:val="center"/>
              <w:rPr>
                <w:rFonts w:ascii="Times New Roman" w:eastAsia="Times New Roman" w:hAnsi="Times New Roman"/>
                <w:b/>
              </w:rPr>
            </w:pPr>
          </w:p>
        </w:tc>
        <w:tc>
          <w:tcPr>
            <w:tcW w:w="1559" w:type="dxa"/>
            <w:vAlign w:val="center"/>
          </w:tcPr>
          <w:p w14:paraId="03679EF5" w14:textId="77777777" w:rsidR="009E400D" w:rsidRPr="002C1C3E" w:rsidRDefault="009E400D" w:rsidP="009E400D">
            <w:pPr>
              <w:jc w:val="center"/>
              <w:rPr>
                <w:rFonts w:ascii="Times New Roman" w:eastAsia="Times New Roman" w:hAnsi="Times New Roman"/>
                <w:b/>
              </w:rPr>
            </w:pPr>
          </w:p>
        </w:tc>
        <w:tc>
          <w:tcPr>
            <w:tcW w:w="1559" w:type="dxa"/>
            <w:vAlign w:val="center"/>
          </w:tcPr>
          <w:p w14:paraId="3949E1CA" w14:textId="77777777" w:rsidR="009E400D" w:rsidRPr="002C1C3E" w:rsidRDefault="009E400D" w:rsidP="009E400D">
            <w:pPr>
              <w:jc w:val="center"/>
              <w:rPr>
                <w:rFonts w:ascii="Times New Roman" w:eastAsia="Times New Roman" w:hAnsi="Times New Roman"/>
                <w:b/>
              </w:rPr>
            </w:pPr>
          </w:p>
        </w:tc>
      </w:tr>
      <w:tr w:rsidR="009E400D" w:rsidRPr="002C1C3E" w14:paraId="18F50515" w14:textId="77777777" w:rsidTr="00827996">
        <w:tc>
          <w:tcPr>
            <w:tcW w:w="988" w:type="dxa"/>
          </w:tcPr>
          <w:p w14:paraId="44029931" w14:textId="77777777" w:rsidR="009E400D" w:rsidRPr="002C1C3E" w:rsidRDefault="009E400D" w:rsidP="009E400D">
            <w:pPr>
              <w:widowControl w:val="0"/>
              <w:autoSpaceDE w:val="0"/>
              <w:autoSpaceDN w:val="0"/>
              <w:adjustRightInd w:val="0"/>
              <w:jc w:val="center"/>
              <w:rPr>
                <w:rFonts w:ascii="Times New Roman" w:hAnsi="Times New Roman"/>
                <w:bCs/>
              </w:rPr>
            </w:pPr>
            <w:r w:rsidRPr="002C1C3E">
              <w:rPr>
                <w:rFonts w:ascii="Times New Roman" w:hAnsi="Times New Roman"/>
                <w:bCs/>
              </w:rPr>
              <w:t>5.1</w:t>
            </w:r>
          </w:p>
        </w:tc>
        <w:tc>
          <w:tcPr>
            <w:tcW w:w="3798" w:type="dxa"/>
          </w:tcPr>
          <w:p w14:paraId="32BBC4D8" w14:textId="77777777" w:rsidR="009E400D" w:rsidRPr="002C1C3E" w:rsidRDefault="009E400D" w:rsidP="009E400D">
            <w:pPr>
              <w:widowControl w:val="0"/>
              <w:autoSpaceDE w:val="0"/>
              <w:autoSpaceDN w:val="0"/>
              <w:adjustRightInd w:val="0"/>
              <w:rPr>
                <w:rFonts w:ascii="Times New Roman" w:hAnsi="Times New Roman"/>
                <w:bCs/>
                <w:sz w:val="24"/>
              </w:rPr>
            </w:pPr>
            <w:r w:rsidRPr="002C1C3E">
              <w:rPr>
                <w:rFonts w:ascii="Times New Roman" w:hAnsi="Times New Roman"/>
                <w:bCs/>
                <w:sz w:val="24"/>
              </w:rPr>
              <w:t>Протяженность железных дорог</w:t>
            </w:r>
          </w:p>
        </w:tc>
        <w:tc>
          <w:tcPr>
            <w:tcW w:w="992" w:type="dxa"/>
            <w:vAlign w:val="center"/>
          </w:tcPr>
          <w:p w14:paraId="687B565A" w14:textId="77777777" w:rsidR="009E400D" w:rsidRPr="002C1C3E" w:rsidRDefault="009E400D" w:rsidP="009E400D">
            <w:pPr>
              <w:widowControl w:val="0"/>
              <w:autoSpaceDE w:val="0"/>
              <w:autoSpaceDN w:val="0"/>
              <w:adjustRightInd w:val="0"/>
              <w:jc w:val="center"/>
              <w:rPr>
                <w:rFonts w:ascii="Times New Roman" w:hAnsi="Times New Roman"/>
              </w:rPr>
            </w:pPr>
            <w:r w:rsidRPr="002C1C3E">
              <w:rPr>
                <w:rFonts w:ascii="Times New Roman" w:hAnsi="Times New Roman"/>
              </w:rPr>
              <w:t>км</w:t>
            </w:r>
          </w:p>
        </w:tc>
        <w:tc>
          <w:tcPr>
            <w:tcW w:w="1447" w:type="dxa"/>
            <w:vAlign w:val="center"/>
          </w:tcPr>
          <w:p w14:paraId="5EACAA43"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87</w:t>
            </w:r>
          </w:p>
        </w:tc>
        <w:tc>
          <w:tcPr>
            <w:tcW w:w="1559" w:type="dxa"/>
            <w:vAlign w:val="center"/>
          </w:tcPr>
          <w:p w14:paraId="210CB7F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87</w:t>
            </w:r>
          </w:p>
        </w:tc>
        <w:tc>
          <w:tcPr>
            <w:tcW w:w="1559" w:type="dxa"/>
            <w:vAlign w:val="center"/>
          </w:tcPr>
          <w:p w14:paraId="7FF945B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87</w:t>
            </w:r>
          </w:p>
        </w:tc>
      </w:tr>
      <w:tr w:rsidR="009E400D" w:rsidRPr="002C1C3E" w14:paraId="3F8792A0" w14:textId="77777777" w:rsidTr="00827996">
        <w:tc>
          <w:tcPr>
            <w:tcW w:w="988" w:type="dxa"/>
          </w:tcPr>
          <w:p w14:paraId="0AD0AAB5" w14:textId="77777777" w:rsidR="009E400D" w:rsidRPr="002C1C3E" w:rsidRDefault="009E400D" w:rsidP="009E400D">
            <w:pPr>
              <w:widowControl w:val="0"/>
              <w:autoSpaceDE w:val="0"/>
              <w:autoSpaceDN w:val="0"/>
              <w:adjustRightInd w:val="0"/>
              <w:jc w:val="center"/>
              <w:rPr>
                <w:rFonts w:ascii="Times New Roman" w:eastAsia="Times New Roman" w:hAnsi="Times New Roman"/>
                <w:bCs/>
              </w:rPr>
            </w:pPr>
            <w:r w:rsidRPr="002C1C3E">
              <w:rPr>
                <w:rFonts w:ascii="Times New Roman" w:hAnsi="Times New Roman"/>
                <w:bCs/>
              </w:rPr>
              <w:t>5.2</w:t>
            </w:r>
          </w:p>
        </w:tc>
        <w:tc>
          <w:tcPr>
            <w:tcW w:w="3798" w:type="dxa"/>
          </w:tcPr>
          <w:p w14:paraId="02319E73" w14:textId="77777777" w:rsidR="009E400D" w:rsidRPr="002C1C3E" w:rsidRDefault="009E400D" w:rsidP="009E400D">
            <w:pPr>
              <w:widowControl w:val="0"/>
              <w:autoSpaceDE w:val="0"/>
              <w:autoSpaceDN w:val="0"/>
              <w:adjustRightInd w:val="0"/>
              <w:rPr>
                <w:rFonts w:ascii="Times New Roman" w:hAnsi="Times New Roman"/>
                <w:bCs/>
                <w:sz w:val="24"/>
              </w:rPr>
            </w:pPr>
            <w:r w:rsidRPr="002C1C3E">
              <w:rPr>
                <w:rFonts w:ascii="Times New Roman" w:hAnsi="Times New Roman"/>
                <w:bCs/>
                <w:sz w:val="24"/>
              </w:rPr>
              <w:t>Протяженность автомобильных дорог:</w:t>
            </w:r>
          </w:p>
        </w:tc>
        <w:tc>
          <w:tcPr>
            <w:tcW w:w="992" w:type="dxa"/>
            <w:vAlign w:val="center"/>
          </w:tcPr>
          <w:p w14:paraId="44985A33" w14:textId="77777777" w:rsidR="009E400D" w:rsidRPr="002C1C3E" w:rsidRDefault="009E400D" w:rsidP="009E400D">
            <w:pPr>
              <w:widowControl w:val="0"/>
              <w:autoSpaceDE w:val="0"/>
              <w:autoSpaceDN w:val="0"/>
              <w:adjustRightInd w:val="0"/>
              <w:jc w:val="center"/>
              <w:rPr>
                <w:rFonts w:ascii="Times New Roman" w:hAnsi="Times New Roman"/>
              </w:rPr>
            </w:pPr>
          </w:p>
        </w:tc>
        <w:tc>
          <w:tcPr>
            <w:tcW w:w="1447" w:type="dxa"/>
            <w:vAlign w:val="center"/>
          </w:tcPr>
          <w:p w14:paraId="23C927C1" w14:textId="77777777" w:rsidR="009E400D" w:rsidRPr="002C1C3E" w:rsidRDefault="009E400D" w:rsidP="009E400D">
            <w:pPr>
              <w:jc w:val="center"/>
              <w:rPr>
                <w:rFonts w:ascii="Times New Roman" w:hAnsi="Times New Roman"/>
                <w:sz w:val="24"/>
                <w:szCs w:val="24"/>
              </w:rPr>
            </w:pPr>
          </w:p>
        </w:tc>
        <w:tc>
          <w:tcPr>
            <w:tcW w:w="1559" w:type="dxa"/>
            <w:vAlign w:val="center"/>
          </w:tcPr>
          <w:p w14:paraId="7706DDB1" w14:textId="77777777" w:rsidR="009E400D" w:rsidRPr="002C1C3E" w:rsidRDefault="009E400D" w:rsidP="009E400D">
            <w:pPr>
              <w:jc w:val="center"/>
              <w:rPr>
                <w:rFonts w:ascii="Times New Roman" w:hAnsi="Times New Roman"/>
                <w:sz w:val="24"/>
                <w:szCs w:val="24"/>
              </w:rPr>
            </w:pPr>
          </w:p>
        </w:tc>
        <w:tc>
          <w:tcPr>
            <w:tcW w:w="1559" w:type="dxa"/>
            <w:vAlign w:val="center"/>
          </w:tcPr>
          <w:p w14:paraId="5D73D38C" w14:textId="77777777" w:rsidR="009E400D" w:rsidRPr="002C1C3E" w:rsidRDefault="009E400D" w:rsidP="009E400D">
            <w:pPr>
              <w:jc w:val="center"/>
              <w:rPr>
                <w:rFonts w:ascii="Times New Roman" w:hAnsi="Times New Roman"/>
                <w:sz w:val="24"/>
                <w:szCs w:val="24"/>
              </w:rPr>
            </w:pPr>
          </w:p>
        </w:tc>
      </w:tr>
      <w:tr w:rsidR="009E400D" w:rsidRPr="002C1C3E" w14:paraId="1C764290" w14:textId="77777777" w:rsidTr="00827996">
        <w:tc>
          <w:tcPr>
            <w:tcW w:w="988" w:type="dxa"/>
          </w:tcPr>
          <w:p w14:paraId="4F10EC20" w14:textId="77777777" w:rsidR="009E400D" w:rsidRPr="002C1C3E" w:rsidRDefault="009E400D" w:rsidP="009E400D">
            <w:pPr>
              <w:widowControl w:val="0"/>
              <w:autoSpaceDE w:val="0"/>
              <w:autoSpaceDN w:val="0"/>
              <w:adjustRightInd w:val="0"/>
              <w:jc w:val="center"/>
              <w:rPr>
                <w:rFonts w:ascii="Times New Roman" w:eastAsia="Times New Roman" w:hAnsi="Times New Roman"/>
                <w:bCs/>
              </w:rPr>
            </w:pPr>
            <w:r w:rsidRPr="002C1C3E">
              <w:rPr>
                <w:rFonts w:ascii="Times New Roman" w:eastAsia="Times New Roman" w:hAnsi="Times New Roman"/>
                <w:bCs/>
              </w:rPr>
              <w:t>5.2.1</w:t>
            </w:r>
          </w:p>
        </w:tc>
        <w:tc>
          <w:tcPr>
            <w:tcW w:w="3798" w:type="dxa"/>
          </w:tcPr>
          <w:p w14:paraId="573F65F5" w14:textId="77777777" w:rsidR="009E400D" w:rsidRPr="002C1C3E" w:rsidRDefault="009E400D" w:rsidP="009E400D">
            <w:pPr>
              <w:widowControl w:val="0"/>
              <w:autoSpaceDE w:val="0"/>
              <w:autoSpaceDN w:val="0"/>
              <w:adjustRightInd w:val="0"/>
              <w:ind w:left="176"/>
              <w:rPr>
                <w:rFonts w:ascii="Times New Roman" w:eastAsia="Times New Roman" w:hAnsi="Times New Roman"/>
                <w:bCs/>
                <w:sz w:val="24"/>
              </w:rPr>
            </w:pPr>
            <w:r w:rsidRPr="002C1C3E">
              <w:rPr>
                <w:rFonts w:ascii="Times New Roman" w:hAnsi="Times New Roman"/>
                <w:bCs/>
                <w:sz w:val="24"/>
              </w:rPr>
              <w:t xml:space="preserve">Протяженность автодорог регионального значения </w:t>
            </w:r>
          </w:p>
        </w:tc>
        <w:tc>
          <w:tcPr>
            <w:tcW w:w="992" w:type="dxa"/>
            <w:vAlign w:val="center"/>
          </w:tcPr>
          <w:p w14:paraId="36375C25" w14:textId="77777777" w:rsidR="009E400D" w:rsidRPr="002C1C3E" w:rsidRDefault="009E400D" w:rsidP="009E400D">
            <w:pPr>
              <w:widowControl w:val="0"/>
              <w:autoSpaceDE w:val="0"/>
              <w:autoSpaceDN w:val="0"/>
              <w:adjustRightInd w:val="0"/>
              <w:jc w:val="center"/>
              <w:rPr>
                <w:rFonts w:ascii="Times New Roman" w:eastAsia="Times New Roman" w:hAnsi="Times New Roman"/>
              </w:rPr>
            </w:pPr>
            <w:r w:rsidRPr="002C1C3E">
              <w:rPr>
                <w:rFonts w:ascii="Times New Roman" w:hAnsi="Times New Roman"/>
              </w:rPr>
              <w:t>км</w:t>
            </w:r>
          </w:p>
        </w:tc>
        <w:tc>
          <w:tcPr>
            <w:tcW w:w="1447" w:type="dxa"/>
            <w:vAlign w:val="center"/>
          </w:tcPr>
          <w:p w14:paraId="04D6BFC0"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8,235</w:t>
            </w:r>
          </w:p>
        </w:tc>
        <w:tc>
          <w:tcPr>
            <w:tcW w:w="1559" w:type="dxa"/>
            <w:vAlign w:val="center"/>
          </w:tcPr>
          <w:p w14:paraId="3D86E717"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8,235</w:t>
            </w:r>
          </w:p>
        </w:tc>
        <w:tc>
          <w:tcPr>
            <w:tcW w:w="1559" w:type="dxa"/>
            <w:vAlign w:val="center"/>
          </w:tcPr>
          <w:p w14:paraId="7B5C3BFD"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8,235</w:t>
            </w:r>
          </w:p>
        </w:tc>
      </w:tr>
      <w:tr w:rsidR="009E400D" w:rsidRPr="002C1C3E" w14:paraId="2DEE9D2F" w14:textId="77777777" w:rsidTr="00827996">
        <w:tc>
          <w:tcPr>
            <w:tcW w:w="988" w:type="dxa"/>
          </w:tcPr>
          <w:p w14:paraId="7FE44648" w14:textId="77777777" w:rsidR="009E400D" w:rsidRPr="002C1C3E" w:rsidRDefault="009E400D" w:rsidP="009E400D">
            <w:pPr>
              <w:widowControl w:val="0"/>
              <w:autoSpaceDE w:val="0"/>
              <w:autoSpaceDN w:val="0"/>
              <w:adjustRightInd w:val="0"/>
              <w:jc w:val="center"/>
              <w:rPr>
                <w:rFonts w:ascii="Times New Roman" w:eastAsia="Times New Roman" w:hAnsi="Times New Roman"/>
                <w:bCs/>
              </w:rPr>
            </w:pPr>
            <w:r w:rsidRPr="002C1C3E">
              <w:rPr>
                <w:rFonts w:ascii="Times New Roman" w:eastAsia="Times New Roman" w:hAnsi="Times New Roman"/>
                <w:bCs/>
              </w:rPr>
              <w:t>5.2.2</w:t>
            </w:r>
          </w:p>
        </w:tc>
        <w:tc>
          <w:tcPr>
            <w:tcW w:w="3798" w:type="dxa"/>
          </w:tcPr>
          <w:p w14:paraId="73692C4B" w14:textId="77777777" w:rsidR="009E400D" w:rsidRPr="002C1C3E" w:rsidRDefault="009E400D" w:rsidP="009E400D">
            <w:pPr>
              <w:widowControl w:val="0"/>
              <w:autoSpaceDE w:val="0"/>
              <w:autoSpaceDN w:val="0"/>
              <w:adjustRightInd w:val="0"/>
              <w:ind w:left="176"/>
              <w:rPr>
                <w:rFonts w:ascii="Times New Roman" w:eastAsia="Times New Roman" w:hAnsi="Times New Roman"/>
                <w:bCs/>
                <w:sz w:val="24"/>
              </w:rPr>
            </w:pPr>
            <w:r w:rsidRPr="002C1C3E">
              <w:rPr>
                <w:rFonts w:ascii="Times New Roman" w:hAnsi="Times New Roman"/>
                <w:bCs/>
                <w:sz w:val="24"/>
              </w:rPr>
              <w:t xml:space="preserve">Протяженность автодорог межмуниципального значения </w:t>
            </w:r>
          </w:p>
        </w:tc>
        <w:tc>
          <w:tcPr>
            <w:tcW w:w="992" w:type="dxa"/>
            <w:vAlign w:val="center"/>
          </w:tcPr>
          <w:p w14:paraId="24D52811" w14:textId="77777777" w:rsidR="009E400D" w:rsidRPr="002C1C3E" w:rsidRDefault="009E400D" w:rsidP="009E400D">
            <w:pPr>
              <w:widowControl w:val="0"/>
              <w:autoSpaceDE w:val="0"/>
              <w:autoSpaceDN w:val="0"/>
              <w:adjustRightInd w:val="0"/>
              <w:jc w:val="center"/>
              <w:rPr>
                <w:rFonts w:ascii="Times New Roman" w:eastAsia="Times New Roman" w:hAnsi="Times New Roman"/>
              </w:rPr>
            </w:pPr>
            <w:r w:rsidRPr="002C1C3E">
              <w:rPr>
                <w:rFonts w:ascii="Times New Roman" w:hAnsi="Times New Roman"/>
              </w:rPr>
              <w:t>км</w:t>
            </w:r>
          </w:p>
        </w:tc>
        <w:tc>
          <w:tcPr>
            <w:tcW w:w="1447" w:type="dxa"/>
            <w:vAlign w:val="center"/>
          </w:tcPr>
          <w:p w14:paraId="206EE088"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44,180</w:t>
            </w:r>
          </w:p>
        </w:tc>
        <w:tc>
          <w:tcPr>
            <w:tcW w:w="1559" w:type="dxa"/>
            <w:vAlign w:val="center"/>
          </w:tcPr>
          <w:p w14:paraId="58A87867"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44,180</w:t>
            </w:r>
          </w:p>
        </w:tc>
        <w:tc>
          <w:tcPr>
            <w:tcW w:w="1559" w:type="dxa"/>
            <w:vAlign w:val="center"/>
          </w:tcPr>
          <w:p w14:paraId="521FEDB2"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44,180</w:t>
            </w:r>
          </w:p>
        </w:tc>
      </w:tr>
      <w:tr w:rsidR="009E400D" w:rsidRPr="002C1C3E" w14:paraId="14562160" w14:textId="77777777" w:rsidTr="00827996">
        <w:tc>
          <w:tcPr>
            <w:tcW w:w="988" w:type="dxa"/>
          </w:tcPr>
          <w:p w14:paraId="3610CD8C" w14:textId="77777777" w:rsidR="009E400D" w:rsidRPr="002C1C3E" w:rsidRDefault="009E400D" w:rsidP="009E400D">
            <w:pPr>
              <w:widowControl w:val="0"/>
              <w:autoSpaceDE w:val="0"/>
              <w:autoSpaceDN w:val="0"/>
              <w:adjustRightInd w:val="0"/>
              <w:jc w:val="center"/>
              <w:rPr>
                <w:rFonts w:ascii="Times New Roman" w:eastAsia="Times New Roman" w:hAnsi="Times New Roman"/>
                <w:bCs/>
              </w:rPr>
            </w:pPr>
            <w:r w:rsidRPr="002C1C3E">
              <w:rPr>
                <w:rFonts w:ascii="Times New Roman" w:hAnsi="Times New Roman"/>
                <w:bCs/>
              </w:rPr>
              <w:t>5.2.3</w:t>
            </w:r>
          </w:p>
        </w:tc>
        <w:tc>
          <w:tcPr>
            <w:tcW w:w="3798" w:type="dxa"/>
          </w:tcPr>
          <w:p w14:paraId="3DAA338D" w14:textId="77777777" w:rsidR="009E400D" w:rsidRPr="002C1C3E" w:rsidRDefault="009E400D" w:rsidP="009E400D">
            <w:pPr>
              <w:widowControl w:val="0"/>
              <w:autoSpaceDE w:val="0"/>
              <w:autoSpaceDN w:val="0"/>
              <w:adjustRightInd w:val="0"/>
              <w:ind w:left="176"/>
              <w:rPr>
                <w:rFonts w:ascii="Times New Roman" w:eastAsia="Times New Roman" w:hAnsi="Times New Roman"/>
                <w:bCs/>
                <w:sz w:val="24"/>
              </w:rPr>
            </w:pPr>
            <w:r w:rsidRPr="002C1C3E">
              <w:rPr>
                <w:rFonts w:ascii="Times New Roman" w:hAnsi="Times New Roman"/>
                <w:bCs/>
                <w:sz w:val="24"/>
              </w:rPr>
              <w:t xml:space="preserve">Протяженность автодорог местного значения </w:t>
            </w:r>
          </w:p>
        </w:tc>
        <w:tc>
          <w:tcPr>
            <w:tcW w:w="992" w:type="dxa"/>
            <w:vAlign w:val="center"/>
          </w:tcPr>
          <w:p w14:paraId="45886AD5" w14:textId="77777777" w:rsidR="009E400D" w:rsidRPr="002C1C3E" w:rsidRDefault="009E400D" w:rsidP="009E400D">
            <w:pPr>
              <w:widowControl w:val="0"/>
              <w:autoSpaceDE w:val="0"/>
              <w:autoSpaceDN w:val="0"/>
              <w:adjustRightInd w:val="0"/>
              <w:jc w:val="center"/>
              <w:rPr>
                <w:rFonts w:ascii="Times New Roman" w:eastAsia="Times New Roman" w:hAnsi="Times New Roman"/>
              </w:rPr>
            </w:pPr>
            <w:r w:rsidRPr="002C1C3E">
              <w:rPr>
                <w:rFonts w:ascii="Times New Roman" w:hAnsi="Times New Roman"/>
              </w:rPr>
              <w:t>км</w:t>
            </w:r>
          </w:p>
        </w:tc>
        <w:tc>
          <w:tcPr>
            <w:tcW w:w="1447" w:type="dxa"/>
            <w:vAlign w:val="center"/>
          </w:tcPr>
          <w:p w14:paraId="1D775994" w14:textId="77777777" w:rsidR="009E400D" w:rsidRPr="002C1C3E" w:rsidRDefault="009E400D" w:rsidP="009E400D">
            <w:pPr>
              <w:jc w:val="center"/>
              <w:rPr>
                <w:rFonts w:ascii="Times New Roman" w:hAnsi="Times New Roman"/>
                <w:bCs/>
                <w:color w:val="000000"/>
                <w:sz w:val="24"/>
                <w:szCs w:val="24"/>
              </w:rPr>
            </w:pPr>
            <w:r w:rsidRPr="002C1C3E">
              <w:rPr>
                <w:rFonts w:ascii="Times New Roman" w:hAnsi="Times New Roman"/>
                <w:bCs/>
                <w:color w:val="000000"/>
                <w:sz w:val="24"/>
                <w:szCs w:val="24"/>
              </w:rPr>
              <w:t>59,621</w:t>
            </w:r>
          </w:p>
        </w:tc>
        <w:tc>
          <w:tcPr>
            <w:tcW w:w="1559" w:type="dxa"/>
            <w:vAlign w:val="center"/>
          </w:tcPr>
          <w:p w14:paraId="06B44156" w14:textId="77777777" w:rsidR="009E400D" w:rsidRPr="002C1C3E" w:rsidRDefault="009E400D" w:rsidP="009E400D">
            <w:pPr>
              <w:jc w:val="center"/>
              <w:rPr>
                <w:rFonts w:ascii="Times New Roman" w:eastAsia="Times New Roman" w:hAnsi="Times New Roman"/>
                <w:sz w:val="24"/>
                <w:szCs w:val="24"/>
              </w:rPr>
            </w:pPr>
            <w:r w:rsidRPr="002C1C3E">
              <w:rPr>
                <w:rFonts w:ascii="Times New Roman" w:eastAsia="Times New Roman" w:hAnsi="Times New Roman"/>
                <w:sz w:val="24"/>
                <w:szCs w:val="24"/>
              </w:rPr>
              <w:t>68</w:t>
            </w:r>
          </w:p>
        </w:tc>
        <w:tc>
          <w:tcPr>
            <w:tcW w:w="1559" w:type="dxa"/>
            <w:vAlign w:val="center"/>
          </w:tcPr>
          <w:p w14:paraId="4C3B270E" w14:textId="77777777" w:rsidR="009E400D" w:rsidRPr="002C1C3E" w:rsidRDefault="009E400D" w:rsidP="009E400D">
            <w:pPr>
              <w:jc w:val="center"/>
              <w:rPr>
                <w:rFonts w:ascii="Times New Roman" w:eastAsia="Times New Roman" w:hAnsi="Times New Roman"/>
                <w:sz w:val="24"/>
                <w:szCs w:val="24"/>
              </w:rPr>
            </w:pPr>
            <w:r w:rsidRPr="002C1C3E">
              <w:rPr>
                <w:rFonts w:ascii="Times New Roman" w:hAnsi="Times New Roman"/>
                <w:bCs/>
                <w:color w:val="000000"/>
                <w:sz w:val="24"/>
                <w:szCs w:val="24"/>
              </w:rPr>
              <w:t>93,340</w:t>
            </w:r>
          </w:p>
        </w:tc>
      </w:tr>
      <w:tr w:rsidR="009E400D" w:rsidRPr="002C1C3E" w14:paraId="008DD764" w14:textId="77777777" w:rsidTr="00827996">
        <w:tc>
          <w:tcPr>
            <w:tcW w:w="988" w:type="dxa"/>
          </w:tcPr>
          <w:p w14:paraId="474B18D2" w14:textId="77777777" w:rsidR="009E400D" w:rsidRPr="002C1C3E" w:rsidRDefault="009E400D" w:rsidP="009E400D">
            <w:pPr>
              <w:widowControl w:val="0"/>
              <w:autoSpaceDE w:val="0"/>
              <w:autoSpaceDN w:val="0"/>
              <w:adjustRightInd w:val="0"/>
              <w:jc w:val="center"/>
              <w:rPr>
                <w:rFonts w:ascii="Times New Roman" w:eastAsia="Times New Roman" w:hAnsi="Times New Roman"/>
                <w:bCs/>
              </w:rPr>
            </w:pPr>
            <w:r w:rsidRPr="002C1C3E">
              <w:rPr>
                <w:rFonts w:ascii="Times New Roman" w:eastAsia="Times New Roman" w:hAnsi="Times New Roman"/>
                <w:bCs/>
              </w:rPr>
              <w:t>5.3</w:t>
            </w:r>
          </w:p>
        </w:tc>
        <w:tc>
          <w:tcPr>
            <w:tcW w:w="3798" w:type="dxa"/>
          </w:tcPr>
          <w:p w14:paraId="27040BEE" w14:textId="77777777" w:rsidR="009E400D" w:rsidRPr="002C1C3E" w:rsidRDefault="009E400D" w:rsidP="009E400D">
            <w:pPr>
              <w:widowControl w:val="0"/>
              <w:autoSpaceDE w:val="0"/>
              <w:autoSpaceDN w:val="0"/>
              <w:adjustRightInd w:val="0"/>
              <w:rPr>
                <w:rFonts w:ascii="Times New Roman" w:eastAsia="Times New Roman" w:hAnsi="Times New Roman"/>
                <w:bCs/>
                <w:sz w:val="24"/>
              </w:rPr>
            </w:pPr>
            <w:r w:rsidRPr="002C1C3E">
              <w:rPr>
                <w:rFonts w:ascii="Times New Roman" w:hAnsi="Times New Roman"/>
                <w:sz w:val="24"/>
              </w:rPr>
              <w:t>Протяженность улиц по городскому округу:</w:t>
            </w:r>
          </w:p>
        </w:tc>
        <w:tc>
          <w:tcPr>
            <w:tcW w:w="992" w:type="dxa"/>
            <w:vAlign w:val="center"/>
          </w:tcPr>
          <w:p w14:paraId="614A628E" w14:textId="77777777" w:rsidR="009E400D" w:rsidRPr="002C1C3E" w:rsidRDefault="009E400D" w:rsidP="009E400D">
            <w:pPr>
              <w:widowControl w:val="0"/>
              <w:autoSpaceDE w:val="0"/>
              <w:autoSpaceDN w:val="0"/>
              <w:adjustRightInd w:val="0"/>
              <w:jc w:val="center"/>
              <w:rPr>
                <w:rFonts w:ascii="Times New Roman" w:eastAsia="Times New Roman" w:hAnsi="Times New Roman"/>
              </w:rPr>
            </w:pPr>
          </w:p>
        </w:tc>
        <w:tc>
          <w:tcPr>
            <w:tcW w:w="1447" w:type="dxa"/>
            <w:vAlign w:val="center"/>
          </w:tcPr>
          <w:p w14:paraId="7DB3CB28" w14:textId="77777777" w:rsidR="009E400D" w:rsidRPr="002C1C3E" w:rsidRDefault="009E400D" w:rsidP="009E400D">
            <w:pPr>
              <w:jc w:val="center"/>
              <w:rPr>
                <w:rFonts w:ascii="Times New Roman" w:eastAsia="Times New Roman" w:hAnsi="Times New Roman"/>
                <w:sz w:val="24"/>
                <w:szCs w:val="24"/>
              </w:rPr>
            </w:pPr>
          </w:p>
        </w:tc>
        <w:tc>
          <w:tcPr>
            <w:tcW w:w="1559" w:type="dxa"/>
            <w:vAlign w:val="center"/>
          </w:tcPr>
          <w:p w14:paraId="7585BB1C" w14:textId="77777777" w:rsidR="009E400D" w:rsidRPr="002C1C3E" w:rsidRDefault="009E400D" w:rsidP="009E400D">
            <w:pPr>
              <w:jc w:val="center"/>
              <w:rPr>
                <w:rFonts w:ascii="Times New Roman" w:eastAsia="Times New Roman" w:hAnsi="Times New Roman"/>
                <w:sz w:val="24"/>
                <w:szCs w:val="24"/>
              </w:rPr>
            </w:pPr>
          </w:p>
        </w:tc>
        <w:tc>
          <w:tcPr>
            <w:tcW w:w="1559" w:type="dxa"/>
            <w:vAlign w:val="center"/>
          </w:tcPr>
          <w:p w14:paraId="26680B7F" w14:textId="77777777" w:rsidR="009E400D" w:rsidRPr="002C1C3E" w:rsidRDefault="009E400D" w:rsidP="009E400D">
            <w:pPr>
              <w:jc w:val="center"/>
              <w:rPr>
                <w:rFonts w:ascii="Times New Roman" w:eastAsia="Times New Roman" w:hAnsi="Times New Roman"/>
                <w:sz w:val="24"/>
                <w:szCs w:val="24"/>
              </w:rPr>
            </w:pPr>
          </w:p>
        </w:tc>
      </w:tr>
      <w:tr w:rsidR="009E400D" w:rsidRPr="002C1C3E" w14:paraId="234B0937" w14:textId="77777777" w:rsidTr="00827996">
        <w:tc>
          <w:tcPr>
            <w:tcW w:w="988" w:type="dxa"/>
          </w:tcPr>
          <w:p w14:paraId="5C8CB90B" w14:textId="77777777" w:rsidR="009E400D" w:rsidRPr="002C1C3E" w:rsidRDefault="009E400D" w:rsidP="009E400D">
            <w:pPr>
              <w:widowControl w:val="0"/>
              <w:autoSpaceDE w:val="0"/>
              <w:autoSpaceDN w:val="0"/>
              <w:adjustRightInd w:val="0"/>
              <w:jc w:val="center"/>
              <w:rPr>
                <w:rFonts w:ascii="Times New Roman" w:hAnsi="Times New Roman"/>
                <w:bCs/>
              </w:rPr>
            </w:pPr>
            <w:r w:rsidRPr="002C1C3E">
              <w:rPr>
                <w:rFonts w:ascii="Times New Roman" w:hAnsi="Times New Roman"/>
                <w:bCs/>
              </w:rPr>
              <w:t>5.3.1</w:t>
            </w:r>
          </w:p>
        </w:tc>
        <w:tc>
          <w:tcPr>
            <w:tcW w:w="3798" w:type="dxa"/>
            <w:vAlign w:val="bottom"/>
          </w:tcPr>
          <w:p w14:paraId="1DA3D129" w14:textId="77777777" w:rsidR="009E400D" w:rsidRPr="002C1C3E" w:rsidRDefault="009E400D" w:rsidP="009E400D">
            <w:pPr>
              <w:ind w:left="176"/>
              <w:rPr>
                <w:rFonts w:ascii="Times New Roman" w:hAnsi="Times New Roman"/>
                <w:bCs/>
                <w:sz w:val="24"/>
              </w:rPr>
            </w:pPr>
            <w:r w:rsidRPr="002C1C3E">
              <w:rPr>
                <w:rFonts w:ascii="Times New Roman" w:hAnsi="Times New Roman"/>
                <w:bCs/>
                <w:sz w:val="24"/>
              </w:rPr>
              <w:t>Магистральные улицы общегородского значения регулируемого движения</w:t>
            </w:r>
          </w:p>
        </w:tc>
        <w:tc>
          <w:tcPr>
            <w:tcW w:w="992" w:type="dxa"/>
            <w:vAlign w:val="center"/>
          </w:tcPr>
          <w:p w14:paraId="309BE1FF" w14:textId="77777777" w:rsidR="009E400D" w:rsidRPr="002C1C3E" w:rsidRDefault="009E400D" w:rsidP="009E400D">
            <w:pPr>
              <w:widowControl w:val="0"/>
              <w:autoSpaceDE w:val="0"/>
              <w:autoSpaceDN w:val="0"/>
              <w:adjustRightInd w:val="0"/>
              <w:jc w:val="center"/>
              <w:rPr>
                <w:rFonts w:ascii="Times New Roman" w:hAnsi="Times New Roman"/>
              </w:rPr>
            </w:pPr>
            <w:r w:rsidRPr="002C1C3E">
              <w:rPr>
                <w:rFonts w:ascii="Times New Roman" w:hAnsi="Times New Roman"/>
              </w:rPr>
              <w:t>км</w:t>
            </w:r>
          </w:p>
        </w:tc>
        <w:tc>
          <w:tcPr>
            <w:tcW w:w="1447" w:type="dxa"/>
            <w:vAlign w:val="center"/>
          </w:tcPr>
          <w:p w14:paraId="6739ADC7" w14:textId="77777777" w:rsidR="009E400D" w:rsidRPr="002C1C3E" w:rsidRDefault="009E400D" w:rsidP="009E400D">
            <w:pPr>
              <w:jc w:val="center"/>
              <w:rPr>
                <w:rFonts w:ascii="Times New Roman" w:hAnsi="Times New Roman"/>
                <w:bCs/>
                <w:sz w:val="24"/>
                <w:szCs w:val="24"/>
              </w:rPr>
            </w:pPr>
            <w:r w:rsidRPr="002C1C3E">
              <w:rPr>
                <w:rFonts w:ascii="Times New Roman" w:hAnsi="Times New Roman"/>
                <w:bCs/>
                <w:sz w:val="24"/>
                <w:szCs w:val="24"/>
              </w:rPr>
              <w:t>22,982</w:t>
            </w:r>
          </w:p>
        </w:tc>
        <w:tc>
          <w:tcPr>
            <w:tcW w:w="1559" w:type="dxa"/>
            <w:vAlign w:val="center"/>
          </w:tcPr>
          <w:p w14:paraId="2ACCA9B3" w14:textId="77777777" w:rsidR="009E400D" w:rsidRPr="002C1C3E" w:rsidRDefault="009E400D" w:rsidP="009E400D">
            <w:pPr>
              <w:jc w:val="center"/>
              <w:rPr>
                <w:rFonts w:ascii="Times New Roman" w:hAnsi="Times New Roman"/>
                <w:sz w:val="24"/>
                <w:szCs w:val="24"/>
              </w:rPr>
            </w:pPr>
            <w:r w:rsidRPr="002C1C3E">
              <w:rPr>
                <w:rFonts w:ascii="Times New Roman" w:hAnsi="Times New Roman"/>
                <w:color w:val="000000"/>
                <w:sz w:val="24"/>
                <w:szCs w:val="24"/>
              </w:rPr>
              <w:t>24,303</w:t>
            </w:r>
          </w:p>
        </w:tc>
        <w:tc>
          <w:tcPr>
            <w:tcW w:w="1559" w:type="dxa"/>
            <w:vAlign w:val="center"/>
          </w:tcPr>
          <w:p w14:paraId="0896FBEB"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24,303</w:t>
            </w:r>
          </w:p>
        </w:tc>
      </w:tr>
      <w:tr w:rsidR="009E400D" w:rsidRPr="002C1C3E" w14:paraId="01FB4E48" w14:textId="77777777" w:rsidTr="00827996">
        <w:tc>
          <w:tcPr>
            <w:tcW w:w="988" w:type="dxa"/>
          </w:tcPr>
          <w:p w14:paraId="10AD4838" w14:textId="77777777" w:rsidR="009E400D" w:rsidRPr="002C1C3E" w:rsidRDefault="009E400D" w:rsidP="009E400D">
            <w:pPr>
              <w:widowControl w:val="0"/>
              <w:autoSpaceDE w:val="0"/>
              <w:autoSpaceDN w:val="0"/>
              <w:adjustRightInd w:val="0"/>
              <w:jc w:val="center"/>
              <w:rPr>
                <w:rFonts w:ascii="Times New Roman" w:hAnsi="Times New Roman"/>
                <w:bCs/>
              </w:rPr>
            </w:pPr>
            <w:r w:rsidRPr="002C1C3E">
              <w:rPr>
                <w:rFonts w:ascii="Times New Roman" w:hAnsi="Times New Roman"/>
                <w:bCs/>
              </w:rPr>
              <w:t>5.3.2</w:t>
            </w:r>
          </w:p>
        </w:tc>
        <w:tc>
          <w:tcPr>
            <w:tcW w:w="3798" w:type="dxa"/>
            <w:vAlign w:val="bottom"/>
          </w:tcPr>
          <w:p w14:paraId="62B83986" w14:textId="77777777" w:rsidR="009E400D" w:rsidRPr="002C1C3E" w:rsidRDefault="009E400D" w:rsidP="009E400D">
            <w:pPr>
              <w:ind w:left="176"/>
              <w:rPr>
                <w:rFonts w:ascii="Times New Roman" w:hAnsi="Times New Roman"/>
                <w:bCs/>
                <w:sz w:val="24"/>
              </w:rPr>
            </w:pPr>
            <w:r w:rsidRPr="002C1C3E">
              <w:rPr>
                <w:rFonts w:ascii="Times New Roman" w:hAnsi="Times New Roman"/>
                <w:bCs/>
                <w:sz w:val="24"/>
              </w:rPr>
              <w:t>Магистральные улицы районного значения</w:t>
            </w:r>
          </w:p>
        </w:tc>
        <w:tc>
          <w:tcPr>
            <w:tcW w:w="992" w:type="dxa"/>
            <w:vAlign w:val="center"/>
          </w:tcPr>
          <w:p w14:paraId="5083B7D3" w14:textId="77777777" w:rsidR="009E400D" w:rsidRPr="002C1C3E" w:rsidRDefault="009E400D" w:rsidP="009E400D">
            <w:pPr>
              <w:widowControl w:val="0"/>
              <w:autoSpaceDE w:val="0"/>
              <w:autoSpaceDN w:val="0"/>
              <w:adjustRightInd w:val="0"/>
              <w:jc w:val="center"/>
              <w:rPr>
                <w:rFonts w:ascii="Times New Roman" w:hAnsi="Times New Roman"/>
              </w:rPr>
            </w:pPr>
            <w:r w:rsidRPr="002C1C3E">
              <w:rPr>
                <w:rFonts w:ascii="Times New Roman" w:hAnsi="Times New Roman"/>
              </w:rPr>
              <w:t>км</w:t>
            </w:r>
          </w:p>
        </w:tc>
        <w:tc>
          <w:tcPr>
            <w:tcW w:w="1447" w:type="dxa"/>
            <w:vAlign w:val="center"/>
          </w:tcPr>
          <w:p w14:paraId="682FF3F0" w14:textId="77777777" w:rsidR="009E400D" w:rsidRPr="002C1C3E" w:rsidRDefault="009E400D" w:rsidP="009E400D">
            <w:pPr>
              <w:jc w:val="center"/>
              <w:rPr>
                <w:rFonts w:ascii="Times New Roman" w:hAnsi="Times New Roman"/>
                <w:bCs/>
                <w:sz w:val="24"/>
                <w:szCs w:val="24"/>
              </w:rPr>
            </w:pPr>
            <w:r w:rsidRPr="002C1C3E">
              <w:rPr>
                <w:rFonts w:ascii="Times New Roman" w:hAnsi="Times New Roman"/>
                <w:bCs/>
                <w:sz w:val="24"/>
                <w:szCs w:val="24"/>
              </w:rPr>
              <w:t>24,650</w:t>
            </w:r>
          </w:p>
        </w:tc>
        <w:tc>
          <w:tcPr>
            <w:tcW w:w="1559" w:type="dxa"/>
            <w:vAlign w:val="center"/>
          </w:tcPr>
          <w:p w14:paraId="12AE39A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25,1</w:t>
            </w:r>
          </w:p>
        </w:tc>
        <w:tc>
          <w:tcPr>
            <w:tcW w:w="1559" w:type="dxa"/>
            <w:vAlign w:val="center"/>
          </w:tcPr>
          <w:p w14:paraId="40E73C26"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32,383</w:t>
            </w:r>
          </w:p>
        </w:tc>
      </w:tr>
      <w:tr w:rsidR="009E400D" w:rsidRPr="002C1C3E" w14:paraId="1F551FD6" w14:textId="77777777" w:rsidTr="00827996">
        <w:tc>
          <w:tcPr>
            <w:tcW w:w="988" w:type="dxa"/>
          </w:tcPr>
          <w:p w14:paraId="20F6D6C8" w14:textId="77777777" w:rsidR="009E400D" w:rsidRPr="002C1C3E" w:rsidRDefault="009E400D" w:rsidP="009E400D">
            <w:pPr>
              <w:widowControl w:val="0"/>
              <w:autoSpaceDE w:val="0"/>
              <w:autoSpaceDN w:val="0"/>
              <w:adjustRightInd w:val="0"/>
              <w:jc w:val="center"/>
              <w:rPr>
                <w:rFonts w:ascii="Times New Roman" w:hAnsi="Times New Roman"/>
                <w:bCs/>
              </w:rPr>
            </w:pPr>
            <w:r w:rsidRPr="002C1C3E">
              <w:rPr>
                <w:rFonts w:ascii="Times New Roman" w:hAnsi="Times New Roman"/>
                <w:bCs/>
              </w:rPr>
              <w:t>5.3.3</w:t>
            </w:r>
          </w:p>
        </w:tc>
        <w:tc>
          <w:tcPr>
            <w:tcW w:w="3798" w:type="dxa"/>
            <w:vAlign w:val="bottom"/>
          </w:tcPr>
          <w:p w14:paraId="389A7A18" w14:textId="77777777" w:rsidR="009E400D" w:rsidRPr="002C1C3E" w:rsidRDefault="009E400D" w:rsidP="009E400D">
            <w:pPr>
              <w:ind w:left="176"/>
              <w:rPr>
                <w:rFonts w:ascii="Times New Roman" w:hAnsi="Times New Roman"/>
                <w:bCs/>
                <w:sz w:val="24"/>
              </w:rPr>
            </w:pPr>
            <w:r w:rsidRPr="002C1C3E">
              <w:rPr>
                <w:rFonts w:ascii="Times New Roman" w:hAnsi="Times New Roman"/>
                <w:bCs/>
                <w:sz w:val="24"/>
              </w:rPr>
              <w:t>Улицы и дороги местного значения</w:t>
            </w:r>
          </w:p>
        </w:tc>
        <w:tc>
          <w:tcPr>
            <w:tcW w:w="992" w:type="dxa"/>
            <w:vAlign w:val="center"/>
          </w:tcPr>
          <w:p w14:paraId="194AC77C" w14:textId="77777777" w:rsidR="009E400D" w:rsidRPr="002C1C3E" w:rsidRDefault="009E400D" w:rsidP="009E400D">
            <w:pPr>
              <w:widowControl w:val="0"/>
              <w:autoSpaceDE w:val="0"/>
              <w:autoSpaceDN w:val="0"/>
              <w:adjustRightInd w:val="0"/>
              <w:jc w:val="center"/>
              <w:rPr>
                <w:rFonts w:ascii="Times New Roman" w:hAnsi="Times New Roman"/>
              </w:rPr>
            </w:pPr>
            <w:r w:rsidRPr="002C1C3E">
              <w:rPr>
                <w:rFonts w:ascii="Times New Roman" w:hAnsi="Times New Roman"/>
              </w:rPr>
              <w:t>км</w:t>
            </w:r>
          </w:p>
        </w:tc>
        <w:tc>
          <w:tcPr>
            <w:tcW w:w="1447" w:type="dxa"/>
            <w:vAlign w:val="center"/>
          </w:tcPr>
          <w:p w14:paraId="64D38E93" w14:textId="77777777" w:rsidR="009E400D" w:rsidRPr="002C1C3E" w:rsidRDefault="009E400D" w:rsidP="009E400D">
            <w:pPr>
              <w:jc w:val="center"/>
              <w:rPr>
                <w:rFonts w:ascii="Times New Roman" w:hAnsi="Times New Roman"/>
                <w:bCs/>
                <w:sz w:val="24"/>
                <w:szCs w:val="24"/>
              </w:rPr>
            </w:pPr>
            <w:r w:rsidRPr="002C1C3E">
              <w:rPr>
                <w:rFonts w:ascii="Times New Roman" w:hAnsi="Times New Roman"/>
                <w:bCs/>
                <w:sz w:val="24"/>
                <w:szCs w:val="24"/>
              </w:rPr>
              <w:t>48,220</w:t>
            </w:r>
          </w:p>
        </w:tc>
        <w:tc>
          <w:tcPr>
            <w:tcW w:w="1559" w:type="dxa"/>
            <w:vAlign w:val="center"/>
          </w:tcPr>
          <w:p w14:paraId="231195E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54,4</w:t>
            </w:r>
          </w:p>
        </w:tc>
        <w:tc>
          <w:tcPr>
            <w:tcW w:w="1559" w:type="dxa"/>
            <w:vAlign w:val="center"/>
          </w:tcPr>
          <w:p w14:paraId="74B0024C"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67,929</w:t>
            </w:r>
          </w:p>
        </w:tc>
      </w:tr>
      <w:tr w:rsidR="009E400D" w:rsidRPr="002C1C3E" w14:paraId="48EF8CB3" w14:textId="77777777" w:rsidTr="00827996">
        <w:tc>
          <w:tcPr>
            <w:tcW w:w="988" w:type="dxa"/>
          </w:tcPr>
          <w:p w14:paraId="1FB322E5" w14:textId="77777777" w:rsidR="009E400D" w:rsidRPr="002C1C3E" w:rsidRDefault="009E400D" w:rsidP="009E400D">
            <w:pPr>
              <w:widowControl w:val="0"/>
              <w:autoSpaceDE w:val="0"/>
              <w:autoSpaceDN w:val="0"/>
              <w:adjustRightInd w:val="0"/>
              <w:jc w:val="center"/>
              <w:rPr>
                <w:rFonts w:ascii="Times New Roman" w:hAnsi="Times New Roman"/>
                <w:bCs/>
              </w:rPr>
            </w:pPr>
            <w:r w:rsidRPr="002C1C3E">
              <w:rPr>
                <w:rFonts w:ascii="Times New Roman" w:hAnsi="Times New Roman"/>
                <w:bCs/>
              </w:rPr>
              <w:t>5.3.4</w:t>
            </w:r>
          </w:p>
        </w:tc>
        <w:tc>
          <w:tcPr>
            <w:tcW w:w="3798" w:type="dxa"/>
            <w:vAlign w:val="bottom"/>
          </w:tcPr>
          <w:p w14:paraId="364E6FFA" w14:textId="77777777" w:rsidR="009E400D" w:rsidRPr="002C1C3E" w:rsidRDefault="009E400D" w:rsidP="009E400D">
            <w:pPr>
              <w:ind w:left="176"/>
              <w:rPr>
                <w:rFonts w:ascii="Times New Roman" w:hAnsi="Times New Roman"/>
                <w:bCs/>
                <w:sz w:val="24"/>
              </w:rPr>
            </w:pPr>
            <w:r w:rsidRPr="002C1C3E">
              <w:rPr>
                <w:rFonts w:ascii="Times New Roman" w:hAnsi="Times New Roman"/>
                <w:bCs/>
                <w:sz w:val="24"/>
              </w:rPr>
              <w:t>Дорожки велосипедные</w:t>
            </w:r>
          </w:p>
        </w:tc>
        <w:tc>
          <w:tcPr>
            <w:tcW w:w="992" w:type="dxa"/>
            <w:vAlign w:val="center"/>
          </w:tcPr>
          <w:p w14:paraId="7A2A99EA" w14:textId="77777777" w:rsidR="009E400D" w:rsidRPr="002C1C3E" w:rsidRDefault="009E400D" w:rsidP="009E400D">
            <w:pPr>
              <w:widowControl w:val="0"/>
              <w:autoSpaceDE w:val="0"/>
              <w:autoSpaceDN w:val="0"/>
              <w:adjustRightInd w:val="0"/>
              <w:jc w:val="center"/>
              <w:rPr>
                <w:rFonts w:ascii="Times New Roman" w:hAnsi="Times New Roman"/>
              </w:rPr>
            </w:pPr>
            <w:r w:rsidRPr="002C1C3E">
              <w:rPr>
                <w:rFonts w:ascii="Times New Roman" w:hAnsi="Times New Roman"/>
              </w:rPr>
              <w:t>км</w:t>
            </w:r>
          </w:p>
        </w:tc>
        <w:tc>
          <w:tcPr>
            <w:tcW w:w="1447" w:type="dxa"/>
            <w:vAlign w:val="center"/>
          </w:tcPr>
          <w:p w14:paraId="4F5FACE1" w14:textId="77777777" w:rsidR="009E400D" w:rsidRPr="002C1C3E" w:rsidRDefault="009E400D" w:rsidP="009E400D">
            <w:pPr>
              <w:jc w:val="center"/>
              <w:rPr>
                <w:rFonts w:ascii="Times New Roman" w:hAnsi="Times New Roman"/>
                <w:bCs/>
                <w:sz w:val="24"/>
                <w:szCs w:val="24"/>
              </w:rPr>
            </w:pPr>
            <w:r w:rsidRPr="002C1C3E">
              <w:rPr>
                <w:rFonts w:ascii="Times New Roman" w:hAnsi="Times New Roman"/>
                <w:bCs/>
                <w:sz w:val="24"/>
                <w:szCs w:val="24"/>
              </w:rPr>
              <w:t>-</w:t>
            </w:r>
          </w:p>
        </w:tc>
        <w:tc>
          <w:tcPr>
            <w:tcW w:w="1559" w:type="dxa"/>
            <w:vAlign w:val="center"/>
          </w:tcPr>
          <w:p w14:paraId="24780BC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8,0</w:t>
            </w:r>
          </w:p>
        </w:tc>
        <w:tc>
          <w:tcPr>
            <w:tcW w:w="1559" w:type="dxa"/>
            <w:vAlign w:val="center"/>
          </w:tcPr>
          <w:p w14:paraId="2C68BB8B" w14:textId="77777777" w:rsidR="009E400D" w:rsidRPr="002C1C3E" w:rsidRDefault="009E400D" w:rsidP="009E400D">
            <w:pPr>
              <w:jc w:val="center"/>
              <w:rPr>
                <w:rFonts w:ascii="Times New Roman" w:hAnsi="Times New Roman"/>
                <w:color w:val="000000"/>
                <w:sz w:val="24"/>
                <w:szCs w:val="24"/>
              </w:rPr>
            </w:pPr>
            <w:r w:rsidRPr="002C1C3E">
              <w:rPr>
                <w:rFonts w:ascii="Times New Roman" w:hAnsi="Times New Roman"/>
                <w:color w:val="000000"/>
                <w:sz w:val="24"/>
                <w:szCs w:val="24"/>
              </w:rPr>
              <w:t>41,851</w:t>
            </w:r>
          </w:p>
        </w:tc>
      </w:tr>
      <w:tr w:rsidR="009E400D" w:rsidRPr="002C1C3E" w14:paraId="27264AF0" w14:textId="77777777" w:rsidTr="00827996">
        <w:tc>
          <w:tcPr>
            <w:tcW w:w="988" w:type="dxa"/>
          </w:tcPr>
          <w:p w14:paraId="28F59AA0" w14:textId="77777777" w:rsidR="009E400D" w:rsidRPr="002C1C3E" w:rsidRDefault="009E400D" w:rsidP="009E400D">
            <w:pPr>
              <w:jc w:val="center"/>
              <w:rPr>
                <w:rFonts w:ascii="Times New Roman" w:hAnsi="Times New Roman"/>
              </w:rPr>
            </w:pPr>
            <w:r w:rsidRPr="002C1C3E">
              <w:rPr>
                <w:rFonts w:ascii="Times New Roman" w:hAnsi="Times New Roman"/>
              </w:rPr>
              <w:t>5.4</w:t>
            </w:r>
          </w:p>
        </w:tc>
        <w:tc>
          <w:tcPr>
            <w:tcW w:w="3798" w:type="dxa"/>
            <w:vAlign w:val="center"/>
          </w:tcPr>
          <w:p w14:paraId="7139BFAB" w14:textId="77777777" w:rsidR="009E400D" w:rsidRPr="002C1C3E" w:rsidRDefault="009E400D" w:rsidP="009E400D">
            <w:pPr>
              <w:rPr>
                <w:rFonts w:ascii="Times New Roman" w:hAnsi="Times New Roman"/>
                <w:sz w:val="24"/>
              </w:rPr>
            </w:pPr>
            <w:r w:rsidRPr="002C1C3E">
              <w:rPr>
                <w:rFonts w:ascii="Times New Roman" w:hAnsi="Times New Roman"/>
                <w:sz w:val="24"/>
              </w:rPr>
              <w:t xml:space="preserve">Строительство и реконструкция </w:t>
            </w:r>
          </w:p>
        </w:tc>
        <w:tc>
          <w:tcPr>
            <w:tcW w:w="992" w:type="dxa"/>
            <w:vAlign w:val="center"/>
          </w:tcPr>
          <w:p w14:paraId="4F7AF144" w14:textId="77777777" w:rsidR="009E400D" w:rsidRPr="002C1C3E" w:rsidRDefault="009E400D" w:rsidP="009E400D">
            <w:pPr>
              <w:jc w:val="center"/>
              <w:rPr>
                <w:rFonts w:ascii="Times New Roman" w:hAnsi="Times New Roman"/>
                <w:color w:val="000000" w:themeColor="text1"/>
              </w:rPr>
            </w:pPr>
            <w:r w:rsidRPr="002C1C3E">
              <w:rPr>
                <w:rFonts w:ascii="Times New Roman" w:hAnsi="Times New Roman"/>
                <w:color w:val="000000" w:themeColor="text1"/>
              </w:rPr>
              <w:t>км</w:t>
            </w:r>
          </w:p>
        </w:tc>
        <w:tc>
          <w:tcPr>
            <w:tcW w:w="1447" w:type="dxa"/>
            <w:vAlign w:val="center"/>
          </w:tcPr>
          <w:p w14:paraId="3A869824" w14:textId="77777777" w:rsidR="009E400D" w:rsidRPr="002C1C3E" w:rsidRDefault="009E400D" w:rsidP="009E400D">
            <w:pPr>
              <w:jc w:val="center"/>
              <w:rPr>
                <w:rFonts w:ascii="Times New Roman" w:hAnsi="Times New Roman"/>
                <w:sz w:val="24"/>
                <w:szCs w:val="24"/>
              </w:rPr>
            </w:pPr>
          </w:p>
        </w:tc>
        <w:tc>
          <w:tcPr>
            <w:tcW w:w="1559" w:type="dxa"/>
            <w:vAlign w:val="center"/>
          </w:tcPr>
          <w:p w14:paraId="58878022" w14:textId="77777777" w:rsidR="009E400D" w:rsidRPr="002C1C3E" w:rsidRDefault="009E400D" w:rsidP="009E400D">
            <w:pPr>
              <w:jc w:val="center"/>
              <w:rPr>
                <w:rFonts w:ascii="Times New Roman" w:hAnsi="Times New Roman"/>
                <w:sz w:val="24"/>
                <w:szCs w:val="24"/>
              </w:rPr>
            </w:pPr>
          </w:p>
        </w:tc>
        <w:tc>
          <w:tcPr>
            <w:tcW w:w="1559" w:type="dxa"/>
            <w:vAlign w:val="center"/>
          </w:tcPr>
          <w:p w14:paraId="614B7722" w14:textId="77777777" w:rsidR="009E400D" w:rsidRPr="002C1C3E" w:rsidRDefault="009E400D" w:rsidP="009E400D">
            <w:pPr>
              <w:jc w:val="center"/>
              <w:rPr>
                <w:rFonts w:ascii="Times New Roman" w:hAnsi="Times New Roman"/>
                <w:sz w:val="24"/>
                <w:szCs w:val="24"/>
              </w:rPr>
            </w:pPr>
          </w:p>
        </w:tc>
      </w:tr>
      <w:tr w:rsidR="009E400D" w:rsidRPr="002C1C3E" w14:paraId="25575A26" w14:textId="77777777" w:rsidTr="00827996">
        <w:tc>
          <w:tcPr>
            <w:tcW w:w="988" w:type="dxa"/>
          </w:tcPr>
          <w:p w14:paraId="0315AF22" w14:textId="77777777" w:rsidR="009E400D" w:rsidRPr="002C1C3E" w:rsidRDefault="009E400D" w:rsidP="009E400D">
            <w:pPr>
              <w:jc w:val="center"/>
              <w:rPr>
                <w:rFonts w:ascii="Times New Roman" w:hAnsi="Times New Roman"/>
              </w:rPr>
            </w:pPr>
            <w:r w:rsidRPr="002C1C3E">
              <w:rPr>
                <w:rFonts w:ascii="Times New Roman" w:hAnsi="Times New Roman"/>
              </w:rPr>
              <w:t>5.4.1</w:t>
            </w:r>
          </w:p>
        </w:tc>
        <w:tc>
          <w:tcPr>
            <w:tcW w:w="3798" w:type="dxa"/>
            <w:vAlign w:val="center"/>
          </w:tcPr>
          <w:p w14:paraId="71EC6BF0" w14:textId="77777777" w:rsidR="009E400D" w:rsidRPr="002C1C3E" w:rsidRDefault="009E400D" w:rsidP="009E400D">
            <w:pPr>
              <w:rPr>
                <w:rFonts w:ascii="Times New Roman" w:hAnsi="Times New Roman"/>
                <w:sz w:val="24"/>
              </w:rPr>
            </w:pPr>
            <w:r w:rsidRPr="002C1C3E">
              <w:rPr>
                <w:rFonts w:ascii="Times New Roman" w:hAnsi="Times New Roman"/>
                <w:sz w:val="24"/>
              </w:rPr>
              <w:t>Строительство дорог местного значения</w:t>
            </w:r>
          </w:p>
        </w:tc>
        <w:tc>
          <w:tcPr>
            <w:tcW w:w="992" w:type="dxa"/>
            <w:vAlign w:val="center"/>
          </w:tcPr>
          <w:p w14:paraId="15F5C610" w14:textId="77777777" w:rsidR="009E400D" w:rsidRPr="002C1C3E" w:rsidRDefault="009E400D" w:rsidP="009E400D">
            <w:pPr>
              <w:jc w:val="center"/>
              <w:rPr>
                <w:rFonts w:ascii="Times New Roman" w:hAnsi="Times New Roman"/>
              </w:rPr>
            </w:pPr>
            <w:r w:rsidRPr="002C1C3E">
              <w:rPr>
                <w:rFonts w:ascii="Times New Roman" w:hAnsi="Times New Roman"/>
              </w:rPr>
              <w:t>км</w:t>
            </w:r>
          </w:p>
        </w:tc>
        <w:tc>
          <w:tcPr>
            <w:tcW w:w="1447" w:type="dxa"/>
            <w:vAlign w:val="center"/>
          </w:tcPr>
          <w:p w14:paraId="10BBFF33" w14:textId="77777777" w:rsidR="009E400D" w:rsidRPr="002C1C3E" w:rsidRDefault="009E400D" w:rsidP="009E400D">
            <w:pPr>
              <w:jc w:val="center"/>
              <w:rPr>
                <w:rFonts w:ascii="Times New Roman" w:hAnsi="Times New Roman"/>
                <w:sz w:val="24"/>
                <w:szCs w:val="24"/>
              </w:rPr>
            </w:pPr>
          </w:p>
        </w:tc>
        <w:tc>
          <w:tcPr>
            <w:tcW w:w="1559" w:type="dxa"/>
            <w:vAlign w:val="center"/>
          </w:tcPr>
          <w:p w14:paraId="173A018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8,0</w:t>
            </w:r>
          </w:p>
        </w:tc>
        <w:tc>
          <w:tcPr>
            <w:tcW w:w="1559" w:type="dxa"/>
            <w:vAlign w:val="center"/>
          </w:tcPr>
          <w:p w14:paraId="27593BC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33,7</w:t>
            </w:r>
          </w:p>
        </w:tc>
      </w:tr>
      <w:tr w:rsidR="009E400D" w:rsidRPr="002C1C3E" w14:paraId="64F3F986" w14:textId="77777777" w:rsidTr="00827996">
        <w:tc>
          <w:tcPr>
            <w:tcW w:w="988" w:type="dxa"/>
          </w:tcPr>
          <w:p w14:paraId="232A2C43"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 xml:space="preserve">6 </w:t>
            </w:r>
          </w:p>
        </w:tc>
        <w:tc>
          <w:tcPr>
            <w:tcW w:w="3798" w:type="dxa"/>
          </w:tcPr>
          <w:p w14:paraId="23F0D29E"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Инженерная инфраструктура</w:t>
            </w:r>
          </w:p>
        </w:tc>
        <w:tc>
          <w:tcPr>
            <w:tcW w:w="992" w:type="dxa"/>
          </w:tcPr>
          <w:p w14:paraId="68CCCDCA"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  </w:t>
            </w:r>
          </w:p>
        </w:tc>
        <w:tc>
          <w:tcPr>
            <w:tcW w:w="1447" w:type="dxa"/>
            <w:vAlign w:val="center"/>
          </w:tcPr>
          <w:p w14:paraId="13FFA8C9" w14:textId="77777777" w:rsidR="009E400D" w:rsidRPr="002C1C3E" w:rsidRDefault="009E400D" w:rsidP="009E400D">
            <w:pPr>
              <w:jc w:val="center"/>
              <w:rPr>
                <w:rFonts w:ascii="Times New Roman" w:hAnsi="Times New Roman"/>
                <w:sz w:val="24"/>
                <w:szCs w:val="24"/>
              </w:rPr>
            </w:pPr>
          </w:p>
        </w:tc>
        <w:tc>
          <w:tcPr>
            <w:tcW w:w="1559" w:type="dxa"/>
          </w:tcPr>
          <w:p w14:paraId="51FAD7CC" w14:textId="77777777" w:rsidR="009E400D" w:rsidRPr="002C1C3E" w:rsidRDefault="009E400D" w:rsidP="009E400D">
            <w:pPr>
              <w:jc w:val="center"/>
              <w:rPr>
                <w:rFonts w:ascii="Times New Roman" w:hAnsi="Times New Roman"/>
                <w:sz w:val="24"/>
                <w:szCs w:val="24"/>
              </w:rPr>
            </w:pPr>
          </w:p>
        </w:tc>
        <w:tc>
          <w:tcPr>
            <w:tcW w:w="1559" w:type="dxa"/>
          </w:tcPr>
          <w:p w14:paraId="1F359077" w14:textId="77777777" w:rsidR="009E400D" w:rsidRPr="002C1C3E" w:rsidRDefault="009E400D" w:rsidP="009E400D">
            <w:pPr>
              <w:jc w:val="center"/>
              <w:rPr>
                <w:rFonts w:ascii="Times New Roman" w:hAnsi="Times New Roman"/>
                <w:sz w:val="24"/>
                <w:szCs w:val="24"/>
              </w:rPr>
            </w:pPr>
          </w:p>
        </w:tc>
      </w:tr>
      <w:tr w:rsidR="009E400D" w:rsidRPr="002C1C3E" w14:paraId="2CC382F1" w14:textId="77777777" w:rsidTr="00827996">
        <w:trPr>
          <w:trHeight w:val="375"/>
        </w:trPr>
        <w:tc>
          <w:tcPr>
            <w:tcW w:w="988" w:type="dxa"/>
          </w:tcPr>
          <w:p w14:paraId="7EB870C7"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 xml:space="preserve">6.1 </w:t>
            </w:r>
          </w:p>
        </w:tc>
        <w:tc>
          <w:tcPr>
            <w:tcW w:w="3798" w:type="dxa"/>
            <w:vAlign w:val="center"/>
          </w:tcPr>
          <w:p w14:paraId="04CB801A"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Водоснабжение общее в т.ч:</w:t>
            </w:r>
          </w:p>
        </w:tc>
        <w:tc>
          <w:tcPr>
            <w:tcW w:w="992" w:type="dxa"/>
            <w:vAlign w:val="center"/>
          </w:tcPr>
          <w:p w14:paraId="0DFE1806"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3</w:t>
            </w:r>
            <w:r w:rsidRPr="002C1C3E">
              <w:rPr>
                <w:rFonts w:ascii="Times New Roman" w:hAnsi="Times New Roman"/>
                <w:sz w:val="24"/>
                <w:szCs w:val="24"/>
              </w:rPr>
              <w:t>/</w:t>
            </w:r>
            <w:proofErr w:type="spellStart"/>
            <w:r w:rsidRPr="002C1C3E">
              <w:rPr>
                <w:rFonts w:ascii="Times New Roman" w:hAnsi="Times New Roman"/>
                <w:sz w:val="24"/>
                <w:szCs w:val="24"/>
              </w:rPr>
              <w:t>сут</w:t>
            </w:r>
            <w:proofErr w:type="spellEnd"/>
          </w:p>
        </w:tc>
        <w:tc>
          <w:tcPr>
            <w:tcW w:w="1447" w:type="dxa"/>
            <w:vAlign w:val="center"/>
          </w:tcPr>
          <w:p w14:paraId="67EC68F5"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72 282,5</w:t>
            </w:r>
          </w:p>
        </w:tc>
        <w:tc>
          <w:tcPr>
            <w:tcW w:w="1559" w:type="dxa"/>
            <w:vAlign w:val="center"/>
          </w:tcPr>
          <w:p w14:paraId="7383637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70 400,0</w:t>
            </w:r>
          </w:p>
        </w:tc>
        <w:tc>
          <w:tcPr>
            <w:tcW w:w="1559" w:type="dxa"/>
            <w:vAlign w:val="center"/>
          </w:tcPr>
          <w:p w14:paraId="128C55C8"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73 100,0</w:t>
            </w:r>
          </w:p>
        </w:tc>
      </w:tr>
      <w:tr w:rsidR="009E400D" w:rsidRPr="002C1C3E" w14:paraId="013461A9" w14:textId="77777777" w:rsidTr="00827996">
        <w:tc>
          <w:tcPr>
            <w:tcW w:w="988" w:type="dxa"/>
          </w:tcPr>
          <w:p w14:paraId="6383349C" w14:textId="77777777" w:rsidR="009E400D" w:rsidRPr="002C1C3E" w:rsidRDefault="009E400D" w:rsidP="009E400D">
            <w:pPr>
              <w:widowControl w:val="0"/>
              <w:autoSpaceDE w:val="0"/>
              <w:autoSpaceDN w:val="0"/>
              <w:adjustRightInd w:val="0"/>
              <w:jc w:val="center"/>
              <w:rPr>
                <w:rFonts w:ascii="Times New Roman" w:hAnsi="Times New Roman"/>
                <w:color w:val="FF0000"/>
                <w:sz w:val="24"/>
                <w:szCs w:val="24"/>
              </w:rPr>
            </w:pPr>
            <w:r w:rsidRPr="002C1C3E">
              <w:rPr>
                <w:rFonts w:ascii="Times New Roman" w:hAnsi="Times New Roman"/>
                <w:color w:val="000000" w:themeColor="text1"/>
                <w:sz w:val="24"/>
                <w:szCs w:val="24"/>
              </w:rPr>
              <w:t>6.2</w:t>
            </w:r>
          </w:p>
        </w:tc>
        <w:tc>
          <w:tcPr>
            <w:tcW w:w="3798" w:type="dxa"/>
          </w:tcPr>
          <w:p w14:paraId="3B863571" w14:textId="77777777" w:rsidR="009E400D" w:rsidRPr="002C1C3E" w:rsidRDefault="009E400D" w:rsidP="009E400D">
            <w:pPr>
              <w:widowControl w:val="0"/>
              <w:autoSpaceDE w:val="0"/>
              <w:autoSpaceDN w:val="0"/>
              <w:adjustRightInd w:val="0"/>
              <w:rPr>
                <w:rFonts w:ascii="Times New Roman" w:hAnsi="Times New Roman"/>
                <w:color w:val="FF0000"/>
                <w:sz w:val="24"/>
                <w:szCs w:val="24"/>
              </w:rPr>
            </w:pPr>
            <w:r w:rsidRPr="002C1C3E">
              <w:rPr>
                <w:rFonts w:ascii="Times New Roman" w:hAnsi="Times New Roman"/>
                <w:sz w:val="24"/>
                <w:szCs w:val="24"/>
              </w:rPr>
              <w:t xml:space="preserve">водоотведение </w:t>
            </w:r>
          </w:p>
        </w:tc>
        <w:tc>
          <w:tcPr>
            <w:tcW w:w="992" w:type="dxa"/>
          </w:tcPr>
          <w:p w14:paraId="26BCF1B1" w14:textId="77777777" w:rsidR="009E400D" w:rsidRPr="002C1C3E" w:rsidRDefault="009E400D" w:rsidP="009E400D">
            <w:pPr>
              <w:widowControl w:val="0"/>
              <w:autoSpaceDE w:val="0"/>
              <w:autoSpaceDN w:val="0"/>
              <w:adjustRightInd w:val="0"/>
              <w:jc w:val="center"/>
              <w:rPr>
                <w:rFonts w:ascii="Times New Roman" w:hAnsi="Times New Roman"/>
                <w:color w:val="FF0000"/>
                <w:sz w:val="24"/>
                <w:szCs w:val="24"/>
              </w:rPr>
            </w:pPr>
            <w:r w:rsidRPr="002C1C3E">
              <w:rPr>
                <w:rFonts w:ascii="Times New Roman" w:hAnsi="Times New Roman"/>
                <w:sz w:val="24"/>
                <w:szCs w:val="24"/>
              </w:rPr>
              <w:t>м</w:t>
            </w:r>
            <w:r w:rsidRPr="002C1C3E">
              <w:rPr>
                <w:rFonts w:ascii="Times New Roman" w:hAnsi="Times New Roman"/>
                <w:sz w:val="24"/>
                <w:szCs w:val="24"/>
                <w:vertAlign w:val="superscript"/>
              </w:rPr>
              <w:t>3</w:t>
            </w:r>
            <w:r w:rsidRPr="002C1C3E">
              <w:rPr>
                <w:rFonts w:ascii="Times New Roman" w:hAnsi="Times New Roman"/>
                <w:sz w:val="24"/>
                <w:szCs w:val="24"/>
              </w:rPr>
              <w:t>/</w:t>
            </w:r>
            <w:proofErr w:type="spellStart"/>
            <w:r w:rsidRPr="002C1C3E">
              <w:rPr>
                <w:rFonts w:ascii="Times New Roman" w:hAnsi="Times New Roman"/>
                <w:sz w:val="24"/>
                <w:szCs w:val="24"/>
              </w:rPr>
              <w:t>сут</w:t>
            </w:r>
            <w:proofErr w:type="spellEnd"/>
          </w:p>
        </w:tc>
        <w:tc>
          <w:tcPr>
            <w:tcW w:w="1447" w:type="dxa"/>
            <w:vAlign w:val="center"/>
          </w:tcPr>
          <w:p w14:paraId="3990CB46"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color w:val="000000" w:themeColor="text1"/>
                <w:sz w:val="24"/>
                <w:szCs w:val="24"/>
              </w:rPr>
              <w:t>54 430,0</w:t>
            </w:r>
          </w:p>
        </w:tc>
        <w:tc>
          <w:tcPr>
            <w:tcW w:w="1559" w:type="dxa"/>
            <w:vAlign w:val="center"/>
          </w:tcPr>
          <w:p w14:paraId="02D30A36"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sz w:val="24"/>
                <w:szCs w:val="24"/>
              </w:rPr>
              <w:t>54 400,0</w:t>
            </w:r>
          </w:p>
        </w:tc>
        <w:tc>
          <w:tcPr>
            <w:tcW w:w="1559" w:type="dxa"/>
            <w:vAlign w:val="center"/>
          </w:tcPr>
          <w:p w14:paraId="753B5B8F"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sz w:val="24"/>
                <w:szCs w:val="24"/>
              </w:rPr>
              <w:t>62 200,0</w:t>
            </w:r>
          </w:p>
        </w:tc>
      </w:tr>
      <w:tr w:rsidR="009E400D" w:rsidRPr="002C1C3E" w14:paraId="67FC7ADA" w14:textId="77777777" w:rsidTr="00827996">
        <w:tc>
          <w:tcPr>
            <w:tcW w:w="988" w:type="dxa"/>
          </w:tcPr>
          <w:p w14:paraId="5193396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6.3</w:t>
            </w:r>
          </w:p>
        </w:tc>
        <w:tc>
          <w:tcPr>
            <w:tcW w:w="3798" w:type="dxa"/>
          </w:tcPr>
          <w:p w14:paraId="180D25CB"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 xml:space="preserve">электроснабжение </w:t>
            </w:r>
          </w:p>
        </w:tc>
        <w:tc>
          <w:tcPr>
            <w:tcW w:w="992" w:type="dxa"/>
          </w:tcPr>
          <w:p w14:paraId="4B6F9CB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МВт</w:t>
            </w:r>
          </w:p>
        </w:tc>
        <w:tc>
          <w:tcPr>
            <w:tcW w:w="1447" w:type="dxa"/>
            <w:vAlign w:val="center"/>
          </w:tcPr>
          <w:p w14:paraId="13DCB6C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 xml:space="preserve">-  </w:t>
            </w:r>
          </w:p>
        </w:tc>
        <w:tc>
          <w:tcPr>
            <w:tcW w:w="1559" w:type="dxa"/>
            <w:vAlign w:val="center"/>
          </w:tcPr>
          <w:p w14:paraId="155CF25F"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sz w:val="24"/>
                <w:szCs w:val="24"/>
              </w:rPr>
              <w:t>258,44</w:t>
            </w:r>
          </w:p>
        </w:tc>
        <w:tc>
          <w:tcPr>
            <w:tcW w:w="1559" w:type="dxa"/>
            <w:vAlign w:val="center"/>
          </w:tcPr>
          <w:p w14:paraId="29CAE694" w14:textId="77777777" w:rsidR="009E400D" w:rsidRPr="002C1C3E" w:rsidRDefault="009E400D" w:rsidP="009E400D">
            <w:pPr>
              <w:jc w:val="center"/>
              <w:rPr>
                <w:rFonts w:ascii="Times New Roman" w:hAnsi="Times New Roman"/>
                <w:color w:val="FF0000"/>
                <w:sz w:val="24"/>
                <w:szCs w:val="24"/>
              </w:rPr>
            </w:pPr>
            <w:r w:rsidRPr="002C1C3E">
              <w:rPr>
                <w:rFonts w:ascii="Times New Roman" w:hAnsi="Times New Roman"/>
                <w:sz w:val="24"/>
                <w:szCs w:val="24"/>
              </w:rPr>
              <w:t>260,67</w:t>
            </w:r>
          </w:p>
        </w:tc>
      </w:tr>
      <w:tr w:rsidR="009E400D" w:rsidRPr="002C1C3E" w14:paraId="477A0271" w14:textId="77777777" w:rsidTr="00827996">
        <w:tc>
          <w:tcPr>
            <w:tcW w:w="988" w:type="dxa"/>
          </w:tcPr>
          <w:p w14:paraId="5C01FB2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6.4</w:t>
            </w:r>
          </w:p>
        </w:tc>
        <w:tc>
          <w:tcPr>
            <w:tcW w:w="3798" w:type="dxa"/>
          </w:tcPr>
          <w:p w14:paraId="530CC79B"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 xml:space="preserve">теплоснабжение </w:t>
            </w:r>
          </w:p>
        </w:tc>
        <w:tc>
          <w:tcPr>
            <w:tcW w:w="992" w:type="dxa"/>
          </w:tcPr>
          <w:p w14:paraId="2C52673E"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Гкал/час</w:t>
            </w:r>
          </w:p>
        </w:tc>
        <w:tc>
          <w:tcPr>
            <w:tcW w:w="1447" w:type="dxa"/>
            <w:vAlign w:val="center"/>
          </w:tcPr>
          <w:p w14:paraId="704F788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831,43</w:t>
            </w:r>
          </w:p>
        </w:tc>
        <w:tc>
          <w:tcPr>
            <w:tcW w:w="1559" w:type="dxa"/>
            <w:vAlign w:val="center"/>
          </w:tcPr>
          <w:p w14:paraId="33CEFBE7"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596,388</w:t>
            </w:r>
          </w:p>
        </w:tc>
        <w:tc>
          <w:tcPr>
            <w:tcW w:w="1559" w:type="dxa"/>
            <w:vAlign w:val="center"/>
          </w:tcPr>
          <w:p w14:paraId="26A29D5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596,388</w:t>
            </w:r>
          </w:p>
        </w:tc>
      </w:tr>
      <w:tr w:rsidR="009E400D" w:rsidRPr="002C1C3E" w14:paraId="70C239E7" w14:textId="77777777" w:rsidTr="00827996">
        <w:tc>
          <w:tcPr>
            <w:tcW w:w="988" w:type="dxa"/>
          </w:tcPr>
          <w:p w14:paraId="2EBC96F9"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6.5</w:t>
            </w:r>
          </w:p>
        </w:tc>
        <w:tc>
          <w:tcPr>
            <w:tcW w:w="3798" w:type="dxa"/>
          </w:tcPr>
          <w:p w14:paraId="13F893D8" w14:textId="77777777" w:rsidR="009E400D" w:rsidRPr="002C1C3E" w:rsidRDefault="009E400D" w:rsidP="009E400D">
            <w:pPr>
              <w:rPr>
                <w:rFonts w:ascii="Times New Roman" w:hAnsi="Times New Roman"/>
                <w:sz w:val="24"/>
                <w:szCs w:val="24"/>
              </w:rPr>
            </w:pPr>
            <w:r w:rsidRPr="002C1C3E">
              <w:rPr>
                <w:rFonts w:ascii="Times New Roman" w:hAnsi="Times New Roman"/>
                <w:sz w:val="24"/>
                <w:szCs w:val="24"/>
              </w:rPr>
              <w:t xml:space="preserve">газоснабжение </w:t>
            </w:r>
          </w:p>
        </w:tc>
        <w:tc>
          <w:tcPr>
            <w:tcW w:w="992" w:type="dxa"/>
          </w:tcPr>
          <w:p w14:paraId="424C809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тыс. м</w:t>
            </w:r>
            <w:r w:rsidRPr="002C1C3E">
              <w:rPr>
                <w:rFonts w:ascii="Times New Roman" w:hAnsi="Times New Roman"/>
                <w:sz w:val="24"/>
                <w:szCs w:val="24"/>
                <w:vertAlign w:val="superscript"/>
              </w:rPr>
              <w:t>3</w:t>
            </w:r>
            <w:r w:rsidRPr="002C1C3E">
              <w:rPr>
                <w:rFonts w:ascii="Times New Roman" w:hAnsi="Times New Roman"/>
                <w:sz w:val="24"/>
                <w:szCs w:val="24"/>
              </w:rPr>
              <w:t>/год</w:t>
            </w:r>
          </w:p>
        </w:tc>
        <w:tc>
          <w:tcPr>
            <w:tcW w:w="1447" w:type="dxa"/>
            <w:vAlign w:val="center"/>
          </w:tcPr>
          <w:p w14:paraId="0BEDE06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w:t>
            </w:r>
          </w:p>
        </w:tc>
        <w:tc>
          <w:tcPr>
            <w:tcW w:w="1559" w:type="dxa"/>
            <w:vAlign w:val="center"/>
          </w:tcPr>
          <w:p w14:paraId="3FC65DB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648041,8</w:t>
            </w:r>
          </w:p>
        </w:tc>
        <w:tc>
          <w:tcPr>
            <w:tcW w:w="1559" w:type="dxa"/>
            <w:vAlign w:val="center"/>
          </w:tcPr>
          <w:p w14:paraId="38069D0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648041,8</w:t>
            </w:r>
          </w:p>
        </w:tc>
      </w:tr>
      <w:tr w:rsidR="009E400D" w:rsidRPr="002C1C3E" w14:paraId="0517AB19" w14:textId="77777777" w:rsidTr="00827996">
        <w:tc>
          <w:tcPr>
            <w:tcW w:w="988" w:type="dxa"/>
          </w:tcPr>
          <w:p w14:paraId="66344D80"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6.6</w:t>
            </w:r>
          </w:p>
        </w:tc>
        <w:tc>
          <w:tcPr>
            <w:tcW w:w="3798" w:type="dxa"/>
          </w:tcPr>
          <w:p w14:paraId="7F8E07A1"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связь </w:t>
            </w:r>
          </w:p>
        </w:tc>
        <w:tc>
          <w:tcPr>
            <w:tcW w:w="992" w:type="dxa"/>
          </w:tcPr>
          <w:p w14:paraId="06C7AD6B"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 от населения</w:t>
            </w:r>
          </w:p>
        </w:tc>
        <w:tc>
          <w:tcPr>
            <w:tcW w:w="1447" w:type="dxa"/>
            <w:vAlign w:val="center"/>
          </w:tcPr>
          <w:p w14:paraId="35549426"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08C44B14"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6D80E680"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r>
      <w:tr w:rsidR="009E400D" w:rsidRPr="002C1C3E" w14:paraId="5D8EE012" w14:textId="77777777" w:rsidTr="00827996">
        <w:tc>
          <w:tcPr>
            <w:tcW w:w="988" w:type="dxa"/>
          </w:tcPr>
          <w:p w14:paraId="780B9573"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6.6.1</w:t>
            </w:r>
          </w:p>
        </w:tc>
        <w:tc>
          <w:tcPr>
            <w:tcW w:w="3798" w:type="dxa"/>
          </w:tcPr>
          <w:p w14:paraId="6F7165E5"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охват населения телевизионным вещанием </w:t>
            </w:r>
          </w:p>
        </w:tc>
        <w:tc>
          <w:tcPr>
            <w:tcW w:w="992" w:type="dxa"/>
          </w:tcPr>
          <w:p w14:paraId="6C5EEB9D"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 xml:space="preserve">% от населения </w:t>
            </w:r>
          </w:p>
        </w:tc>
        <w:tc>
          <w:tcPr>
            <w:tcW w:w="1447" w:type="dxa"/>
            <w:vAlign w:val="center"/>
          </w:tcPr>
          <w:p w14:paraId="1081D5C2"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5FF2205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66D03BB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r>
      <w:tr w:rsidR="009E400D" w:rsidRPr="002C1C3E" w14:paraId="3269EFFB" w14:textId="77777777" w:rsidTr="00827996">
        <w:tc>
          <w:tcPr>
            <w:tcW w:w="988" w:type="dxa"/>
          </w:tcPr>
          <w:p w14:paraId="4D370C86"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6.6.2</w:t>
            </w:r>
          </w:p>
        </w:tc>
        <w:tc>
          <w:tcPr>
            <w:tcW w:w="3798" w:type="dxa"/>
          </w:tcPr>
          <w:p w14:paraId="53E83F6E"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 xml:space="preserve">обеспеченность населения телефонной сетью общего пользования </w:t>
            </w:r>
          </w:p>
        </w:tc>
        <w:tc>
          <w:tcPr>
            <w:tcW w:w="992" w:type="dxa"/>
          </w:tcPr>
          <w:p w14:paraId="0FD63522"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 xml:space="preserve">номеров </w:t>
            </w:r>
          </w:p>
        </w:tc>
        <w:tc>
          <w:tcPr>
            <w:tcW w:w="1447" w:type="dxa"/>
            <w:vAlign w:val="center"/>
          </w:tcPr>
          <w:p w14:paraId="27C1087C"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336F3A31"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c>
          <w:tcPr>
            <w:tcW w:w="1559" w:type="dxa"/>
            <w:vAlign w:val="center"/>
          </w:tcPr>
          <w:p w14:paraId="4D1825AB" w14:textId="77777777" w:rsidR="009E400D" w:rsidRPr="002C1C3E" w:rsidRDefault="009E400D" w:rsidP="009E400D">
            <w:pPr>
              <w:jc w:val="center"/>
              <w:rPr>
                <w:rFonts w:ascii="Times New Roman" w:hAnsi="Times New Roman"/>
                <w:sz w:val="24"/>
                <w:szCs w:val="24"/>
              </w:rPr>
            </w:pPr>
            <w:r w:rsidRPr="002C1C3E">
              <w:rPr>
                <w:rFonts w:ascii="Times New Roman" w:hAnsi="Times New Roman"/>
                <w:sz w:val="24"/>
                <w:szCs w:val="24"/>
              </w:rPr>
              <w:t>100</w:t>
            </w:r>
          </w:p>
        </w:tc>
      </w:tr>
      <w:tr w:rsidR="009E400D" w:rsidRPr="002C1C3E" w14:paraId="323C9F6F" w14:textId="77777777" w:rsidTr="00827996">
        <w:tc>
          <w:tcPr>
            <w:tcW w:w="988" w:type="dxa"/>
          </w:tcPr>
          <w:p w14:paraId="25284860"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t>7</w:t>
            </w:r>
          </w:p>
        </w:tc>
        <w:tc>
          <w:tcPr>
            <w:tcW w:w="3798" w:type="dxa"/>
          </w:tcPr>
          <w:p w14:paraId="156D5CB3" w14:textId="77777777" w:rsidR="009E400D" w:rsidRPr="002C1C3E" w:rsidRDefault="009E400D" w:rsidP="009E400D">
            <w:pPr>
              <w:widowControl w:val="0"/>
              <w:autoSpaceDE w:val="0"/>
              <w:autoSpaceDN w:val="0"/>
              <w:adjustRightInd w:val="0"/>
              <w:rPr>
                <w:rFonts w:ascii="Times New Roman" w:hAnsi="Times New Roman"/>
                <w:sz w:val="24"/>
                <w:szCs w:val="24"/>
              </w:rPr>
            </w:pPr>
            <w:r w:rsidRPr="002C1C3E">
              <w:rPr>
                <w:rFonts w:ascii="Times New Roman" w:hAnsi="Times New Roman"/>
                <w:sz w:val="24"/>
                <w:szCs w:val="24"/>
              </w:rPr>
              <w:t>Ритуальное обслуживание населения</w:t>
            </w:r>
          </w:p>
        </w:tc>
        <w:tc>
          <w:tcPr>
            <w:tcW w:w="992" w:type="dxa"/>
          </w:tcPr>
          <w:p w14:paraId="1F89FFFE"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p>
        </w:tc>
        <w:tc>
          <w:tcPr>
            <w:tcW w:w="1447" w:type="dxa"/>
            <w:vAlign w:val="center"/>
          </w:tcPr>
          <w:p w14:paraId="0C2E7943" w14:textId="77777777" w:rsidR="009E400D" w:rsidRPr="002C1C3E" w:rsidRDefault="009E400D" w:rsidP="009E400D">
            <w:pPr>
              <w:jc w:val="center"/>
              <w:rPr>
                <w:rFonts w:ascii="Times New Roman" w:hAnsi="Times New Roman"/>
                <w:sz w:val="24"/>
                <w:szCs w:val="24"/>
              </w:rPr>
            </w:pPr>
          </w:p>
        </w:tc>
        <w:tc>
          <w:tcPr>
            <w:tcW w:w="1559" w:type="dxa"/>
            <w:vAlign w:val="center"/>
          </w:tcPr>
          <w:p w14:paraId="6DEEA57A" w14:textId="77777777" w:rsidR="009E400D" w:rsidRPr="002C1C3E" w:rsidRDefault="009E400D" w:rsidP="009E400D">
            <w:pPr>
              <w:jc w:val="center"/>
              <w:rPr>
                <w:rFonts w:ascii="Times New Roman" w:hAnsi="Times New Roman"/>
                <w:sz w:val="24"/>
                <w:szCs w:val="24"/>
              </w:rPr>
            </w:pPr>
          </w:p>
        </w:tc>
        <w:tc>
          <w:tcPr>
            <w:tcW w:w="1559" w:type="dxa"/>
            <w:vAlign w:val="center"/>
          </w:tcPr>
          <w:p w14:paraId="774F249D" w14:textId="77777777" w:rsidR="009E400D" w:rsidRPr="002C1C3E" w:rsidRDefault="009E400D" w:rsidP="009E400D">
            <w:pPr>
              <w:jc w:val="center"/>
              <w:rPr>
                <w:rFonts w:ascii="Times New Roman" w:hAnsi="Times New Roman"/>
                <w:sz w:val="24"/>
                <w:szCs w:val="24"/>
              </w:rPr>
            </w:pPr>
          </w:p>
        </w:tc>
      </w:tr>
      <w:tr w:rsidR="009E400D" w:rsidRPr="00211178" w14:paraId="76D35041" w14:textId="77777777" w:rsidTr="00827996">
        <w:tc>
          <w:tcPr>
            <w:tcW w:w="988" w:type="dxa"/>
          </w:tcPr>
          <w:p w14:paraId="5ABD3DAA" w14:textId="77777777" w:rsidR="009E400D" w:rsidRPr="002C1C3E" w:rsidRDefault="009E400D" w:rsidP="009E400D">
            <w:pPr>
              <w:widowControl w:val="0"/>
              <w:autoSpaceDE w:val="0"/>
              <w:autoSpaceDN w:val="0"/>
              <w:adjustRightInd w:val="0"/>
              <w:jc w:val="center"/>
              <w:rPr>
                <w:rFonts w:ascii="Times New Roman" w:hAnsi="Times New Roman"/>
                <w:sz w:val="24"/>
                <w:szCs w:val="24"/>
              </w:rPr>
            </w:pPr>
            <w:r w:rsidRPr="002C1C3E">
              <w:rPr>
                <w:rFonts w:ascii="Times New Roman" w:hAnsi="Times New Roman"/>
                <w:sz w:val="24"/>
                <w:szCs w:val="24"/>
              </w:rPr>
              <w:lastRenderedPageBreak/>
              <w:t>7.1</w:t>
            </w:r>
          </w:p>
        </w:tc>
        <w:tc>
          <w:tcPr>
            <w:tcW w:w="3798" w:type="dxa"/>
            <w:vAlign w:val="center"/>
          </w:tcPr>
          <w:p w14:paraId="28F38285" w14:textId="77777777" w:rsidR="009E400D" w:rsidRPr="002C1C3E" w:rsidRDefault="009E400D" w:rsidP="009E400D">
            <w:pPr>
              <w:jc w:val="both"/>
              <w:rPr>
                <w:rFonts w:ascii="Times New Roman" w:hAnsi="Times New Roman"/>
                <w:bCs/>
                <w:color w:val="000000" w:themeColor="text1"/>
                <w:sz w:val="24"/>
                <w:szCs w:val="24"/>
              </w:rPr>
            </w:pPr>
            <w:r w:rsidRPr="002C1C3E">
              <w:rPr>
                <w:rFonts w:ascii="Times New Roman" w:hAnsi="Times New Roman"/>
                <w:bCs/>
                <w:color w:val="000000" w:themeColor="text1"/>
                <w:sz w:val="24"/>
                <w:szCs w:val="24"/>
              </w:rPr>
              <w:t>Общее количество кладбищ</w:t>
            </w:r>
          </w:p>
        </w:tc>
        <w:tc>
          <w:tcPr>
            <w:tcW w:w="992" w:type="dxa"/>
            <w:vAlign w:val="center"/>
          </w:tcPr>
          <w:p w14:paraId="20E2E10A" w14:textId="77777777" w:rsidR="009E400D" w:rsidRPr="002C1C3E" w:rsidRDefault="009E400D" w:rsidP="009E400D">
            <w:pPr>
              <w:spacing w:line="256" w:lineRule="auto"/>
              <w:jc w:val="center"/>
              <w:rPr>
                <w:rFonts w:ascii="Times New Roman" w:hAnsi="Times New Roman"/>
                <w:color w:val="000000" w:themeColor="text1"/>
                <w:sz w:val="24"/>
                <w:szCs w:val="24"/>
              </w:rPr>
            </w:pPr>
            <w:r w:rsidRPr="002C1C3E">
              <w:rPr>
                <w:rFonts w:ascii="Times New Roman" w:hAnsi="Times New Roman"/>
                <w:color w:val="000000" w:themeColor="text1"/>
                <w:sz w:val="24"/>
                <w:szCs w:val="24"/>
              </w:rPr>
              <w:t>единиц/га</w:t>
            </w:r>
          </w:p>
        </w:tc>
        <w:tc>
          <w:tcPr>
            <w:tcW w:w="1447" w:type="dxa"/>
            <w:vAlign w:val="center"/>
          </w:tcPr>
          <w:p w14:paraId="3AE0035E" w14:textId="77777777" w:rsidR="009E400D" w:rsidRPr="002C1C3E" w:rsidRDefault="009E400D" w:rsidP="009E400D">
            <w:pPr>
              <w:spacing w:line="256" w:lineRule="auto"/>
              <w:jc w:val="center"/>
              <w:rPr>
                <w:rFonts w:ascii="Times New Roman" w:hAnsi="Times New Roman"/>
                <w:color w:val="000000" w:themeColor="text1"/>
                <w:sz w:val="24"/>
                <w:szCs w:val="24"/>
              </w:rPr>
            </w:pPr>
            <w:r w:rsidRPr="002C1C3E">
              <w:rPr>
                <w:rFonts w:ascii="Times New Roman" w:hAnsi="Times New Roman"/>
                <w:color w:val="000000" w:themeColor="text1"/>
                <w:sz w:val="24"/>
                <w:szCs w:val="24"/>
              </w:rPr>
              <w:t>10/205,22</w:t>
            </w:r>
          </w:p>
        </w:tc>
        <w:tc>
          <w:tcPr>
            <w:tcW w:w="1559" w:type="dxa"/>
            <w:vAlign w:val="center"/>
          </w:tcPr>
          <w:p w14:paraId="3EEDF29B" w14:textId="77777777" w:rsidR="009E400D" w:rsidRPr="002C1C3E" w:rsidRDefault="009E400D" w:rsidP="009E400D">
            <w:pPr>
              <w:spacing w:line="256" w:lineRule="auto"/>
              <w:jc w:val="center"/>
              <w:rPr>
                <w:rFonts w:ascii="Times New Roman" w:hAnsi="Times New Roman"/>
                <w:color w:val="000000" w:themeColor="text1"/>
                <w:sz w:val="24"/>
                <w:szCs w:val="24"/>
              </w:rPr>
            </w:pPr>
            <w:r w:rsidRPr="002C1C3E">
              <w:rPr>
                <w:rFonts w:ascii="Times New Roman" w:hAnsi="Times New Roman"/>
                <w:color w:val="000000" w:themeColor="text1"/>
                <w:sz w:val="24"/>
                <w:szCs w:val="24"/>
              </w:rPr>
              <w:t>11/241,72</w:t>
            </w:r>
          </w:p>
        </w:tc>
        <w:tc>
          <w:tcPr>
            <w:tcW w:w="1559" w:type="dxa"/>
            <w:vAlign w:val="center"/>
          </w:tcPr>
          <w:p w14:paraId="49810CC2" w14:textId="77777777" w:rsidR="009E400D" w:rsidRPr="00A27C76" w:rsidRDefault="009E400D" w:rsidP="009E400D">
            <w:pPr>
              <w:jc w:val="center"/>
              <w:rPr>
                <w:rFonts w:ascii="Times New Roman" w:hAnsi="Times New Roman"/>
                <w:sz w:val="24"/>
                <w:szCs w:val="24"/>
              </w:rPr>
            </w:pPr>
            <w:r w:rsidRPr="002C1C3E">
              <w:rPr>
                <w:rFonts w:ascii="Times New Roman" w:hAnsi="Times New Roman"/>
                <w:color w:val="000000" w:themeColor="text1"/>
                <w:sz w:val="24"/>
                <w:szCs w:val="24"/>
              </w:rPr>
              <w:t>11/241,72</w:t>
            </w:r>
          </w:p>
        </w:tc>
      </w:tr>
    </w:tbl>
    <w:p w14:paraId="23BACF64" w14:textId="77777777" w:rsidR="00211178" w:rsidRDefault="00211178" w:rsidP="0065088A">
      <w:pPr>
        <w:pStyle w:val="125"/>
        <w:rPr>
          <w:color w:val="FF0000"/>
        </w:rPr>
      </w:pPr>
    </w:p>
    <w:p w14:paraId="50B2F9E2" w14:textId="77777777" w:rsidR="001D196F" w:rsidRDefault="001D196F" w:rsidP="0065088A">
      <w:pPr>
        <w:pStyle w:val="125"/>
        <w:rPr>
          <w:color w:val="FF0000"/>
        </w:rPr>
      </w:pPr>
    </w:p>
    <w:p w14:paraId="7D2922AC" w14:textId="77777777" w:rsidR="0065088A" w:rsidRPr="00962EFC" w:rsidRDefault="0065088A" w:rsidP="0065088A">
      <w:pPr>
        <w:pStyle w:val="125"/>
        <w:rPr>
          <w:color w:val="FF0000"/>
        </w:rPr>
      </w:pPr>
    </w:p>
    <w:sectPr w:rsidR="0065088A" w:rsidRPr="00962EFC" w:rsidSect="00EF4CAE">
      <w:pgSz w:w="11907" w:h="16840" w:code="9"/>
      <w:pgMar w:top="1134" w:right="567"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CF345" w14:textId="77777777" w:rsidR="00EC798A" w:rsidRDefault="00EC798A">
      <w:r>
        <w:separator/>
      </w:r>
    </w:p>
  </w:endnote>
  <w:endnote w:type="continuationSeparator" w:id="0">
    <w:p w14:paraId="175B7E05" w14:textId="77777777" w:rsidR="00EC798A" w:rsidRDefault="00EC7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altica">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mic Sans MS">
    <w:panose1 w:val="030F0702030302020204"/>
    <w:charset w:val="CC"/>
    <w:family w:val="script"/>
    <w:pitch w:val="variable"/>
    <w:sig w:usb0="00000287" w:usb1="00000013" w:usb2="00000000" w:usb3="00000000" w:csb0="0000009F" w:csb1="00000000"/>
  </w:font>
  <w:font w:name="Times New Roman serif">
    <w:panose1 w:val="00000000000000000000"/>
    <w:charset w:val="00"/>
    <w:family w:val="roman"/>
    <w:notTrueType/>
    <w:pitch w:val="default"/>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imes New Roman PSMT">
    <w:panose1 w:val="00000000000000000000"/>
    <w:charset w:val="00"/>
    <w:family w:val="roman"/>
    <w:notTrueType/>
    <w:pitch w:val="default"/>
  </w:font>
  <w:font w:name="Pragmatica Extended">
    <w:altName w:val="Calibri"/>
    <w:charset w:val="CC"/>
    <w:family w:val="swiss"/>
    <w:pitch w:val="variable"/>
    <w:sig w:usb0="800002FF" w:usb1="5000604A" w:usb2="00000000" w:usb3="00000000" w:csb0="0000009F" w:csb1="00000000"/>
  </w:font>
  <w:font w:name="Pragmatica">
    <w:altName w:val="Calibri"/>
    <w:charset w:val="00"/>
    <w:family w:val="swiss"/>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ArialNarrow">
    <w:altName w:val="Arial Unicode MS"/>
    <w:panose1 w:val="00000000000000000000"/>
    <w:charset w:val="80"/>
    <w:family w:val="auto"/>
    <w:notTrueType/>
    <w:pitch w:val="default"/>
    <w:sig w:usb0="00000201" w:usb1="08070000" w:usb2="00000010" w:usb3="00000000" w:csb0="00020004"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6A3D1" w14:textId="77777777" w:rsidR="00273842" w:rsidRDefault="00273842" w:rsidP="00EF4CAE">
    <w:pPr>
      <w:pStyle w:val="ad"/>
      <w:rPr>
        <w:rFonts w:ascii="Pragmatica" w:eastAsiaTheme="minorEastAsia" w:hAnsi="Pragmatica" w:cs="Arial"/>
        <w:color w:val="AEAAAA" w:themeColor="background2" w:themeShade="BF"/>
        <w:sz w:val="18"/>
        <w:szCs w:val="18"/>
      </w:rPr>
    </w:pPr>
  </w:p>
  <w:p w14:paraId="3A678070" w14:textId="77777777" w:rsidR="00273842" w:rsidRPr="003763C5" w:rsidRDefault="00273842" w:rsidP="00EF4CAE">
    <w:pPr>
      <w:rPr>
        <w:rFonts w:ascii="Pragmatica" w:eastAsiaTheme="minorEastAsia" w:hAnsi="Pragmatica" w:cs="Arial"/>
        <w:color w:val="AEAAAA" w:themeColor="background2" w:themeShade="BF"/>
        <w:sz w:val="18"/>
        <w:szCs w:val="18"/>
      </w:rPr>
    </w:pPr>
    <w:r w:rsidRPr="00AB2A43">
      <w:rPr>
        <w:rFonts w:ascii="Pragmatica" w:eastAsiaTheme="minorEastAsia" w:hAnsi="Pragmatica" w:cs="Arial"/>
        <w:color w:val="AEAAAA" w:themeColor="background2" w:themeShade="BF"/>
        <w:sz w:val="18"/>
        <w:szCs w:val="18"/>
        <w:lang w:val="en-US"/>
      </w:rPr>
      <w:t>info</w:t>
    </w:r>
    <w:r w:rsidRPr="00AB2A43">
      <w:rPr>
        <w:rFonts w:ascii="Pragmatica" w:eastAsiaTheme="minorEastAsia" w:hAnsi="Pragmatica" w:cs="Arial"/>
        <w:color w:val="AEAAAA" w:themeColor="background2" w:themeShade="BF"/>
        <w:sz w:val="18"/>
        <w:szCs w:val="18"/>
      </w:rPr>
      <w:t>@</w:t>
    </w:r>
    <w:proofErr w:type="spellStart"/>
    <w:r w:rsidRPr="00AB2A43">
      <w:rPr>
        <w:rFonts w:ascii="Pragmatica" w:eastAsiaTheme="minorEastAsia" w:hAnsi="Pragmatica" w:cs="Arial"/>
        <w:color w:val="AEAAAA" w:themeColor="background2" w:themeShade="BF"/>
        <w:sz w:val="18"/>
        <w:szCs w:val="18"/>
        <w:lang w:val="en-US"/>
      </w:rPr>
      <w:t>spbtochka</w:t>
    </w:r>
    <w:proofErr w:type="spellEnd"/>
    <w:r w:rsidRPr="00AB2A43">
      <w:rPr>
        <w:rFonts w:ascii="Pragmatica" w:eastAsiaTheme="minorEastAsia" w:hAnsi="Pragmatica" w:cs="Arial"/>
        <w:color w:val="AEAAAA" w:themeColor="background2" w:themeShade="BF"/>
        <w:sz w:val="18"/>
        <w:szCs w:val="18"/>
      </w:rPr>
      <w:t>.</w:t>
    </w:r>
    <w:proofErr w:type="spellStart"/>
    <w:r w:rsidRPr="00AB2A43">
      <w:rPr>
        <w:rFonts w:ascii="Pragmatica" w:eastAsiaTheme="minorEastAsia" w:hAnsi="Pragmatica" w:cs="Arial"/>
        <w:color w:val="AEAAAA" w:themeColor="background2" w:themeShade="BF"/>
        <w:sz w:val="18"/>
        <w:szCs w:val="18"/>
      </w:rPr>
      <w:t>ru</w:t>
    </w:r>
    <w:proofErr w:type="spellEnd"/>
    <w:r>
      <w:rPr>
        <w:rFonts w:ascii="Pragmatica" w:eastAsiaTheme="minorEastAsia" w:hAnsi="Pragmatica" w:cs="Arial"/>
        <w:color w:val="AEAAAA" w:themeColor="background2" w:themeShade="BF"/>
        <w:sz w:val="18"/>
        <w:szCs w:val="18"/>
      </w:rPr>
      <w:t xml:space="preserve">                                                                                                                                         </w:t>
    </w:r>
    <w:r>
      <w:rPr>
        <w:rFonts w:ascii="Pragmatica" w:eastAsiaTheme="minorEastAsia" w:hAnsi="Pragmatica" w:cs="Arial"/>
        <w:color w:val="AEAAAA" w:themeColor="background2" w:themeShade="BF"/>
        <w:sz w:val="18"/>
        <w:szCs w:val="18"/>
      </w:rPr>
      <w:br/>
    </w:r>
    <w:r w:rsidRPr="00AB2A43">
      <w:rPr>
        <w:rFonts w:ascii="Pragmatica" w:eastAsiaTheme="minorEastAsia" w:hAnsi="Pragmatica" w:cs="Arial"/>
        <w:color w:val="AEAAAA" w:themeColor="background2" w:themeShade="BF"/>
        <w:sz w:val="18"/>
        <w:szCs w:val="18"/>
      </w:rPr>
      <w:t>188505, Ленинградская обл., м. р-н Ломоносовский,</w:t>
    </w:r>
    <w:r>
      <w:rPr>
        <w:rFonts w:ascii="Pragmatica" w:eastAsiaTheme="minorEastAsia" w:hAnsi="Pragmatica" w:cs="Arial"/>
        <w:color w:val="AEAAAA" w:themeColor="background2" w:themeShade="BF"/>
        <w:sz w:val="18"/>
        <w:szCs w:val="18"/>
      </w:rPr>
      <w:t xml:space="preserve">                                                                                                        </w:t>
    </w:r>
    <w:r>
      <w:rPr>
        <w:rFonts w:ascii="Pragmatica" w:eastAsiaTheme="minorEastAsia" w:hAnsi="Pragmatica" w:cs="Arial"/>
        <w:color w:val="AEAAAA" w:themeColor="background2" w:themeShade="BF"/>
        <w:sz w:val="18"/>
        <w:szCs w:val="18"/>
      </w:rPr>
      <w:br/>
    </w:r>
    <w:r w:rsidRPr="00AB2A43">
      <w:rPr>
        <w:rFonts w:ascii="Pragmatica" w:eastAsiaTheme="minorEastAsia" w:hAnsi="Pragmatica" w:cs="Arial"/>
        <w:color w:val="AEAAAA" w:themeColor="background2" w:themeShade="BF"/>
        <w:sz w:val="18"/>
        <w:szCs w:val="18"/>
      </w:rPr>
      <w:t>г. п. Аннинское, п. Аннино, ул. Садовая, д.4, оф.1</w:t>
    </w:r>
    <w:r>
      <w:rPr>
        <w:rFonts w:ascii="Pragmatica" w:eastAsiaTheme="minorEastAsia" w:hAnsi="Pragmatica" w:cs="Arial"/>
        <w:color w:val="AEAAAA" w:themeColor="background2" w:themeShade="BF"/>
        <w:sz w:val="18"/>
        <w:szCs w:val="18"/>
      </w:rPr>
      <w:br/>
    </w:r>
    <w:hyperlink r:id="rId1" w:tgtFrame="_self" w:history="1">
      <w:r w:rsidRPr="003763C5">
        <w:rPr>
          <w:rStyle w:val="landing-block-card-linkcontact-text"/>
          <w:rFonts w:ascii="Pragmatica" w:eastAsiaTheme="majorEastAsia" w:hAnsi="Pragmatica" w:cs="Open Sans"/>
          <w:color w:val="AEAAAA" w:themeColor="background2" w:themeShade="BF"/>
          <w:sz w:val="18"/>
          <w:szCs w:val="18"/>
          <w:shd w:val="clear" w:color="auto" w:fill="FFFFFF"/>
        </w:rPr>
        <w:t>+7 (812) 426-96-06</w:t>
      </w:r>
    </w:hyperlink>
    <w:r>
      <w:rPr>
        <w:noProof/>
      </w:rPr>
      <mc:AlternateContent>
        <mc:Choice Requires="wps">
          <w:drawing>
            <wp:anchor distT="0" distB="0" distL="114300" distR="114300" simplePos="0" relativeHeight="251659264" behindDoc="0" locked="0" layoutInCell="1" allowOverlap="1" wp14:anchorId="6986A376" wp14:editId="6D39CC71">
              <wp:simplePos x="0" y="0"/>
              <wp:positionH relativeFrom="margin">
                <wp:align>center</wp:align>
              </wp:positionH>
              <wp:positionV relativeFrom="paragraph">
                <wp:posOffset>-182245</wp:posOffset>
              </wp:positionV>
              <wp:extent cx="7522029" cy="0"/>
              <wp:effectExtent l="0" t="0" r="0" b="0"/>
              <wp:wrapNone/>
              <wp:docPr id="117" name="Прямая соединительная линия 117"/>
              <wp:cNvGraphicFramePr/>
              <a:graphic xmlns:a="http://schemas.openxmlformats.org/drawingml/2006/main">
                <a:graphicData uri="http://schemas.microsoft.com/office/word/2010/wordprocessingShape">
                  <wps:wsp>
                    <wps:cNvCnPr/>
                    <wps:spPr>
                      <a:xfrm>
                        <a:off x="0" y="0"/>
                        <a:ext cx="7522029"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402FF5AC" id="Прямая соединительная линия 117" o:spid="_x0000_s1026" style="position:absolute;z-index:251659264;visibility:visible;mso-wrap-style:square;mso-wrap-distance-left:9pt;mso-wrap-distance-top:0;mso-wrap-distance-right:9pt;mso-wrap-distance-bottom:0;mso-position-horizontal:center;mso-position-horizontal-relative:margin;mso-position-vertical:absolute;mso-position-vertical-relative:text" from="0,-14.35pt" to="592.3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" strokecolor="windowText" strokeweight=".5pt">
              <v:stroke joinstyle="miter"/>
              <w10:wrap anchorx="margin"/>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5502829"/>
      <w:docPartObj>
        <w:docPartGallery w:val="Page Numbers (Bottom of Page)"/>
        <w:docPartUnique/>
      </w:docPartObj>
    </w:sdtPr>
    <w:sdtContent>
      <w:p w14:paraId="1E139978" w14:textId="5C12E7D1" w:rsidR="00273842" w:rsidRPr="00D62A71" w:rsidRDefault="00273842">
        <w:pPr>
          <w:pStyle w:val="ad"/>
          <w:jc w:val="center"/>
        </w:pPr>
        <w:r w:rsidRPr="00D62A71">
          <w:fldChar w:fldCharType="begin"/>
        </w:r>
        <w:r w:rsidRPr="00D62A71">
          <w:instrText>PAGE   \* MERGEFORMAT</w:instrText>
        </w:r>
        <w:r w:rsidRPr="00D62A71">
          <w:fldChar w:fldCharType="separate"/>
        </w:r>
        <w:r w:rsidR="00077572">
          <w:rPr>
            <w:noProof/>
          </w:rPr>
          <w:t>219</w:t>
        </w:r>
        <w:r w:rsidRPr="00D62A71">
          <w:fldChar w:fldCharType="end"/>
        </w:r>
      </w:p>
    </w:sdtContent>
  </w:sdt>
  <w:p w14:paraId="70F359B9" w14:textId="77777777" w:rsidR="00273842" w:rsidRDefault="00273842">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1D37C" w14:textId="77777777" w:rsidR="00273842" w:rsidRDefault="00273842" w:rsidP="009A0E87">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14:paraId="441B0A6C" w14:textId="77777777" w:rsidR="00273842" w:rsidRDefault="00273842" w:rsidP="009A0E87">
    <w:pPr>
      <w:pStyle w:val="ad"/>
      <w:ind w:right="360"/>
    </w:pPr>
  </w:p>
  <w:p w14:paraId="5C6BAAEC" w14:textId="77777777" w:rsidR="00273842" w:rsidRDefault="0027384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4918847"/>
      <w:docPartObj>
        <w:docPartGallery w:val="Page Numbers (Bottom of Page)"/>
        <w:docPartUnique/>
      </w:docPartObj>
    </w:sdtPr>
    <w:sdtContent>
      <w:p w14:paraId="094B1204" w14:textId="2007D20C" w:rsidR="00273842" w:rsidRDefault="00273842">
        <w:pPr>
          <w:pStyle w:val="ad"/>
          <w:jc w:val="center"/>
        </w:pPr>
        <w:r>
          <w:fldChar w:fldCharType="begin"/>
        </w:r>
        <w:r>
          <w:instrText>PAGE   \* MERGEFORMAT</w:instrText>
        </w:r>
        <w:r>
          <w:fldChar w:fldCharType="separate"/>
        </w:r>
        <w:r w:rsidR="00077572">
          <w:rPr>
            <w:noProof/>
          </w:rPr>
          <w:t>220</w:t>
        </w:r>
        <w:r>
          <w:fldChar w:fldCharType="end"/>
        </w:r>
      </w:p>
    </w:sdtContent>
  </w:sdt>
  <w:p w14:paraId="1FFECA91" w14:textId="77777777" w:rsidR="00273842" w:rsidRDefault="00273842" w:rsidP="009A0E87">
    <w:pPr>
      <w:pStyle w:val="ad"/>
      <w:ind w:right="360"/>
    </w:pPr>
  </w:p>
  <w:p w14:paraId="0CADEF7A" w14:textId="77777777" w:rsidR="00273842" w:rsidRDefault="0027384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BACCB" w14:textId="77777777" w:rsidR="00273842" w:rsidRDefault="00273842" w:rsidP="00F17E14">
    <w:pPr>
      <w:pStyle w:val="ad"/>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14:paraId="26F0B91F" w14:textId="77777777" w:rsidR="00273842" w:rsidRDefault="00273842" w:rsidP="004931EF">
    <w:pPr>
      <w:pStyle w:val="ad"/>
      <w:ind w:right="360"/>
    </w:pPr>
  </w:p>
  <w:p w14:paraId="7BFA97C6" w14:textId="77777777" w:rsidR="00273842" w:rsidRDefault="002738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04C54" w14:textId="77777777" w:rsidR="00EC798A" w:rsidRDefault="00EC798A">
      <w:r>
        <w:separator/>
      </w:r>
    </w:p>
  </w:footnote>
  <w:footnote w:type="continuationSeparator" w:id="0">
    <w:p w14:paraId="287F58AE" w14:textId="77777777" w:rsidR="00EC798A" w:rsidRDefault="00EC798A">
      <w:r>
        <w:continuationSeparator/>
      </w:r>
    </w:p>
  </w:footnote>
  <w:footnote w:id="1">
    <w:p w14:paraId="5D64FE70" w14:textId="77777777" w:rsidR="00273842" w:rsidRPr="007B75C5" w:rsidRDefault="00273842" w:rsidP="0042132C">
      <w:pPr>
        <w:pStyle w:val="125"/>
        <w:rPr>
          <w:sz w:val="20"/>
          <w:szCs w:val="20"/>
        </w:rPr>
      </w:pPr>
      <w:r>
        <w:rPr>
          <w:rStyle w:val="afff9"/>
        </w:rPr>
        <w:footnoteRef/>
      </w:r>
      <w:r>
        <w:t xml:space="preserve"> </w:t>
      </w:r>
      <w:r w:rsidRPr="007B75C5">
        <w:rPr>
          <w:sz w:val="20"/>
          <w:szCs w:val="20"/>
        </w:rPr>
        <w:t>Постановление Правительства РФ от 08.09.2017 N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 (с изменениями на 15 июля 2019 года)</w:t>
      </w:r>
    </w:p>
    <w:p w14:paraId="06820467" w14:textId="77777777" w:rsidR="00273842" w:rsidRDefault="00273842" w:rsidP="0042132C">
      <w:pPr>
        <w:pStyle w:val="aff4"/>
      </w:pPr>
    </w:p>
  </w:footnote>
  <w:footnote w:id="2">
    <w:p w14:paraId="44EFA49B" w14:textId="77777777" w:rsidR="00273842" w:rsidRDefault="00273842" w:rsidP="00C9621F">
      <w:pPr>
        <w:pStyle w:val="aff4"/>
      </w:pPr>
      <w:r>
        <w:rPr>
          <w:rStyle w:val="afff9"/>
        </w:rPr>
        <w:footnoteRef/>
      </w:r>
      <w:r>
        <w:t xml:space="preserve"> </w:t>
      </w:r>
      <w:r>
        <w:t>Госдоклад ООС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EEFEF" w14:textId="77777777" w:rsidR="00273842" w:rsidRDefault="00273842" w:rsidP="00EF4CAE">
    <w:pPr>
      <w:pStyle w:val="af5"/>
      <w:spacing w:before="0" w:beforeAutospacing="0" w:after="0" w:afterAutospacing="0"/>
      <w:rPr>
        <w:noProof/>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E6F4D970"/>
    <w:lvl w:ilvl="0">
      <w:start w:val="1"/>
      <w:numFmt w:val="decimal"/>
      <w:pStyle w:val="2"/>
      <w:lvlText w:val="%1."/>
      <w:lvlJc w:val="left"/>
      <w:pPr>
        <w:tabs>
          <w:tab w:val="num" w:pos="643"/>
        </w:tabs>
        <w:ind w:left="643" w:hanging="360"/>
      </w:pPr>
    </w:lvl>
  </w:abstractNum>
  <w:abstractNum w:abstractNumId="1" w15:restartNumberingAfterBreak="0">
    <w:nsid w:val="FFFFFF82"/>
    <w:multiLevelType w:val="singleLevel"/>
    <w:tmpl w:val="57A01828"/>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56EB620"/>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71E0538"/>
    <w:lvl w:ilvl="0">
      <w:start w:val="1"/>
      <w:numFmt w:val="decimal"/>
      <w:pStyle w:val="a"/>
      <w:lvlText w:val="%1."/>
      <w:lvlJc w:val="left"/>
      <w:pPr>
        <w:tabs>
          <w:tab w:val="num" w:pos="360"/>
        </w:tabs>
        <w:ind w:left="360" w:hanging="360"/>
      </w:pPr>
    </w:lvl>
  </w:abstractNum>
  <w:abstractNum w:abstractNumId="4" w15:restartNumberingAfterBreak="0">
    <w:nsid w:val="01956D5D"/>
    <w:multiLevelType w:val="hybridMultilevel"/>
    <w:tmpl w:val="671C2F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033B17FC"/>
    <w:multiLevelType w:val="multilevel"/>
    <w:tmpl w:val="F3907324"/>
    <w:name w:val="WW8Num2"/>
    <w:lvl w:ilvl="0">
      <w:start w:val="1"/>
      <w:numFmt w:val="decimal"/>
      <w:lvlText w:val="%1."/>
      <w:lvlJc w:val="left"/>
      <w:pPr>
        <w:tabs>
          <w:tab w:val="num" w:pos="1080"/>
        </w:tabs>
        <w:ind w:left="1080" w:hanging="360"/>
      </w:pPr>
      <w:rPr>
        <w:rFonts w:hint="default"/>
      </w:rPr>
    </w:lvl>
    <w:lvl w:ilvl="1">
      <w:start w:val="1"/>
      <w:numFmt w:val="decimal"/>
      <w:isLgl/>
      <w:lvlText w:val="%1.%2."/>
      <w:lvlJc w:val="left"/>
      <w:pPr>
        <w:tabs>
          <w:tab w:val="num" w:pos="1395"/>
        </w:tabs>
        <w:ind w:left="1395" w:hanging="495"/>
      </w:pPr>
      <w:rPr>
        <w:rFonts w:hint="default"/>
      </w:rPr>
    </w:lvl>
    <w:lvl w:ilvl="2">
      <w:start w:val="1"/>
      <w:numFmt w:val="decimal"/>
      <w:isLgl/>
      <w:lvlText w:val="%1.%2.%3."/>
      <w:lvlJc w:val="left"/>
      <w:pPr>
        <w:tabs>
          <w:tab w:val="num" w:pos="1425"/>
        </w:tabs>
        <w:ind w:left="1425" w:hanging="720"/>
      </w:pPr>
      <w:rPr>
        <w:rFonts w:hint="default"/>
      </w:rPr>
    </w:lvl>
    <w:lvl w:ilvl="3">
      <w:start w:val="1"/>
      <w:numFmt w:val="decimal"/>
      <w:isLgl/>
      <w:lvlText w:val="%1.%2.%3.%4."/>
      <w:lvlJc w:val="left"/>
      <w:pPr>
        <w:tabs>
          <w:tab w:val="num" w:pos="1425"/>
        </w:tabs>
        <w:ind w:left="1425" w:hanging="720"/>
      </w:pPr>
      <w:rPr>
        <w:rFonts w:hint="default"/>
      </w:rPr>
    </w:lvl>
    <w:lvl w:ilvl="4">
      <w:start w:val="1"/>
      <w:numFmt w:val="decimal"/>
      <w:isLgl/>
      <w:lvlText w:val="%1.%2.%3.%4.%5."/>
      <w:lvlJc w:val="left"/>
      <w:pPr>
        <w:tabs>
          <w:tab w:val="num" w:pos="1785"/>
        </w:tabs>
        <w:ind w:left="1785" w:hanging="1080"/>
      </w:pPr>
      <w:rPr>
        <w:rFonts w:hint="default"/>
      </w:rPr>
    </w:lvl>
    <w:lvl w:ilvl="5">
      <w:start w:val="1"/>
      <w:numFmt w:val="decimal"/>
      <w:isLgl/>
      <w:lvlText w:val="%1.%2.%3.%4.%5.%6."/>
      <w:lvlJc w:val="left"/>
      <w:pPr>
        <w:tabs>
          <w:tab w:val="num" w:pos="1785"/>
        </w:tabs>
        <w:ind w:left="1785" w:hanging="1080"/>
      </w:pPr>
      <w:rPr>
        <w:rFonts w:hint="default"/>
      </w:rPr>
    </w:lvl>
    <w:lvl w:ilvl="6">
      <w:start w:val="1"/>
      <w:numFmt w:val="decimal"/>
      <w:isLgl/>
      <w:lvlText w:val="%1.%2.%3.%4.%5.%6.%7."/>
      <w:lvlJc w:val="left"/>
      <w:pPr>
        <w:tabs>
          <w:tab w:val="num" w:pos="2145"/>
        </w:tabs>
        <w:ind w:left="2145" w:hanging="1440"/>
      </w:pPr>
      <w:rPr>
        <w:rFonts w:hint="default"/>
      </w:rPr>
    </w:lvl>
    <w:lvl w:ilvl="7">
      <w:start w:val="1"/>
      <w:numFmt w:val="decimal"/>
      <w:isLgl/>
      <w:lvlText w:val="%1.%2.%3.%4.%5.%6.%7.%8."/>
      <w:lvlJc w:val="left"/>
      <w:pPr>
        <w:tabs>
          <w:tab w:val="num" w:pos="2145"/>
        </w:tabs>
        <w:ind w:left="2145" w:hanging="1440"/>
      </w:pPr>
      <w:rPr>
        <w:rFonts w:hint="default"/>
      </w:rPr>
    </w:lvl>
    <w:lvl w:ilvl="8">
      <w:start w:val="1"/>
      <w:numFmt w:val="decimal"/>
      <w:isLgl/>
      <w:lvlText w:val="%1.%2.%3.%4.%5.%6.%7.%8.%9."/>
      <w:lvlJc w:val="left"/>
      <w:pPr>
        <w:tabs>
          <w:tab w:val="num" w:pos="2505"/>
        </w:tabs>
        <w:ind w:left="2505" w:hanging="1800"/>
      </w:pPr>
      <w:rPr>
        <w:rFonts w:hint="default"/>
      </w:rPr>
    </w:lvl>
  </w:abstractNum>
  <w:abstractNum w:abstractNumId="6" w15:restartNumberingAfterBreak="0">
    <w:nsid w:val="036A2DDF"/>
    <w:multiLevelType w:val="hybridMultilevel"/>
    <w:tmpl w:val="DB8AF998"/>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40975C9"/>
    <w:multiLevelType w:val="hybridMultilevel"/>
    <w:tmpl w:val="EEAA7DC0"/>
    <w:lvl w:ilvl="0" w:tplc="864C9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D21F9"/>
    <w:multiLevelType w:val="hybridMultilevel"/>
    <w:tmpl w:val="1F80D366"/>
    <w:lvl w:ilvl="0" w:tplc="897CDC7A">
      <w:start w:val="1"/>
      <w:numFmt w:val="bullet"/>
      <w:lvlText w:val=""/>
      <w:lvlJc w:val="left"/>
      <w:pPr>
        <w:ind w:left="2160" w:hanging="360"/>
      </w:pPr>
      <w:rPr>
        <w:rFonts w:ascii="Symbol" w:hAnsi="Symbol" w:hint="default"/>
        <w:color w:val="auto"/>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9" w15:restartNumberingAfterBreak="0">
    <w:nsid w:val="0A0478D6"/>
    <w:multiLevelType w:val="hybridMultilevel"/>
    <w:tmpl w:val="E488CEC8"/>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DEC55F0"/>
    <w:multiLevelType w:val="hybridMultilevel"/>
    <w:tmpl w:val="B046F09C"/>
    <w:lvl w:ilvl="0" w:tplc="897CDC7A">
      <w:start w:val="1"/>
      <w:numFmt w:val="bullet"/>
      <w:lvlText w:val=""/>
      <w:lvlJc w:val="left"/>
      <w:pPr>
        <w:ind w:left="1460" w:hanging="360"/>
      </w:pPr>
      <w:rPr>
        <w:rFonts w:ascii="Symbol" w:hAnsi="Symbol" w:hint="default"/>
        <w:color w:val="auto"/>
      </w:rPr>
    </w:lvl>
    <w:lvl w:ilvl="1" w:tplc="04190003">
      <w:start w:val="1"/>
      <w:numFmt w:val="bullet"/>
      <w:lvlText w:val="o"/>
      <w:lvlJc w:val="left"/>
      <w:pPr>
        <w:ind w:left="2180" w:hanging="360"/>
      </w:pPr>
      <w:rPr>
        <w:rFonts w:ascii="Courier New" w:hAnsi="Courier New" w:cs="Courier New" w:hint="default"/>
      </w:rPr>
    </w:lvl>
    <w:lvl w:ilvl="2" w:tplc="04190005">
      <w:start w:val="1"/>
      <w:numFmt w:val="bullet"/>
      <w:lvlText w:val=""/>
      <w:lvlJc w:val="left"/>
      <w:pPr>
        <w:ind w:left="2900" w:hanging="360"/>
      </w:pPr>
      <w:rPr>
        <w:rFonts w:ascii="Wingdings" w:hAnsi="Wingdings" w:hint="default"/>
      </w:rPr>
    </w:lvl>
    <w:lvl w:ilvl="3" w:tplc="04190001">
      <w:start w:val="1"/>
      <w:numFmt w:val="bullet"/>
      <w:lvlText w:val=""/>
      <w:lvlJc w:val="left"/>
      <w:pPr>
        <w:ind w:left="3620" w:hanging="360"/>
      </w:pPr>
      <w:rPr>
        <w:rFonts w:ascii="Symbol" w:hAnsi="Symbol" w:hint="default"/>
      </w:rPr>
    </w:lvl>
    <w:lvl w:ilvl="4" w:tplc="04190003">
      <w:start w:val="1"/>
      <w:numFmt w:val="bullet"/>
      <w:lvlText w:val="o"/>
      <w:lvlJc w:val="left"/>
      <w:pPr>
        <w:ind w:left="4340" w:hanging="360"/>
      </w:pPr>
      <w:rPr>
        <w:rFonts w:ascii="Courier New" w:hAnsi="Courier New" w:cs="Courier New" w:hint="default"/>
      </w:rPr>
    </w:lvl>
    <w:lvl w:ilvl="5" w:tplc="04190005">
      <w:start w:val="1"/>
      <w:numFmt w:val="bullet"/>
      <w:lvlText w:val=""/>
      <w:lvlJc w:val="left"/>
      <w:pPr>
        <w:ind w:left="5060" w:hanging="360"/>
      </w:pPr>
      <w:rPr>
        <w:rFonts w:ascii="Wingdings" w:hAnsi="Wingdings" w:hint="default"/>
      </w:rPr>
    </w:lvl>
    <w:lvl w:ilvl="6" w:tplc="04190001">
      <w:start w:val="1"/>
      <w:numFmt w:val="bullet"/>
      <w:lvlText w:val=""/>
      <w:lvlJc w:val="left"/>
      <w:pPr>
        <w:ind w:left="5780" w:hanging="360"/>
      </w:pPr>
      <w:rPr>
        <w:rFonts w:ascii="Symbol" w:hAnsi="Symbol" w:hint="default"/>
      </w:rPr>
    </w:lvl>
    <w:lvl w:ilvl="7" w:tplc="04190003">
      <w:start w:val="1"/>
      <w:numFmt w:val="bullet"/>
      <w:lvlText w:val="o"/>
      <w:lvlJc w:val="left"/>
      <w:pPr>
        <w:ind w:left="6500" w:hanging="360"/>
      </w:pPr>
      <w:rPr>
        <w:rFonts w:ascii="Courier New" w:hAnsi="Courier New" w:cs="Courier New" w:hint="default"/>
      </w:rPr>
    </w:lvl>
    <w:lvl w:ilvl="8" w:tplc="04190005">
      <w:start w:val="1"/>
      <w:numFmt w:val="bullet"/>
      <w:lvlText w:val=""/>
      <w:lvlJc w:val="left"/>
      <w:pPr>
        <w:ind w:left="7220" w:hanging="360"/>
      </w:pPr>
      <w:rPr>
        <w:rFonts w:ascii="Wingdings" w:hAnsi="Wingdings" w:hint="default"/>
      </w:rPr>
    </w:lvl>
  </w:abstractNum>
  <w:abstractNum w:abstractNumId="11" w15:restartNumberingAfterBreak="0">
    <w:nsid w:val="0F364EE1"/>
    <w:multiLevelType w:val="hybridMultilevel"/>
    <w:tmpl w:val="6C101598"/>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F876AF2"/>
    <w:multiLevelType w:val="multilevel"/>
    <w:tmpl w:val="40CC5692"/>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hint="default"/>
        <w:b w:val="0"/>
      </w:rPr>
    </w:lvl>
    <w:lvl w:ilvl="8">
      <w:start w:val="1"/>
      <w:numFmt w:val="decimal"/>
      <w:pStyle w:val="11111"/>
      <w:isLgl/>
      <w:lvlText w:val="Таблица %1.%2.%3.%4-%9."/>
      <w:lvlJc w:val="left"/>
      <w:pPr>
        <w:ind w:left="930" w:hanging="363"/>
      </w:pPr>
      <w:rPr>
        <w:rFonts w:hint="default"/>
      </w:rPr>
    </w:lvl>
  </w:abstractNum>
  <w:abstractNum w:abstractNumId="13" w15:restartNumberingAfterBreak="0">
    <w:nsid w:val="11760641"/>
    <w:multiLevelType w:val="hybridMultilevel"/>
    <w:tmpl w:val="BFCC6EAE"/>
    <w:lvl w:ilvl="0" w:tplc="1B98DC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54352B2"/>
    <w:multiLevelType w:val="hybridMultilevel"/>
    <w:tmpl w:val="6A2CB0D6"/>
    <w:lvl w:ilvl="0" w:tplc="897CDC7A">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1564540B"/>
    <w:multiLevelType w:val="hybridMultilevel"/>
    <w:tmpl w:val="E5987590"/>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6" w15:restartNumberingAfterBreak="0">
    <w:nsid w:val="15756A7B"/>
    <w:multiLevelType w:val="hybridMultilevel"/>
    <w:tmpl w:val="9F5E64F4"/>
    <w:lvl w:ilvl="0" w:tplc="897CDC7A">
      <w:start w:val="1"/>
      <w:numFmt w:val="bullet"/>
      <w:lvlText w:val=""/>
      <w:lvlJc w:val="left"/>
      <w:pPr>
        <w:ind w:left="1488" w:hanging="360"/>
      </w:pPr>
      <w:rPr>
        <w:rFonts w:ascii="Symbol" w:hAnsi="Symbol" w:hint="default"/>
        <w:color w:val="auto"/>
      </w:rPr>
    </w:lvl>
    <w:lvl w:ilvl="1" w:tplc="04190003">
      <w:start w:val="1"/>
      <w:numFmt w:val="bullet"/>
      <w:lvlText w:val="o"/>
      <w:lvlJc w:val="left"/>
      <w:pPr>
        <w:ind w:left="2208" w:hanging="360"/>
      </w:pPr>
      <w:rPr>
        <w:rFonts w:ascii="Courier New" w:hAnsi="Courier New" w:cs="Courier New" w:hint="default"/>
      </w:rPr>
    </w:lvl>
    <w:lvl w:ilvl="2" w:tplc="04190005">
      <w:start w:val="1"/>
      <w:numFmt w:val="bullet"/>
      <w:lvlText w:val=""/>
      <w:lvlJc w:val="left"/>
      <w:pPr>
        <w:ind w:left="2928" w:hanging="360"/>
      </w:pPr>
      <w:rPr>
        <w:rFonts w:ascii="Wingdings" w:hAnsi="Wingdings" w:hint="default"/>
      </w:rPr>
    </w:lvl>
    <w:lvl w:ilvl="3" w:tplc="04190001">
      <w:start w:val="1"/>
      <w:numFmt w:val="bullet"/>
      <w:lvlText w:val=""/>
      <w:lvlJc w:val="left"/>
      <w:pPr>
        <w:ind w:left="3648" w:hanging="360"/>
      </w:pPr>
      <w:rPr>
        <w:rFonts w:ascii="Symbol" w:hAnsi="Symbol" w:hint="default"/>
      </w:rPr>
    </w:lvl>
    <w:lvl w:ilvl="4" w:tplc="04190003">
      <w:start w:val="1"/>
      <w:numFmt w:val="bullet"/>
      <w:lvlText w:val="o"/>
      <w:lvlJc w:val="left"/>
      <w:pPr>
        <w:ind w:left="4368" w:hanging="360"/>
      </w:pPr>
      <w:rPr>
        <w:rFonts w:ascii="Courier New" w:hAnsi="Courier New" w:cs="Courier New" w:hint="default"/>
      </w:rPr>
    </w:lvl>
    <w:lvl w:ilvl="5" w:tplc="04190005">
      <w:start w:val="1"/>
      <w:numFmt w:val="bullet"/>
      <w:lvlText w:val=""/>
      <w:lvlJc w:val="left"/>
      <w:pPr>
        <w:ind w:left="5088" w:hanging="360"/>
      </w:pPr>
      <w:rPr>
        <w:rFonts w:ascii="Wingdings" w:hAnsi="Wingdings" w:hint="default"/>
      </w:rPr>
    </w:lvl>
    <w:lvl w:ilvl="6" w:tplc="04190001">
      <w:start w:val="1"/>
      <w:numFmt w:val="bullet"/>
      <w:lvlText w:val=""/>
      <w:lvlJc w:val="left"/>
      <w:pPr>
        <w:ind w:left="5808" w:hanging="360"/>
      </w:pPr>
      <w:rPr>
        <w:rFonts w:ascii="Symbol" w:hAnsi="Symbol" w:hint="default"/>
      </w:rPr>
    </w:lvl>
    <w:lvl w:ilvl="7" w:tplc="04190003">
      <w:start w:val="1"/>
      <w:numFmt w:val="bullet"/>
      <w:lvlText w:val="o"/>
      <w:lvlJc w:val="left"/>
      <w:pPr>
        <w:ind w:left="6528" w:hanging="360"/>
      </w:pPr>
      <w:rPr>
        <w:rFonts w:ascii="Courier New" w:hAnsi="Courier New" w:cs="Courier New" w:hint="default"/>
      </w:rPr>
    </w:lvl>
    <w:lvl w:ilvl="8" w:tplc="04190005">
      <w:start w:val="1"/>
      <w:numFmt w:val="bullet"/>
      <w:lvlText w:val=""/>
      <w:lvlJc w:val="left"/>
      <w:pPr>
        <w:ind w:left="7248" w:hanging="360"/>
      </w:pPr>
      <w:rPr>
        <w:rFonts w:ascii="Wingdings" w:hAnsi="Wingdings" w:hint="default"/>
      </w:rPr>
    </w:lvl>
  </w:abstractNum>
  <w:abstractNum w:abstractNumId="17" w15:restartNumberingAfterBreak="0">
    <w:nsid w:val="19C5495F"/>
    <w:multiLevelType w:val="hybridMultilevel"/>
    <w:tmpl w:val="E02A3C94"/>
    <w:lvl w:ilvl="0" w:tplc="8CBED24C">
      <w:start w:val="1"/>
      <w:numFmt w:val="bullet"/>
      <w:pStyle w:val="-TNR12"/>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CAE012A"/>
    <w:multiLevelType w:val="hybridMultilevel"/>
    <w:tmpl w:val="6C101598"/>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E2645A7"/>
    <w:multiLevelType w:val="hybridMultilevel"/>
    <w:tmpl w:val="C3065490"/>
    <w:lvl w:ilvl="0" w:tplc="6FA803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E265C33"/>
    <w:multiLevelType w:val="hybridMultilevel"/>
    <w:tmpl w:val="9D22D284"/>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15:restartNumberingAfterBreak="0">
    <w:nsid w:val="212D78C5"/>
    <w:multiLevelType w:val="hybridMultilevel"/>
    <w:tmpl w:val="EC1CAF92"/>
    <w:lvl w:ilvl="0" w:tplc="864C995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45508BF"/>
    <w:multiLevelType w:val="multilevel"/>
    <w:tmpl w:val="7D023360"/>
    <w:lvl w:ilvl="0">
      <w:start w:val="1"/>
      <w:numFmt w:val="bullet"/>
      <w:lvlText w:val="−"/>
      <w:lvlJc w:val="left"/>
      <w:pPr>
        <w:tabs>
          <w:tab w:val="num" w:pos="720"/>
        </w:tabs>
        <w:ind w:left="720" w:hanging="360"/>
      </w:pPr>
      <w:rPr>
        <w:rFonts w:ascii="Times New Roman CYR" w:hAnsi="Times New Roman CYR"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57939B4"/>
    <w:multiLevelType w:val="multilevel"/>
    <w:tmpl w:val="E466A89C"/>
    <w:lvl w:ilvl="0">
      <w:start w:val="1"/>
      <w:numFmt w:val="bullet"/>
      <w:lvlText w:val="−"/>
      <w:lvlJc w:val="left"/>
      <w:pPr>
        <w:tabs>
          <w:tab w:val="num" w:pos="720"/>
        </w:tabs>
        <w:ind w:left="720" w:hanging="360"/>
      </w:pPr>
      <w:rPr>
        <w:rFonts w:ascii="Times New Roman CYR" w:hAnsi="Times New Roman CYR"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9D001C"/>
    <w:multiLevelType w:val="hybridMultilevel"/>
    <w:tmpl w:val="D380657A"/>
    <w:lvl w:ilvl="0" w:tplc="3856C0F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15:restartNumberingAfterBreak="0">
    <w:nsid w:val="279F4049"/>
    <w:multiLevelType w:val="hybridMultilevel"/>
    <w:tmpl w:val="CB74AC4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7C72B6C"/>
    <w:multiLevelType w:val="hybridMultilevel"/>
    <w:tmpl w:val="38D83D32"/>
    <w:lvl w:ilvl="0" w:tplc="897CDC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845222D"/>
    <w:multiLevelType w:val="hybridMultilevel"/>
    <w:tmpl w:val="D0E0C93C"/>
    <w:lvl w:ilvl="0" w:tplc="FE080110">
      <w:start w:val="1"/>
      <w:numFmt w:val="bullet"/>
      <w:pStyle w:val="12"/>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8" w15:restartNumberingAfterBreak="0">
    <w:nsid w:val="295E2C87"/>
    <w:multiLevelType w:val="hybridMultilevel"/>
    <w:tmpl w:val="CA28E10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98B7DC4"/>
    <w:multiLevelType w:val="hybridMultilevel"/>
    <w:tmpl w:val="357A18B6"/>
    <w:lvl w:ilvl="0" w:tplc="6C4C3606">
      <w:start w:val="1"/>
      <w:numFmt w:val="bullet"/>
      <w:lvlText w:val="−"/>
      <w:lvlJc w:val="left"/>
      <w:pPr>
        <w:ind w:left="1429" w:hanging="360"/>
      </w:pPr>
      <w:rPr>
        <w:rFonts w:ascii="Times New Roman CYR" w:hAnsi="Times New Roman CYR"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A8316F0"/>
    <w:multiLevelType w:val="hybridMultilevel"/>
    <w:tmpl w:val="789A2A20"/>
    <w:lvl w:ilvl="0" w:tplc="6C4C3606">
      <w:start w:val="1"/>
      <w:numFmt w:val="bullet"/>
      <w:lvlText w:val="−"/>
      <w:lvlJc w:val="left"/>
      <w:pPr>
        <w:ind w:left="1429" w:hanging="360"/>
      </w:pPr>
      <w:rPr>
        <w:rFonts w:ascii="Times New Roman CYR" w:hAnsi="Times New Roman CYR"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B9A6F1D"/>
    <w:multiLevelType w:val="hybridMultilevel"/>
    <w:tmpl w:val="D70A5DB8"/>
    <w:lvl w:ilvl="0" w:tplc="864C9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E202E24"/>
    <w:multiLevelType w:val="hybridMultilevel"/>
    <w:tmpl w:val="A18C29C6"/>
    <w:lvl w:ilvl="0" w:tplc="04190005">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2F616BBA"/>
    <w:multiLevelType w:val="hybridMultilevel"/>
    <w:tmpl w:val="29BEC170"/>
    <w:lvl w:ilvl="0" w:tplc="6BDA2CC4">
      <w:start w:val="1"/>
      <w:numFmt w:val="decimal"/>
      <w:pStyle w:val="120"/>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15:restartNumberingAfterBreak="0">
    <w:nsid w:val="2FC42A2D"/>
    <w:multiLevelType w:val="hybridMultilevel"/>
    <w:tmpl w:val="6B2C1012"/>
    <w:lvl w:ilvl="0" w:tplc="6C4C3606">
      <w:start w:val="1"/>
      <w:numFmt w:val="bullet"/>
      <w:lvlText w:val="−"/>
      <w:lvlJc w:val="left"/>
      <w:pPr>
        <w:ind w:left="1440" w:hanging="360"/>
      </w:pPr>
      <w:rPr>
        <w:rFonts w:ascii="Times New Roman CYR" w:hAnsi="Times New Roman CYR"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15:restartNumberingAfterBreak="0">
    <w:nsid w:val="31717AEF"/>
    <w:multiLevelType w:val="hybridMultilevel"/>
    <w:tmpl w:val="DB0AB13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AFF079E"/>
    <w:multiLevelType w:val="hybridMultilevel"/>
    <w:tmpl w:val="F3081EE2"/>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B9C0D68"/>
    <w:multiLevelType w:val="hybridMultilevel"/>
    <w:tmpl w:val="DBF840CA"/>
    <w:lvl w:ilvl="0" w:tplc="897CDC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0997320"/>
    <w:multiLevelType w:val="hybridMultilevel"/>
    <w:tmpl w:val="C8A4DD40"/>
    <w:lvl w:ilvl="0" w:tplc="237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2353F03"/>
    <w:multiLevelType w:val="hybridMultilevel"/>
    <w:tmpl w:val="6D4A27C8"/>
    <w:lvl w:ilvl="0" w:tplc="0419000F">
      <w:start w:val="4"/>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26A2886"/>
    <w:multiLevelType w:val="hybridMultilevel"/>
    <w:tmpl w:val="A6186F76"/>
    <w:lvl w:ilvl="0" w:tplc="3856C0FA">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43E9011A"/>
    <w:multiLevelType w:val="hybridMultilevel"/>
    <w:tmpl w:val="FF1A35C8"/>
    <w:lvl w:ilvl="0" w:tplc="864C9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5103C96"/>
    <w:multiLevelType w:val="hybridMultilevel"/>
    <w:tmpl w:val="19F64AD2"/>
    <w:lvl w:ilvl="0" w:tplc="3856C0F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3" w15:restartNumberingAfterBreak="0">
    <w:nsid w:val="45CD15E1"/>
    <w:multiLevelType w:val="hybridMultilevel"/>
    <w:tmpl w:val="21CA9D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468D5123"/>
    <w:multiLevelType w:val="hybridMultilevel"/>
    <w:tmpl w:val="FD3EB9F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91B5BB6"/>
    <w:multiLevelType w:val="hybridMultilevel"/>
    <w:tmpl w:val="28FEDAB4"/>
    <w:lvl w:ilvl="0" w:tplc="6C4C3606">
      <w:start w:val="1"/>
      <w:numFmt w:val="bullet"/>
      <w:lvlText w:val="−"/>
      <w:lvlJc w:val="left"/>
      <w:pPr>
        <w:ind w:left="720" w:hanging="360"/>
      </w:pPr>
      <w:rPr>
        <w:rFonts w:ascii="Times New Roman CYR" w:hAnsi="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9382695"/>
    <w:multiLevelType w:val="hybridMultilevel"/>
    <w:tmpl w:val="18A497D4"/>
    <w:lvl w:ilvl="0" w:tplc="24AEA242">
      <w:start w:val="1"/>
      <w:numFmt w:val="bullet"/>
      <w:pStyle w:val="a1"/>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F12304A"/>
    <w:multiLevelType w:val="hybridMultilevel"/>
    <w:tmpl w:val="81DC5502"/>
    <w:lvl w:ilvl="0" w:tplc="3856C0F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15:restartNumberingAfterBreak="0">
    <w:nsid w:val="51A84DFB"/>
    <w:multiLevelType w:val="multilevel"/>
    <w:tmpl w:val="CA36124A"/>
    <w:lvl w:ilvl="0">
      <w:start w:val="3"/>
      <w:numFmt w:val="decimal"/>
      <w:lvlText w:val="%1"/>
      <w:lvlJc w:val="left"/>
      <w:pPr>
        <w:ind w:left="480" w:hanging="480"/>
      </w:pPr>
      <w:rPr>
        <w:rFonts w:hint="default"/>
      </w:rPr>
    </w:lvl>
    <w:lvl w:ilvl="1">
      <w:start w:val="5"/>
      <w:numFmt w:val="decimal"/>
      <w:lvlText w:val="%1.%2"/>
      <w:lvlJc w:val="left"/>
      <w:pPr>
        <w:ind w:left="1118" w:hanging="48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9" w15:restartNumberingAfterBreak="0">
    <w:nsid w:val="54272D0E"/>
    <w:multiLevelType w:val="hybridMultilevel"/>
    <w:tmpl w:val="4CD02882"/>
    <w:lvl w:ilvl="0" w:tplc="108C10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55532BD1"/>
    <w:multiLevelType w:val="hybridMultilevel"/>
    <w:tmpl w:val="572A5486"/>
    <w:lvl w:ilvl="0" w:tplc="FE080110">
      <w:start w:val="1"/>
      <w:numFmt w:val="bullet"/>
      <w:lvlText w:val=""/>
      <w:lvlJc w:val="left"/>
      <w:pPr>
        <w:ind w:left="1429" w:hanging="360"/>
      </w:pPr>
      <w:rPr>
        <w:rFonts w:ascii="Symbol" w:hAnsi="Symbol" w:hint="default"/>
      </w:rPr>
    </w:lvl>
    <w:lvl w:ilvl="1" w:tplc="6C4C3606">
      <w:start w:val="1"/>
      <w:numFmt w:val="bullet"/>
      <w:lvlText w:val="−"/>
      <w:lvlJc w:val="left"/>
      <w:pPr>
        <w:ind w:left="2149" w:hanging="360"/>
      </w:pPr>
      <w:rPr>
        <w:rFonts w:ascii="Times New Roman CYR" w:hAnsi="Times New Roman CYR"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1" w15:restartNumberingAfterBreak="0">
    <w:nsid w:val="56BE7E3A"/>
    <w:multiLevelType w:val="hybridMultilevel"/>
    <w:tmpl w:val="9BBAB160"/>
    <w:lvl w:ilvl="0" w:tplc="6C4C3606">
      <w:start w:val="1"/>
      <w:numFmt w:val="bullet"/>
      <w:lvlText w:val="−"/>
      <w:lvlJc w:val="left"/>
      <w:pPr>
        <w:ind w:left="720"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744108B"/>
    <w:multiLevelType w:val="hybridMultilevel"/>
    <w:tmpl w:val="972C0DA2"/>
    <w:lvl w:ilvl="0" w:tplc="0419000D">
      <w:start w:val="1"/>
      <w:numFmt w:val="decimal"/>
      <w:pStyle w:val="6"/>
      <w:lvlText w:val="%1."/>
      <w:lvlJc w:val="left"/>
      <w:pPr>
        <w:tabs>
          <w:tab w:val="num" w:pos="720"/>
        </w:tabs>
        <w:ind w:left="720" w:hanging="360"/>
      </w:pPr>
      <w:rPr>
        <w:rFonts w:hint="default"/>
        <w:sz w:val="28"/>
        <w:szCs w:val="28"/>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3" w15:restartNumberingAfterBreak="0">
    <w:nsid w:val="57FD3EF4"/>
    <w:multiLevelType w:val="hybridMultilevel"/>
    <w:tmpl w:val="92B4B16C"/>
    <w:lvl w:ilvl="0" w:tplc="227AFBCA">
      <w:start w:val="1"/>
      <w:numFmt w:val="decimal"/>
      <w:lvlText w:val="%1)"/>
      <w:lvlJc w:val="left"/>
      <w:pPr>
        <w:ind w:left="928" w:hanging="360"/>
      </w:pPr>
      <w:rPr>
        <w:rFonts w:ascii="Times New Roman" w:hAnsi="Times New Roman" w:cs="Times New Roman" w:hint="default"/>
        <w:b/>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54" w15:restartNumberingAfterBreak="0">
    <w:nsid w:val="5A703434"/>
    <w:multiLevelType w:val="hybridMultilevel"/>
    <w:tmpl w:val="3B06DF4E"/>
    <w:lvl w:ilvl="0" w:tplc="0419000F">
      <w:start w:val="1"/>
      <w:numFmt w:val="bullet"/>
      <w:pStyle w:val="a2"/>
      <w:lvlText w:val="-"/>
      <w:lvlJc w:val="left"/>
      <w:pPr>
        <w:tabs>
          <w:tab w:val="num" w:pos="360"/>
        </w:tabs>
        <w:ind w:left="360" w:hanging="360"/>
      </w:pPr>
      <w:rPr>
        <w:rFonts w:ascii="Courier New" w:hAnsi="Courier New" w:hint="default"/>
      </w:rPr>
    </w:lvl>
    <w:lvl w:ilvl="1" w:tplc="04190019">
      <w:start w:val="1"/>
      <w:numFmt w:val="decimal"/>
      <w:lvlText w:val="%2."/>
      <w:lvlJc w:val="left"/>
      <w:pPr>
        <w:tabs>
          <w:tab w:val="num" w:pos="1437"/>
        </w:tabs>
        <w:ind w:left="1437" w:hanging="357"/>
      </w:pPr>
      <w:rPr>
        <w:rFonts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AAF2A17"/>
    <w:multiLevelType w:val="hybridMultilevel"/>
    <w:tmpl w:val="83E69C5A"/>
    <w:lvl w:ilvl="0" w:tplc="4DE0DA0C">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6" w15:restartNumberingAfterBreak="0">
    <w:nsid w:val="5B907B9A"/>
    <w:multiLevelType w:val="hybridMultilevel"/>
    <w:tmpl w:val="9766D1A8"/>
    <w:lvl w:ilvl="0" w:tplc="2C9E2D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7" w15:restartNumberingAfterBreak="0">
    <w:nsid w:val="5CA62036"/>
    <w:multiLevelType w:val="hybridMultilevel"/>
    <w:tmpl w:val="EC982E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15:restartNumberingAfterBreak="0">
    <w:nsid w:val="5CE044BB"/>
    <w:multiLevelType w:val="hybridMultilevel"/>
    <w:tmpl w:val="071CF578"/>
    <w:lvl w:ilvl="0" w:tplc="6FA803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60B67517"/>
    <w:multiLevelType w:val="multilevel"/>
    <w:tmpl w:val="789670DC"/>
    <w:lvl w:ilvl="0">
      <w:start w:val="1"/>
      <w:numFmt w:val="bullet"/>
      <w:lvlText w:val="−"/>
      <w:lvlJc w:val="left"/>
      <w:pPr>
        <w:tabs>
          <w:tab w:val="num" w:pos="720"/>
        </w:tabs>
        <w:ind w:left="720" w:hanging="360"/>
      </w:pPr>
      <w:rPr>
        <w:rFonts w:ascii="Times New Roman CYR" w:hAnsi="Times New Roman CYR"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3AD29D0"/>
    <w:multiLevelType w:val="hybridMultilevel"/>
    <w:tmpl w:val="779C0960"/>
    <w:lvl w:ilvl="0" w:tplc="864C99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7E925E0"/>
    <w:multiLevelType w:val="hybridMultilevel"/>
    <w:tmpl w:val="4AD89BF8"/>
    <w:lvl w:ilvl="0" w:tplc="815406A8">
      <w:start w:val="1"/>
      <w:numFmt w:val="decimal"/>
      <w:lvlText w:val="%1."/>
      <w:lvlJc w:val="left"/>
      <w:pPr>
        <w:tabs>
          <w:tab w:val="num" w:pos="720"/>
        </w:tabs>
        <w:ind w:left="720" w:hanging="60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15:restartNumberingAfterBreak="0">
    <w:nsid w:val="68281688"/>
    <w:multiLevelType w:val="hybridMultilevel"/>
    <w:tmpl w:val="2A2434B0"/>
    <w:lvl w:ilvl="0" w:tplc="6854DC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15:restartNumberingAfterBreak="0">
    <w:nsid w:val="6BCC4AA9"/>
    <w:multiLevelType w:val="hybridMultilevel"/>
    <w:tmpl w:val="CF708950"/>
    <w:lvl w:ilvl="0" w:tplc="897CDC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6BEC162F"/>
    <w:multiLevelType w:val="hybridMultilevel"/>
    <w:tmpl w:val="79C63CA6"/>
    <w:lvl w:ilvl="0" w:tplc="6C4C3606">
      <w:start w:val="1"/>
      <w:numFmt w:val="bullet"/>
      <w:lvlText w:val="−"/>
      <w:lvlJc w:val="left"/>
      <w:pPr>
        <w:ind w:left="1287" w:hanging="360"/>
      </w:pPr>
      <w:rPr>
        <w:rFonts w:ascii="Times New Roman CYR" w:hAnsi="Times New Roman CYR"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15:restartNumberingAfterBreak="0">
    <w:nsid w:val="6E7C5CC1"/>
    <w:multiLevelType w:val="hybridMultilevel"/>
    <w:tmpl w:val="4D6A44D4"/>
    <w:lvl w:ilvl="0" w:tplc="897CDC7A">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6" w15:restartNumberingAfterBreak="0">
    <w:nsid w:val="706A59CB"/>
    <w:multiLevelType w:val="hybridMultilevel"/>
    <w:tmpl w:val="1B6A39CC"/>
    <w:lvl w:ilvl="0" w:tplc="108C10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08317AD"/>
    <w:multiLevelType w:val="hybridMultilevel"/>
    <w:tmpl w:val="9766D1A8"/>
    <w:lvl w:ilvl="0" w:tplc="2C9E2D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8" w15:restartNumberingAfterBreak="0">
    <w:nsid w:val="720C1960"/>
    <w:multiLevelType w:val="hybridMultilevel"/>
    <w:tmpl w:val="38546A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2CE1DAC"/>
    <w:multiLevelType w:val="hybridMultilevel"/>
    <w:tmpl w:val="0CC0A1A2"/>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732E7D25"/>
    <w:multiLevelType w:val="hybridMultilevel"/>
    <w:tmpl w:val="D844227A"/>
    <w:lvl w:ilvl="0" w:tplc="96D259D8">
      <w:start w:val="1"/>
      <w:numFmt w:val="bullet"/>
      <w:lvlText w:val=""/>
      <w:lvlJc w:val="left"/>
      <w:pPr>
        <w:ind w:left="271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734F7D76"/>
    <w:multiLevelType w:val="hybridMultilevel"/>
    <w:tmpl w:val="C1B015F2"/>
    <w:lvl w:ilvl="0" w:tplc="3856C0F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76E7554D"/>
    <w:multiLevelType w:val="hybridMultilevel"/>
    <w:tmpl w:val="5B62112E"/>
    <w:lvl w:ilvl="0" w:tplc="897CDC7A">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3" w15:restartNumberingAfterBreak="0">
    <w:nsid w:val="782A2D96"/>
    <w:multiLevelType w:val="hybridMultilevel"/>
    <w:tmpl w:val="29341082"/>
    <w:lvl w:ilvl="0" w:tplc="897CDC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7867578D"/>
    <w:multiLevelType w:val="hybridMultilevel"/>
    <w:tmpl w:val="18FAA1D2"/>
    <w:lvl w:ilvl="0" w:tplc="897CDC7A">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567420091">
    <w:abstractNumId w:val="54"/>
  </w:num>
  <w:num w:numId="2" w16cid:durableId="1142577869">
    <w:abstractNumId w:val="52"/>
  </w:num>
  <w:num w:numId="3" w16cid:durableId="613027223">
    <w:abstractNumId w:val="3"/>
  </w:num>
  <w:num w:numId="4" w16cid:durableId="1139567432">
    <w:abstractNumId w:val="49"/>
  </w:num>
  <w:num w:numId="5" w16cid:durableId="360711472">
    <w:abstractNumId w:val="28"/>
  </w:num>
  <w:num w:numId="6" w16cid:durableId="2111003094">
    <w:abstractNumId w:val="17"/>
  </w:num>
  <w:num w:numId="7" w16cid:durableId="1423380615">
    <w:abstractNumId w:val="27"/>
  </w:num>
  <w:num w:numId="8" w16cid:durableId="1168130520">
    <w:abstractNumId w:val="68"/>
  </w:num>
  <w:num w:numId="9" w16cid:durableId="758141583">
    <w:abstractNumId w:val="38"/>
  </w:num>
  <w:num w:numId="10" w16cid:durableId="254168020">
    <w:abstractNumId w:val="39"/>
  </w:num>
  <w:num w:numId="11" w16cid:durableId="728457400">
    <w:abstractNumId w:val="69"/>
  </w:num>
  <w:num w:numId="12" w16cid:durableId="1861162675">
    <w:abstractNumId w:val="22"/>
  </w:num>
  <w:num w:numId="13" w16cid:durableId="2092382839">
    <w:abstractNumId w:val="59"/>
  </w:num>
  <w:num w:numId="14" w16cid:durableId="1697779379">
    <w:abstractNumId w:val="23"/>
  </w:num>
  <w:num w:numId="15" w16cid:durableId="819537063">
    <w:abstractNumId w:val="51"/>
  </w:num>
  <w:num w:numId="16" w16cid:durableId="1828785772">
    <w:abstractNumId w:val="30"/>
  </w:num>
  <w:num w:numId="17" w16cid:durableId="2075622961">
    <w:abstractNumId w:val="29"/>
  </w:num>
  <w:num w:numId="18" w16cid:durableId="1570574359">
    <w:abstractNumId w:val="45"/>
  </w:num>
  <w:num w:numId="19" w16cid:durableId="1493596923">
    <w:abstractNumId w:val="34"/>
  </w:num>
  <w:num w:numId="20" w16cid:durableId="787428511">
    <w:abstractNumId w:val="67"/>
  </w:num>
  <w:num w:numId="21" w16cid:durableId="527643883">
    <w:abstractNumId w:val="32"/>
  </w:num>
  <w:num w:numId="22" w16cid:durableId="1848788195">
    <w:abstractNumId w:val="56"/>
  </w:num>
  <w:num w:numId="23" w16cid:durableId="1717662878">
    <w:abstractNumId w:val="47"/>
  </w:num>
  <w:num w:numId="24" w16cid:durableId="586888593">
    <w:abstractNumId w:val="25"/>
  </w:num>
  <w:num w:numId="25" w16cid:durableId="1408846379">
    <w:abstractNumId w:val="35"/>
  </w:num>
  <w:num w:numId="26" w16cid:durableId="667633185">
    <w:abstractNumId w:val="66"/>
  </w:num>
  <w:num w:numId="27" w16cid:durableId="758451011">
    <w:abstractNumId w:val="20"/>
  </w:num>
  <w:num w:numId="28" w16cid:durableId="493300157">
    <w:abstractNumId w:val="44"/>
  </w:num>
  <w:num w:numId="29" w16cid:durableId="2086686415">
    <w:abstractNumId w:val="57"/>
  </w:num>
  <w:num w:numId="30" w16cid:durableId="144012044">
    <w:abstractNumId w:val="70"/>
  </w:num>
  <w:num w:numId="31" w16cid:durableId="1178303240">
    <w:abstractNumId w:val="4"/>
  </w:num>
  <w:num w:numId="32" w16cid:durableId="1730688650">
    <w:abstractNumId w:val="6"/>
  </w:num>
  <w:num w:numId="33" w16cid:durableId="1192649553">
    <w:abstractNumId w:val="33"/>
  </w:num>
  <w:num w:numId="34" w16cid:durableId="1283659188">
    <w:abstractNumId w:val="65"/>
  </w:num>
  <w:num w:numId="35" w16cid:durableId="390857794">
    <w:abstractNumId w:val="16"/>
  </w:num>
  <w:num w:numId="36" w16cid:durableId="2069105416">
    <w:abstractNumId w:val="14"/>
  </w:num>
  <w:num w:numId="37" w16cid:durableId="591940297">
    <w:abstractNumId w:val="10"/>
  </w:num>
  <w:num w:numId="38" w16cid:durableId="912935282">
    <w:abstractNumId w:val="24"/>
  </w:num>
  <w:num w:numId="39" w16cid:durableId="18841706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32368677">
    <w:abstractNumId w:val="72"/>
  </w:num>
  <w:num w:numId="41" w16cid:durableId="513039474">
    <w:abstractNumId w:val="71"/>
  </w:num>
  <w:num w:numId="42" w16cid:durableId="3942502">
    <w:abstractNumId w:val="42"/>
  </w:num>
  <w:num w:numId="43" w16cid:durableId="663320591">
    <w:abstractNumId w:val="53"/>
  </w:num>
  <w:num w:numId="44" w16cid:durableId="1116486743">
    <w:abstractNumId w:val="0"/>
  </w:num>
  <w:num w:numId="45" w16cid:durableId="297489821">
    <w:abstractNumId w:val="2"/>
  </w:num>
  <w:num w:numId="46" w16cid:durableId="283968368">
    <w:abstractNumId w:val="1"/>
  </w:num>
  <w:num w:numId="47" w16cid:durableId="706684839">
    <w:abstractNumId w:val="24"/>
  </w:num>
  <w:num w:numId="48" w16cid:durableId="401146505">
    <w:abstractNumId w:val="58"/>
  </w:num>
  <w:num w:numId="49" w16cid:durableId="1864242245">
    <w:abstractNumId w:val="19"/>
  </w:num>
  <w:num w:numId="50" w16cid:durableId="1575312231">
    <w:abstractNumId w:val="48"/>
  </w:num>
  <w:num w:numId="51" w16cid:durableId="1963147931">
    <w:abstractNumId w:val="31"/>
  </w:num>
  <w:num w:numId="52" w16cid:durableId="1273515470">
    <w:abstractNumId w:val="55"/>
  </w:num>
  <w:num w:numId="53" w16cid:durableId="1963537377">
    <w:abstractNumId w:val="61"/>
  </w:num>
  <w:num w:numId="54" w16cid:durableId="1828158680">
    <w:abstractNumId w:val="21"/>
  </w:num>
  <w:num w:numId="55" w16cid:durableId="1357578974">
    <w:abstractNumId w:val="41"/>
  </w:num>
  <w:num w:numId="56" w16cid:durableId="98722764">
    <w:abstractNumId w:val="7"/>
  </w:num>
  <w:num w:numId="57" w16cid:durableId="1739326957">
    <w:abstractNumId w:val="60"/>
  </w:num>
  <w:num w:numId="58" w16cid:durableId="288708681">
    <w:abstractNumId w:val="64"/>
  </w:num>
  <w:num w:numId="59" w16cid:durableId="555748878">
    <w:abstractNumId w:val="40"/>
  </w:num>
  <w:num w:numId="60" w16cid:durableId="1534076896">
    <w:abstractNumId w:val="12"/>
  </w:num>
  <w:num w:numId="61" w16cid:durableId="802239013">
    <w:abstractNumId w:val="26"/>
  </w:num>
  <w:num w:numId="62" w16cid:durableId="712921410">
    <w:abstractNumId w:val="37"/>
  </w:num>
  <w:num w:numId="63" w16cid:durableId="540439620">
    <w:abstractNumId w:val="13"/>
  </w:num>
  <w:num w:numId="64" w16cid:durableId="1592276227">
    <w:abstractNumId w:val="36"/>
  </w:num>
  <w:num w:numId="65" w16cid:durableId="940644507">
    <w:abstractNumId w:val="62"/>
  </w:num>
  <w:num w:numId="66" w16cid:durableId="1083726811">
    <w:abstractNumId w:val="63"/>
  </w:num>
  <w:num w:numId="67" w16cid:durableId="1010328222">
    <w:abstractNumId w:val="74"/>
  </w:num>
  <w:num w:numId="68" w16cid:durableId="147403930">
    <w:abstractNumId w:val="46"/>
  </w:num>
  <w:num w:numId="69" w16cid:durableId="240911637">
    <w:abstractNumId w:val="43"/>
  </w:num>
  <w:num w:numId="70" w16cid:durableId="1929654216">
    <w:abstractNumId w:val="8"/>
  </w:num>
  <w:num w:numId="71" w16cid:durableId="940645938">
    <w:abstractNumId w:val="9"/>
  </w:num>
  <w:num w:numId="72" w16cid:durableId="1014502731">
    <w:abstractNumId w:val="73"/>
  </w:num>
  <w:num w:numId="73" w16cid:durableId="472673851">
    <w:abstractNumId w:val="15"/>
  </w:num>
  <w:num w:numId="74" w16cid:durableId="1013916170">
    <w:abstractNumId w:val="50"/>
  </w:num>
  <w:num w:numId="75" w16cid:durableId="1512258978">
    <w:abstractNumId w:val="18"/>
  </w:num>
  <w:num w:numId="76" w16cid:durableId="673268642">
    <w:abstractNumId w:val="1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357"/>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2ED3"/>
    <w:rsid w:val="00000012"/>
    <w:rsid w:val="000000EA"/>
    <w:rsid w:val="00000476"/>
    <w:rsid w:val="0000085D"/>
    <w:rsid w:val="0000131D"/>
    <w:rsid w:val="000014E1"/>
    <w:rsid w:val="00001501"/>
    <w:rsid w:val="00001D01"/>
    <w:rsid w:val="00001E75"/>
    <w:rsid w:val="00002CAB"/>
    <w:rsid w:val="00002EC4"/>
    <w:rsid w:val="000037BA"/>
    <w:rsid w:val="000044E0"/>
    <w:rsid w:val="000051F3"/>
    <w:rsid w:val="00005D8A"/>
    <w:rsid w:val="000060F5"/>
    <w:rsid w:val="000065BA"/>
    <w:rsid w:val="00006923"/>
    <w:rsid w:val="00006EC6"/>
    <w:rsid w:val="00007DFD"/>
    <w:rsid w:val="000103AD"/>
    <w:rsid w:val="000104AD"/>
    <w:rsid w:val="0001095E"/>
    <w:rsid w:val="00010F94"/>
    <w:rsid w:val="0001125C"/>
    <w:rsid w:val="000116FD"/>
    <w:rsid w:val="00011834"/>
    <w:rsid w:val="0001210E"/>
    <w:rsid w:val="0001219D"/>
    <w:rsid w:val="00012902"/>
    <w:rsid w:val="000130C1"/>
    <w:rsid w:val="00013102"/>
    <w:rsid w:val="00013940"/>
    <w:rsid w:val="00013ADC"/>
    <w:rsid w:val="00014E19"/>
    <w:rsid w:val="00014EBB"/>
    <w:rsid w:val="000153BA"/>
    <w:rsid w:val="000153DC"/>
    <w:rsid w:val="00015ADB"/>
    <w:rsid w:val="000167FF"/>
    <w:rsid w:val="00017193"/>
    <w:rsid w:val="00017A3E"/>
    <w:rsid w:val="00017F70"/>
    <w:rsid w:val="00021252"/>
    <w:rsid w:val="00021577"/>
    <w:rsid w:val="0002162C"/>
    <w:rsid w:val="000219A5"/>
    <w:rsid w:val="00021E03"/>
    <w:rsid w:val="00021E57"/>
    <w:rsid w:val="00021F8D"/>
    <w:rsid w:val="00022E12"/>
    <w:rsid w:val="0002322A"/>
    <w:rsid w:val="00023B10"/>
    <w:rsid w:val="00023D0B"/>
    <w:rsid w:val="00023E81"/>
    <w:rsid w:val="00023EDC"/>
    <w:rsid w:val="00024D2D"/>
    <w:rsid w:val="00025157"/>
    <w:rsid w:val="000251DB"/>
    <w:rsid w:val="00025F23"/>
    <w:rsid w:val="00026047"/>
    <w:rsid w:val="00026358"/>
    <w:rsid w:val="000264FD"/>
    <w:rsid w:val="00026745"/>
    <w:rsid w:val="00026772"/>
    <w:rsid w:val="000269C2"/>
    <w:rsid w:val="00026CBD"/>
    <w:rsid w:val="000274F8"/>
    <w:rsid w:val="00027A05"/>
    <w:rsid w:val="0003042D"/>
    <w:rsid w:val="00030819"/>
    <w:rsid w:val="00031366"/>
    <w:rsid w:val="000315EC"/>
    <w:rsid w:val="00031935"/>
    <w:rsid w:val="0003219E"/>
    <w:rsid w:val="00032C08"/>
    <w:rsid w:val="00033266"/>
    <w:rsid w:val="000339D7"/>
    <w:rsid w:val="0003424F"/>
    <w:rsid w:val="0003466A"/>
    <w:rsid w:val="00034F5C"/>
    <w:rsid w:val="00035CDC"/>
    <w:rsid w:val="00035CDF"/>
    <w:rsid w:val="000360BC"/>
    <w:rsid w:val="00036606"/>
    <w:rsid w:val="000366BB"/>
    <w:rsid w:val="000374A4"/>
    <w:rsid w:val="0003781D"/>
    <w:rsid w:val="00037A2D"/>
    <w:rsid w:val="00037C18"/>
    <w:rsid w:val="00037E7D"/>
    <w:rsid w:val="000408E0"/>
    <w:rsid w:val="00040B10"/>
    <w:rsid w:val="00040CC4"/>
    <w:rsid w:val="00040F3F"/>
    <w:rsid w:val="00041646"/>
    <w:rsid w:val="00041BA1"/>
    <w:rsid w:val="00042091"/>
    <w:rsid w:val="000421D3"/>
    <w:rsid w:val="000422ED"/>
    <w:rsid w:val="000423E6"/>
    <w:rsid w:val="000426D9"/>
    <w:rsid w:val="00042ACD"/>
    <w:rsid w:val="00042EC2"/>
    <w:rsid w:val="000432C4"/>
    <w:rsid w:val="00043733"/>
    <w:rsid w:val="00043A92"/>
    <w:rsid w:val="00043B9F"/>
    <w:rsid w:val="0004460B"/>
    <w:rsid w:val="00044FAB"/>
    <w:rsid w:val="0004513F"/>
    <w:rsid w:val="00045335"/>
    <w:rsid w:val="00045E73"/>
    <w:rsid w:val="00045EB2"/>
    <w:rsid w:val="0004601B"/>
    <w:rsid w:val="00046227"/>
    <w:rsid w:val="000462F6"/>
    <w:rsid w:val="00046C5E"/>
    <w:rsid w:val="00046F57"/>
    <w:rsid w:val="00047256"/>
    <w:rsid w:val="0004760D"/>
    <w:rsid w:val="00047778"/>
    <w:rsid w:val="00050003"/>
    <w:rsid w:val="00050683"/>
    <w:rsid w:val="00050932"/>
    <w:rsid w:val="000509FE"/>
    <w:rsid w:val="00050B42"/>
    <w:rsid w:val="0005126F"/>
    <w:rsid w:val="000513B2"/>
    <w:rsid w:val="0005185F"/>
    <w:rsid w:val="000519E5"/>
    <w:rsid w:val="00052C4B"/>
    <w:rsid w:val="00052F79"/>
    <w:rsid w:val="00053303"/>
    <w:rsid w:val="0005334D"/>
    <w:rsid w:val="000534E3"/>
    <w:rsid w:val="000535FB"/>
    <w:rsid w:val="000536CC"/>
    <w:rsid w:val="000537D9"/>
    <w:rsid w:val="000539BA"/>
    <w:rsid w:val="00053B00"/>
    <w:rsid w:val="00054DE6"/>
    <w:rsid w:val="000555F6"/>
    <w:rsid w:val="0005593A"/>
    <w:rsid w:val="0005634C"/>
    <w:rsid w:val="000563AC"/>
    <w:rsid w:val="000566D3"/>
    <w:rsid w:val="000567E8"/>
    <w:rsid w:val="00056CAA"/>
    <w:rsid w:val="0005709F"/>
    <w:rsid w:val="000572DC"/>
    <w:rsid w:val="00057379"/>
    <w:rsid w:val="00057D05"/>
    <w:rsid w:val="00057D9A"/>
    <w:rsid w:val="00057F23"/>
    <w:rsid w:val="000600AC"/>
    <w:rsid w:val="00060268"/>
    <w:rsid w:val="00060F39"/>
    <w:rsid w:val="000614A6"/>
    <w:rsid w:val="00061685"/>
    <w:rsid w:val="00061C4D"/>
    <w:rsid w:val="00061EB8"/>
    <w:rsid w:val="000624A6"/>
    <w:rsid w:val="00062610"/>
    <w:rsid w:val="00062781"/>
    <w:rsid w:val="0006302A"/>
    <w:rsid w:val="00063A09"/>
    <w:rsid w:val="00063B46"/>
    <w:rsid w:val="00063FA5"/>
    <w:rsid w:val="00063FB1"/>
    <w:rsid w:val="000640AB"/>
    <w:rsid w:val="00065125"/>
    <w:rsid w:val="000655F3"/>
    <w:rsid w:val="000656B3"/>
    <w:rsid w:val="000659C2"/>
    <w:rsid w:val="00067165"/>
    <w:rsid w:val="00067298"/>
    <w:rsid w:val="00067299"/>
    <w:rsid w:val="000672C9"/>
    <w:rsid w:val="00067B4E"/>
    <w:rsid w:val="00067C16"/>
    <w:rsid w:val="00067DC5"/>
    <w:rsid w:val="00067FD7"/>
    <w:rsid w:val="00070007"/>
    <w:rsid w:val="00070AE4"/>
    <w:rsid w:val="0007151C"/>
    <w:rsid w:val="0007160B"/>
    <w:rsid w:val="000719DA"/>
    <w:rsid w:val="00071ED6"/>
    <w:rsid w:val="00072595"/>
    <w:rsid w:val="000725EA"/>
    <w:rsid w:val="00072893"/>
    <w:rsid w:val="00072908"/>
    <w:rsid w:val="00072910"/>
    <w:rsid w:val="00072D90"/>
    <w:rsid w:val="00072DB0"/>
    <w:rsid w:val="000732F0"/>
    <w:rsid w:val="00073665"/>
    <w:rsid w:val="000745FA"/>
    <w:rsid w:val="00074A5B"/>
    <w:rsid w:val="00075109"/>
    <w:rsid w:val="00075831"/>
    <w:rsid w:val="00076285"/>
    <w:rsid w:val="0007641A"/>
    <w:rsid w:val="000767D3"/>
    <w:rsid w:val="00077219"/>
    <w:rsid w:val="00077572"/>
    <w:rsid w:val="0007787B"/>
    <w:rsid w:val="000801F9"/>
    <w:rsid w:val="000804C9"/>
    <w:rsid w:val="000807FD"/>
    <w:rsid w:val="00081890"/>
    <w:rsid w:val="00082127"/>
    <w:rsid w:val="000825D1"/>
    <w:rsid w:val="0008271A"/>
    <w:rsid w:val="00082760"/>
    <w:rsid w:val="00082810"/>
    <w:rsid w:val="00082EDD"/>
    <w:rsid w:val="00082EFF"/>
    <w:rsid w:val="000830B5"/>
    <w:rsid w:val="0008370C"/>
    <w:rsid w:val="00083847"/>
    <w:rsid w:val="00083AF2"/>
    <w:rsid w:val="00083C6D"/>
    <w:rsid w:val="00083F23"/>
    <w:rsid w:val="000843EB"/>
    <w:rsid w:val="00084630"/>
    <w:rsid w:val="00084CD6"/>
    <w:rsid w:val="0008538F"/>
    <w:rsid w:val="00085878"/>
    <w:rsid w:val="00086745"/>
    <w:rsid w:val="00086985"/>
    <w:rsid w:val="00086E13"/>
    <w:rsid w:val="00086FC5"/>
    <w:rsid w:val="000873CE"/>
    <w:rsid w:val="000879CF"/>
    <w:rsid w:val="00087B3C"/>
    <w:rsid w:val="00087D48"/>
    <w:rsid w:val="00087E6F"/>
    <w:rsid w:val="0009005D"/>
    <w:rsid w:val="0009013E"/>
    <w:rsid w:val="0009066C"/>
    <w:rsid w:val="00090EC8"/>
    <w:rsid w:val="0009113D"/>
    <w:rsid w:val="000911D6"/>
    <w:rsid w:val="0009160C"/>
    <w:rsid w:val="00091E8B"/>
    <w:rsid w:val="00092281"/>
    <w:rsid w:val="000928D2"/>
    <w:rsid w:val="0009292A"/>
    <w:rsid w:val="00092C6F"/>
    <w:rsid w:val="00093BD5"/>
    <w:rsid w:val="00093FC3"/>
    <w:rsid w:val="00094138"/>
    <w:rsid w:val="00094223"/>
    <w:rsid w:val="000955AF"/>
    <w:rsid w:val="0009584D"/>
    <w:rsid w:val="00095FD1"/>
    <w:rsid w:val="00096102"/>
    <w:rsid w:val="00096127"/>
    <w:rsid w:val="00096456"/>
    <w:rsid w:val="0009765D"/>
    <w:rsid w:val="00097B85"/>
    <w:rsid w:val="00097D0C"/>
    <w:rsid w:val="000A03C1"/>
    <w:rsid w:val="000A04FB"/>
    <w:rsid w:val="000A0B5B"/>
    <w:rsid w:val="000A0E86"/>
    <w:rsid w:val="000A0F07"/>
    <w:rsid w:val="000A13D7"/>
    <w:rsid w:val="000A179F"/>
    <w:rsid w:val="000A17A0"/>
    <w:rsid w:val="000A27B5"/>
    <w:rsid w:val="000A2F4A"/>
    <w:rsid w:val="000A30CB"/>
    <w:rsid w:val="000A3399"/>
    <w:rsid w:val="000A3581"/>
    <w:rsid w:val="000A375F"/>
    <w:rsid w:val="000A3F85"/>
    <w:rsid w:val="000A41F5"/>
    <w:rsid w:val="000A4202"/>
    <w:rsid w:val="000A5424"/>
    <w:rsid w:val="000A55DB"/>
    <w:rsid w:val="000A5BCB"/>
    <w:rsid w:val="000A6014"/>
    <w:rsid w:val="000A6504"/>
    <w:rsid w:val="000A653D"/>
    <w:rsid w:val="000A67DE"/>
    <w:rsid w:val="000A6A5E"/>
    <w:rsid w:val="000A6B71"/>
    <w:rsid w:val="000A6BEF"/>
    <w:rsid w:val="000A7983"/>
    <w:rsid w:val="000A7F63"/>
    <w:rsid w:val="000B0507"/>
    <w:rsid w:val="000B0681"/>
    <w:rsid w:val="000B126E"/>
    <w:rsid w:val="000B21ED"/>
    <w:rsid w:val="000B2A82"/>
    <w:rsid w:val="000B2DE3"/>
    <w:rsid w:val="000B2F31"/>
    <w:rsid w:val="000B3222"/>
    <w:rsid w:val="000B37EB"/>
    <w:rsid w:val="000B3DEC"/>
    <w:rsid w:val="000B3E2F"/>
    <w:rsid w:val="000B473D"/>
    <w:rsid w:val="000B5023"/>
    <w:rsid w:val="000B55FA"/>
    <w:rsid w:val="000B63C2"/>
    <w:rsid w:val="000B6C2B"/>
    <w:rsid w:val="000B7367"/>
    <w:rsid w:val="000C166C"/>
    <w:rsid w:val="000C1F9F"/>
    <w:rsid w:val="000C1FA0"/>
    <w:rsid w:val="000C25E4"/>
    <w:rsid w:val="000C275F"/>
    <w:rsid w:val="000C2865"/>
    <w:rsid w:val="000C2ABE"/>
    <w:rsid w:val="000C2AD2"/>
    <w:rsid w:val="000C2E02"/>
    <w:rsid w:val="000C300A"/>
    <w:rsid w:val="000C3044"/>
    <w:rsid w:val="000C3CAD"/>
    <w:rsid w:val="000C3F26"/>
    <w:rsid w:val="000C4056"/>
    <w:rsid w:val="000C4510"/>
    <w:rsid w:val="000C49C0"/>
    <w:rsid w:val="000C548B"/>
    <w:rsid w:val="000C55EF"/>
    <w:rsid w:val="000C64F2"/>
    <w:rsid w:val="000C66FB"/>
    <w:rsid w:val="000C67D8"/>
    <w:rsid w:val="000C6BAF"/>
    <w:rsid w:val="000C6D23"/>
    <w:rsid w:val="000C70EC"/>
    <w:rsid w:val="000C73FE"/>
    <w:rsid w:val="000D0142"/>
    <w:rsid w:val="000D0750"/>
    <w:rsid w:val="000D090F"/>
    <w:rsid w:val="000D0B80"/>
    <w:rsid w:val="000D0F4D"/>
    <w:rsid w:val="000D1929"/>
    <w:rsid w:val="000D1F32"/>
    <w:rsid w:val="000D2525"/>
    <w:rsid w:val="000D25E4"/>
    <w:rsid w:val="000D2816"/>
    <w:rsid w:val="000D2966"/>
    <w:rsid w:val="000D2F74"/>
    <w:rsid w:val="000D3F78"/>
    <w:rsid w:val="000D3F87"/>
    <w:rsid w:val="000D40A4"/>
    <w:rsid w:val="000D44F2"/>
    <w:rsid w:val="000D4D99"/>
    <w:rsid w:val="000D4E76"/>
    <w:rsid w:val="000D4FF4"/>
    <w:rsid w:val="000D50D3"/>
    <w:rsid w:val="000D51E6"/>
    <w:rsid w:val="000D5200"/>
    <w:rsid w:val="000D547F"/>
    <w:rsid w:val="000D5F9B"/>
    <w:rsid w:val="000D6554"/>
    <w:rsid w:val="000D6606"/>
    <w:rsid w:val="000D6BE0"/>
    <w:rsid w:val="000D6CC2"/>
    <w:rsid w:val="000D7004"/>
    <w:rsid w:val="000D7572"/>
    <w:rsid w:val="000E01C4"/>
    <w:rsid w:val="000E0BB8"/>
    <w:rsid w:val="000E10BF"/>
    <w:rsid w:val="000E1109"/>
    <w:rsid w:val="000E1850"/>
    <w:rsid w:val="000E1B5D"/>
    <w:rsid w:val="000E1FBE"/>
    <w:rsid w:val="000E2073"/>
    <w:rsid w:val="000E2B71"/>
    <w:rsid w:val="000E2CAB"/>
    <w:rsid w:val="000E301F"/>
    <w:rsid w:val="000E30CD"/>
    <w:rsid w:val="000E3305"/>
    <w:rsid w:val="000E38CF"/>
    <w:rsid w:val="000E3908"/>
    <w:rsid w:val="000E3BEC"/>
    <w:rsid w:val="000E3F89"/>
    <w:rsid w:val="000E41D1"/>
    <w:rsid w:val="000E4A7E"/>
    <w:rsid w:val="000E4F82"/>
    <w:rsid w:val="000E5743"/>
    <w:rsid w:val="000E5E61"/>
    <w:rsid w:val="000E6DD8"/>
    <w:rsid w:val="000E7360"/>
    <w:rsid w:val="000F02DD"/>
    <w:rsid w:val="000F037E"/>
    <w:rsid w:val="000F03DD"/>
    <w:rsid w:val="000F0553"/>
    <w:rsid w:val="000F05EE"/>
    <w:rsid w:val="000F0B23"/>
    <w:rsid w:val="000F171E"/>
    <w:rsid w:val="000F1A0F"/>
    <w:rsid w:val="000F1E5C"/>
    <w:rsid w:val="000F1EB3"/>
    <w:rsid w:val="000F20FB"/>
    <w:rsid w:val="000F25BD"/>
    <w:rsid w:val="000F27C3"/>
    <w:rsid w:val="000F2886"/>
    <w:rsid w:val="000F2C4A"/>
    <w:rsid w:val="000F2CE4"/>
    <w:rsid w:val="000F30EF"/>
    <w:rsid w:val="000F3431"/>
    <w:rsid w:val="000F387C"/>
    <w:rsid w:val="000F3AC5"/>
    <w:rsid w:val="000F3CF1"/>
    <w:rsid w:val="000F3D84"/>
    <w:rsid w:val="000F4F99"/>
    <w:rsid w:val="000F5425"/>
    <w:rsid w:val="000F5574"/>
    <w:rsid w:val="000F5A28"/>
    <w:rsid w:val="000F5D95"/>
    <w:rsid w:val="000F68CC"/>
    <w:rsid w:val="000F6A22"/>
    <w:rsid w:val="000F7201"/>
    <w:rsid w:val="000F747D"/>
    <w:rsid w:val="000F78B2"/>
    <w:rsid w:val="000F78BF"/>
    <w:rsid w:val="000F7E19"/>
    <w:rsid w:val="00100573"/>
    <w:rsid w:val="00100A4D"/>
    <w:rsid w:val="00100C9F"/>
    <w:rsid w:val="00100DB3"/>
    <w:rsid w:val="00101267"/>
    <w:rsid w:val="00101403"/>
    <w:rsid w:val="001018CD"/>
    <w:rsid w:val="00101CE8"/>
    <w:rsid w:val="001021C8"/>
    <w:rsid w:val="0010299A"/>
    <w:rsid w:val="00102A44"/>
    <w:rsid w:val="0010319D"/>
    <w:rsid w:val="00103A8C"/>
    <w:rsid w:val="00103CEE"/>
    <w:rsid w:val="00104483"/>
    <w:rsid w:val="00105A64"/>
    <w:rsid w:val="00106364"/>
    <w:rsid w:val="00106366"/>
    <w:rsid w:val="00106E73"/>
    <w:rsid w:val="00107228"/>
    <w:rsid w:val="00107447"/>
    <w:rsid w:val="0010759A"/>
    <w:rsid w:val="00107861"/>
    <w:rsid w:val="00107B58"/>
    <w:rsid w:val="00107D36"/>
    <w:rsid w:val="00110A63"/>
    <w:rsid w:val="00110A80"/>
    <w:rsid w:val="00110D30"/>
    <w:rsid w:val="00110EE2"/>
    <w:rsid w:val="00110F1E"/>
    <w:rsid w:val="001111B9"/>
    <w:rsid w:val="00111D75"/>
    <w:rsid w:val="00111F98"/>
    <w:rsid w:val="0011251A"/>
    <w:rsid w:val="00112574"/>
    <w:rsid w:val="00112C73"/>
    <w:rsid w:val="00112F30"/>
    <w:rsid w:val="00113744"/>
    <w:rsid w:val="00113814"/>
    <w:rsid w:val="00114FC9"/>
    <w:rsid w:val="001155CF"/>
    <w:rsid w:val="0011563E"/>
    <w:rsid w:val="00115DDB"/>
    <w:rsid w:val="0011657F"/>
    <w:rsid w:val="00116B64"/>
    <w:rsid w:val="001172DC"/>
    <w:rsid w:val="001175B6"/>
    <w:rsid w:val="00117775"/>
    <w:rsid w:val="00117854"/>
    <w:rsid w:val="001179CC"/>
    <w:rsid w:val="00117B90"/>
    <w:rsid w:val="0012012C"/>
    <w:rsid w:val="00120554"/>
    <w:rsid w:val="0012077F"/>
    <w:rsid w:val="00120F1A"/>
    <w:rsid w:val="001220F8"/>
    <w:rsid w:val="00122973"/>
    <w:rsid w:val="00122E54"/>
    <w:rsid w:val="0012328C"/>
    <w:rsid w:val="00123AC5"/>
    <w:rsid w:val="00123BB7"/>
    <w:rsid w:val="00123CDF"/>
    <w:rsid w:val="00124417"/>
    <w:rsid w:val="00125C46"/>
    <w:rsid w:val="00125D93"/>
    <w:rsid w:val="00126204"/>
    <w:rsid w:val="0012624E"/>
    <w:rsid w:val="00126BBC"/>
    <w:rsid w:val="00127AC9"/>
    <w:rsid w:val="00130251"/>
    <w:rsid w:val="001302BB"/>
    <w:rsid w:val="0013091B"/>
    <w:rsid w:val="00130E57"/>
    <w:rsid w:val="001310B5"/>
    <w:rsid w:val="00131715"/>
    <w:rsid w:val="001320E6"/>
    <w:rsid w:val="00132B9E"/>
    <w:rsid w:val="00132FAA"/>
    <w:rsid w:val="0013316C"/>
    <w:rsid w:val="001335E4"/>
    <w:rsid w:val="00133F59"/>
    <w:rsid w:val="00134362"/>
    <w:rsid w:val="001343EC"/>
    <w:rsid w:val="0013478E"/>
    <w:rsid w:val="001348E0"/>
    <w:rsid w:val="00134986"/>
    <w:rsid w:val="00135106"/>
    <w:rsid w:val="00135279"/>
    <w:rsid w:val="001354E0"/>
    <w:rsid w:val="0013575D"/>
    <w:rsid w:val="001357D0"/>
    <w:rsid w:val="001358BA"/>
    <w:rsid w:val="00136251"/>
    <w:rsid w:val="00136892"/>
    <w:rsid w:val="00136CF1"/>
    <w:rsid w:val="001373C7"/>
    <w:rsid w:val="00137864"/>
    <w:rsid w:val="00137F96"/>
    <w:rsid w:val="0014009F"/>
    <w:rsid w:val="0014074B"/>
    <w:rsid w:val="00140E8D"/>
    <w:rsid w:val="0014117C"/>
    <w:rsid w:val="001417BA"/>
    <w:rsid w:val="001418DC"/>
    <w:rsid w:val="00141CCC"/>
    <w:rsid w:val="00141DF4"/>
    <w:rsid w:val="00142774"/>
    <w:rsid w:val="00142B11"/>
    <w:rsid w:val="00143192"/>
    <w:rsid w:val="00143317"/>
    <w:rsid w:val="00143460"/>
    <w:rsid w:val="001434F2"/>
    <w:rsid w:val="00143697"/>
    <w:rsid w:val="001440ED"/>
    <w:rsid w:val="00144431"/>
    <w:rsid w:val="001445FC"/>
    <w:rsid w:val="00145743"/>
    <w:rsid w:val="0014627B"/>
    <w:rsid w:val="001462E6"/>
    <w:rsid w:val="001465BB"/>
    <w:rsid w:val="00146660"/>
    <w:rsid w:val="001469D0"/>
    <w:rsid w:val="00146D0D"/>
    <w:rsid w:val="00147B72"/>
    <w:rsid w:val="00147E43"/>
    <w:rsid w:val="00150CF7"/>
    <w:rsid w:val="00150DA6"/>
    <w:rsid w:val="00151580"/>
    <w:rsid w:val="00151AC6"/>
    <w:rsid w:val="00151DDC"/>
    <w:rsid w:val="0015240C"/>
    <w:rsid w:val="00152558"/>
    <w:rsid w:val="00152B23"/>
    <w:rsid w:val="00152BEE"/>
    <w:rsid w:val="00152E27"/>
    <w:rsid w:val="00152F61"/>
    <w:rsid w:val="0015347E"/>
    <w:rsid w:val="00153529"/>
    <w:rsid w:val="00153AE4"/>
    <w:rsid w:val="00153D98"/>
    <w:rsid w:val="00153EAC"/>
    <w:rsid w:val="001540F9"/>
    <w:rsid w:val="00155701"/>
    <w:rsid w:val="00155CBC"/>
    <w:rsid w:val="00156927"/>
    <w:rsid w:val="00156D0B"/>
    <w:rsid w:val="00156D93"/>
    <w:rsid w:val="00156FBC"/>
    <w:rsid w:val="001576C2"/>
    <w:rsid w:val="00160583"/>
    <w:rsid w:val="001610B6"/>
    <w:rsid w:val="00161DAA"/>
    <w:rsid w:val="00164664"/>
    <w:rsid w:val="00164720"/>
    <w:rsid w:val="0016487A"/>
    <w:rsid w:val="001648B1"/>
    <w:rsid w:val="00164C93"/>
    <w:rsid w:val="00164D54"/>
    <w:rsid w:val="00164DAC"/>
    <w:rsid w:val="00164E1C"/>
    <w:rsid w:val="00165086"/>
    <w:rsid w:val="001650A5"/>
    <w:rsid w:val="001651E4"/>
    <w:rsid w:val="00165B12"/>
    <w:rsid w:val="00166B6F"/>
    <w:rsid w:val="00166CA3"/>
    <w:rsid w:val="00166DFD"/>
    <w:rsid w:val="0016799E"/>
    <w:rsid w:val="00167B70"/>
    <w:rsid w:val="001700A5"/>
    <w:rsid w:val="00170159"/>
    <w:rsid w:val="00170361"/>
    <w:rsid w:val="00171097"/>
    <w:rsid w:val="001719A3"/>
    <w:rsid w:val="001720D9"/>
    <w:rsid w:val="001720E8"/>
    <w:rsid w:val="00172B0B"/>
    <w:rsid w:val="00172C63"/>
    <w:rsid w:val="00172CF8"/>
    <w:rsid w:val="00173104"/>
    <w:rsid w:val="00173C78"/>
    <w:rsid w:val="00173E44"/>
    <w:rsid w:val="00174534"/>
    <w:rsid w:val="00174718"/>
    <w:rsid w:val="00174CD4"/>
    <w:rsid w:val="001751C6"/>
    <w:rsid w:val="001751F7"/>
    <w:rsid w:val="001752F8"/>
    <w:rsid w:val="0017552F"/>
    <w:rsid w:val="001755EB"/>
    <w:rsid w:val="00175CCB"/>
    <w:rsid w:val="00175D3F"/>
    <w:rsid w:val="00175F55"/>
    <w:rsid w:val="001765AD"/>
    <w:rsid w:val="001765E7"/>
    <w:rsid w:val="0017668B"/>
    <w:rsid w:val="001767D8"/>
    <w:rsid w:val="001768C8"/>
    <w:rsid w:val="00176DCF"/>
    <w:rsid w:val="0017757B"/>
    <w:rsid w:val="00177600"/>
    <w:rsid w:val="00177C94"/>
    <w:rsid w:val="00177CFD"/>
    <w:rsid w:val="001801DC"/>
    <w:rsid w:val="00180775"/>
    <w:rsid w:val="00180C58"/>
    <w:rsid w:val="001810F9"/>
    <w:rsid w:val="00181433"/>
    <w:rsid w:val="00181443"/>
    <w:rsid w:val="0018207E"/>
    <w:rsid w:val="001820BE"/>
    <w:rsid w:val="0018251E"/>
    <w:rsid w:val="00182B34"/>
    <w:rsid w:val="00182C27"/>
    <w:rsid w:val="001833AF"/>
    <w:rsid w:val="00183AD3"/>
    <w:rsid w:val="00183EEE"/>
    <w:rsid w:val="0018412E"/>
    <w:rsid w:val="00184F7C"/>
    <w:rsid w:val="00185704"/>
    <w:rsid w:val="001857E5"/>
    <w:rsid w:val="001861E3"/>
    <w:rsid w:val="00186B72"/>
    <w:rsid w:val="00186FFC"/>
    <w:rsid w:val="0018755A"/>
    <w:rsid w:val="00187E0F"/>
    <w:rsid w:val="00187ED5"/>
    <w:rsid w:val="00190A86"/>
    <w:rsid w:val="00191C72"/>
    <w:rsid w:val="001925C2"/>
    <w:rsid w:val="00192EF5"/>
    <w:rsid w:val="00192F3B"/>
    <w:rsid w:val="00193036"/>
    <w:rsid w:val="00193389"/>
    <w:rsid w:val="001939E4"/>
    <w:rsid w:val="00193A09"/>
    <w:rsid w:val="00193A12"/>
    <w:rsid w:val="00194062"/>
    <w:rsid w:val="001945AD"/>
    <w:rsid w:val="00194618"/>
    <w:rsid w:val="00194727"/>
    <w:rsid w:val="00194833"/>
    <w:rsid w:val="00194A85"/>
    <w:rsid w:val="00194B80"/>
    <w:rsid w:val="00194DA0"/>
    <w:rsid w:val="00194DF2"/>
    <w:rsid w:val="00194FE8"/>
    <w:rsid w:val="00195572"/>
    <w:rsid w:val="001958C4"/>
    <w:rsid w:val="00195DF2"/>
    <w:rsid w:val="00195E37"/>
    <w:rsid w:val="00196556"/>
    <w:rsid w:val="001966E5"/>
    <w:rsid w:val="0019766F"/>
    <w:rsid w:val="00197680"/>
    <w:rsid w:val="00197765"/>
    <w:rsid w:val="001A0213"/>
    <w:rsid w:val="001A03CA"/>
    <w:rsid w:val="001A134C"/>
    <w:rsid w:val="001A1539"/>
    <w:rsid w:val="001A18AF"/>
    <w:rsid w:val="001A1C4C"/>
    <w:rsid w:val="001A2913"/>
    <w:rsid w:val="001A2AA5"/>
    <w:rsid w:val="001A2F85"/>
    <w:rsid w:val="001A3204"/>
    <w:rsid w:val="001A32CF"/>
    <w:rsid w:val="001A3920"/>
    <w:rsid w:val="001A3ABF"/>
    <w:rsid w:val="001A3BED"/>
    <w:rsid w:val="001A3F88"/>
    <w:rsid w:val="001A41FC"/>
    <w:rsid w:val="001A45A1"/>
    <w:rsid w:val="001A4BC5"/>
    <w:rsid w:val="001A4D2F"/>
    <w:rsid w:val="001A524C"/>
    <w:rsid w:val="001A61CC"/>
    <w:rsid w:val="001A7543"/>
    <w:rsid w:val="001A76A7"/>
    <w:rsid w:val="001A7A2C"/>
    <w:rsid w:val="001A7DC0"/>
    <w:rsid w:val="001B0F61"/>
    <w:rsid w:val="001B1B41"/>
    <w:rsid w:val="001B1C27"/>
    <w:rsid w:val="001B1F1C"/>
    <w:rsid w:val="001B2297"/>
    <w:rsid w:val="001B232D"/>
    <w:rsid w:val="001B2337"/>
    <w:rsid w:val="001B2E80"/>
    <w:rsid w:val="001B305A"/>
    <w:rsid w:val="001B3442"/>
    <w:rsid w:val="001B3502"/>
    <w:rsid w:val="001B443A"/>
    <w:rsid w:val="001B45B3"/>
    <w:rsid w:val="001B490B"/>
    <w:rsid w:val="001B4B3A"/>
    <w:rsid w:val="001B4B6B"/>
    <w:rsid w:val="001B4E0C"/>
    <w:rsid w:val="001B4F82"/>
    <w:rsid w:val="001B5092"/>
    <w:rsid w:val="001B5373"/>
    <w:rsid w:val="001B5A6D"/>
    <w:rsid w:val="001B658A"/>
    <w:rsid w:val="001B6C8F"/>
    <w:rsid w:val="001C0EA6"/>
    <w:rsid w:val="001C1029"/>
    <w:rsid w:val="001C115F"/>
    <w:rsid w:val="001C1468"/>
    <w:rsid w:val="001C1922"/>
    <w:rsid w:val="001C1A06"/>
    <w:rsid w:val="001C2580"/>
    <w:rsid w:val="001C2855"/>
    <w:rsid w:val="001C28CD"/>
    <w:rsid w:val="001C29A1"/>
    <w:rsid w:val="001C2D0F"/>
    <w:rsid w:val="001C2F70"/>
    <w:rsid w:val="001C3190"/>
    <w:rsid w:val="001C38EB"/>
    <w:rsid w:val="001C3AEC"/>
    <w:rsid w:val="001C418E"/>
    <w:rsid w:val="001C43B9"/>
    <w:rsid w:val="001C511E"/>
    <w:rsid w:val="001C5125"/>
    <w:rsid w:val="001C5223"/>
    <w:rsid w:val="001C5381"/>
    <w:rsid w:val="001C562D"/>
    <w:rsid w:val="001C593D"/>
    <w:rsid w:val="001C5969"/>
    <w:rsid w:val="001C5DC5"/>
    <w:rsid w:val="001C604D"/>
    <w:rsid w:val="001C644D"/>
    <w:rsid w:val="001C6603"/>
    <w:rsid w:val="001C6F61"/>
    <w:rsid w:val="001C711E"/>
    <w:rsid w:val="001C76E7"/>
    <w:rsid w:val="001C7769"/>
    <w:rsid w:val="001C7BF4"/>
    <w:rsid w:val="001D0269"/>
    <w:rsid w:val="001D0AD4"/>
    <w:rsid w:val="001D0BCD"/>
    <w:rsid w:val="001D1256"/>
    <w:rsid w:val="001D16CD"/>
    <w:rsid w:val="001D193E"/>
    <w:rsid w:val="001D196F"/>
    <w:rsid w:val="001D2222"/>
    <w:rsid w:val="001D22E3"/>
    <w:rsid w:val="001D235A"/>
    <w:rsid w:val="001D2696"/>
    <w:rsid w:val="001D26B6"/>
    <w:rsid w:val="001D2EDC"/>
    <w:rsid w:val="001D3A7F"/>
    <w:rsid w:val="001D4DEA"/>
    <w:rsid w:val="001D4E8C"/>
    <w:rsid w:val="001D5251"/>
    <w:rsid w:val="001D5FBE"/>
    <w:rsid w:val="001D613C"/>
    <w:rsid w:val="001D638C"/>
    <w:rsid w:val="001D671D"/>
    <w:rsid w:val="001D6839"/>
    <w:rsid w:val="001D6B1A"/>
    <w:rsid w:val="001D6C60"/>
    <w:rsid w:val="001D6ED9"/>
    <w:rsid w:val="001D7854"/>
    <w:rsid w:val="001D7928"/>
    <w:rsid w:val="001D7E13"/>
    <w:rsid w:val="001D7FC8"/>
    <w:rsid w:val="001E010C"/>
    <w:rsid w:val="001E0475"/>
    <w:rsid w:val="001E074A"/>
    <w:rsid w:val="001E0CE3"/>
    <w:rsid w:val="001E0E96"/>
    <w:rsid w:val="001E1671"/>
    <w:rsid w:val="001E2290"/>
    <w:rsid w:val="001E2331"/>
    <w:rsid w:val="001E292D"/>
    <w:rsid w:val="001E3729"/>
    <w:rsid w:val="001E429B"/>
    <w:rsid w:val="001E4A01"/>
    <w:rsid w:val="001E52EA"/>
    <w:rsid w:val="001E59A2"/>
    <w:rsid w:val="001E5DF2"/>
    <w:rsid w:val="001E5EE1"/>
    <w:rsid w:val="001E673A"/>
    <w:rsid w:val="001E6E17"/>
    <w:rsid w:val="001E71A0"/>
    <w:rsid w:val="001E7CC1"/>
    <w:rsid w:val="001F057F"/>
    <w:rsid w:val="001F0679"/>
    <w:rsid w:val="001F0734"/>
    <w:rsid w:val="001F0D17"/>
    <w:rsid w:val="001F1D27"/>
    <w:rsid w:val="001F1F24"/>
    <w:rsid w:val="001F2000"/>
    <w:rsid w:val="001F2630"/>
    <w:rsid w:val="001F26BC"/>
    <w:rsid w:val="001F2848"/>
    <w:rsid w:val="001F2E7F"/>
    <w:rsid w:val="001F33F6"/>
    <w:rsid w:val="001F4017"/>
    <w:rsid w:val="001F4E38"/>
    <w:rsid w:val="001F5461"/>
    <w:rsid w:val="001F58B4"/>
    <w:rsid w:val="001F59E0"/>
    <w:rsid w:val="001F5A56"/>
    <w:rsid w:val="001F5AB2"/>
    <w:rsid w:val="001F6298"/>
    <w:rsid w:val="001F6C73"/>
    <w:rsid w:val="001F6D93"/>
    <w:rsid w:val="001F708B"/>
    <w:rsid w:val="001F722D"/>
    <w:rsid w:val="001F7525"/>
    <w:rsid w:val="001F7549"/>
    <w:rsid w:val="001F782E"/>
    <w:rsid w:val="001F7B55"/>
    <w:rsid w:val="001F7EDB"/>
    <w:rsid w:val="002004F9"/>
    <w:rsid w:val="002008EE"/>
    <w:rsid w:val="00201973"/>
    <w:rsid w:val="00201FDC"/>
    <w:rsid w:val="0020223B"/>
    <w:rsid w:val="002028F4"/>
    <w:rsid w:val="00202A66"/>
    <w:rsid w:val="00202E29"/>
    <w:rsid w:val="00202EE4"/>
    <w:rsid w:val="00204BE5"/>
    <w:rsid w:val="00204D35"/>
    <w:rsid w:val="002056AC"/>
    <w:rsid w:val="00205C74"/>
    <w:rsid w:val="00205FBA"/>
    <w:rsid w:val="00206162"/>
    <w:rsid w:val="00206326"/>
    <w:rsid w:val="002064CD"/>
    <w:rsid w:val="0020661C"/>
    <w:rsid w:val="002067A0"/>
    <w:rsid w:val="0020715D"/>
    <w:rsid w:val="002073D0"/>
    <w:rsid w:val="0020772E"/>
    <w:rsid w:val="00207A3B"/>
    <w:rsid w:val="00207FAB"/>
    <w:rsid w:val="002101B8"/>
    <w:rsid w:val="00210322"/>
    <w:rsid w:val="002110D9"/>
    <w:rsid w:val="00211178"/>
    <w:rsid w:val="002114F9"/>
    <w:rsid w:val="00211628"/>
    <w:rsid w:val="00211791"/>
    <w:rsid w:val="00211CC8"/>
    <w:rsid w:val="00212D58"/>
    <w:rsid w:val="002134F3"/>
    <w:rsid w:val="0021356C"/>
    <w:rsid w:val="00213D09"/>
    <w:rsid w:val="00213D29"/>
    <w:rsid w:val="00214E23"/>
    <w:rsid w:val="002150C0"/>
    <w:rsid w:val="002152BD"/>
    <w:rsid w:val="00215531"/>
    <w:rsid w:val="00215B0C"/>
    <w:rsid w:val="00215F81"/>
    <w:rsid w:val="00216D69"/>
    <w:rsid w:val="002179A5"/>
    <w:rsid w:val="00217DC1"/>
    <w:rsid w:val="0022082A"/>
    <w:rsid w:val="00220A0A"/>
    <w:rsid w:val="00220CE4"/>
    <w:rsid w:val="002211FD"/>
    <w:rsid w:val="002212DA"/>
    <w:rsid w:val="00221855"/>
    <w:rsid w:val="002218AC"/>
    <w:rsid w:val="00221B11"/>
    <w:rsid w:val="00221E17"/>
    <w:rsid w:val="00222777"/>
    <w:rsid w:val="00222C1E"/>
    <w:rsid w:val="00222ECE"/>
    <w:rsid w:val="0022309B"/>
    <w:rsid w:val="00223569"/>
    <w:rsid w:val="00223DB2"/>
    <w:rsid w:val="002241A0"/>
    <w:rsid w:val="00224364"/>
    <w:rsid w:val="002248C9"/>
    <w:rsid w:val="002251E9"/>
    <w:rsid w:val="00225407"/>
    <w:rsid w:val="00225990"/>
    <w:rsid w:val="002269E9"/>
    <w:rsid w:val="00226CF3"/>
    <w:rsid w:val="00226EA0"/>
    <w:rsid w:val="002271A4"/>
    <w:rsid w:val="00227404"/>
    <w:rsid w:val="00227E67"/>
    <w:rsid w:val="00230EA3"/>
    <w:rsid w:val="00230EDD"/>
    <w:rsid w:val="002315B2"/>
    <w:rsid w:val="0023188C"/>
    <w:rsid w:val="002320D4"/>
    <w:rsid w:val="002322FA"/>
    <w:rsid w:val="002327B3"/>
    <w:rsid w:val="00232FA4"/>
    <w:rsid w:val="002332DD"/>
    <w:rsid w:val="002334E0"/>
    <w:rsid w:val="002339E6"/>
    <w:rsid w:val="00233B59"/>
    <w:rsid w:val="00233EC0"/>
    <w:rsid w:val="00233F4F"/>
    <w:rsid w:val="00233FE4"/>
    <w:rsid w:val="002345D5"/>
    <w:rsid w:val="002349A4"/>
    <w:rsid w:val="00234A7B"/>
    <w:rsid w:val="00234BDE"/>
    <w:rsid w:val="002354A6"/>
    <w:rsid w:val="002361EF"/>
    <w:rsid w:val="0023673F"/>
    <w:rsid w:val="00236A8F"/>
    <w:rsid w:val="00236B33"/>
    <w:rsid w:val="0023765F"/>
    <w:rsid w:val="00237B3A"/>
    <w:rsid w:val="00237B57"/>
    <w:rsid w:val="00240237"/>
    <w:rsid w:val="0024058E"/>
    <w:rsid w:val="00240A61"/>
    <w:rsid w:val="002413D6"/>
    <w:rsid w:val="00241654"/>
    <w:rsid w:val="00241AA8"/>
    <w:rsid w:val="00241CD8"/>
    <w:rsid w:val="00241D63"/>
    <w:rsid w:val="0024214F"/>
    <w:rsid w:val="00242F4C"/>
    <w:rsid w:val="0024396A"/>
    <w:rsid w:val="00244252"/>
    <w:rsid w:val="00244742"/>
    <w:rsid w:val="00245521"/>
    <w:rsid w:val="002457AC"/>
    <w:rsid w:val="00245C61"/>
    <w:rsid w:val="00245D3A"/>
    <w:rsid w:val="002462CF"/>
    <w:rsid w:val="0024634B"/>
    <w:rsid w:val="0024637C"/>
    <w:rsid w:val="00246BD9"/>
    <w:rsid w:val="00246E8A"/>
    <w:rsid w:val="002471B9"/>
    <w:rsid w:val="00247BD8"/>
    <w:rsid w:val="00247CB8"/>
    <w:rsid w:val="00247ECB"/>
    <w:rsid w:val="00250612"/>
    <w:rsid w:val="00250CEA"/>
    <w:rsid w:val="00250EAF"/>
    <w:rsid w:val="00250F4D"/>
    <w:rsid w:val="00251618"/>
    <w:rsid w:val="00251B91"/>
    <w:rsid w:val="00251DDB"/>
    <w:rsid w:val="002522D4"/>
    <w:rsid w:val="0025237C"/>
    <w:rsid w:val="0025287B"/>
    <w:rsid w:val="002529C7"/>
    <w:rsid w:val="00252C4F"/>
    <w:rsid w:val="002532D7"/>
    <w:rsid w:val="00253545"/>
    <w:rsid w:val="00253D8F"/>
    <w:rsid w:val="0025406C"/>
    <w:rsid w:val="0025457C"/>
    <w:rsid w:val="00254A8D"/>
    <w:rsid w:val="00254C98"/>
    <w:rsid w:val="0025574C"/>
    <w:rsid w:val="0025641D"/>
    <w:rsid w:val="00256518"/>
    <w:rsid w:val="00256C1F"/>
    <w:rsid w:val="00256C26"/>
    <w:rsid w:val="002574AA"/>
    <w:rsid w:val="002576C0"/>
    <w:rsid w:val="00260017"/>
    <w:rsid w:val="0026103A"/>
    <w:rsid w:val="00261605"/>
    <w:rsid w:val="002620B3"/>
    <w:rsid w:val="002622B3"/>
    <w:rsid w:val="00262B18"/>
    <w:rsid w:val="00262CA5"/>
    <w:rsid w:val="00262E52"/>
    <w:rsid w:val="0026342F"/>
    <w:rsid w:val="0026353E"/>
    <w:rsid w:val="00263780"/>
    <w:rsid w:val="002638BC"/>
    <w:rsid w:val="00264020"/>
    <w:rsid w:val="00264185"/>
    <w:rsid w:val="002648A0"/>
    <w:rsid w:val="00264B22"/>
    <w:rsid w:val="002658FE"/>
    <w:rsid w:val="002659B1"/>
    <w:rsid w:val="00265C48"/>
    <w:rsid w:val="00265D0F"/>
    <w:rsid w:val="00266792"/>
    <w:rsid w:val="00266C22"/>
    <w:rsid w:val="0026703A"/>
    <w:rsid w:val="00267211"/>
    <w:rsid w:val="00267CC6"/>
    <w:rsid w:val="00267D0D"/>
    <w:rsid w:val="00267DEC"/>
    <w:rsid w:val="00267E9C"/>
    <w:rsid w:val="00267EAF"/>
    <w:rsid w:val="002700E8"/>
    <w:rsid w:val="00270229"/>
    <w:rsid w:val="00270C02"/>
    <w:rsid w:val="00271C56"/>
    <w:rsid w:val="00272197"/>
    <w:rsid w:val="00272A04"/>
    <w:rsid w:val="00272E15"/>
    <w:rsid w:val="00273660"/>
    <w:rsid w:val="00273842"/>
    <w:rsid w:val="00273BD1"/>
    <w:rsid w:val="00273D78"/>
    <w:rsid w:val="002741F8"/>
    <w:rsid w:val="00274410"/>
    <w:rsid w:val="00274599"/>
    <w:rsid w:val="00274852"/>
    <w:rsid w:val="002761D3"/>
    <w:rsid w:val="00276650"/>
    <w:rsid w:val="00276EA1"/>
    <w:rsid w:val="00276F5B"/>
    <w:rsid w:val="002772C4"/>
    <w:rsid w:val="00277C2D"/>
    <w:rsid w:val="00280534"/>
    <w:rsid w:val="00280F14"/>
    <w:rsid w:val="00281085"/>
    <w:rsid w:val="00281789"/>
    <w:rsid w:val="002826DF"/>
    <w:rsid w:val="002826F9"/>
    <w:rsid w:val="002831B9"/>
    <w:rsid w:val="00283390"/>
    <w:rsid w:val="0028340A"/>
    <w:rsid w:val="00283753"/>
    <w:rsid w:val="002839FD"/>
    <w:rsid w:val="00284C25"/>
    <w:rsid w:val="00284E83"/>
    <w:rsid w:val="0028525A"/>
    <w:rsid w:val="0028529B"/>
    <w:rsid w:val="002856F6"/>
    <w:rsid w:val="00285EF5"/>
    <w:rsid w:val="00285F30"/>
    <w:rsid w:val="0028622F"/>
    <w:rsid w:val="002869CC"/>
    <w:rsid w:val="00286C67"/>
    <w:rsid w:val="0028722F"/>
    <w:rsid w:val="00287D05"/>
    <w:rsid w:val="00290019"/>
    <w:rsid w:val="00290A0A"/>
    <w:rsid w:val="002911C1"/>
    <w:rsid w:val="00291377"/>
    <w:rsid w:val="002915F5"/>
    <w:rsid w:val="00291B68"/>
    <w:rsid w:val="00291F09"/>
    <w:rsid w:val="00292724"/>
    <w:rsid w:val="00292898"/>
    <w:rsid w:val="00292C14"/>
    <w:rsid w:val="00292C19"/>
    <w:rsid w:val="002930CE"/>
    <w:rsid w:val="00293215"/>
    <w:rsid w:val="002938FB"/>
    <w:rsid w:val="00293DE6"/>
    <w:rsid w:val="00293E3C"/>
    <w:rsid w:val="00293F9E"/>
    <w:rsid w:val="0029403F"/>
    <w:rsid w:val="00294530"/>
    <w:rsid w:val="00294A86"/>
    <w:rsid w:val="00295357"/>
    <w:rsid w:val="00295A2E"/>
    <w:rsid w:val="00295F3B"/>
    <w:rsid w:val="00296249"/>
    <w:rsid w:val="0029627A"/>
    <w:rsid w:val="002967C1"/>
    <w:rsid w:val="00296D7B"/>
    <w:rsid w:val="002971B8"/>
    <w:rsid w:val="002979B5"/>
    <w:rsid w:val="00297A26"/>
    <w:rsid w:val="002A061E"/>
    <w:rsid w:val="002A0968"/>
    <w:rsid w:val="002A0A8E"/>
    <w:rsid w:val="002A0DF8"/>
    <w:rsid w:val="002A0F0E"/>
    <w:rsid w:val="002A1218"/>
    <w:rsid w:val="002A13E8"/>
    <w:rsid w:val="002A171F"/>
    <w:rsid w:val="002A1FEC"/>
    <w:rsid w:val="002A252F"/>
    <w:rsid w:val="002A2798"/>
    <w:rsid w:val="002A2C04"/>
    <w:rsid w:val="002A31A0"/>
    <w:rsid w:val="002A32A2"/>
    <w:rsid w:val="002A3531"/>
    <w:rsid w:val="002A385C"/>
    <w:rsid w:val="002A3BB0"/>
    <w:rsid w:val="002A493B"/>
    <w:rsid w:val="002A49D9"/>
    <w:rsid w:val="002A4D1B"/>
    <w:rsid w:val="002A5162"/>
    <w:rsid w:val="002A5A3A"/>
    <w:rsid w:val="002A5AC0"/>
    <w:rsid w:val="002A5D4C"/>
    <w:rsid w:val="002A5E32"/>
    <w:rsid w:val="002A6315"/>
    <w:rsid w:val="002A65AB"/>
    <w:rsid w:val="002A67AF"/>
    <w:rsid w:val="002A6823"/>
    <w:rsid w:val="002A68F1"/>
    <w:rsid w:val="002A6F96"/>
    <w:rsid w:val="002A744B"/>
    <w:rsid w:val="002A7E05"/>
    <w:rsid w:val="002B0294"/>
    <w:rsid w:val="002B041F"/>
    <w:rsid w:val="002B0543"/>
    <w:rsid w:val="002B0C94"/>
    <w:rsid w:val="002B0F33"/>
    <w:rsid w:val="002B174A"/>
    <w:rsid w:val="002B1943"/>
    <w:rsid w:val="002B1B87"/>
    <w:rsid w:val="002B1CF3"/>
    <w:rsid w:val="002B24CE"/>
    <w:rsid w:val="002B2732"/>
    <w:rsid w:val="002B27A8"/>
    <w:rsid w:val="002B2BC5"/>
    <w:rsid w:val="002B2EA6"/>
    <w:rsid w:val="002B2ED9"/>
    <w:rsid w:val="002B3424"/>
    <w:rsid w:val="002B342B"/>
    <w:rsid w:val="002B383C"/>
    <w:rsid w:val="002B3D4F"/>
    <w:rsid w:val="002B3F9C"/>
    <w:rsid w:val="002B4580"/>
    <w:rsid w:val="002B4814"/>
    <w:rsid w:val="002B4C40"/>
    <w:rsid w:val="002B4F52"/>
    <w:rsid w:val="002B54A3"/>
    <w:rsid w:val="002B67C3"/>
    <w:rsid w:val="002B714E"/>
    <w:rsid w:val="002B740B"/>
    <w:rsid w:val="002B77B6"/>
    <w:rsid w:val="002B78E3"/>
    <w:rsid w:val="002B7D94"/>
    <w:rsid w:val="002B7E14"/>
    <w:rsid w:val="002C0CA6"/>
    <w:rsid w:val="002C0D4C"/>
    <w:rsid w:val="002C0DB7"/>
    <w:rsid w:val="002C124A"/>
    <w:rsid w:val="002C1674"/>
    <w:rsid w:val="002C1C3E"/>
    <w:rsid w:val="002C1CA0"/>
    <w:rsid w:val="002C1F31"/>
    <w:rsid w:val="002C2269"/>
    <w:rsid w:val="002C22CC"/>
    <w:rsid w:val="002C2B27"/>
    <w:rsid w:val="002C2EE0"/>
    <w:rsid w:val="002C31F4"/>
    <w:rsid w:val="002C3562"/>
    <w:rsid w:val="002C48A0"/>
    <w:rsid w:val="002C4910"/>
    <w:rsid w:val="002C4DB0"/>
    <w:rsid w:val="002C57B4"/>
    <w:rsid w:val="002C6296"/>
    <w:rsid w:val="002C6C13"/>
    <w:rsid w:val="002C740D"/>
    <w:rsid w:val="002C760C"/>
    <w:rsid w:val="002C763B"/>
    <w:rsid w:val="002C785B"/>
    <w:rsid w:val="002C79C3"/>
    <w:rsid w:val="002D0473"/>
    <w:rsid w:val="002D14AF"/>
    <w:rsid w:val="002D21FB"/>
    <w:rsid w:val="002D234C"/>
    <w:rsid w:val="002D2414"/>
    <w:rsid w:val="002D29B3"/>
    <w:rsid w:val="002D2ED2"/>
    <w:rsid w:val="002D3614"/>
    <w:rsid w:val="002D3DB9"/>
    <w:rsid w:val="002D3E77"/>
    <w:rsid w:val="002D4569"/>
    <w:rsid w:val="002D46D3"/>
    <w:rsid w:val="002D4BAF"/>
    <w:rsid w:val="002D569B"/>
    <w:rsid w:val="002D6AFF"/>
    <w:rsid w:val="002D6D6C"/>
    <w:rsid w:val="002D7291"/>
    <w:rsid w:val="002D73CE"/>
    <w:rsid w:val="002D7427"/>
    <w:rsid w:val="002D7470"/>
    <w:rsid w:val="002E06B5"/>
    <w:rsid w:val="002E06C3"/>
    <w:rsid w:val="002E0825"/>
    <w:rsid w:val="002E0ABC"/>
    <w:rsid w:val="002E0BDB"/>
    <w:rsid w:val="002E0E89"/>
    <w:rsid w:val="002E0F6A"/>
    <w:rsid w:val="002E1741"/>
    <w:rsid w:val="002E179C"/>
    <w:rsid w:val="002E1FE3"/>
    <w:rsid w:val="002E225C"/>
    <w:rsid w:val="002E2846"/>
    <w:rsid w:val="002E2ADA"/>
    <w:rsid w:val="002E2D2A"/>
    <w:rsid w:val="002E2F00"/>
    <w:rsid w:val="002E30BF"/>
    <w:rsid w:val="002E39B7"/>
    <w:rsid w:val="002E39E5"/>
    <w:rsid w:val="002E4165"/>
    <w:rsid w:val="002E48F7"/>
    <w:rsid w:val="002E49FF"/>
    <w:rsid w:val="002E53AB"/>
    <w:rsid w:val="002E58C1"/>
    <w:rsid w:val="002E5A8A"/>
    <w:rsid w:val="002E5D63"/>
    <w:rsid w:val="002E5F89"/>
    <w:rsid w:val="002E612B"/>
    <w:rsid w:val="002E622C"/>
    <w:rsid w:val="002E62B8"/>
    <w:rsid w:val="002E64B3"/>
    <w:rsid w:val="002E65B2"/>
    <w:rsid w:val="002E683E"/>
    <w:rsid w:val="002E6E68"/>
    <w:rsid w:val="002E7BDE"/>
    <w:rsid w:val="002E7D17"/>
    <w:rsid w:val="002F012D"/>
    <w:rsid w:val="002F01EF"/>
    <w:rsid w:val="002F024E"/>
    <w:rsid w:val="002F0CF0"/>
    <w:rsid w:val="002F0FEA"/>
    <w:rsid w:val="002F124D"/>
    <w:rsid w:val="002F12B3"/>
    <w:rsid w:val="002F18AD"/>
    <w:rsid w:val="002F1A3B"/>
    <w:rsid w:val="002F1A9C"/>
    <w:rsid w:val="002F1D6F"/>
    <w:rsid w:val="002F27E4"/>
    <w:rsid w:val="002F2D89"/>
    <w:rsid w:val="002F3306"/>
    <w:rsid w:val="002F349A"/>
    <w:rsid w:val="002F351A"/>
    <w:rsid w:val="002F35A2"/>
    <w:rsid w:val="002F3A1F"/>
    <w:rsid w:val="002F3BFD"/>
    <w:rsid w:val="002F4248"/>
    <w:rsid w:val="002F4C8F"/>
    <w:rsid w:val="002F510C"/>
    <w:rsid w:val="002F5645"/>
    <w:rsid w:val="002F5C39"/>
    <w:rsid w:val="002F5C6E"/>
    <w:rsid w:val="002F5E97"/>
    <w:rsid w:val="002F6CCC"/>
    <w:rsid w:val="002F6E3C"/>
    <w:rsid w:val="002F793F"/>
    <w:rsid w:val="002F7A75"/>
    <w:rsid w:val="002F7C05"/>
    <w:rsid w:val="002F7C3B"/>
    <w:rsid w:val="002F7F3C"/>
    <w:rsid w:val="00301471"/>
    <w:rsid w:val="0030192F"/>
    <w:rsid w:val="00302C13"/>
    <w:rsid w:val="00302FC7"/>
    <w:rsid w:val="0030337C"/>
    <w:rsid w:val="00304078"/>
    <w:rsid w:val="00304279"/>
    <w:rsid w:val="003042FF"/>
    <w:rsid w:val="00304AA6"/>
    <w:rsid w:val="00304E19"/>
    <w:rsid w:val="00304F4A"/>
    <w:rsid w:val="00305427"/>
    <w:rsid w:val="003055AC"/>
    <w:rsid w:val="00305FB9"/>
    <w:rsid w:val="003070D8"/>
    <w:rsid w:val="003072D3"/>
    <w:rsid w:val="0030770D"/>
    <w:rsid w:val="0030776F"/>
    <w:rsid w:val="003079BC"/>
    <w:rsid w:val="00307F86"/>
    <w:rsid w:val="003100F4"/>
    <w:rsid w:val="00310DB6"/>
    <w:rsid w:val="00311239"/>
    <w:rsid w:val="003117CD"/>
    <w:rsid w:val="0031197C"/>
    <w:rsid w:val="00312022"/>
    <w:rsid w:val="0031255D"/>
    <w:rsid w:val="0031256F"/>
    <w:rsid w:val="00312E80"/>
    <w:rsid w:val="00313361"/>
    <w:rsid w:val="0031354F"/>
    <w:rsid w:val="0031393C"/>
    <w:rsid w:val="00314015"/>
    <w:rsid w:val="003140CE"/>
    <w:rsid w:val="003141D6"/>
    <w:rsid w:val="00314469"/>
    <w:rsid w:val="0031461F"/>
    <w:rsid w:val="0031472D"/>
    <w:rsid w:val="00314803"/>
    <w:rsid w:val="00314EE5"/>
    <w:rsid w:val="00314F9A"/>
    <w:rsid w:val="003153ED"/>
    <w:rsid w:val="0031545B"/>
    <w:rsid w:val="003155EC"/>
    <w:rsid w:val="003158B3"/>
    <w:rsid w:val="003159B4"/>
    <w:rsid w:val="00315E32"/>
    <w:rsid w:val="00316062"/>
    <w:rsid w:val="0031631E"/>
    <w:rsid w:val="0031688B"/>
    <w:rsid w:val="003168D8"/>
    <w:rsid w:val="00316B76"/>
    <w:rsid w:val="00316E60"/>
    <w:rsid w:val="00317053"/>
    <w:rsid w:val="003172C0"/>
    <w:rsid w:val="003172C8"/>
    <w:rsid w:val="003172DB"/>
    <w:rsid w:val="003173B3"/>
    <w:rsid w:val="00317D35"/>
    <w:rsid w:val="00317F6C"/>
    <w:rsid w:val="00320197"/>
    <w:rsid w:val="00320684"/>
    <w:rsid w:val="00320764"/>
    <w:rsid w:val="0032089B"/>
    <w:rsid w:val="00320B3E"/>
    <w:rsid w:val="00320F26"/>
    <w:rsid w:val="0032108E"/>
    <w:rsid w:val="00321351"/>
    <w:rsid w:val="003218FC"/>
    <w:rsid w:val="003219F8"/>
    <w:rsid w:val="00321BDE"/>
    <w:rsid w:val="00321F14"/>
    <w:rsid w:val="003238F7"/>
    <w:rsid w:val="00323A65"/>
    <w:rsid w:val="00323E1D"/>
    <w:rsid w:val="00323EA3"/>
    <w:rsid w:val="00323FDA"/>
    <w:rsid w:val="0032428D"/>
    <w:rsid w:val="00324DAB"/>
    <w:rsid w:val="0032516A"/>
    <w:rsid w:val="0032628D"/>
    <w:rsid w:val="003269E7"/>
    <w:rsid w:val="00326A9A"/>
    <w:rsid w:val="00326B55"/>
    <w:rsid w:val="003271BE"/>
    <w:rsid w:val="003271F9"/>
    <w:rsid w:val="0032722B"/>
    <w:rsid w:val="0032770A"/>
    <w:rsid w:val="00330311"/>
    <w:rsid w:val="003306F5"/>
    <w:rsid w:val="0033070A"/>
    <w:rsid w:val="003307AF"/>
    <w:rsid w:val="00330ADA"/>
    <w:rsid w:val="00330C8B"/>
    <w:rsid w:val="0033150C"/>
    <w:rsid w:val="0033243F"/>
    <w:rsid w:val="00332450"/>
    <w:rsid w:val="003325A5"/>
    <w:rsid w:val="0033294A"/>
    <w:rsid w:val="003329DD"/>
    <w:rsid w:val="003332D7"/>
    <w:rsid w:val="00333A83"/>
    <w:rsid w:val="003345FE"/>
    <w:rsid w:val="003346A2"/>
    <w:rsid w:val="00334D94"/>
    <w:rsid w:val="003368C5"/>
    <w:rsid w:val="00336B19"/>
    <w:rsid w:val="00337A52"/>
    <w:rsid w:val="003402A0"/>
    <w:rsid w:val="00340ABC"/>
    <w:rsid w:val="003417F0"/>
    <w:rsid w:val="00341BAC"/>
    <w:rsid w:val="003433C4"/>
    <w:rsid w:val="003436C7"/>
    <w:rsid w:val="003439AF"/>
    <w:rsid w:val="003447DC"/>
    <w:rsid w:val="003451EC"/>
    <w:rsid w:val="00345C3B"/>
    <w:rsid w:val="00345DA8"/>
    <w:rsid w:val="0034616A"/>
    <w:rsid w:val="003461D3"/>
    <w:rsid w:val="003467B3"/>
    <w:rsid w:val="00346FD3"/>
    <w:rsid w:val="003471D6"/>
    <w:rsid w:val="003478B6"/>
    <w:rsid w:val="00347CED"/>
    <w:rsid w:val="00347EB3"/>
    <w:rsid w:val="003505E6"/>
    <w:rsid w:val="003505F0"/>
    <w:rsid w:val="00350738"/>
    <w:rsid w:val="00350D8F"/>
    <w:rsid w:val="00350DEA"/>
    <w:rsid w:val="00350E46"/>
    <w:rsid w:val="00351624"/>
    <w:rsid w:val="00351C0C"/>
    <w:rsid w:val="00351D91"/>
    <w:rsid w:val="00351DD1"/>
    <w:rsid w:val="003524A1"/>
    <w:rsid w:val="003530E8"/>
    <w:rsid w:val="0035311F"/>
    <w:rsid w:val="003532A6"/>
    <w:rsid w:val="00353469"/>
    <w:rsid w:val="003536C1"/>
    <w:rsid w:val="00353C59"/>
    <w:rsid w:val="00353CCC"/>
    <w:rsid w:val="00354956"/>
    <w:rsid w:val="003554C4"/>
    <w:rsid w:val="00355716"/>
    <w:rsid w:val="00355873"/>
    <w:rsid w:val="0035664F"/>
    <w:rsid w:val="00356676"/>
    <w:rsid w:val="00356C43"/>
    <w:rsid w:val="00357146"/>
    <w:rsid w:val="0035761F"/>
    <w:rsid w:val="00357A29"/>
    <w:rsid w:val="00357B42"/>
    <w:rsid w:val="0036044E"/>
    <w:rsid w:val="00360495"/>
    <w:rsid w:val="003605B5"/>
    <w:rsid w:val="0036065E"/>
    <w:rsid w:val="00360793"/>
    <w:rsid w:val="0036080E"/>
    <w:rsid w:val="00360C12"/>
    <w:rsid w:val="00360DC6"/>
    <w:rsid w:val="00360F14"/>
    <w:rsid w:val="00361A1A"/>
    <w:rsid w:val="00362657"/>
    <w:rsid w:val="00362FAC"/>
    <w:rsid w:val="0036303A"/>
    <w:rsid w:val="003630FC"/>
    <w:rsid w:val="00363357"/>
    <w:rsid w:val="00364231"/>
    <w:rsid w:val="003644DD"/>
    <w:rsid w:val="00364ED6"/>
    <w:rsid w:val="00364FD5"/>
    <w:rsid w:val="0036525D"/>
    <w:rsid w:val="00365345"/>
    <w:rsid w:val="003653F4"/>
    <w:rsid w:val="0036557D"/>
    <w:rsid w:val="003662B9"/>
    <w:rsid w:val="00366329"/>
    <w:rsid w:val="00366DA8"/>
    <w:rsid w:val="0036707D"/>
    <w:rsid w:val="003673E5"/>
    <w:rsid w:val="0036747E"/>
    <w:rsid w:val="00367502"/>
    <w:rsid w:val="00367575"/>
    <w:rsid w:val="00367617"/>
    <w:rsid w:val="003677FE"/>
    <w:rsid w:val="003701A5"/>
    <w:rsid w:val="003701B5"/>
    <w:rsid w:val="00370212"/>
    <w:rsid w:val="00370BC7"/>
    <w:rsid w:val="00370D0A"/>
    <w:rsid w:val="00371542"/>
    <w:rsid w:val="0037157F"/>
    <w:rsid w:val="003719C3"/>
    <w:rsid w:val="00371B87"/>
    <w:rsid w:val="00371E1B"/>
    <w:rsid w:val="003721A1"/>
    <w:rsid w:val="00372528"/>
    <w:rsid w:val="00372788"/>
    <w:rsid w:val="00372ADC"/>
    <w:rsid w:val="00372CC7"/>
    <w:rsid w:val="003731EC"/>
    <w:rsid w:val="003731F9"/>
    <w:rsid w:val="0037378E"/>
    <w:rsid w:val="00373C08"/>
    <w:rsid w:val="0037460D"/>
    <w:rsid w:val="0037481C"/>
    <w:rsid w:val="003748A6"/>
    <w:rsid w:val="00374FD7"/>
    <w:rsid w:val="00375000"/>
    <w:rsid w:val="0037500F"/>
    <w:rsid w:val="003753A1"/>
    <w:rsid w:val="00375751"/>
    <w:rsid w:val="00375B78"/>
    <w:rsid w:val="00375F74"/>
    <w:rsid w:val="003762CA"/>
    <w:rsid w:val="00376641"/>
    <w:rsid w:val="00376CE6"/>
    <w:rsid w:val="00376F7B"/>
    <w:rsid w:val="00377482"/>
    <w:rsid w:val="00377FA8"/>
    <w:rsid w:val="00380071"/>
    <w:rsid w:val="00381B1A"/>
    <w:rsid w:val="00382744"/>
    <w:rsid w:val="003830AD"/>
    <w:rsid w:val="0038354A"/>
    <w:rsid w:val="0038371E"/>
    <w:rsid w:val="003840C7"/>
    <w:rsid w:val="0038422D"/>
    <w:rsid w:val="0038423D"/>
    <w:rsid w:val="00384316"/>
    <w:rsid w:val="0038454D"/>
    <w:rsid w:val="003845BC"/>
    <w:rsid w:val="00384B4C"/>
    <w:rsid w:val="00385329"/>
    <w:rsid w:val="00385569"/>
    <w:rsid w:val="00385994"/>
    <w:rsid w:val="00386034"/>
    <w:rsid w:val="00386551"/>
    <w:rsid w:val="003872C3"/>
    <w:rsid w:val="003874CD"/>
    <w:rsid w:val="00387696"/>
    <w:rsid w:val="00387A54"/>
    <w:rsid w:val="00387B9D"/>
    <w:rsid w:val="00387F61"/>
    <w:rsid w:val="0039053D"/>
    <w:rsid w:val="003905D7"/>
    <w:rsid w:val="003905EB"/>
    <w:rsid w:val="00390F65"/>
    <w:rsid w:val="003914A1"/>
    <w:rsid w:val="003917D4"/>
    <w:rsid w:val="00391E6D"/>
    <w:rsid w:val="00391E74"/>
    <w:rsid w:val="00392277"/>
    <w:rsid w:val="003922E9"/>
    <w:rsid w:val="00392422"/>
    <w:rsid w:val="00393159"/>
    <w:rsid w:val="003937BB"/>
    <w:rsid w:val="003937D1"/>
    <w:rsid w:val="003939E1"/>
    <w:rsid w:val="00393C01"/>
    <w:rsid w:val="00393E64"/>
    <w:rsid w:val="003944DC"/>
    <w:rsid w:val="00394A32"/>
    <w:rsid w:val="00394E5A"/>
    <w:rsid w:val="003953F0"/>
    <w:rsid w:val="00395B2C"/>
    <w:rsid w:val="003966CB"/>
    <w:rsid w:val="00396A86"/>
    <w:rsid w:val="00396DDD"/>
    <w:rsid w:val="00397570"/>
    <w:rsid w:val="0039769C"/>
    <w:rsid w:val="00397E8E"/>
    <w:rsid w:val="003A0515"/>
    <w:rsid w:val="003A0563"/>
    <w:rsid w:val="003A05B2"/>
    <w:rsid w:val="003A0A16"/>
    <w:rsid w:val="003A0B89"/>
    <w:rsid w:val="003A0C6E"/>
    <w:rsid w:val="003A0E4B"/>
    <w:rsid w:val="003A0EA1"/>
    <w:rsid w:val="003A130E"/>
    <w:rsid w:val="003A149B"/>
    <w:rsid w:val="003A1957"/>
    <w:rsid w:val="003A1FA5"/>
    <w:rsid w:val="003A25D9"/>
    <w:rsid w:val="003A2874"/>
    <w:rsid w:val="003A28CA"/>
    <w:rsid w:val="003A38A0"/>
    <w:rsid w:val="003A3A27"/>
    <w:rsid w:val="003A3AE1"/>
    <w:rsid w:val="003A53C9"/>
    <w:rsid w:val="003A5B13"/>
    <w:rsid w:val="003A5BCD"/>
    <w:rsid w:val="003A5FCD"/>
    <w:rsid w:val="003A6199"/>
    <w:rsid w:val="003A650F"/>
    <w:rsid w:val="003A65B6"/>
    <w:rsid w:val="003A6D23"/>
    <w:rsid w:val="003A6D96"/>
    <w:rsid w:val="003A74E2"/>
    <w:rsid w:val="003A7B5A"/>
    <w:rsid w:val="003A7C4A"/>
    <w:rsid w:val="003B00E9"/>
    <w:rsid w:val="003B03B2"/>
    <w:rsid w:val="003B0469"/>
    <w:rsid w:val="003B05FD"/>
    <w:rsid w:val="003B09EA"/>
    <w:rsid w:val="003B0B05"/>
    <w:rsid w:val="003B0B38"/>
    <w:rsid w:val="003B0E38"/>
    <w:rsid w:val="003B19B9"/>
    <w:rsid w:val="003B1F88"/>
    <w:rsid w:val="003B2519"/>
    <w:rsid w:val="003B25F1"/>
    <w:rsid w:val="003B288A"/>
    <w:rsid w:val="003B29F5"/>
    <w:rsid w:val="003B2A00"/>
    <w:rsid w:val="003B2EE0"/>
    <w:rsid w:val="003B3250"/>
    <w:rsid w:val="003B3AC2"/>
    <w:rsid w:val="003B42B3"/>
    <w:rsid w:val="003B4734"/>
    <w:rsid w:val="003B4E98"/>
    <w:rsid w:val="003B50D6"/>
    <w:rsid w:val="003B5307"/>
    <w:rsid w:val="003B5781"/>
    <w:rsid w:val="003B589E"/>
    <w:rsid w:val="003B59A3"/>
    <w:rsid w:val="003B5E36"/>
    <w:rsid w:val="003B6491"/>
    <w:rsid w:val="003B67EA"/>
    <w:rsid w:val="003B6BB4"/>
    <w:rsid w:val="003B6FF3"/>
    <w:rsid w:val="003B7629"/>
    <w:rsid w:val="003C0D65"/>
    <w:rsid w:val="003C0E80"/>
    <w:rsid w:val="003C143C"/>
    <w:rsid w:val="003C1C41"/>
    <w:rsid w:val="003C1DD3"/>
    <w:rsid w:val="003C1FBD"/>
    <w:rsid w:val="003C2390"/>
    <w:rsid w:val="003C2545"/>
    <w:rsid w:val="003C279F"/>
    <w:rsid w:val="003C2B7A"/>
    <w:rsid w:val="003C2C0A"/>
    <w:rsid w:val="003C2CB9"/>
    <w:rsid w:val="003C30AB"/>
    <w:rsid w:val="003C32DE"/>
    <w:rsid w:val="003C3675"/>
    <w:rsid w:val="003C3789"/>
    <w:rsid w:val="003C39B4"/>
    <w:rsid w:val="003C4BD3"/>
    <w:rsid w:val="003C5005"/>
    <w:rsid w:val="003C56A4"/>
    <w:rsid w:val="003C59D7"/>
    <w:rsid w:val="003C6201"/>
    <w:rsid w:val="003C69FB"/>
    <w:rsid w:val="003C6C1E"/>
    <w:rsid w:val="003C760E"/>
    <w:rsid w:val="003C788C"/>
    <w:rsid w:val="003C7A3F"/>
    <w:rsid w:val="003D07D2"/>
    <w:rsid w:val="003D0ABC"/>
    <w:rsid w:val="003D1260"/>
    <w:rsid w:val="003D1623"/>
    <w:rsid w:val="003D1882"/>
    <w:rsid w:val="003D22F5"/>
    <w:rsid w:val="003D241C"/>
    <w:rsid w:val="003D2BA4"/>
    <w:rsid w:val="003D2C73"/>
    <w:rsid w:val="003D2ED4"/>
    <w:rsid w:val="003D32ED"/>
    <w:rsid w:val="003D3735"/>
    <w:rsid w:val="003D384B"/>
    <w:rsid w:val="003D3E13"/>
    <w:rsid w:val="003D4124"/>
    <w:rsid w:val="003D4446"/>
    <w:rsid w:val="003D471F"/>
    <w:rsid w:val="003D475C"/>
    <w:rsid w:val="003D5584"/>
    <w:rsid w:val="003D567A"/>
    <w:rsid w:val="003D57FB"/>
    <w:rsid w:val="003D5BB8"/>
    <w:rsid w:val="003D5E27"/>
    <w:rsid w:val="003D609D"/>
    <w:rsid w:val="003D62FF"/>
    <w:rsid w:val="003D6516"/>
    <w:rsid w:val="003D6C43"/>
    <w:rsid w:val="003E004E"/>
    <w:rsid w:val="003E0BDC"/>
    <w:rsid w:val="003E0E1D"/>
    <w:rsid w:val="003E1148"/>
    <w:rsid w:val="003E2AE1"/>
    <w:rsid w:val="003E32F4"/>
    <w:rsid w:val="003E4451"/>
    <w:rsid w:val="003E4735"/>
    <w:rsid w:val="003E4A29"/>
    <w:rsid w:val="003E4E6A"/>
    <w:rsid w:val="003E4F46"/>
    <w:rsid w:val="003E513E"/>
    <w:rsid w:val="003E52A7"/>
    <w:rsid w:val="003E55F9"/>
    <w:rsid w:val="003E5818"/>
    <w:rsid w:val="003E5A0C"/>
    <w:rsid w:val="003E6585"/>
    <w:rsid w:val="003E6944"/>
    <w:rsid w:val="003E7645"/>
    <w:rsid w:val="003E7E03"/>
    <w:rsid w:val="003F0652"/>
    <w:rsid w:val="003F0E14"/>
    <w:rsid w:val="003F0F69"/>
    <w:rsid w:val="003F1321"/>
    <w:rsid w:val="003F195A"/>
    <w:rsid w:val="003F1D18"/>
    <w:rsid w:val="003F1F31"/>
    <w:rsid w:val="003F21C4"/>
    <w:rsid w:val="003F27FA"/>
    <w:rsid w:val="003F2BC2"/>
    <w:rsid w:val="003F31D5"/>
    <w:rsid w:val="003F3FFF"/>
    <w:rsid w:val="003F413B"/>
    <w:rsid w:val="003F4243"/>
    <w:rsid w:val="003F439F"/>
    <w:rsid w:val="003F4C5E"/>
    <w:rsid w:val="003F4D94"/>
    <w:rsid w:val="003F5758"/>
    <w:rsid w:val="003F5B9B"/>
    <w:rsid w:val="003F61A8"/>
    <w:rsid w:val="003F686A"/>
    <w:rsid w:val="003F6902"/>
    <w:rsid w:val="003F7446"/>
    <w:rsid w:val="003F74A9"/>
    <w:rsid w:val="003F7775"/>
    <w:rsid w:val="003F7C52"/>
    <w:rsid w:val="003F7CF9"/>
    <w:rsid w:val="00400659"/>
    <w:rsid w:val="004007FA"/>
    <w:rsid w:val="00400812"/>
    <w:rsid w:val="0040082C"/>
    <w:rsid w:val="00400E92"/>
    <w:rsid w:val="0040163A"/>
    <w:rsid w:val="00402093"/>
    <w:rsid w:val="0040255B"/>
    <w:rsid w:val="00402D16"/>
    <w:rsid w:val="00402F15"/>
    <w:rsid w:val="00402F92"/>
    <w:rsid w:val="00403351"/>
    <w:rsid w:val="00403794"/>
    <w:rsid w:val="00403AB7"/>
    <w:rsid w:val="00403E9D"/>
    <w:rsid w:val="00404AEC"/>
    <w:rsid w:val="00404B81"/>
    <w:rsid w:val="00404C4D"/>
    <w:rsid w:val="00405152"/>
    <w:rsid w:val="004058C4"/>
    <w:rsid w:val="0040609A"/>
    <w:rsid w:val="00406373"/>
    <w:rsid w:val="0040675F"/>
    <w:rsid w:val="0040708E"/>
    <w:rsid w:val="0040720E"/>
    <w:rsid w:val="00410185"/>
    <w:rsid w:val="004104FC"/>
    <w:rsid w:val="00410743"/>
    <w:rsid w:val="00410D73"/>
    <w:rsid w:val="00411801"/>
    <w:rsid w:val="00411A27"/>
    <w:rsid w:val="00411F78"/>
    <w:rsid w:val="004120F4"/>
    <w:rsid w:val="004121A7"/>
    <w:rsid w:val="00412862"/>
    <w:rsid w:val="0041374F"/>
    <w:rsid w:val="00414440"/>
    <w:rsid w:val="00414E15"/>
    <w:rsid w:val="0041554E"/>
    <w:rsid w:val="0041615E"/>
    <w:rsid w:val="00416196"/>
    <w:rsid w:val="004163C8"/>
    <w:rsid w:val="0041675D"/>
    <w:rsid w:val="00416873"/>
    <w:rsid w:val="00416D2C"/>
    <w:rsid w:val="00416F63"/>
    <w:rsid w:val="00417070"/>
    <w:rsid w:val="004170A8"/>
    <w:rsid w:val="00417A16"/>
    <w:rsid w:val="00417B39"/>
    <w:rsid w:val="00417B78"/>
    <w:rsid w:val="00417DAE"/>
    <w:rsid w:val="00417EB3"/>
    <w:rsid w:val="004200A6"/>
    <w:rsid w:val="00420C21"/>
    <w:rsid w:val="0042132C"/>
    <w:rsid w:val="00421AFE"/>
    <w:rsid w:val="00421DC9"/>
    <w:rsid w:val="00422399"/>
    <w:rsid w:val="00422AF8"/>
    <w:rsid w:val="00422D20"/>
    <w:rsid w:val="00422F85"/>
    <w:rsid w:val="0042374A"/>
    <w:rsid w:val="004252B4"/>
    <w:rsid w:val="004253A3"/>
    <w:rsid w:val="004258A8"/>
    <w:rsid w:val="00425B3D"/>
    <w:rsid w:val="00426269"/>
    <w:rsid w:val="004262A9"/>
    <w:rsid w:val="00426E4A"/>
    <w:rsid w:val="00427264"/>
    <w:rsid w:val="00427592"/>
    <w:rsid w:val="004279DA"/>
    <w:rsid w:val="00427FE9"/>
    <w:rsid w:val="004301CC"/>
    <w:rsid w:val="00430BC8"/>
    <w:rsid w:val="00431102"/>
    <w:rsid w:val="00431848"/>
    <w:rsid w:val="00431B52"/>
    <w:rsid w:val="00431CA5"/>
    <w:rsid w:val="004328C6"/>
    <w:rsid w:val="00432B39"/>
    <w:rsid w:val="00432D74"/>
    <w:rsid w:val="00433237"/>
    <w:rsid w:val="00433266"/>
    <w:rsid w:val="004339C0"/>
    <w:rsid w:val="00433C19"/>
    <w:rsid w:val="00433DD9"/>
    <w:rsid w:val="004340DD"/>
    <w:rsid w:val="00434281"/>
    <w:rsid w:val="00434EE5"/>
    <w:rsid w:val="004351E6"/>
    <w:rsid w:val="0043545F"/>
    <w:rsid w:val="004374A8"/>
    <w:rsid w:val="0043759D"/>
    <w:rsid w:val="00437A8B"/>
    <w:rsid w:val="0044031F"/>
    <w:rsid w:val="004403B7"/>
    <w:rsid w:val="004406E2"/>
    <w:rsid w:val="00441339"/>
    <w:rsid w:val="0044178A"/>
    <w:rsid w:val="00441D22"/>
    <w:rsid w:val="00442096"/>
    <w:rsid w:val="004424CD"/>
    <w:rsid w:val="00442856"/>
    <w:rsid w:val="0044295E"/>
    <w:rsid w:val="00442AB0"/>
    <w:rsid w:val="00442EFF"/>
    <w:rsid w:val="004432F6"/>
    <w:rsid w:val="00443B2E"/>
    <w:rsid w:val="00443C02"/>
    <w:rsid w:val="00443CC2"/>
    <w:rsid w:val="00443EA3"/>
    <w:rsid w:val="00444A56"/>
    <w:rsid w:val="004450CE"/>
    <w:rsid w:val="00445A47"/>
    <w:rsid w:val="00445CBD"/>
    <w:rsid w:val="0044631D"/>
    <w:rsid w:val="0044650F"/>
    <w:rsid w:val="0044652F"/>
    <w:rsid w:val="00446530"/>
    <w:rsid w:val="004467BF"/>
    <w:rsid w:val="00446E40"/>
    <w:rsid w:val="0044715D"/>
    <w:rsid w:val="00447D52"/>
    <w:rsid w:val="00450397"/>
    <w:rsid w:val="004505AB"/>
    <w:rsid w:val="00450A61"/>
    <w:rsid w:val="00450B20"/>
    <w:rsid w:val="00450B49"/>
    <w:rsid w:val="00450B94"/>
    <w:rsid w:val="0045143B"/>
    <w:rsid w:val="004514BF"/>
    <w:rsid w:val="00451DA5"/>
    <w:rsid w:val="004520ED"/>
    <w:rsid w:val="00452679"/>
    <w:rsid w:val="00452795"/>
    <w:rsid w:val="004529DB"/>
    <w:rsid w:val="00453344"/>
    <w:rsid w:val="00453706"/>
    <w:rsid w:val="00453792"/>
    <w:rsid w:val="00454305"/>
    <w:rsid w:val="0045447A"/>
    <w:rsid w:val="00454F5C"/>
    <w:rsid w:val="0045500B"/>
    <w:rsid w:val="0045596C"/>
    <w:rsid w:val="004559DF"/>
    <w:rsid w:val="00455E35"/>
    <w:rsid w:val="00456925"/>
    <w:rsid w:val="00457564"/>
    <w:rsid w:val="00457740"/>
    <w:rsid w:val="004577F0"/>
    <w:rsid w:val="004579CF"/>
    <w:rsid w:val="00457AD7"/>
    <w:rsid w:val="00457ADC"/>
    <w:rsid w:val="00457B42"/>
    <w:rsid w:val="00457CB0"/>
    <w:rsid w:val="00460465"/>
    <w:rsid w:val="004604F4"/>
    <w:rsid w:val="00460C45"/>
    <w:rsid w:val="004611F0"/>
    <w:rsid w:val="00461564"/>
    <w:rsid w:val="00461DC1"/>
    <w:rsid w:val="00462029"/>
    <w:rsid w:val="004627A8"/>
    <w:rsid w:val="00462913"/>
    <w:rsid w:val="0046314A"/>
    <w:rsid w:val="004632B5"/>
    <w:rsid w:val="004636D9"/>
    <w:rsid w:val="0046375C"/>
    <w:rsid w:val="004639B8"/>
    <w:rsid w:val="00463B09"/>
    <w:rsid w:val="00463C56"/>
    <w:rsid w:val="00463D34"/>
    <w:rsid w:val="004648D2"/>
    <w:rsid w:val="00464A18"/>
    <w:rsid w:val="00464E32"/>
    <w:rsid w:val="004653BA"/>
    <w:rsid w:val="004663C3"/>
    <w:rsid w:val="00466529"/>
    <w:rsid w:val="00466B80"/>
    <w:rsid w:val="00466EF3"/>
    <w:rsid w:val="00467C69"/>
    <w:rsid w:val="00467D80"/>
    <w:rsid w:val="00467F0D"/>
    <w:rsid w:val="0047016D"/>
    <w:rsid w:val="004702CE"/>
    <w:rsid w:val="004705A6"/>
    <w:rsid w:val="00470D24"/>
    <w:rsid w:val="00470E82"/>
    <w:rsid w:val="004712AD"/>
    <w:rsid w:val="00471610"/>
    <w:rsid w:val="00471791"/>
    <w:rsid w:val="00471B31"/>
    <w:rsid w:val="0047214C"/>
    <w:rsid w:val="0047234C"/>
    <w:rsid w:val="00472483"/>
    <w:rsid w:val="00472FE3"/>
    <w:rsid w:val="00472FF7"/>
    <w:rsid w:val="00473992"/>
    <w:rsid w:val="00473A80"/>
    <w:rsid w:val="00473B46"/>
    <w:rsid w:val="00473F5C"/>
    <w:rsid w:val="004747A5"/>
    <w:rsid w:val="0047493B"/>
    <w:rsid w:val="0047499A"/>
    <w:rsid w:val="004750DA"/>
    <w:rsid w:val="00475323"/>
    <w:rsid w:val="0047550F"/>
    <w:rsid w:val="004756A3"/>
    <w:rsid w:val="00475777"/>
    <w:rsid w:val="00475981"/>
    <w:rsid w:val="00476FA4"/>
    <w:rsid w:val="0047780C"/>
    <w:rsid w:val="00477B0A"/>
    <w:rsid w:val="00477D7A"/>
    <w:rsid w:val="004804DD"/>
    <w:rsid w:val="004810FF"/>
    <w:rsid w:val="00481650"/>
    <w:rsid w:val="004818C6"/>
    <w:rsid w:val="00481BC5"/>
    <w:rsid w:val="00481D1A"/>
    <w:rsid w:val="00481D6A"/>
    <w:rsid w:val="00481FEF"/>
    <w:rsid w:val="00482656"/>
    <w:rsid w:val="00482A09"/>
    <w:rsid w:val="00483303"/>
    <w:rsid w:val="00483341"/>
    <w:rsid w:val="0048336F"/>
    <w:rsid w:val="00483B67"/>
    <w:rsid w:val="00484328"/>
    <w:rsid w:val="00484D41"/>
    <w:rsid w:val="00484EFC"/>
    <w:rsid w:val="00484F5E"/>
    <w:rsid w:val="004851A4"/>
    <w:rsid w:val="00485554"/>
    <w:rsid w:val="0048563E"/>
    <w:rsid w:val="00485ED3"/>
    <w:rsid w:val="00485FBA"/>
    <w:rsid w:val="004863A5"/>
    <w:rsid w:val="0048646E"/>
    <w:rsid w:val="00486860"/>
    <w:rsid w:val="00486933"/>
    <w:rsid w:val="00486C63"/>
    <w:rsid w:val="00486D3F"/>
    <w:rsid w:val="00486E40"/>
    <w:rsid w:val="00487150"/>
    <w:rsid w:val="00487431"/>
    <w:rsid w:val="00487BF5"/>
    <w:rsid w:val="0049158A"/>
    <w:rsid w:val="00492CC0"/>
    <w:rsid w:val="00492D5D"/>
    <w:rsid w:val="004931EF"/>
    <w:rsid w:val="0049339D"/>
    <w:rsid w:val="00493B8E"/>
    <w:rsid w:val="00493EF8"/>
    <w:rsid w:val="004940D5"/>
    <w:rsid w:val="00494333"/>
    <w:rsid w:val="004952F8"/>
    <w:rsid w:val="0049578B"/>
    <w:rsid w:val="00495945"/>
    <w:rsid w:val="00496069"/>
    <w:rsid w:val="00496143"/>
    <w:rsid w:val="00496501"/>
    <w:rsid w:val="004965FB"/>
    <w:rsid w:val="0049707F"/>
    <w:rsid w:val="0049737D"/>
    <w:rsid w:val="00497DDB"/>
    <w:rsid w:val="004A030E"/>
    <w:rsid w:val="004A067D"/>
    <w:rsid w:val="004A0A79"/>
    <w:rsid w:val="004A0DC3"/>
    <w:rsid w:val="004A0F56"/>
    <w:rsid w:val="004A16C5"/>
    <w:rsid w:val="004A1A65"/>
    <w:rsid w:val="004A1ABD"/>
    <w:rsid w:val="004A1B16"/>
    <w:rsid w:val="004A2B71"/>
    <w:rsid w:val="004A2DBD"/>
    <w:rsid w:val="004A359A"/>
    <w:rsid w:val="004A35E3"/>
    <w:rsid w:val="004A3930"/>
    <w:rsid w:val="004A4253"/>
    <w:rsid w:val="004A46AF"/>
    <w:rsid w:val="004A46DB"/>
    <w:rsid w:val="004A4B58"/>
    <w:rsid w:val="004A4C30"/>
    <w:rsid w:val="004A4C4F"/>
    <w:rsid w:val="004A5439"/>
    <w:rsid w:val="004A55B3"/>
    <w:rsid w:val="004A5ADD"/>
    <w:rsid w:val="004A5F95"/>
    <w:rsid w:val="004A657A"/>
    <w:rsid w:val="004A6922"/>
    <w:rsid w:val="004A6B1A"/>
    <w:rsid w:val="004A6F64"/>
    <w:rsid w:val="004B050D"/>
    <w:rsid w:val="004B0B78"/>
    <w:rsid w:val="004B15FC"/>
    <w:rsid w:val="004B1657"/>
    <w:rsid w:val="004B1D3E"/>
    <w:rsid w:val="004B23FB"/>
    <w:rsid w:val="004B25EE"/>
    <w:rsid w:val="004B2CB3"/>
    <w:rsid w:val="004B2CF6"/>
    <w:rsid w:val="004B3446"/>
    <w:rsid w:val="004B3833"/>
    <w:rsid w:val="004B3AB9"/>
    <w:rsid w:val="004B4414"/>
    <w:rsid w:val="004B48B3"/>
    <w:rsid w:val="004B499E"/>
    <w:rsid w:val="004B49DD"/>
    <w:rsid w:val="004B4E18"/>
    <w:rsid w:val="004B5694"/>
    <w:rsid w:val="004B57EB"/>
    <w:rsid w:val="004B635E"/>
    <w:rsid w:val="004B71E8"/>
    <w:rsid w:val="004B7759"/>
    <w:rsid w:val="004B7763"/>
    <w:rsid w:val="004B797D"/>
    <w:rsid w:val="004B7C65"/>
    <w:rsid w:val="004C00C8"/>
    <w:rsid w:val="004C0418"/>
    <w:rsid w:val="004C0E1D"/>
    <w:rsid w:val="004C132D"/>
    <w:rsid w:val="004C1480"/>
    <w:rsid w:val="004C17CE"/>
    <w:rsid w:val="004C1EB6"/>
    <w:rsid w:val="004C23A7"/>
    <w:rsid w:val="004C2610"/>
    <w:rsid w:val="004C27E5"/>
    <w:rsid w:val="004C2D40"/>
    <w:rsid w:val="004C2EC3"/>
    <w:rsid w:val="004C3339"/>
    <w:rsid w:val="004C3D79"/>
    <w:rsid w:val="004C3E84"/>
    <w:rsid w:val="004C4471"/>
    <w:rsid w:val="004C4566"/>
    <w:rsid w:val="004C4C3C"/>
    <w:rsid w:val="004C5034"/>
    <w:rsid w:val="004C5158"/>
    <w:rsid w:val="004C52D0"/>
    <w:rsid w:val="004C5DA7"/>
    <w:rsid w:val="004C6779"/>
    <w:rsid w:val="004C706F"/>
    <w:rsid w:val="004C7234"/>
    <w:rsid w:val="004C7969"/>
    <w:rsid w:val="004D06AE"/>
    <w:rsid w:val="004D08E6"/>
    <w:rsid w:val="004D0B7A"/>
    <w:rsid w:val="004D156A"/>
    <w:rsid w:val="004D16BF"/>
    <w:rsid w:val="004D1714"/>
    <w:rsid w:val="004D1A15"/>
    <w:rsid w:val="004D1E7F"/>
    <w:rsid w:val="004D1FFD"/>
    <w:rsid w:val="004D29EF"/>
    <w:rsid w:val="004D2FE1"/>
    <w:rsid w:val="004D3107"/>
    <w:rsid w:val="004D3A6C"/>
    <w:rsid w:val="004D4136"/>
    <w:rsid w:val="004D4932"/>
    <w:rsid w:val="004D4C92"/>
    <w:rsid w:val="004D4E6A"/>
    <w:rsid w:val="004D4FCF"/>
    <w:rsid w:val="004D4FFF"/>
    <w:rsid w:val="004D59F0"/>
    <w:rsid w:val="004D5B3C"/>
    <w:rsid w:val="004D5CD3"/>
    <w:rsid w:val="004D61AF"/>
    <w:rsid w:val="004D61CC"/>
    <w:rsid w:val="004D63E4"/>
    <w:rsid w:val="004D64BA"/>
    <w:rsid w:val="004D6A19"/>
    <w:rsid w:val="004D72FD"/>
    <w:rsid w:val="004E008B"/>
    <w:rsid w:val="004E0772"/>
    <w:rsid w:val="004E1016"/>
    <w:rsid w:val="004E17EF"/>
    <w:rsid w:val="004E1A8F"/>
    <w:rsid w:val="004E1DE3"/>
    <w:rsid w:val="004E1E7E"/>
    <w:rsid w:val="004E1FB4"/>
    <w:rsid w:val="004E270D"/>
    <w:rsid w:val="004E2925"/>
    <w:rsid w:val="004E308A"/>
    <w:rsid w:val="004E345C"/>
    <w:rsid w:val="004E35AF"/>
    <w:rsid w:val="004E3D77"/>
    <w:rsid w:val="004E4673"/>
    <w:rsid w:val="004E477F"/>
    <w:rsid w:val="004E4A63"/>
    <w:rsid w:val="004E4CA9"/>
    <w:rsid w:val="004E4EA8"/>
    <w:rsid w:val="004E5439"/>
    <w:rsid w:val="004E54EB"/>
    <w:rsid w:val="004E5759"/>
    <w:rsid w:val="004E58BE"/>
    <w:rsid w:val="004E5BC3"/>
    <w:rsid w:val="004E620E"/>
    <w:rsid w:val="004E63B9"/>
    <w:rsid w:val="004E7209"/>
    <w:rsid w:val="004E775D"/>
    <w:rsid w:val="004E7832"/>
    <w:rsid w:val="004F04CB"/>
    <w:rsid w:val="004F072F"/>
    <w:rsid w:val="004F0D8E"/>
    <w:rsid w:val="004F22E1"/>
    <w:rsid w:val="004F2338"/>
    <w:rsid w:val="004F2595"/>
    <w:rsid w:val="004F2EF6"/>
    <w:rsid w:val="004F45D4"/>
    <w:rsid w:val="004F4613"/>
    <w:rsid w:val="004F46F8"/>
    <w:rsid w:val="004F4B29"/>
    <w:rsid w:val="004F4FDD"/>
    <w:rsid w:val="004F5087"/>
    <w:rsid w:val="004F5A0E"/>
    <w:rsid w:val="004F60A8"/>
    <w:rsid w:val="004F6505"/>
    <w:rsid w:val="004F68AD"/>
    <w:rsid w:val="004F6AAD"/>
    <w:rsid w:val="004F6B4E"/>
    <w:rsid w:val="004F6D52"/>
    <w:rsid w:val="004F6E23"/>
    <w:rsid w:val="004F7368"/>
    <w:rsid w:val="004F77A7"/>
    <w:rsid w:val="00500D6E"/>
    <w:rsid w:val="00501208"/>
    <w:rsid w:val="005015F1"/>
    <w:rsid w:val="0050184E"/>
    <w:rsid w:val="005019EC"/>
    <w:rsid w:val="00501CAB"/>
    <w:rsid w:val="00502198"/>
    <w:rsid w:val="0050280B"/>
    <w:rsid w:val="00503566"/>
    <w:rsid w:val="005037A5"/>
    <w:rsid w:val="005039CC"/>
    <w:rsid w:val="00503D50"/>
    <w:rsid w:val="00503E8A"/>
    <w:rsid w:val="00503FAB"/>
    <w:rsid w:val="005043EE"/>
    <w:rsid w:val="005046C5"/>
    <w:rsid w:val="00504D1F"/>
    <w:rsid w:val="00506A15"/>
    <w:rsid w:val="00507265"/>
    <w:rsid w:val="005072E4"/>
    <w:rsid w:val="00507EDF"/>
    <w:rsid w:val="0051026B"/>
    <w:rsid w:val="0051086C"/>
    <w:rsid w:val="00510D0F"/>
    <w:rsid w:val="005110EB"/>
    <w:rsid w:val="0051195A"/>
    <w:rsid w:val="005119F7"/>
    <w:rsid w:val="00511B27"/>
    <w:rsid w:val="005120C4"/>
    <w:rsid w:val="00512146"/>
    <w:rsid w:val="00512580"/>
    <w:rsid w:val="005127A7"/>
    <w:rsid w:val="00512C4D"/>
    <w:rsid w:val="00512CFF"/>
    <w:rsid w:val="00512F59"/>
    <w:rsid w:val="005132F3"/>
    <w:rsid w:val="005134A4"/>
    <w:rsid w:val="00513C72"/>
    <w:rsid w:val="00513CAD"/>
    <w:rsid w:val="00513D47"/>
    <w:rsid w:val="00513E4D"/>
    <w:rsid w:val="00513E4E"/>
    <w:rsid w:val="00514049"/>
    <w:rsid w:val="00514439"/>
    <w:rsid w:val="00514E61"/>
    <w:rsid w:val="00514F80"/>
    <w:rsid w:val="00514F8D"/>
    <w:rsid w:val="0051520F"/>
    <w:rsid w:val="005154F7"/>
    <w:rsid w:val="0051556D"/>
    <w:rsid w:val="00515646"/>
    <w:rsid w:val="00515882"/>
    <w:rsid w:val="0051619A"/>
    <w:rsid w:val="00516A51"/>
    <w:rsid w:val="00517176"/>
    <w:rsid w:val="005171DA"/>
    <w:rsid w:val="00517673"/>
    <w:rsid w:val="00517840"/>
    <w:rsid w:val="00517A4A"/>
    <w:rsid w:val="00520337"/>
    <w:rsid w:val="005209DE"/>
    <w:rsid w:val="00520F90"/>
    <w:rsid w:val="005214EF"/>
    <w:rsid w:val="00521836"/>
    <w:rsid w:val="00521B31"/>
    <w:rsid w:val="00521BBE"/>
    <w:rsid w:val="00522892"/>
    <w:rsid w:val="00522C32"/>
    <w:rsid w:val="00523597"/>
    <w:rsid w:val="00523B43"/>
    <w:rsid w:val="00523B8D"/>
    <w:rsid w:val="00524735"/>
    <w:rsid w:val="0052497E"/>
    <w:rsid w:val="00524A15"/>
    <w:rsid w:val="00524B06"/>
    <w:rsid w:val="00524C7A"/>
    <w:rsid w:val="0052590F"/>
    <w:rsid w:val="00525B75"/>
    <w:rsid w:val="005261EA"/>
    <w:rsid w:val="005264AD"/>
    <w:rsid w:val="00526644"/>
    <w:rsid w:val="00526CD4"/>
    <w:rsid w:val="0052724A"/>
    <w:rsid w:val="0052734D"/>
    <w:rsid w:val="00527637"/>
    <w:rsid w:val="00527EB2"/>
    <w:rsid w:val="00527F6B"/>
    <w:rsid w:val="0053002D"/>
    <w:rsid w:val="00530052"/>
    <w:rsid w:val="005302AD"/>
    <w:rsid w:val="005305C5"/>
    <w:rsid w:val="005309D4"/>
    <w:rsid w:val="00530BB2"/>
    <w:rsid w:val="0053144D"/>
    <w:rsid w:val="005314FA"/>
    <w:rsid w:val="0053175A"/>
    <w:rsid w:val="00531814"/>
    <w:rsid w:val="0053185E"/>
    <w:rsid w:val="00532BF8"/>
    <w:rsid w:val="00533242"/>
    <w:rsid w:val="0053407A"/>
    <w:rsid w:val="0053439E"/>
    <w:rsid w:val="005347F5"/>
    <w:rsid w:val="00534CAA"/>
    <w:rsid w:val="005352C9"/>
    <w:rsid w:val="00535897"/>
    <w:rsid w:val="005358B1"/>
    <w:rsid w:val="00535B27"/>
    <w:rsid w:val="0053603A"/>
    <w:rsid w:val="005373BB"/>
    <w:rsid w:val="005377A1"/>
    <w:rsid w:val="00537907"/>
    <w:rsid w:val="005405C3"/>
    <w:rsid w:val="005405CB"/>
    <w:rsid w:val="00540B84"/>
    <w:rsid w:val="005415A3"/>
    <w:rsid w:val="005418E4"/>
    <w:rsid w:val="00542EF0"/>
    <w:rsid w:val="0054347D"/>
    <w:rsid w:val="0054382A"/>
    <w:rsid w:val="00543A17"/>
    <w:rsid w:val="00543BEF"/>
    <w:rsid w:val="00543C6D"/>
    <w:rsid w:val="00544AEB"/>
    <w:rsid w:val="00545896"/>
    <w:rsid w:val="005460A5"/>
    <w:rsid w:val="00546294"/>
    <w:rsid w:val="0054702D"/>
    <w:rsid w:val="00547157"/>
    <w:rsid w:val="00547690"/>
    <w:rsid w:val="0054790A"/>
    <w:rsid w:val="00547BB7"/>
    <w:rsid w:val="00550081"/>
    <w:rsid w:val="0055068C"/>
    <w:rsid w:val="00550A85"/>
    <w:rsid w:val="00550B49"/>
    <w:rsid w:val="00550C6B"/>
    <w:rsid w:val="00550FCF"/>
    <w:rsid w:val="0055151B"/>
    <w:rsid w:val="00551739"/>
    <w:rsid w:val="0055191F"/>
    <w:rsid w:val="00551BD8"/>
    <w:rsid w:val="00551C04"/>
    <w:rsid w:val="005521A1"/>
    <w:rsid w:val="00552BAE"/>
    <w:rsid w:val="00552E72"/>
    <w:rsid w:val="00552FAF"/>
    <w:rsid w:val="005537E1"/>
    <w:rsid w:val="005538FB"/>
    <w:rsid w:val="00555010"/>
    <w:rsid w:val="00555176"/>
    <w:rsid w:val="005551FE"/>
    <w:rsid w:val="005559BD"/>
    <w:rsid w:val="00555DFC"/>
    <w:rsid w:val="00556116"/>
    <w:rsid w:val="005561CF"/>
    <w:rsid w:val="00556588"/>
    <w:rsid w:val="005569C7"/>
    <w:rsid w:val="00556B75"/>
    <w:rsid w:val="00556BFD"/>
    <w:rsid w:val="00556EFB"/>
    <w:rsid w:val="005574AE"/>
    <w:rsid w:val="00557BDE"/>
    <w:rsid w:val="0056028E"/>
    <w:rsid w:val="00560873"/>
    <w:rsid w:val="005609E2"/>
    <w:rsid w:val="00560D54"/>
    <w:rsid w:val="005614A3"/>
    <w:rsid w:val="0056155B"/>
    <w:rsid w:val="005628A8"/>
    <w:rsid w:val="00563079"/>
    <w:rsid w:val="00563A99"/>
    <w:rsid w:val="00563AA4"/>
    <w:rsid w:val="00564287"/>
    <w:rsid w:val="00564A28"/>
    <w:rsid w:val="00564AC4"/>
    <w:rsid w:val="00564F09"/>
    <w:rsid w:val="005650F7"/>
    <w:rsid w:val="005652A5"/>
    <w:rsid w:val="0056542E"/>
    <w:rsid w:val="00565A58"/>
    <w:rsid w:val="00565B64"/>
    <w:rsid w:val="00566C48"/>
    <w:rsid w:val="00566E8F"/>
    <w:rsid w:val="00566EA4"/>
    <w:rsid w:val="00567107"/>
    <w:rsid w:val="00567BB0"/>
    <w:rsid w:val="00567C9D"/>
    <w:rsid w:val="00570160"/>
    <w:rsid w:val="00570A3A"/>
    <w:rsid w:val="00570B4C"/>
    <w:rsid w:val="00570BFC"/>
    <w:rsid w:val="005710DB"/>
    <w:rsid w:val="005713AB"/>
    <w:rsid w:val="005717AF"/>
    <w:rsid w:val="005722DD"/>
    <w:rsid w:val="0057251E"/>
    <w:rsid w:val="00572B23"/>
    <w:rsid w:val="00572C9B"/>
    <w:rsid w:val="00572E35"/>
    <w:rsid w:val="005730E4"/>
    <w:rsid w:val="0057401B"/>
    <w:rsid w:val="005747CD"/>
    <w:rsid w:val="00574C5F"/>
    <w:rsid w:val="00574E28"/>
    <w:rsid w:val="00574E45"/>
    <w:rsid w:val="005750D1"/>
    <w:rsid w:val="00575234"/>
    <w:rsid w:val="00575312"/>
    <w:rsid w:val="00575776"/>
    <w:rsid w:val="005760EC"/>
    <w:rsid w:val="005770D7"/>
    <w:rsid w:val="00577273"/>
    <w:rsid w:val="00577282"/>
    <w:rsid w:val="00577552"/>
    <w:rsid w:val="00580292"/>
    <w:rsid w:val="005802CA"/>
    <w:rsid w:val="00581167"/>
    <w:rsid w:val="00581277"/>
    <w:rsid w:val="005812CF"/>
    <w:rsid w:val="005815C8"/>
    <w:rsid w:val="00581A65"/>
    <w:rsid w:val="00581B05"/>
    <w:rsid w:val="00581E1F"/>
    <w:rsid w:val="00581F51"/>
    <w:rsid w:val="005821B2"/>
    <w:rsid w:val="005833A2"/>
    <w:rsid w:val="00583790"/>
    <w:rsid w:val="005839C7"/>
    <w:rsid w:val="00583A26"/>
    <w:rsid w:val="0058413F"/>
    <w:rsid w:val="0058439D"/>
    <w:rsid w:val="0058469E"/>
    <w:rsid w:val="00584865"/>
    <w:rsid w:val="00584F9C"/>
    <w:rsid w:val="0058515C"/>
    <w:rsid w:val="00585A81"/>
    <w:rsid w:val="005866CA"/>
    <w:rsid w:val="00586AB1"/>
    <w:rsid w:val="00587116"/>
    <w:rsid w:val="00587C98"/>
    <w:rsid w:val="0059125F"/>
    <w:rsid w:val="005912B1"/>
    <w:rsid w:val="00591317"/>
    <w:rsid w:val="00591A11"/>
    <w:rsid w:val="00592151"/>
    <w:rsid w:val="00592209"/>
    <w:rsid w:val="00592353"/>
    <w:rsid w:val="005926E6"/>
    <w:rsid w:val="00592BEA"/>
    <w:rsid w:val="00592C8E"/>
    <w:rsid w:val="00592D45"/>
    <w:rsid w:val="0059353C"/>
    <w:rsid w:val="005937B3"/>
    <w:rsid w:val="00593B85"/>
    <w:rsid w:val="00593DCB"/>
    <w:rsid w:val="005948B7"/>
    <w:rsid w:val="005956BC"/>
    <w:rsid w:val="00595D79"/>
    <w:rsid w:val="005967BC"/>
    <w:rsid w:val="005A01F5"/>
    <w:rsid w:val="005A1010"/>
    <w:rsid w:val="005A1084"/>
    <w:rsid w:val="005A1535"/>
    <w:rsid w:val="005A1BEE"/>
    <w:rsid w:val="005A1F40"/>
    <w:rsid w:val="005A2149"/>
    <w:rsid w:val="005A2B53"/>
    <w:rsid w:val="005A2CE5"/>
    <w:rsid w:val="005A3AF6"/>
    <w:rsid w:val="005A3B80"/>
    <w:rsid w:val="005A414D"/>
    <w:rsid w:val="005A43B8"/>
    <w:rsid w:val="005A4778"/>
    <w:rsid w:val="005A550D"/>
    <w:rsid w:val="005A5741"/>
    <w:rsid w:val="005A5802"/>
    <w:rsid w:val="005A5BD4"/>
    <w:rsid w:val="005A5C9E"/>
    <w:rsid w:val="005A5DC4"/>
    <w:rsid w:val="005A6066"/>
    <w:rsid w:val="005A6188"/>
    <w:rsid w:val="005A6BEA"/>
    <w:rsid w:val="005A6CB7"/>
    <w:rsid w:val="005A7CFE"/>
    <w:rsid w:val="005A7D59"/>
    <w:rsid w:val="005B0B10"/>
    <w:rsid w:val="005B10A9"/>
    <w:rsid w:val="005B11E4"/>
    <w:rsid w:val="005B16C4"/>
    <w:rsid w:val="005B1D97"/>
    <w:rsid w:val="005B259A"/>
    <w:rsid w:val="005B35FB"/>
    <w:rsid w:val="005B3D2F"/>
    <w:rsid w:val="005B4AE1"/>
    <w:rsid w:val="005B5512"/>
    <w:rsid w:val="005B5580"/>
    <w:rsid w:val="005B599F"/>
    <w:rsid w:val="005B5A3B"/>
    <w:rsid w:val="005B5C86"/>
    <w:rsid w:val="005B5F45"/>
    <w:rsid w:val="005B662B"/>
    <w:rsid w:val="005B6BE5"/>
    <w:rsid w:val="005B7423"/>
    <w:rsid w:val="005B7429"/>
    <w:rsid w:val="005B7589"/>
    <w:rsid w:val="005B79EB"/>
    <w:rsid w:val="005B7C6F"/>
    <w:rsid w:val="005B7E57"/>
    <w:rsid w:val="005C0396"/>
    <w:rsid w:val="005C075C"/>
    <w:rsid w:val="005C0978"/>
    <w:rsid w:val="005C0EEB"/>
    <w:rsid w:val="005C1935"/>
    <w:rsid w:val="005C20ED"/>
    <w:rsid w:val="005C2400"/>
    <w:rsid w:val="005C3670"/>
    <w:rsid w:val="005C3E30"/>
    <w:rsid w:val="005C481B"/>
    <w:rsid w:val="005C56A6"/>
    <w:rsid w:val="005C5E76"/>
    <w:rsid w:val="005C6202"/>
    <w:rsid w:val="005C68EE"/>
    <w:rsid w:val="005C6F44"/>
    <w:rsid w:val="005C6F58"/>
    <w:rsid w:val="005C7117"/>
    <w:rsid w:val="005C71DE"/>
    <w:rsid w:val="005C7440"/>
    <w:rsid w:val="005D0143"/>
    <w:rsid w:val="005D057D"/>
    <w:rsid w:val="005D0D85"/>
    <w:rsid w:val="005D0DF8"/>
    <w:rsid w:val="005D1976"/>
    <w:rsid w:val="005D24DA"/>
    <w:rsid w:val="005D25E1"/>
    <w:rsid w:val="005D2744"/>
    <w:rsid w:val="005D2D58"/>
    <w:rsid w:val="005D3197"/>
    <w:rsid w:val="005D324C"/>
    <w:rsid w:val="005D346D"/>
    <w:rsid w:val="005D355F"/>
    <w:rsid w:val="005D3860"/>
    <w:rsid w:val="005D3D0A"/>
    <w:rsid w:val="005D3E32"/>
    <w:rsid w:val="005D434A"/>
    <w:rsid w:val="005D4481"/>
    <w:rsid w:val="005D4709"/>
    <w:rsid w:val="005D4BA8"/>
    <w:rsid w:val="005D4EA8"/>
    <w:rsid w:val="005D53A8"/>
    <w:rsid w:val="005D5430"/>
    <w:rsid w:val="005D5686"/>
    <w:rsid w:val="005D5778"/>
    <w:rsid w:val="005D5C37"/>
    <w:rsid w:val="005D5C8C"/>
    <w:rsid w:val="005D6245"/>
    <w:rsid w:val="005D6562"/>
    <w:rsid w:val="005D72F6"/>
    <w:rsid w:val="005D73F5"/>
    <w:rsid w:val="005D77DF"/>
    <w:rsid w:val="005D791A"/>
    <w:rsid w:val="005E03BB"/>
    <w:rsid w:val="005E05C8"/>
    <w:rsid w:val="005E0D86"/>
    <w:rsid w:val="005E1419"/>
    <w:rsid w:val="005E178C"/>
    <w:rsid w:val="005E1CF7"/>
    <w:rsid w:val="005E1EC7"/>
    <w:rsid w:val="005E2544"/>
    <w:rsid w:val="005E2C03"/>
    <w:rsid w:val="005E2F37"/>
    <w:rsid w:val="005E34DB"/>
    <w:rsid w:val="005E3FF7"/>
    <w:rsid w:val="005E4400"/>
    <w:rsid w:val="005E44AF"/>
    <w:rsid w:val="005E466A"/>
    <w:rsid w:val="005E466E"/>
    <w:rsid w:val="005E48BF"/>
    <w:rsid w:val="005E4EAD"/>
    <w:rsid w:val="005E5437"/>
    <w:rsid w:val="005E5618"/>
    <w:rsid w:val="005E5B8F"/>
    <w:rsid w:val="005E6AA6"/>
    <w:rsid w:val="005E6F15"/>
    <w:rsid w:val="005E7568"/>
    <w:rsid w:val="005E76B0"/>
    <w:rsid w:val="005E7D61"/>
    <w:rsid w:val="005F0278"/>
    <w:rsid w:val="005F0BF0"/>
    <w:rsid w:val="005F10B5"/>
    <w:rsid w:val="005F191D"/>
    <w:rsid w:val="005F1954"/>
    <w:rsid w:val="005F1A59"/>
    <w:rsid w:val="005F1BD8"/>
    <w:rsid w:val="005F1F89"/>
    <w:rsid w:val="005F24A8"/>
    <w:rsid w:val="005F258A"/>
    <w:rsid w:val="005F2A4F"/>
    <w:rsid w:val="005F3116"/>
    <w:rsid w:val="005F32F7"/>
    <w:rsid w:val="005F3836"/>
    <w:rsid w:val="005F38DF"/>
    <w:rsid w:val="005F4400"/>
    <w:rsid w:val="005F4880"/>
    <w:rsid w:val="005F4DFE"/>
    <w:rsid w:val="005F55EA"/>
    <w:rsid w:val="005F5BF2"/>
    <w:rsid w:val="005F65E1"/>
    <w:rsid w:val="005F7595"/>
    <w:rsid w:val="00600C46"/>
    <w:rsid w:val="00601A68"/>
    <w:rsid w:val="0060213D"/>
    <w:rsid w:val="006022CD"/>
    <w:rsid w:val="0060242E"/>
    <w:rsid w:val="00602445"/>
    <w:rsid w:val="006028C3"/>
    <w:rsid w:val="0060298E"/>
    <w:rsid w:val="00602BB0"/>
    <w:rsid w:val="00602D68"/>
    <w:rsid w:val="00603651"/>
    <w:rsid w:val="00603771"/>
    <w:rsid w:val="00603E70"/>
    <w:rsid w:val="00603ED0"/>
    <w:rsid w:val="00603F14"/>
    <w:rsid w:val="0060413A"/>
    <w:rsid w:val="006052AA"/>
    <w:rsid w:val="00605411"/>
    <w:rsid w:val="006054C1"/>
    <w:rsid w:val="006056E1"/>
    <w:rsid w:val="00605B51"/>
    <w:rsid w:val="006060E8"/>
    <w:rsid w:val="006063C0"/>
    <w:rsid w:val="006067DD"/>
    <w:rsid w:val="00606921"/>
    <w:rsid w:val="00606D0E"/>
    <w:rsid w:val="006071B4"/>
    <w:rsid w:val="0060743B"/>
    <w:rsid w:val="00607AA2"/>
    <w:rsid w:val="00607B90"/>
    <w:rsid w:val="006102CA"/>
    <w:rsid w:val="0061054A"/>
    <w:rsid w:val="00610814"/>
    <w:rsid w:val="0061082D"/>
    <w:rsid w:val="00610D90"/>
    <w:rsid w:val="00610E1B"/>
    <w:rsid w:val="00610FF0"/>
    <w:rsid w:val="006113EE"/>
    <w:rsid w:val="006114DC"/>
    <w:rsid w:val="00611C8A"/>
    <w:rsid w:val="006124E4"/>
    <w:rsid w:val="00612797"/>
    <w:rsid w:val="00612815"/>
    <w:rsid w:val="00613047"/>
    <w:rsid w:val="0061341E"/>
    <w:rsid w:val="00613684"/>
    <w:rsid w:val="00613697"/>
    <w:rsid w:val="006137C4"/>
    <w:rsid w:val="00613871"/>
    <w:rsid w:val="00613A1C"/>
    <w:rsid w:val="00613A7E"/>
    <w:rsid w:val="00614102"/>
    <w:rsid w:val="00615012"/>
    <w:rsid w:val="0061506B"/>
    <w:rsid w:val="0061534F"/>
    <w:rsid w:val="006157F3"/>
    <w:rsid w:val="00615BFD"/>
    <w:rsid w:val="00616012"/>
    <w:rsid w:val="00616165"/>
    <w:rsid w:val="006172B4"/>
    <w:rsid w:val="006173FC"/>
    <w:rsid w:val="006174D7"/>
    <w:rsid w:val="0061759D"/>
    <w:rsid w:val="00617901"/>
    <w:rsid w:val="00620414"/>
    <w:rsid w:val="00620598"/>
    <w:rsid w:val="00620817"/>
    <w:rsid w:val="00620F8B"/>
    <w:rsid w:val="00622124"/>
    <w:rsid w:val="006225EA"/>
    <w:rsid w:val="00622FA4"/>
    <w:rsid w:val="006241B1"/>
    <w:rsid w:val="00624AD8"/>
    <w:rsid w:val="00625973"/>
    <w:rsid w:val="00625A88"/>
    <w:rsid w:val="00626B6A"/>
    <w:rsid w:val="00626D57"/>
    <w:rsid w:val="00626DB0"/>
    <w:rsid w:val="006273A7"/>
    <w:rsid w:val="006277C3"/>
    <w:rsid w:val="00627803"/>
    <w:rsid w:val="006302F7"/>
    <w:rsid w:val="00630371"/>
    <w:rsid w:val="006305EE"/>
    <w:rsid w:val="0063063B"/>
    <w:rsid w:val="006306FC"/>
    <w:rsid w:val="00630852"/>
    <w:rsid w:val="006308D6"/>
    <w:rsid w:val="00630D2B"/>
    <w:rsid w:val="00630F4D"/>
    <w:rsid w:val="006314A9"/>
    <w:rsid w:val="006314F1"/>
    <w:rsid w:val="0063186E"/>
    <w:rsid w:val="0063255B"/>
    <w:rsid w:val="00632C82"/>
    <w:rsid w:val="00633013"/>
    <w:rsid w:val="006330B8"/>
    <w:rsid w:val="00633420"/>
    <w:rsid w:val="006336D6"/>
    <w:rsid w:val="00633F4C"/>
    <w:rsid w:val="00634073"/>
    <w:rsid w:val="006353F7"/>
    <w:rsid w:val="006364D2"/>
    <w:rsid w:val="006365F1"/>
    <w:rsid w:val="006366A9"/>
    <w:rsid w:val="006366B9"/>
    <w:rsid w:val="0063675D"/>
    <w:rsid w:val="006368BE"/>
    <w:rsid w:val="006368F4"/>
    <w:rsid w:val="00636E59"/>
    <w:rsid w:val="00640DED"/>
    <w:rsid w:val="00640E37"/>
    <w:rsid w:val="006410ED"/>
    <w:rsid w:val="0064136A"/>
    <w:rsid w:val="006415D6"/>
    <w:rsid w:val="00641660"/>
    <w:rsid w:val="0064166D"/>
    <w:rsid w:val="00641859"/>
    <w:rsid w:val="00641A78"/>
    <w:rsid w:val="00641E78"/>
    <w:rsid w:val="00641EB8"/>
    <w:rsid w:val="00641FAB"/>
    <w:rsid w:val="00642231"/>
    <w:rsid w:val="00642B03"/>
    <w:rsid w:val="00642B6B"/>
    <w:rsid w:val="00642D3E"/>
    <w:rsid w:val="00642FE3"/>
    <w:rsid w:val="0064309B"/>
    <w:rsid w:val="0064313F"/>
    <w:rsid w:val="00643730"/>
    <w:rsid w:val="006437FD"/>
    <w:rsid w:val="006438C8"/>
    <w:rsid w:val="00643A17"/>
    <w:rsid w:val="00643E6A"/>
    <w:rsid w:val="00644054"/>
    <w:rsid w:val="00644394"/>
    <w:rsid w:val="00644A17"/>
    <w:rsid w:val="00644D77"/>
    <w:rsid w:val="0064522F"/>
    <w:rsid w:val="0064527D"/>
    <w:rsid w:val="00645500"/>
    <w:rsid w:val="00645BE8"/>
    <w:rsid w:val="00645ED5"/>
    <w:rsid w:val="006461B6"/>
    <w:rsid w:val="006464DA"/>
    <w:rsid w:val="00646511"/>
    <w:rsid w:val="006466C6"/>
    <w:rsid w:val="00647187"/>
    <w:rsid w:val="006471D6"/>
    <w:rsid w:val="00647891"/>
    <w:rsid w:val="0065088A"/>
    <w:rsid w:val="00650A36"/>
    <w:rsid w:val="0065148F"/>
    <w:rsid w:val="00651A58"/>
    <w:rsid w:val="00652467"/>
    <w:rsid w:val="00652621"/>
    <w:rsid w:val="00652CAE"/>
    <w:rsid w:val="00652DA3"/>
    <w:rsid w:val="00653044"/>
    <w:rsid w:val="006536FD"/>
    <w:rsid w:val="006537DD"/>
    <w:rsid w:val="00653BAF"/>
    <w:rsid w:val="006540DA"/>
    <w:rsid w:val="00655453"/>
    <w:rsid w:val="00655E5F"/>
    <w:rsid w:val="00656180"/>
    <w:rsid w:val="006562B0"/>
    <w:rsid w:val="006565F3"/>
    <w:rsid w:val="00656638"/>
    <w:rsid w:val="00656710"/>
    <w:rsid w:val="006567A8"/>
    <w:rsid w:val="00657159"/>
    <w:rsid w:val="00657242"/>
    <w:rsid w:val="0065770C"/>
    <w:rsid w:val="00657A47"/>
    <w:rsid w:val="00657B33"/>
    <w:rsid w:val="00657B7C"/>
    <w:rsid w:val="00657F4C"/>
    <w:rsid w:val="006603B9"/>
    <w:rsid w:val="006603FE"/>
    <w:rsid w:val="006605DA"/>
    <w:rsid w:val="00661DD0"/>
    <w:rsid w:val="0066217E"/>
    <w:rsid w:val="006626DE"/>
    <w:rsid w:val="00662D01"/>
    <w:rsid w:val="00662E1A"/>
    <w:rsid w:val="006632FE"/>
    <w:rsid w:val="006638DD"/>
    <w:rsid w:val="00663A89"/>
    <w:rsid w:val="00663DEE"/>
    <w:rsid w:val="006643E3"/>
    <w:rsid w:val="0066443A"/>
    <w:rsid w:val="006644A7"/>
    <w:rsid w:val="006644AB"/>
    <w:rsid w:val="00664A6E"/>
    <w:rsid w:val="006657DB"/>
    <w:rsid w:val="00665E9C"/>
    <w:rsid w:val="00665F9F"/>
    <w:rsid w:val="006662BD"/>
    <w:rsid w:val="006666AA"/>
    <w:rsid w:val="00666792"/>
    <w:rsid w:val="00667389"/>
    <w:rsid w:val="0066762A"/>
    <w:rsid w:val="00670164"/>
    <w:rsid w:val="006701D5"/>
    <w:rsid w:val="00671073"/>
    <w:rsid w:val="006725DC"/>
    <w:rsid w:val="006729F5"/>
    <w:rsid w:val="00672D38"/>
    <w:rsid w:val="00673073"/>
    <w:rsid w:val="00673EE3"/>
    <w:rsid w:val="00673FBD"/>
    <w:rsid w:val="0067412C"/>
    <w:rsid w:val="006742DF"/>
    <w:rsid w:val="006747F9"/>
    <w:rsid w:val="00674826"/>
    <w:rsid w:val="0067527B"/>
    <w:rsid w:val="0067550F"/>
    <w:rsid w:val="00676CAF"/>
    <w:rsid w:val="00676F31"/>
    <w:rsid w:val="006771D3"/>
    <w:rsid w:val="0067732F"/>
    <w:rsid w:val="006774FB"/>
    <w:rsid w:val="006775BA"/>
    <w:rsid w:val="00677815"/>
    <w:rsid w:val="00677BB7"/>
    <w:rsid w:val="0068065F"/>
    <w:rsid w:val="00680730"/>
    <w:rsid w:val="00680896"/>
    <w:rsid w:val="006808C1"/>
    <w:rsid w:val="006809AA"/>
    <w:rsid w:val="00682A84"/>
    <w:rsid w:val="00682DE1"/>
    <w:rsid w:val="00682EE6"/>
    <w:rsid w:val="00683140"/>
    <w:rsid w:val="00683D26"/>
    <w:rsid w:val="0068435C"/>
    <w:rsid w:val="0068466D"/>
    <w:rsid w:val="0068498D"/>
    <w:rsid w:val="00684BF3"/>
    <w:rsid w:val="00685578"/>
    <w:rsid w:val="00685877"/>
    <w:rsid w:val="00686734"/>
    <w:rsid w:val="00686B1B"/>
    <w:rsid w:val="00687045"/>
    <w:rsid w:val="006876CB"/>
    <w:rsid w:val="00687CE9"/>
    <w:rsid w:val="0069099D"/>
    <w:rsid w:val="00690AA0"/>
    <w:rsid w:val="00690DC5"/>
    <w:rsid w:val="00690DF4"/>
    <w:rsid w:val="00691581"/>
    <w:rsid w:val="00691677"/>
    <w:rsid w:val="0069242A"/>
    <w:rsid w:val="00692DCA"/>
    <w:rsid w:val="00692F16"/>
    <w:rsid w:val="00692FC4"/>
    <w:rsid w:val="00693893"/>
    <w:rsid w:val="00693C22"/>
    <w:rsid w:val="0069477E"/>
    <w:rsid w:val="00694DC8"/>
    <w:rsid w:val="006955B6"/>
    <w:rsid w:val="006958B1"/>
    <w:rsid w:val="00696670"/>
    <w:rsid w:val="00696D54"/>
    <w:rsid w:val="00696D55"/>
    <w:rsid w:val="006971D3"/>
    <w:rsid w:val="00697782"/>
    <w:rsid w:val="006978CB"/>
    <w:rsid w:val="00697F72"/>
    <w:rsid w:val="006A1867"/>
    <w:rsid w:val="006A1B0B"/>
    <w:rsid w:val="006A1B58"/>
    <w:rsid w:val="006A1D08"/>
    <w:rsid w:val="006A1E31"/>
    <w:rsid w:val="006A2410"/>
    <w:rsid w:val="006A2CE2"/>
    <w:rsid w:val="006A2D9A"/>
    <w:rsid w:val="006A37C6"/>
    <w:rsid w:val="006A419A"/>
    <w:rsid w:val="006A49BF"/>
    <w:rsid w:val="006A532F"/>
    <w:rsid w:val="006A6D17"/>
    <w:rsid w:val="006A6F3D"/>
    <w:rsid w:val="006A7148"/>
    <w:rsid w:val="006A73F5"/>
    <w:rsid w:val="006A7408"/>
    <w:rsid w:val="006A7737"/>
    <w:rsid w:val="006A7A19"/>
    <w:rsid w:val="006A7C51"/>
    <w:rsid w:val="006A7F02"/>
    <w:rsid w:val="006B0201"/>
    <w:rsid w:val="006B026D"/>
    <w:rsid w:val="006B0C00"/>
    <w:rsid w:val="006B0C91"/>
    <w:rsid w:val="006B0D2E"/>
    <w:rsid w:val="006B0DDA"/>
    <w:rsid w:val="006B1860"/>
    <w:rsid w:val="006B198F"/>
    <w:rsid w:val="006B21A5"/>
    <w:rsid w:val="006B2CF1"/>
    <w:rsid w:val="006B3595"/>
    <w:rsid w:val="006B3B71"/>
    <w:rsid w:val="006B3C45"/>
    <w:rsid w:val="006B3CC1"/>
    <w:rsid w:val="006B4B2F"/>
    <w:rsid w:val="006B5505"/>
    <w:rsid w:val="006B55FC"/>
    <w:rsid w:val="006B6F23"/>
    <w:rsid w:val="006B6FE6"/>
    <w:rsid w:val="006B740B"/>
    <w:rsid w:val="006B7416"/>
    <w:rsid w:val="006B7B60"/>
    <w:rsid w:val="006C0221"/>
    <w:rsid w:val="006C02B5"/>
    <w:rsid w:val="006C09EF"/>
    <w:rsid w:val="006C0AB4"/>
    <w:rsid w:val="006C0ADC"/>
    <w:rsid w:val="006C0E12"/>
    <w:rsid w:val="006C0ED9"/>
    <w:rsid w:val="006C0FA6"/>
    <w:rsid w:val="006C14E5"/>
    <w:rsid w:val="006C1793"/>
    <w:rsid w:val="006C1961"/>
    <w:rsid w:val="006C1BBB"/>
    <w:rsid w:val="006C1D04"/>
    <w:rsid w:val="006C2464"/>
    <w:rsid w:val="006C2789"/>
    <w:rsid w:val="006C293F"/>
    <w:rsid w:val="006C2B52"/>
    <w:rsid w:val="006C3D62"/>
    <w:rsid w:val="006C4185"/>
    <w:rsid w:val="006C421A"/>
    <w:rsid w:val="006C44BC"/>
    <w:rsid w:val="006C484A"/>
    <w:rsid w:val="006C4927"/>
    <w:rsid w:val="006C4F8D"/>
    <w:rsid w:val="006C60BD"/>
    <w:rsid w:val="006C61F9"/>
    <w:rsid w:val="006C63DB"/>
    <w:rsid w:val="006C64A0"/>
    <w:rsid w:val="006C6BE2"/>
    <w:rsid w:val="006C6E03"/>
    <w:rsid w:val="006C6F8D"/>
    <w:rsid w:val="006C7528"/>
    <w:rsid w:val="006C7555"/>
    <w:rsid w:val="006C7745"/>
    <w:rsid w:val="006C78BB"/>
    <w:rsid w:val="006C7B76"/>
    <w:rsid w:val="006C7C13"/>
    <w:rsid w:val="006C7C42"/>
    <w:rsid w:val="006C7C9E"/>
    <w:rsid w:val="006C7D94"/>
    <w:rsid w:val="006D00DD"/>
    <w:rsid w:val="006D027F"/>
    <w:rsid w:val="006D041D"/>
    <w:rsid w:val="006D047E"/>
    <w:rsid w:val="006D0BFA"/>
    <w:rsid w:val="006D0EEE"/>
    <w:rsid w:val="006D12B6"/>
    <w:rsid w:val="006D14B7"/>
    <w:rsid w:val="006D19C3"/>
    <w:rsid w:val="006D2782"/>
    <w:rsid w:val="006D31EE"/>
    <w:rsid w:val="006D335E"/>
    <w:rsid w:val="006D3376"/>
    <w:rsid w:val="006D34F7"/>
    <w:rsid w:val="006D3639"/>
    <w:rsid w:val="006D37AC"/>
    <w:rsid w:val="006D4049"/>
    <w:rsid w:val="006D43FB"/>
    <w:rsid w:val="006D49B4"/>
    <w:rsid w:val="006D4C71"/>
    <w:rsid w:val="006D5A2E"/>
    <w:rsid w:val="006D67A4"/>
    <w:rsid w:val="006D69D3"/>
    <w:rsid w:val="006D6E81"/>
    <w:rsid w:val="006D7104"/>
    <w:rsid w:val="006E01F2"/>
    <w:rsid w:val="006E1037"/>
    <w:rsid w:val="006E1AB2"/>
    <w:rsid w:val="006E22E8"/>
    <w:rsid w:val="006E2774"/>
    <w:rsid w:val="006E29D9"/>
    <w:rsid w:val="006E302B"/>
    <w:rsid w:val="006E31BB"/>
    <w:rsid w:val="006E3424"/>
    <w:rsid w:val="006E40D9"/>
    <w:rsid w:val="006E40EA"/>
    <w:rsid w:val="006E4D20"/>
    <w:rsid w:val="006E5066"/>
    <w:rsid w:val="006E5482"/>
    <w:rsid w:val="006E5697"/>
    <w:rsid w:val="006E6049"/>
    <w:rsid w:val="006E6E2F"/>
    <w:rsid w:val="006E7264"/>
    <w:rsid w:val="006E73A1"/>
    <w:rsid w:val="006E749D"/>
    <w:rsid w:val="006E7BA5"/>
    <w:rsid w:val="006E7D67"/>
    <w:rsid w:val="006F01C5"/>
    <w:rsid w:val="006F0499"/>
    <w:rsid w:val="006F06DE"/>
    <w:rsid w:val="006F0B7B"/>
    <w:rsid w:val="006F1469"/>
    <w:rsid w:val="006F19F6"/>
    <w:rsid w:val="006F1B0D"/>
    <w:rsid w:val="006F2545"/>
    <w:rsid w:val="006F2D8F"/>
    <w:rsid w:val="006F2D99"/>
    <w:rsid w:val="006F304F"/>
    <w:rsid w:val="006F34B3"/>
    <w:rsid w:val="006F34F7"/>
    <w:rsid w:val="006F3895"/>
    <w:rsid w:val="006F3899"/>
    <w:rsid w:val="006F3E02"/>
    <w:rsid w:val="006F43DF"/>
    <w:rsid w:val="006F4909"/>
    <w:rsid w:val="006F4A48"/>
    <w:rsid w:val="006F4E87"/>
    <w:rsid w:val="006F522E"/>
    <w:rsid w:val="006F5444"/>
    <w:rsid w:val="006F55AC"/>
    <w:rsid w:val="006F58D0"/>
    <w:rsid w:val="006F5AAA"/>
    <w:rsid w:val="006F66C0"/>
    <w:rsid w:val="006F6A6F"/>
    <w:rsid w:val="006F6D6B"/>
    <w:rsid w:val="006F7285"/>
    <w:rsid w:val="006F7580"/>
    <w:rsid w:val="006F768B"/>
    <w:rsid w:val="006F7720"/>
    <w:rsid w:val="006F795E"/>
    <w:rsid w:val="006F7E42"/>
    <w:rsid w:val="006F7E71"/>
    <w:rsid w:val="0070043C"/>
    <w:rsid w:val="007006BD"/>
    <w:rsid w:val="00702541"/>
    <w:rsid w:val="007028AB"/>
    <w:rsid w:val="00702AB6"/>
    <w:rsid w:val="00703052"/>
    <w:rsid w:val="0070356A"/>
    <w:rsid w:val="007037A6"/>
    <w:rsid w:val="0070381C"/>
    <w:rsid w:val="00703C2B"/>
    <w:rsid w:val="00704536"/>
    <w:rsid w:val="007045F6"/>
    <w:rsid w:val="0070464E"/>
    <w:rsid w:val="007048EF"/>
    <w:rsid w:val="00704A52"/>
    <w:rsid w:val="00704D3C"/>
    <w:rsid w:val="0070544A"/>
    <w:rsid w:val="00705594"/>
    <w:rsid w:val="007068DE"/>
    <w:rsid w:val="00706CF9"/>
    <w:rsid w:val="00707B23"/>
    <w:rsid w:val="00707E6E"/>
    <w:rsid w:val="00707EB5"/>
    <w:rsid w:val="00710616"/>
    <w:rsid w:val="00710767"/>
    <w:rsid w:val="00710D53"/>
    <w:rsid w:val="00710D73"/>
    <w:rsid w:val="007112D3"/>
    <w:rsid w:val="00711546"/>
    <w:rsid w:val="007117E5"/>
    <w:rsid w:val="00711926"/>
    <w:rsid w:val="007119CA"/>
    <w:rsid w:val="007119E2"/>
    <w:rsid w:val="007123C8"/>
    <w:rsid w:val="00712467"/>
    <w:rsid w:val="0071294B"/>
    <w:rsid w:val="00712DF9"/>
    <w:rsid w:val="00713BEA"/>
    <w:rsid w:val="0071402D"/>
    <w:rsid w:val="00714678"/>
    <w:rsid w:val="00714AD9"/>
    <w:rsid w:val="00714EAD"/>
    <w:rsid w:val="00715076"/>
    <w:rsid w:val="00715AF4"/>
    <w:rsid w:val="00716C11"/>
    <w:rsid w:val="00716C7D"/>
    <w:rsid w:val="00717596"/>
    <w:rsid w:val="007176FF"/>
    <w:rsid w:val="00717D22"/>
    <w:rsid w:val="00720A17"/>
    <w:rsid w:val="007212CB"/>
    <w:rsid w:val="00721CCA"/>
    <w:rsid w:val="00721D92"/>
    <w:rsid w:val="00721F9F"/>
    <w:rsid w:val="00722753"/>
    <w:rsid w:val="00722FEF"/>
    <w:rsid w:val="007230CD"/>
    <w:rsid w:val="0072311B"/>
    <w:rsid w:val="00723225"/>
    <w:rsid w:val="00723315"/>
    <w:rsid w:val="0072452D"/>
    <w:rsid w:val="00724F0E"/>
    <w:rsid w:val="007254D8"/>
    <w:rsid w:val="00725B82"/>
    <w:rsid w:val="00725EF6"/>
    <w:rsid w:val="0072661E"/>
    <w:rsid w:val="00726EA0"/>
    <w:rsid w:val="0072746F"/>
    <w:rsid w:val="0073004B"/>
    <w:rsid w:val="00730182"/>
    <w:rsid w:val="00730D5C"/>
    <w:rsid w:val="00730E70"/>
    <w:rsid w:val="0073125E"/>
    <w:rsid w:val="0073149A"/>
    <w:rsid w:val="00731F73"/>
    <w:rsid w:val="00732AF1"/>
    <w:rsid w:val="00732D71"/>
    <w:rsid w:val="00732E97"/>
    <w:rsid w:val="00732EBB"/>
    <w:rsid w:val="00732F6F"/>
    <w:rsid w:val="007339EE"/>
    <w:rsid w:val="00733ADB"/>
    <w:rsid w:val="00733C8C"/>
    <w:rsid w:val="0073458A"/>
    <w:rsid w:val="007348D9"/>
    <w:rsid w:val="00734C80"/>
    <w:rsid w:val="007350CD"/>
    <w:rsid w:val="00735264"/>
    <w:rsid w:val="0073585C"/>
    <w:rsid w:val="00735B3F"/>
    <w:rsid w:val="00735D91"/>
    <w:rsid w:val="0073613E"/>
    <w:rsid w:val="00736545"/>
    <w:rsid w:val="00736625"/>
    <w:rsid w:val="00736BA0"/>
    <w:rsid w:val="007377A0"/>
    <w:rsid w:val="00737FE2"/>
    <w:rsid w:val="00740123"/>
    <w:rsid w:val="007401E4"/>
    <w:rsid w:val="00740290"/>
    <w:rsid w:val="00740346"/>
    <w:rsid w:val="0074043B"/>
    <w:rsid w:val="0074147A"/>
    <w:rsid w:val="00741FA6"/>
    <w:rsid w:val="00742323"/>
    <w:rsid w:val="007427B1"/>
    <w:rsid w:val="00742AD3"/>
    <w:rsid w:val="00742AD9"/>
    <w:rsid w:val="00743011"/>
    <w:rsid w:val="0074319F"/>
    <w:rsid w:val="007439E4"/>
    <w:rsid w:val="00743B8C"/>
    <w:rsid w:val="00744049"/>
    <w:rsid w:val="007441A9"/>
    <w:rsid w:val="0074421B"/>
    <w:rsid w:val="007444EA"/>
    <w:rsid w:val="00744F72"/>
    <w:rsid w:val="0074514F"/>
    <w:rsid w:val="00745187"/>
    <w:rsid w:val="00745654"/>
    <w:rsid w:val="0074567D"/>
    <w:rsid w:val="00745938"/>
    <w:rsid w:val="00745B41"/>
    <w:rsid w:val="00747A17"/>
    <w:rsid w:val="00747D5F"/>
    <w:rsid w:val="007504FA"/>
    <w:rsid w:val="00750A9F"/>
    <w:rsid w:val="00750B3A"/>
    <w:rsid w:val="00751E8B"/>
    <w:rsid w:val="00752148"/>
    <w:rsid w:val="00752981"/>
    <w:rsid w:val="00753403"/>
    <w:rsid w:val="0075363D"/>
    <w:rsid w:val="0075369C"/>
    <w:rsid w:val="0075402A"/>
    <w:rsid w:val="007542D4"/>
    <w:rsid w:val="007547DA"/>
    <w:rsid w:val="007549CF"/>
    <w:rsid w:val="00754B4A"/>
    <w:rsid w:val="00754CAC"/>
    <w:rsid w:val="00754EDF"/>
    <w:rsid w:val="0075644A"/>
    <w:rsid w:val="00756548"/>
    <w:rsid w:val="007568AE"/>
    <w:rsid w:val="00756924"/>
    <w:rsid w:val="00756E77"/>
    <w:rsid w:val="00756EBB"/>
    <w:rsid w:val="007571D1"/>
    <w:rsid w:val="00757585"/>
    <w:rsid w:val="00757B15"/>
    <w:rsid w:val="00757C43"/>
    <w:rsid w:val="00757FD9"/>
    <w:rsid w:val="0076053D"/>
    <w:rsid w:val="007612F5"/>
    <w:rsid w:val="00761399"/>
    <w:rsid w:val="00761560"/>
    <w:rsid w:val="00761DBE"/>
    <w:rsid w:val="00761EDA"/>
    <w:rsid w:val="007622DD"/>
    <w:rsid w:val="00762355"/>
    <w:rsid w:val="007623BD"/>
    <w:rsid w:val="0076250C"/>
    <w:rsid w:val="00762F51"/>
    <w:rsid w:val="00763420"/>
    <w:rsid w:val="00764164"/>
    <w:rsid w:val="007645DD"/>
    <w:rsid w:val="007652D8"/>
    <w:rsid w:val="0076561D"/>
    <w:rsid w:val="00766F75"/>
    <w:rsid w:val="00767358"/>
    <w:rsid w:val="00767BA2"/>
    <w:rsid w:val="00767EC1"/>
    <w:rsid w:val="00770276"/>
    <w:rsid w:val="0077030A"/>
    <w:rsid w:val="007709B7"/>
    <w:rsid w:val="00770B70"/>
    <w:rsid w:val="00770E5B"/>
    <w:rsid w:val="00770FB5"/>
    <w:rsid w:val="007714C7"/>
    <w:rsid w:val="00771789"/>
    <w:rsid w:val="00772FD7"/>
    <w:rsid w:val="00773433"/>
    <w:rsid w:val="0077375B"/>
    <w:rsid w:val="007744D2"/>
    <w:rsid w:val="00774DD0"/>
    <w:rsid w:val="00775052"/>
    <w:rsid w:val="007754C9"/>
    <w:rsid w:val="0077586C"/>
    <w:rsid w:val="00775A76"/>
    <w:rsid w:val="00776206"/>
    <w:rsid w:val="00776250"/>
    <w:rsid w:val="007763DD"/>
    <w:rsid w:val="00776425"/>
    <w:rsid w:val="00777078"/>
    <w:rsid w:val="007778D0"/>
    <w:rsid w:val="007778E8"/>
    <w:rsid w:val="00777A47"/>
    <w:rsid w:val="0078043F"/>
    <w:rsid w:val="007811F4"/>
    <w:rsid w:val="007812B0"/>
    <w:rsid w:val="007812F5"/>
    <w:rsid w:val="007820B8"/>
    <w:rsid w:val="0078216E"/>
    <w:rsid w:val="007832D2"/>
    <w:rsid w:val="00783360"/>
    <w:rsid w:val="0078439C"/>
    <w:rsid w:val="0078473C"/>
    <w:rsid w:val="00784B06"/>
    <w:rsid w:val="00785048"/>
    <w:rsid w:val="00785881"/>
    <w:rsid w:val="0078597F"/>
    <w:rsid w:val="007862EE"/>
    <w:rsid w:val="00786517"/>
    <w:rsid w:val="00786528"/>
    <w:rsid w:val="00786648"/>
    <w:rsid w:val="007873BD"/>
    <w:rsid w:val="007879A4"/>
    <w:rsid w:val="00787FC2"/>
    <w:rsid w:val="00790043"/>
    <w:rsid w:val="007905F1"/>
    <w:rsid w:val="00790851"/>
    <w:rsid w:val="00790B68"/>
    <w:rsid w:val="0079142D"/>
    <w:rsid w:val="007916C9"/>
    <w:rsid w:val="007924BF"/>
    <w:rsid w:val="007924ED"/>
    <w:rsid w:val="00793002"/>
    <w:rsid w:val="007930A0"/>
    <w:rsid w:val="00793952"/>
    <w:rsid w:val="00793F3C"/>
    <w:rsid w:val="00794624"/>
    <w:rsid w:val="00794AE0"/>
    <w:rsid w:val="007953CB"/>
    <w:rsid w:val="00795574"/>
    <w:rsid w:val="00795697"/>
    <w:rsid w:val="00795A05"/>
    <w:rsid w:val="00795A4A"/>
    <w:rsid w:val="00795F7E"/>
    <w:rsid w:val="0079611F"/>
    <w:rsid w:val="0079619A"/>
    <w:rsid w:val="007963E8"/>
    <w:rsid w:val="007963FC"/>
    <w:rsid w:val="007964B8"/>
    <w:rsid w:val="00796C0B"/>
    <w:rsid w:val="00797053"/>
    <w:rsid w:val="00797147"/>
    <w:rsid w:val="007973AD"/>
    <w:rsid w:val="00797B6F"/>
    <w:rsid w:val="00797E06"/>
    <w:rsid w:val="007A037F"/>
    <w:rsid w:val="007A05DC"/>
    <w:rsid w:val="007A1096"/>
    <w:rsid w:val="007A1408"/>
    <w:rsid w:val="007A1A81"/>
    <w:rsid w:val="007A1B36"/>
    <w:rsid w:val="007A23CF"/>
    <w:rsid w:val="007A2956"/>
    <w:rsid w:val="007A2C75"/>
    <w:rsid w:val="007A2D42"/>
    <w:rsid w:val="007A34AA"/>
    <w:rsid w:val="007A38E0"/>
    <w:rsid w:val="007A4398"/>
    <w:rsid w:val="007A4482"/>
    <w:rsid w:val="007A481F"/>
    <w:rsid w:val="007A4A6C"/>
    <w:rsid w:val="007A4C8A"/>
    <w:rsid w:val="007A4ED3"/>
    <w:rsid w:val="007A5451"/>
    <w:rsid w:val="007A5934"/>
    <w:rsid w:val="007A5AC4"/>
    <w:rsid w:val="007A5B19"/>
    <w:rsid w:val="007A5CE5"/>
    <w:rsid w:val="007A5F29"/>
    <w:rsid w:val="007A64B0"/>
    <w:rsid w:val="007A685B"/>
    <w:rsid w:val="007A6999"/>
    <w:rsid w:val="007A6D29"/>
    <w:rsid w:val="007A6D9B"/>
    <w:rsid w:val="007A6E36"/>
    <w:rsid w:val="007A6FDD"/>
    <w:rsid w:val="007A712D"/>
    <w:rsid w:val="007A7941"/>
    <w:rsid w:val="007A7C19"/>
    <w:rsid w:val="007A7F81"/>
    <w:rsid w:val="007B0386"/>
    <w:rsid w:val="007B0A2D"/>
    <w:rsid w:val="007B0A7F"/>
    <w:rsid w:val="007B1BE6"/>
    <w:rsid w:val="007B1F7C"/>
    <w:rsid w:val="007B20DD"/>
    <w:rsid w:val="007B2614"/>
    <w:rsid w:val="007B2AFC"/>
    <w:rsid w:val="007B3034"/>
    <w:rsid w:val="007B32CC"/>
    <w:rsid w:val="007B34BD"/>
    <w:rsid w:val="007B39DC"/>
    <w:rsid w:val="007B3B52"/>
    <w:rsid w:val="007B3E15"/>
    <w:rsid w:val="007B42A8"/>
    <w:rsid w:val="007B4471"/>
    <w:rsid w:val="007B46AD"/>
    <w:rsid w:val="007B4EE1"/>
    <w:rsid w:val="007B5201"/>
    <w:rsid w:val="007B563E"/>
    <w:rsid w:val="007B6569"/>
    <w:rsid w:val="007B6925"/>
    <w:rsid w:val="007B6A74"/>
    <w:rsid w:val="007B7347"/>
    <w:rsid w:val="007B749F"/>
    <w:rsid w:val="007B778A"/>
    <w:rsid w:val="007B7C28"/>
    <w:rsid w:val="007B7CE1"/>
    <w:rsid w:val="007B7E60"/>
    <w:rsid w:val="007C0416"/>
    <w:rsid w:val="007C04B3"/>
    <w:rsid w:val="007C1759"/>
    <w:rsid w:val="007C19C1"/>
    <w:rsid w:val="007C1E08"/>
    <w:rsid w:val="007C2317"/>
    <w:rsid w:val="007C2427"/>
    <w:rsid w:val="007C2468"/>
    <w:rsid w:val="007C36EE"/>
    <w:rsid w:val="007C4B32"/>
    <w:rsid w:val="007C4C27"/>
    <w:rsid w:val="007C511C"/>
    <w:rsid w:val="007C528E"/>
    <w:rsid w:val="007C53C6"/>
    <w:rsid w:val="007C5660"/>
    <w:rsid w:val="007C580E"/>
    <w:rsid w:val="007C5BE3"/>
    <w:rsid w:val="007C5F14"/>
    <w:rsid w:val="007C6A70"/>
    <w:rsid w:val="007C70F3"/>
    <w:rsid w:val="007C7456"/>
    <w:rsid w:val="007C7524"/>
    <w:rsid w:val="007C755D"/>
    <w:rsid w:val="007C7F29"/>
    <w:rsid w:val="007D056F"/>
    <w:rsid w:val="007D0CCB"/>
    <w:rsid w:val="007D1144"/>
    <w:rsid w:val="007D1836"/>
    <w:rsid w:val="007D1BBD"/>
    <w:rsid w:val="007D283A"/>
    <w:rsid w:val="007D2E82"/>
    <w:rsid w:val="007D3090"/>
    <w:rsid w:val="007D3095"/>
    <w:rsid w:val="007D34EC"/>
    <w:rsid w:val="007D4728"/>
    <w:rsid w:val="007D4A76"/>
    <w:rsid w:val="007D4FB8"/>
    <w:rsid w:val="007D50CF"/>
    <w:rsid w:val="007D524E"/>
    <w:rsid w:val="007D5CDA"/>
    <w:rsid w:val="007D5E2E"/>
    <w:rsid w:val="007D6AA9"/>
    <w:rsid w:val="007D6ABB"/>
    <w:rsid w:val="007D6D8C"/>
    <w:rsid w:val="007D6E84"/>
    <w:rsid w:val="007D6F78"/>
    <w:rsid w:val="007D76A5"/>
    <w:rsid w:val="007D7E65"/>
    <w:rsid w:val="007E0860"/>
    <w:rsid w:val="007E14A2"/>
    <w:rsid w:val="007E21A7"/>
    <w:rsid w:val="007E26FB"/>
    <w:rsid w:val="007E29D8"/>
    <w:rsid w:val="007E321D"/>
    <w:rsid w:val="007E35BD"/>
    <w:rsid w:val="007E4042"/>
    <w:rsid w:val="007E4847"/>
    <w:rsid w:val="007E4D21"/>
    <w:rsid w:val="007E4E8D"/>
    <w:rsid w:val="007E5281"/>
    <w:rsid w:val="007E5650"/>
    <w:rsid w:val="007E601B"/>
    <w:rsid w:val="007E6DEB"/>
    <w:rsid w:val="007E6F07"/>
    <w:rsid w:val="007E7281"/>
    <w:rsid w:val="007E7A32"/>
    <w:rsid w:val="007F025C"/>
    <w:rsid w:val="007F03BD"/>
    <w:rsid w:val="007F0C29"/>
    <w:rsid w:val="007F0C84"/>
    <w:rsid w:val="007F17E1"/>
    <w:rsid w:val="007F19C2"/>
    <w:rsid w:val="007F1F4B"/>
    <w:rsid w:val="007F2163"/>
    <w:rsid w:val="007F2474"/>
    <w:rsid w:val="007F25F9"/>
    <w:rsid w:val="007F296D"/>
    <w:rsid w:val="007F2C92"/>
    <w:rsid w:val="007F3319"/>
    <w:rsid w:val="007F39C9"/>
    <w:rsid w:val="007F40F0"/>
    <w:rsid w:val="007F4C7B"/>
    <w:rsid w:val="007F4FB5"/>
    <w:rsid w:val="007F561B"/>
    <w:rsid w:val="007F58D4"/>
    <w:rsid w:val="007F62D7"/>
    <w:rsid w:val="007F657A"/>
    <w:rsid w:val="007F79B0"/>
    <w:rsid w:val="00800BD0"/>
    <w:rsid w:val="00800F24"/>
    <w:rsid w:val="00801556"/>
    <w:rsid w:val="00801A95"/>
    <w:rsid w:val="00801F93"/>
    <w:rsid w:val="008021DB"/>
    <w:rsid w:val="00802FDB"/>
    <w:rsid w:val="00802FF0"/>
    <w:rsid w:val="008033B8"/>
    <w:rsid w:val="00803428"/>
    <w:rsid w:val="0080343F"/>
    <w:rsid w:val="0080387A"/>
    <w:rsid w:val="00803DA8"/>
    <w:rsid w:val="00804354"/>
    <w:rsid w:val="008049E6"/>
    <w:rsid w:val="00804ED1"/>
    <w:rsid w:val="00804F6D"/>
    <w:rsid w:val="0080553B"/>
    <w:rsid w:val="00805742"/>
    <w:rsid w:val="00805D74"/>
    <w:rsid w:val="00806553"/>
    <w:rsid w:val="00806861"/>
    <w:rsid w:val="008068F6"/>
    <w:rsid w:val="0080749A"/>
    <w:rsid w:val="00807AD4"/>
    <w:rsid w:val="00807F20"/>
    <w:rsid w:val="00807F86"/>
    <w:rsid w:val="00810738"/>
    <w:rsid w:val="00810765"/>
    <w:rsid w:val="0081098A"/>
    <w:rsid w:val="00811202"/>
    <w:rsid w:val="008112AE"/>
    <w:rsid w:val="008115DB"/>
    <w:rsid w:val="00811874"/>
    <w:rsid w:val="008119CC"/>
    <w:rsid w:val="008119D0"/>
    <w:rsid w:val="00811FE3"/>
    <w:rsid w:val="00812546"/>
    <w:rsid w:val="00812952"/>
    <w:rsid w:val="00812BBD"/>
    <w:rsid w:val="008135EF"/>
    <w:rsid w:val="00813704"/>
    <w:rsid w:val="00813F64"/>
    <w:rsid w:val="00814315"/>
    <w:rsid w:val="0081481B"/>
    <w:rsid w:val="0081484B"/>
    <w:rsid w:val="008148DB"/>
    <w:rsid w:val="00814956"/>
    <w:rsid w:val="008150C2"/>
    <w:rsid w:val="008153C3"/>
    <w:rsid w:val="008154FA"/>
    <w:rsid w:val="00815C3B"/>
    <w:rsid w:val="00815EAD"/>
    <w:rsid w:val="0081646F"/>
    <w:rsid w:val="008167A0"/>
    <w:rsid w:val="00816BB9"/>
    <w:rsid w:val="00817026"/>
    <w:rsid w:val="00820901"/>
    <w:rsid w:val="00820990"/>
    <w:rsid w:val="00820A64"/>
    <w:rsid w:val="00820D87"/>
    <w:rsid w:val="00820FD6"/>
    <w:rsid w:val="00821739"/>
    <w:rsid w:val="0082232A"/>
    <w:rsid w:val="008229B1"/>
    <w:rsid w:val="0082304F"/>
    <w:rsid w:val="008234E3"/>
    <w:rsid w:val="00823A14"/>
    <w:rsid w:val="00823C64"/>
    <w:rsid w:val="00824AA1"/>
    <w:rsid w:val="00825510"/>
    <w:rsid w:val="00825D4B"/>
    <w:rsid w:val="00826553"/>
    <w:rsid w:val="00826658"/>
    <w:rsid w:val="00826762"/>
    <w:rsid w:val="00827022"/>
    <w:rsid w:val="00827748"/>
    <w:rsid w:val="0082777F"/>
    <w:rsid w:val="008277C8"/>
    <w:rsid w:val="00827996"/>
    <w:rsid w:val="00827FC8"/>
    <w:rsid w:val="00827FEE"/>
    <w:rsid w:val="008302AD"/>
    <w:rsid w:val="008307EA"/>
    <w:rsid w:val="00830D0E"/>
    <w:rsid w:val="00831052"/>
    <w:rsid w:val="00831310"/>
    <w:rsid w:val="0083142C"/>
    <w:rsid w:val="00831C84"/>
    <w:rsid w:val="00831DA3"/>
    <w:rsid w:val="00833FEE"/>
    <w:rsid w:val="00834C0B"/>
    <w:rsid w:val="00834D77"/>
    <w:rsid w:val="00834FBB"/>
    <w:rsid w:val="0083504D"/>
    <w:rsid w:val="008354AD"/>
    <w:rsid w:val="00835C55"/>
    <w:rsid w:val="00835E49"/>
    <w:rsid w:val="00835F56"/>
    <w:rsid w:val="00835F86"/>
    <w:rsid w:val="008363B0"/>
    <w:rsid w:val="008369BC"/>
    <w:rsid w:val="00836ADC"/>
    <w:rsid w:val="00836D1F"/>
    <w:rsid w:val="00837CE1"/>
    <w:rsid w:val="00840B01"/>
    <w:rsid w:val="00840CD3"/>
    <w:rsid w:val="00840DA1"/>
    <w:rsid w:val="008410FC"/>
    <w:rsid w:val="00841549"/>
    <w:rsid w:val="00841A51"/>
    <w:rsid w:val="00842038"/>
    <w:rsid w:val="008420CB"/>
    <w:rsid w:val="00842301"/>
    <w:rsid w:val="00842470"/>
    <w:rsid w:val="008425DC"/>
    <w:rsid w:val="00842988"/>
    <w:rsid w:val="00842F57"/>
    <w:rsid w:val="00843026"/>
    <w:rsid w:val="00844197"/>
    <w:rsid w:val="008442D6"/>
    <w:rsid w:val="00844448"/>
    <w:rsid w:val="00844652"/>
    <w:rsid w:val="00845194"/>
    <w:rsid w:val="00845869"/>
    <w:rsid w:val="008459F3"/>
    <w:rsid w:val="0084679F"/>
    <w:rsid w:val="00846807"/>
    <w:rsid w:val="00846C45"/>
    <w:rsid w:val="00846C9F"/>
    <w:rsid w:val="0084767E"/>
    <w:rsid w:val="00847A63"/>
    <w:rsid w:val="00850101"/>
    <w:rsid w:val="00850CBF"/>
    <w:rsid w:val="00851226"/>
    <w:rsid w:val="00852499"/>
    <w:rsid w:val="0085255E"/>
    <w:rsid w:val="008530B5"/>
    <w:rsid w:val="008536DD"/>
    <w:rsid w:val="00853D35"/>
    <w:rsid w:val="008541C5"/>
    <w:rsid w:val="0085438F"/>
    <w:rsid w:val="008549AF"/>
    <w:rsid w:val="00854B68"/>
    <w:rsid w:val="00854D76"/>
    <w:rsid w:val="008550FA"/>
    <w:rsid w:val="0085569B"/>
    <w:rsid w:val="00855B5D"/>
    <w:rsid w:val="0085647A"/>
    <w:rsid w:val="0085676F"/>
    <w:rsid w:val="0085694E"/>
    <w:rsid w:val="00856C80"/>
    <w:rsid w:val="0085712E"/>
    <w:rsid w:val="00857A04"/>
    <w:rsid w:val="00857D53"/>
    <w:rsid w:val="00860467"/>
    <w:rsid w:val="0086047F"/>
    <w:rsid w:val="00860FE7"/>
    <w:rsid w:val="0086120E"/>
    <w:rsid w:val="008612B5"/>
    <w:rsid w:val="00861363"/>
    <w:rsid w:val="008618B8"/>
    <w:rsid w:val="00861A5A"/>
    <w:rsid w:val="00861FC5"/>
    <w:rsid w:val="00862070"/>
    <w:rsid w:val="0086247B"/>
    <w:rsid w:val="00862951"/>
    <w:rsid w:val="008630DD"/>
    <w:rsid w:val="00863325"/>
    <w:rsid w:val="00863563"/>
    <w:rsid w:val="00864406"/>
    <w:rsid w:val="008649D6"/>
    <w:rsid w:val="00864C16"/>
    <w:rsid w:val="00864C70"/>
    <w:rsid w:val="00864DFB"/>
    <w:rsid w:val="008650D9"/>
    <w:rsid w:val="008652D9"/>
    <w:rsid w:val="00865AB1"/>
    <w:rsid w:val="00866A73"/>
    <w:rsid w:val="00867145"/>
    <w:rsid w:val="0086754C"/>
    <w:rsid w:val="00867F35"/>
    <w:rsid w:val="00870497"/>
    <w:rsid w:val="0087085B"/>
    <w:rsid w:val="00870DF4"/>
    <w:rsid w:val="008712C2"/>
    <w:rsid w:val="0087132D"/>
    <w:rsid w:val="00871BBF"/>
    <w:rsid w:val="008720BD"/>
    <w:rsid w:val="008721F4"/>
    <w:rsid w:val="00872594"/>
    <w:rsid w:val="00872664"/>
    <w:rsid w:val="00872D54"/>
    <w:rsid w:val="0087321A"/>
    <w:rsid w:val="0087332E"/>
    <w:rsid w:val="00873469"/>
    <w:rsid w:val="00873896"/>
    <w:rsid w:val="00873ACD"/>
    <w:rsid w:val="00874A59"/>
    <w:rsid w:val="00874F38"/>
    <w:rsid w:val="00875A29"/>
    <w:rsid w:val="0087622A"/>
    <w:rsid w:val="00876351"/>
    <w:rsid w:val="0087676B"/>
    <w:rsid w:val="00876957"/>
    <w:rsid w:val="00876CD8"/>
    <w:rsid w:val="00876FA0"/>
    <w:rsid w:val="008773B0"/>
    <w:rsid w:val="00877DE4"/>
    <w:rsid w:val="00877EBA"/>
    <w:rsid w:val="0088046D"/>
    <w:rsid w:val="00880DBE"/>
    <w:rsid w:val="0088109F"/>
    <w:rsid w:val="00881188"/>
    <w:rsid w:val="00881D7A"/>
    <w:rsid w:val="00881FCF"/>
    <w:rsid w:val="00882CEA"/>
    <w:rsid w:val="0088336D"/>
    <w:rsid w:val="0088386A"/>
    <w:rsid w:val="00883E24"/>
    <w:rsid w:val="00883E36"/>
    <w:rsid w:val="008840E2"/>
    <w:rsid w:val="00884CD5"/>
    <w:rsid w:val="008867AB"/>
    <w:rsid w:val="0088690C"/>
    <w:rsid w:val="00886B14"/>
    <w:rsid w:val="00886BEC"/>
    <w:rsid w:val="00887514"/>
    <w:rsid w:val="008878D6"/>
    <w:rsid w:val="00890A8D"/>
    <w:rsid w:val="00890F4A"/>
    <w:rsid w:val="008927A3"/>
    <w:rsid w:val="00892E73"/>
    <w:rsid w:val="008931CB"/>
    <w:rsid w:val="00893385"/>
    <w:rsid w:val="00893481"/>
    <w:rsid w:val="0089353C"/>
    <w:rsid w:val="00893836"/>
    <w:rsid w:val="00893847"/>
    <w:rsid w:val="00893DED"/>
    <w:rsid w:val="00893E85"/>
    <w:rsid w:val="008946E2"/>
    <w:rsid w:val="00894739"/>
    <w:rsid w:val="00894A64"/>
    <w:rsid w:val="00894CEC"/>
    <w:rsid w:val="008954A0"/>
    <w:rsid w:val="0089589A"/>
    <w:rsid w:val="00895AC6"/>
    <w:rsid w:val="00896079"/>
    <w:rsid w:val="00896529"/>
    <w:rsid w:val="00896995"/>
    <w:rsid w:val="00896A3D"/>
    <w:rsid w:val="00896A61"/>
    <w:rsid w:val="00897044"/>
    <w:rsid w:val="00897F6D"/>
    <w:rsid w:val="008A0066"/>
    <w:rsid w:val="008A040D"/>
    <w:rsid w:val="008A0553"/>
    <w:rsid w:val="008A077F"/>
    <w:rsid w:val="008A0A32"/>
    <w:rsid w:val="008A0A5E"/>
    <w:rsid w:val="008A0D31"/>
    <w:rsid w:val="008A0FA4"/>
    <w:rsid w:val="008A15F7"/>
    <w:rsid w:val="008A1A39"/>
    <w:rsid w:val="008A262A"/>
    <w:rsid w:val="008A2EEE"/>
    <w:rsid w:val="008A325A"/>
    <w:rsid w:val="008A351C"/>
    <w:rsid w:val="008A3BB5"/>
    <w:rsid w:val="008A4063"/>
    <w:rsid w:val="008A4C7B"/>
    <w:rsid w:val="008A50F4"/>
    <w:rsid w:val="008A5114"/>
    <w:rsid w:val="008A5FA0"/>
    <w:rsid w:val="008A614B"/>
    <w:rsid w:val="008A627A"/>
    <w:rsid w:val="008A6DD0"/>
    <w:rsid w:val="008B0227"/>
    <w:rsid w:val="008B0480"/>
    <w:rsid w:val="008B08BE"/>
    <w:rsid w:val="008B0B32"/>
    <w:rsid w:val="008B0CE3"/>
    <w:rsid w:val="008B0DCC"/>
    <w:rsid w:val="008B1301"/>
    <w:rsid w:val="008B1707"/>
    <w:rsid w:val="008B1AE7"/>
    <w:rsid w:val="008B217E"/>
    <w:rsid w:val="008B250B"/>
    <w:rsid w:val="008B26A8"/>
    <w:rsid w:val="008B2A30"/>
    <w:rsid w:val="008B3017"/>
    <w:rsid w:val="008B330B"/>
    <w:rsid w:val="008B3851"/>
    <w:rsid w:val="008B3D9C"/>
    <w:rsid w:val="008B44B4"/>
    <w:rsid w:val="008B4551"/>
    <w:rsid w:val="008B48C8"/>
    <w:rsid w:val="008B4B6D"/>
    <w:rsid w:val="008B4BE4"/>
    <w:rsid w:val="008B542E"/>
    <w:rsid w:val="008B57BE"/>
    <w:rsid w:val="008B6141"/>
    <w:rsid w:val="008B6283"/>
    <w:rsid w:val="008B66FF"/>
    <w:rsid w:val="008B68D4"/>
    <w:rsid w:val="008B70E8"/>
    <w:rsid w:val="008B721B"/>
    <w:rsid w:val="008B79AC"/>
    <w:rsid w:val="008B7FA6"/>
    <w:rsid w:val="008C0B28"/>
    <w:rsid w:val="008C0DA6"/>
    <w:rsid w:val="008C0F3E"/>
    <w:rsid w:val="008C0FBD"/>
    <w:rsid w:val="008C1157"/>
    <w:rsid w:val="008C14B9"/>
    <w:rsid w:val="008C1977"/>
    <w:rsid w:val="008C1C4F"/>
    <w:rsid w:val="008C1D49"/>
    <w:rsid w:val="008C2488"/>
    <w:rsid w:val="008C24B1"/>
    <w:rsid w:val="008C268F"/>
    <w:rsid w:val="008C2754"/>
    <w:rsid w:val="008C27A2"/>
    <w:rsid w:val="008C2EB4"/>
    <w:rsid w:val="008C2FEF"/>
    <w:rsid w:val="008C3082"/>
    <w:rsid w:val="008C32A7"/>
    <w:rsid w:val="008C44EE"/>
    <w:rsid w:val="008C454F"/>
    <w:rsid w:val="008C55DB"/>
    <w:rsid w:val="008C5E79"/>
    <w:rsid w:val="008C60A4"/>
    <w:rsid w:val="008C6698"/>
    <w:rsid w:val="008C684C"/>
    <w:rsid w:val="008C7016"/>
    <w:rsid w:val="008C70C4"/>
    <w:rsid w:val="008C7207"/>
    <w:rsid w:val="008C76DB"/>
    <w:rsid w:val="008C7C97"/>
    <w:rsid w:val="008C7D55"/>
    <w:rsid w:val="008D0857"/>
    <w:rsid w:val="008D0CE4"/>
    <w:rsid w:val="008D1DB1"/>
    <w:rsid w:val="008D2B36"/>
    <w:rsid w:val="008D2DD4"/>
    <w:rsid w:val="008D2E9B"/>
    <w:rsid w:val="008D3C8F"/>
    <w:rsid w:val="008D3E82"/>
    <w:rsid w:val="008D3FC2"/>
    <w:rsid w:val="008D42A3"/>
    <w:rsid w:val="008D49EC"/>
    <w:rsid w:val="008D52CA"/>
    <w:rsid w:val="008D52D7"/>
    <w:rsid w:val="008D52F1"/>
    <w:rsid w:val="008D5F9A"/>
    <w:rsid w:val="008D67C7"/>
    <w:rsid w:val="008D698A"/>
    <w:rsid w:val="008D6E33"/>
    <w:rsid w:val="008D6E40"/>
    <w:rsid w:val="008D6E4E"/>
    <w:rsid w:val="008E0438"/>
    <w:rsid w:val="008E0B92"/>
    <w:rsid w:val="008E1356"/>
    <w:rsid w:val="008E1384"/>
    <w:rsid w:val="008E13F4"/>
    <w:rsid w:val="008E17B7"/>
    <w:rsid w:val="008E1E7A"/>
    <w:rsid w:val="008E206D"/>
    <w:rsid w:val="008E24D7"/>
    <w:rsid w:val="008E2608"/>
    <w:rsid w:val="008E2C40"/>
    <w:rsid w:val="008E2F75"/>
    <w:rsid w:val="008E377D"/>
    <w:rsid w:val="008E3F5A"/>
    <w:rsid w:val="008E3F6C"/>
    <w:rsid w:val="008E4409"/>
    <w:rsid w:val="008E4624"/>
    <w:rsid w:val="008E474B"/>
    <w:rsid w:val="008E4F67"/>
    <w:rsid w:val="008E5164"/>
    <w:rsid w:val="008E51A4"/>
    <w:rsid w:val="008E520D"/>
    <w:rsid w:val="008E5907"/>
    <w:rsid w:val="008E5EE7"/>
    <w:rsid w:val="008E5F9C"/>
    <w:rsid w:val="008E7168"/>
    <w:rsid w:val="008E72F1"/>
    <w:rsid w:val="008E73B0"/>
    <w:rsid w:val="008E7736"/>
    <w:rsid w:val="008E7F59"/>
    <w:rsid w:val="008E7F89"/>
    <w:rsid w:val="008F09B6"/>
    <w:rsid w:val="008F1A1F"/>
    <w:rsid w:val="008F1A9C"/>
    <w:rsid w:val="008F1C4C"/>
    <w:rsid w:val="008F1FA4"/>
    <w:rsid w:val="008F2097"/>
    <w:rsid w:val="008F3C79"/>
    <w:rsid w:val="008F452B"/>
    <w:rsid w:val="008F49E9"/>
    <w:rsid w:val="008F4C26"/>
    <w:rsid w:val="008F4D3F"/>
    <w:rsid w:val="008F5348"/>
    <w:rsid w:val="008F56BF"/>
    <w:rsid w:val="008F5A80"/>
    <w:rsid w:val="008F61B8"/>
    <w:rsid w:val="008F6750"/>
    <w:rsid w:val="008F6929"/>
    <w:rsid w:val="008F71C6"/>
    <w:rsid w:val="008F7267"/>
    <w:rsid w:val="008F73AF"/>
    <w:rsid w:val="008F78C7"/>
    <w:rsid w:val="008F7F89"/>
    <w:rsid w:val="008F7FF0"/>
    <w:rsid w:val="00900A31"/>
    <w:rsid w:val="00900A7E"/>
    <w:rsid w:val="00900BA4"/>
    <w:rsid w:val="00901323"/>
    <w:rsid w:val="00901CFF"/>
    <w:rsid w:val="00901EEE"/>
    <w:rsid w:val="0090223A"/>
    <w:rsid w:val="00902C0C"/>
    <w:rsid w:val="00903610"/>
    <w:rsid w:val="0090415F"/>
    <w:rsid w:val="009045CC"/>
    <w:rsid w:val="00904653"/>
    <w:rsid w:val="00904682"/>
    <w:rsid w:val="00905357"/>
    <w:rsid w:val="0090550C"/>
    <w:rsid w:val="00905D5C"/>
    <w:rsid w:val="00905DEF"/>
    <w:rsid w:val="00905E44"/>
    <w:rsid w:val="0090696D"/>
    <w:rsid w:val="00907B21"/>
    <w:rsid w:val="00907E22"/>
    <w:rsid w:val="00907FE9"/>
    <w:rsid w:val="0091001E"/>
    <w:rsid w:val="00910982"/>
    <w:rsid w:val="00910CAE"/>
    <w:rsid w:val="00910FCB"/>
    <w:rsid w:val="009118F2"/>
    <w:rsid w:val="00911D12"/>
    <w:rsid w:val="00911EF0"/>
    <w:rsid w:val="009123F4"/>
    <w:rsid w:val="00912579"/>
    <w:rsid w:val="00912888"/>
    <w:rsid w:val="009136A7"/>
    <w:rsid w:val="0091463C"/>
    <w:rsid w:val="009146A5"/>
    <w:rsid w:val="00914E14"/>
    <w:rsid w:val="009164E7"/>
    <w:rsid w:val="009172D4"/>
    <w:rsid w:val="009177C7"/>
    <w:rsid w:val="00917C11"/>
    <w:rsid w:val="00917D64"/>
    <w:rsid w:val="00917E7C"/>
    <w:rsid w:val="00917F41"/>
    <w:rsid w:val="0092059C"/>
    <w:rsid w:val="00920E54"/>
    <w:rsid w:val="009213C1"/>
    <w:rsid w:val="0092296C"/>
    <w:rsid w:val="00922B4A"/>
    <w:rsid w:val="00923534"/>
    <w:rsid w:val="00923F30"/>
    <w:rsid w:val="00924150"/>
    <w:rsid w:val="009243FA"/>
    <w:rsid w:val="00924837"/>
    <w:rsid w:val="00924BF5"/>
    <w:rsid w:val="00924F15"/>
    <w:rsid w:val="009250A4"/>
    <w:rsid w:val="0092535F"/>
    <w:rsid w:val="00925D63"/>
    <w:rsid w:val="00925E29"/>
    <w:rsid w:val="009262B1"/>
    <w:rsid w:val="0092685D"/>
    <w:rsid w:val="0092695E"/>
    <w:rsid w:val="00926A1F"/>
    <w:rsid w:val="00927300"/>
    <w:rsid w:val="00927467"/>
    <w:rsid w:val="00927C28"/>
    <w:rsid w:val="00927CDE"/>
    <w:rsid w:val="0093005C"/>
    <w:rsid w:val="00930D0C"/>
    <w:rsid w:val="00930FA1"/>
    <w:rsid w:val="00930FD7"/>
    <w:rsid w:val="009311F2"/>
    <w:rsid w:val="009314A6"/>
    <w:rsid w:val="009318E3"/>
    <w:rsid w:val="00931ADA"/>
    <w:rsid w:val="00931D85"/>
    <w:rsid w:val="00932390"/>
    <w:rsid w:val="009326C0"/>
    <w:rsid w:val="00932D01"/>
    <w:rsid w:val="00933277"/>
    <w:rsid w:val="0093429F"/>
    <w:rsid w:val="00934385"/>
    <w:rsid w:val="009343A2"/>
    <w:rsid w:val="00935511"/>
    <w:rsid w:val="00935A99"/>
    <w:rsid w:val="0093685E"/>
    <w:rsid w:val="00936E1A"/>
    <w:rsid w:val="009370B5"/>
    <w:rsid w:val="00937A33"/>
    <w:rsid w:val="00937C23"/>
    <w:rsid w:val="00937EBF"/>
    <w:rsid w:val="00937F97"/>
    <w:rsid w:val="009403F2"/>
    <w:rsid w:val="009409CF"/>
    <w:rsid w:val="00940CF3"/>
    <w:rsid w:val="009413F8"/>
    <w:rsid w:val="00941805"/>
    <w:rsid w:val="00941B9C"/>
    <w:rsid w:val="00941FE9"/>
    <w:rsid w:val="0094223E"/>
    <w:rsid w:val="00942EAB"/>
    <w:rsid w:val="0094355C"/>
    <w:rsid w:val="009438B6"/>
    <w:rsid w:val="00943B85"/>
    <w:rsid w:val="00944743"/>
    <w:rsid w:val="00944AB5"/>
    <w:rsid w:val="00944F81"/>
    <w:rsid w:val="009455CF"/>
    <w:rsid w:val="00945D2F"/>
    <w:rsid w:val="0094613A"/>
    <w:rsid w:val="00946656"/>
    <w:rsid w:val="00946706"/>
    <w:rsid w:val="009467E3"/>
    <w:rsid w:val="00946877"/>
    <w:rsid w:val="0094691E"/>
    <w:rsid w:val="00946B54"/>
    <w:rsid w:val="00946CE0"/>
    <w:rsid w:val="00946D27"/>
    <w:rsid w:val="00947142"/>
    <w:rsid w:val="00947411"/>
    <w:rsid w:val="0094753D"/>
    <w:rsid w:val="00947CDF"/>
    <w:rsid w:val="00947D52"/>
    <w:rsid w:val="0095066D"/>
    <w:rsid w:val="00950DE9"/>
    <w:rsid w:val="00950DF8"/>
    <w:rsid w:val="0095107A"/>
    <w:rsid w:val="0095182B"/>
    <w:rsid w:val="0095192E"/>
    <w:rsid w:val="00951C77"/>
    <w:rsid w:val="0095373B"/>
    <w:rsid w:val="00953AAE"/>
    <w:rsid w:val="00953BB0"/>
    <w:rsid w:val="00953D96"/>
    <w:rsid w:val="0095454B"/>
    <w:rsid w:val="00955212"/>
    <w:rsid w:val="0095543A"/>
    <w:rsid w:val="00955785"/>
    <w:rsid w:val="0095578D"/>
    <w:rsid w:val="00955B7A"/>
    <w:rsid w:val="009560E7"/>
    <w:rsid w:val="009564E5"/>
    <w:rsid w:val="00956F6F"/>
    <w:rsid w:val="00956FAC"/>
    <w:rsid w:val="0095712F"/>
    <w:rsid w:val="00960C0D"/>
    <w:rsid w:val="00960D7C"/>
    <w:rsid w:val="00960F00"/>
    <w:rsid w:val="00961524"/>
    <w:rsid w:val="00962437"/>
    <w:rsid w:val="009624A2"/>
    <w:rsid w:val="009629C9"/>
    <w:rsid w:val="009638CA"/>
    <w:rsid w:val="00963AFC"/>
    <w:rsid w:val="00963D11"/>
    <w:rsid w:val="00964165"/>
    <w:rsid w:val="00964242"/>
    <w:rsid w:val="00964366"/>
    <w:rsid w:val="00965460"/>
    <w:rsid w:val="00965557"/>
    <w:rsid w:val="0096614F"/>
    <w:rsid w:val="009662D9"/>
    <w:rsid w:val="00966896"/>
    <w:rsid w:val="00967642"/>
    <w:rsid w:val="009676A9"/>
    <w:rsid w:val="00967D56"/>
    <w:rsid w:val="00967FC5"/>
    <w:rsid w:val="0097029A"/>
    <w:rsid w:val="00970601"/>
    <w:rsid w:val="00970BCA"/>
    <w:rsid w:val="0097109B"/>
    <w:rsid w:val="00971A7F"/>
    <w:rsid w:val="0097232E"/>
    <w:rsid w:val="009728EF"/>
    <w:rsid w:val="0097294C"/>
    <w:rsid w:val="00972BC0"/>
    <w:rsid w:val="00972F14"/>
    <w:rsid w:val="009734E1"/>
    <w:rsid w:val="00973AFF"/>
    <w:rsid w:val="00973F5C"/>
    <w:rsid w:val="0097451F"/>
    <w:rsid w:val="0097476F"/>
    <w:rsid w:val="0097519E"/>
    <w:rsid w:val="00975222"/>
    <w:rsid w:val="00975331"/>
    <w:rsid w:val="00975752"/>
    <w:rsid w:val="00975BB5"/>
    <w:rsid w:val="00976244"/>
    <w:rsid w:val="00976FE9"/>
    <w:rsid w:val="00977142"/>
    <w:rsid w:val="009779DC"/>
    <w:rsid w:val="00977A17"/>
    <w:rsid w:val="00977BD9"/>
    <w:rsid w:val="0098017B"/>
    <w:rsid w:val="00980585"/>
    <w:rsid w:val="00980881"/>
    <w:rsid w:val="00980B7A"/>
    <w:rsid w:val="00980E79"/>
    <w:rsid w:val="009822BC"/>
    <w:rsid w:val="00982666"/>
    <w:rsid w:val="009828F8"/>
    <w:rsid w:val="00982E66"/>
    <w:rsid w:val="00982E67"/>
    <w:rsid w:val="00983315"/>
    <w:rsid w:val="009835F0"/>
    <w:rsid w:val="0098429E"/>
    <w:rsid w:val="009847D1"/>
    <w:rsid w:val="009847F4"/>
    <w:rsid w:val="0098576B"/>
    <w:rsid w:val="0098617C"/>
    <w:rsid w:val="00986307"/>
    <w:rsid w:val="00986436"/>
    <w:rsid w:val="009867A7"/>
    <w:rsid w:val="00986BC3"/>
    <w:rsid w:val="00986C7A"/>
    <w:rsid w:val="00986E58"/>
    <w:rsid w:val="009874F0"/>
    <w:rsid w:val="009876AD"/>
    <w:rsid w:val="0098770A"/>
    <w:rsid w:val="00987A5F"/>
    <w:rsid w:val="00987EB0"/>
    <w:rsid w:val="00990588"/>
    <w:rsid w:val="00990A76"/>
    <w:rsid w:val="0099115E"/>
    <w:rsid w:val="00991381"/>
    <w:rsid w:val="009916BD"/>
    <w:rsid w:val="00991BA1"/>
    <w:rsid w:val="00991C56"/>
    <w:rsid w:val="00991DC4"/>
    <w:rsid w:val="00992036"/>
    <w:rsid w:val="009929DC"/>
    <w:rsid w:val="00992B3C"/>
    <w:rsid w:val="00992B8F"/>
    <w:rsid w:val="009931AA"/>
    <w:rsid w:val="009931EF"/>
    <w:rsid w:val="00993231"/>
    <w:rsid w:val="00993796"/>
    <w:rsid w:val="0099395C"/>
    <w:rsid w:val="00994236"/>
    <w:rsid w:val="009955F4"/>
    <w:rsid w:val="009966C6"/>
    <w:rsid w:val="00996DA7"/>
    <w:rsid w:val="00996F18"/>
    <w:rsid w:val="00997352"/>
    <w:rsid w:val="009976FE"/>
    <w:rsid w:val="00997B23"/>
    <w:rsid w:val="00997D8C"/>
    <w:rsid w:val="009A0384"/>
    <w:rsid w:val="009A0B7A"/>
    <w:rsid w:val="009A0E87"/>
    <w:rsid w:val="009A1067"/>
    <w:rsid w:val="009A1A58"/>
    <w:rsid w:val="009A23A2"/>
    <w:rsid w:val="009A27AC"/>
    <w:rsid w:val="009A384B"/>
    <w:rsid w:val="009A3A2F"/>
    <w:rsid w:val="009A43D4"/>
    <w:rsid w:val="009A4447"/>
    <w:rsid w:val="009A4CA1"/>
    <w:rsid w:val="009A4CED"/>
    <w:rsid w:val="009A6A4A"/>
    <w:rsid w:val="009A711E"/>
    <w:rsid w:val="009A7475"/>
    <w:rsid w:val="009A76A3"/>
    <w:rsid w:val="009A773D"/>
    <w:rsid w:val="009B0473"/>
    <w:rsid w:val="009B079B"/>
    <w:rsid w:val="009B1B7D"/>
    <w:rsid w:val="009B2073"/>
    <w:rsid w:val="009B26DC"/>
    <w:rsid w:val="009B2913"/>
    <w:rsid w:val="009B2B40"/>
    <w:rsid w:val="009B347E"/>
    <w:rsid w:val="009B37B9"/>
    <w:rsid w:val="009B434F"/>
    <w:rsid w:val="009B51CD"/>
    <w:rsid w:val="009B5220"/>
    <w:rsid w:val="009B5578"/>
    <w:rsid w:val="009B5CE7"/>
    <w:rsid w:val="009B5E3E"/>
    <w:rsid w:val="009B62BD"/>
    <w:rsid w:val="009B63BA"/>
    <w:rsid w:val="009B6EDD"/>
    <w:rsid w:val="009B7733"/>
    <w:rsid w:val="009C0E1A"/>
    <w:rsid w:val="009C1133"/>
    <w:rsid w:val="009C13D2"/>
    <w:rsid w:val="009C1607"/>
    <w:rsid w:val="009C1FFA"/>
    <w:rsid w:val="009C2B9E"/>
    <w:rsid w:val="009C2E32"/>
    <w:rsid w:val="009C32FB"/>
    <w:rsid w:val="009C37EA"/>
    <w:rsid w:val="009C43DC"/>
    <w:rsid w:val="009C4585"/>
    <w:rsid w:val="009C4CCF"/>
    <w:rsid w:val="009C5019"/>
    <w:rsid w:val="009C51E4"/>
    <w:rsid w:val="009C59DE"/>
    <w:rsid w:val="009C5BF0"/>
    <w:rsid w:val="009C6926"/>
    <w:rsid w:val="009C7871"/>
    <w:rsid w:val="009C79D3"/>
    <w:rsid w:val="009D0E18"/>
    <w:rsid w:val="009D0EE6"/>
    <w:rsid w:val="009D199F"/>
    <w:rsid w:val="009D19BC"/>
    <w:rsid w:val="009D1CB5"/>
    <w:rsid w:val="009D2206"/>
    <w:rsid w:val="009D3452"/>
    <w:rsid w:val="009D394A"/>
    <w:rsid w:val="009D3CF4"/>
    <w:rsid w:val="009D402E"/>
    <w:rsid w:val="009D54C0"/>
    <w:rsid w:val="009D5FD2"/>
    <w:rsid w:val="009D629A"/>
    <w:rsid w:val="009D63E6"/>
    <w:rsid w:val="009D6F7F"/>
    <w:rsid w:val="009D737A"/>
    <w:rsid w:val="009D7676"/>
    <w:rsid w:val="009D77F5"/>
    <w:rsid w:val="009D7AA8"/>
    <w:rsid w:val="009E091C"/>
    <w:rsid w:val="009E0A2C"/>
    <w:rsid w:val="009E0E88"/>
    <w:rsid w:val="009E112F"/>
    <w:rsid w:val="009E1661"/>
    <w:rsid w:val="009E187F"/>
    <w:rsid w:val="009E225E"/>
    <w:rsid w:val="009E250C"/>
    <w:rsid w:val="009E253B"/>
    <w:rsid w:val="009E2BEE"/>
    <w:rsid w:val="009E2DAF"/>
    <w:rsid w:val="009E2F72"/>
    <w:rsid w:val="009E3230"/>
    <w:rsid w:val="009E3304"/>
    <w:rsid w:val="009E339C"/>
    <w:rsid w:val="009E343F"/>
    <w:rsid w:val="009E400D"/>
    <w:rsid w:val="009E45E6"/>
    <w:rsid w:val="009E4818"/>
    <w:rsid w:val="009E4B23"/>
    <w:rsid w:val="009E4F35"/>
    <w:rsid w:val="009E5596"/>
    <w:rsid w:val="009E5E55"/>
    <w:rsid w:val="009E5ECE"/>
    <w:rsid w:val="009E63BA"/>
    <w:rsid w:val="009E6463"/>
    <w:rsid w:val="009E6B4C"/>
    <w:rsid w:val="009E6FB5"/>
    <w:rsid w:val="009E6FC5"/>
    <w:rsid w:val="009E6FEE"/>
    <w:rsid w:val="009E7497"/>
    <w:rsid w:val="009F0311"/>
    <w:rsid w:val="009F04C2"/>
    <w:rsid w:val="009F0BB5"/>
    <w:rsid w:val="009F166F"/>
    <w:rsid w:val="009F1759"/>
    <w:rsid w:val="009F23E5"/>
    <w:rsid w:val="009F2755"/>
    <w:rsid w:val="009F302B"/>
    <w:rsid w:val="009F3C21"/>
    <w:rsid w:val="009F44BE"/>
    <w:rsid w:val="009F4B0E"/>
    <w:rsid w:val="009F4BAB"/>
    <w:rsid w:val="009F51BE"/>
    <w:rsid w:val="009F5C50"/>
    <w:rsid w:val="009F62D9"/>
    <w:rsid w:val="009F642F"/>
    <w:rsid w:val="009F73C3"/>
    <w:rsid w:val="009F761A"/>
    <w:rsid w:val="009F7760"/>
    <w:rsid w:val="009F798E"/>
    <w:rsid w:val="009F7CE6"/>
    <w:rsid w:val="009F7E18"/>
    <w:rsid w:val="00A011C9"/>
    <w:rsid w:val="00A0159A"/>
    <w:rsid w:val="00A01843"/>
    <w:rsid w:val="00A01AEA"/>
    <w:rsid w:val="00A01B4F"/>
    <w:rsid w:val="00A01CF6"/>
    <w:rsid w:val="00A01F51"/>
    <w:rsid w:val="00A02A1C"/>
    <w:rsid w:val="00A02D93"/>
    <w:rsid w:val="00A03A40"/>
    <w:rsid w:val="00A03E96"/>
    <w:rsid w:val="00A0455C"/>
    <w:rsid w:val="00A04A0B"/>
    <w:rsid w:val="00A04B60"/>
    <w:rsid w:val="00A04C65"/>
    <w:rsid w:val="00A0554C"/>
    <w:rsid w:val="00A05AE9"/>
    <w:rsid w:val="00A06D6A"/>
    <w:rsid w:val="00A0702C"/>
    <w:rsid w:val="00A0750F"/>
    <w:rsid w:val="00A0760B"/>
    <w:rsid w:val="00A07847"/>
    <w:rsid w:val="00A078D1"/>
    <w:rsid w:val="00A10391"/>
    <w:rsid w:val="00A108F7"/>
    <w:rsid w:val="00A10F8E"/>
    <w:rsid w:val="00A11385"/>
    <w:rsid w:val="00A11C8A"/>
    <w:rsid w:val="00A11DDF"/>
    <w:rsid w:val="00A11E6A"/>
    <w:rsid w:val="00A12274"/>
    <w:rsid w:val="00A122BD"/>
    <w:rsid w:val="00A12C49"/>
    <w:rsid w:val="00A12DC7"/>
    <w:rsid w:val="00A13917"/>
    <w:rsid w:val="00A13A9B"/>
    <w:rsid w:val="00A13D3B"/>
    <w:rsid w:val="00A13EA8"/>
    <w:rsid w:val="00A144DF"/>
    <w:rsid w:val="00A14D73"/>
    <w:rsid w:val="00A14EA0"/>
    <w:rsid w:val="00A15334"/>
    <w:rsid w:val="00A15BE8"/>
    <w:rsid w:val="00A16406"/>
    <w:rsid w:val="00A16498"/>
    <w:rsid w:val="00A165E9"/>
    <w:rsid w:val="00A1660E"/>
    <w:rsid w:val="00A1677A"/>
    <w:rsid w:val="00A16F03"/>
    <w:rsid w:val="00A171E3"/>
    <w:rsid w:val="00A1744B"/>
    <w:rsid w:val="00A17CCD"/>
    <w:rsid w:val="00A20624"/>
    <w:rsid w:val="00A20FA0"/>
    <w:rsid w:val="00A20FD1"/>
    <w:rsid w:val="00A2135A"/>
    <w:rsid w:val="00A213E4"/>
    <w:rsid w:val="00A21532"/>
    <w:rsid w:val="00A215BF"/>
    <w:rsid w:val="00A2196E"/>
    <w:rsid w:val="00A219D9"/>
    <w:rsid w:val="00A21BFE"/>
    <w:rsid w:val="00A2226F"/>
    <w:rsid w:val="00A23217"/>
    <w:rsid w:val="00A232CA"/>
    <w:rsid w:val="00A238EB"/>
    <w:rsid w:val="00A23EF8"/>
    <w:rsid w:val="00A2452A"/>
    <w:rsid w:val="00A2511A"/>
    <w:rsid w:val="00A25619"/>
    <w:rsid w:val="00A25758"/>
    <w:rsid w:val="00A2586A"/>
    <w:rsid w:val="00A25B81"/>
    <w:rsid w:val="00A25D70"/>
    <w:rsid w:val="00A264C6"/>
    <w:rsid w:val="00A26816"/>
    <w:rsid w:val="00A26EA6"/>
    <w:rsid w:val="00A2737F"/>
    <w:rsid w:val="00A27C76"/>
    <w:rsid w:val="00A30A76"/>
    <w:rsid w:val="00A30AD2"/>
    <w:rsid w:val="00A30C15"/>
    <w:rsid w:val="00A30EF3"/>
    <w:rsid w:val="00A31B03"/>
    <w:rsid w:val="00A31D6D"/>
    <w:rsid w:val="00A32249"/>
    <w:rsid w:val="00A322F5"/>
    <w:rsid w:val="00A3294F"/>
    <w:rsid w:val="00A32A63"/>
    <w:rsid w:val="00A32D6B"/>
    <w:rsid w:val="00A34633"/>
    <w:rsid w:val="00A34A83"/>
    <w:rsid w:val="00A34E1C"/>
    <w:rsid w:val="00A355ED"/>
    <w:rsid w:val="00A357A6"/>
    <w:rsid w:val="00A358A7"/>
    <w:rsid w:val="00A35B79"/>
    <w:rsid w:val="00A35D82"/>
    <w:rsid w:val="00A36333"/>
    <w:rsid w:val="00A364FC"/>
    <w:rsid w:val="00A36536"/>
    <w:rsid w:val="00A36832"/>
    <w:rsid w:val="00A368DF"/>
    <w:rsid w:val="00A3693B"/>
    <w:rsid w:val="00A3775B"/>
    <w:rsid w:val="00A37BAC"/>
    <w:rsid w:val="00A40092"/>
    <w:rsid w:val="00A402E8"/>
    <w:rsid w:val="00A407E1"/>
    <w:rsid w:val="00A409FE"/>
    <w:rsid w:val="00A40C4C"/>
    <w:rsid w:val="00A40D62"/>
    <w:rsid w:val="00A40E90"/>
    <w:rsid w:val="00A40FF2"/>
    <w:rsid w:val="00A4110C"/>
    <w:rsid w:val="00A41D2A"/>
    <w:rsid w:val="00A42AD3"/>
    <w:rsid w:val="00A42DB6"/>
    <w:rsid w:val="00A43030"/>
    <w:rsid w:val="00A43152"/>
    <w:rsid w:val="00A4332C"/>
    <w:rsid w:val="00A4397E"/>
    <w:rsid w:val="00A43EDA"/>
    <w:rsid w:val="00A448E5"/>
    <w:rsid w:val="00A44BCA"/>
    <w:rsid w:val="00A4508A"/>
    <w:rsid w:val="00A452CA"/>
    <w:rsid w:val="00A455B3"/>
    <w:rsid w:val="00A455D6"/>
    <w:rsid w:val="00A459F4"/>
    <w:rsid w:val="00A45ADB"/>
    <w:rsid w:val="00A45E04"/>
    <w:rsid w:val="00A461A2"/>
    <w:rsid w:val="00A4637B"/>
    <w:rsid w:val="00A463EC"/>
    <w:rsid w:val="00A465EB"/>
    <w:rsid w:val="00A466D9"/>
    <w:rsid w:val="00A46B61"/>
    <w:rsid w:val="00A46C01"/>
    <w:rsid w:val="00A47285"/>
    <w:rsid w:val="00A473E6"/>
    <w:rsid w:val="00A4789A"/>
    <w:rsid w:val="00A47FA6"/>
    <w:rsid w:val="00A50031"/>
    <w:rsid w:val="00A50951"/>
    <w:rsid w:val="00A50A5D"/>
    <w:rsid w:val="00A5105D"/>
    <w:rsid w:val="00A5177C"/>
    <w:rsid w:val="00A528A6"/>
    <w:rsid w:val="00A52C1A"/>
    <w:rsid w:val="00A52E3A"/>
    <w:rsid w:val="00A53DF5"/>
    <w:rsid w:val="00A53E17"/>
    <w:rsid w:val="00A54C54"/>
    <w:rsid w:val="00A558CA"/>
    <w:rsid w:val="00A55D3C"/>
    <w:rsid w:val="00A55DB8"/>
    <w:rsid w:val="00A56337"/>
    <w:rsid w:val="00A56C2E"/>
    <w:rsid w:val="00A56FE6"/>
    <w:rsid w:val="00A573A5"/>
    <w:rsid w:val="00A57423"/>
    <w:rsid w:val="00A57429"/>
    <w:rsid w:val="00A57C04"/>
    <w:rsid w:val="00A60C66"/>
    <w:rsid w:val="00A6178F"/>
    <w:rsid w:val="00A61CCE"/>
    <w:rsid w:val="00A61F5E"/>
    <w:rsid w:val="00A622B4"/>
    <w:rsid w:val="00A622C8"/>
    <w:rsid w:val="00A622D8"/>
    <w:rsid w:val="00A62321"/>
    <w:rsid w:val="00A625E9"/>
    <w:rsid w:val="00A6286A"/>
    <w:rsid w:val="00A62B0C"/>
    <w:rsid w:val="00A63474"/>
    <w:rsid w:val="00A635DB"/>
    <w:rsid w:val="00A6371C"/>
    <w:rsid w:val="00A63A7E"/>
    <w:rsid w:val="00A63DD4"/>
    <w:rsid w:val="00A644FA"/>
    <w:rsid w:val="00A647D5"/>
    <w:rsid w:val="00A663EF"/>
    <w:rsid w:val="00A665D1"/>
    <w:rsid w:val="00A669D6"/>
    <w:rsid w:val="00A66C7D"/>
    <w:rsid w:val="00A678B3"/>
    <w:rsid w:val="00A67909"/>
    <w:rsid w:val="00A67A03"/>
    <w:rsid w:val="00A67B04"/>
    <w:rsid w:val="00A67E29"/>
    <w:rsid w:val="00A67E72"/>
    <w:rsid w:val="00A7055C"/>
    <w:rsid w:val="00A70607"/>
    <w:rsid w:val="00A71191"/>
    <w:rsid w:val="00A71897"/>
    <w:rsid w:val="00A71A66"/>
    <w:rsid w:val="00A71B7F"/>
    <w:rsid w:val="00A72035"/>
    <w:rsid w:val="00A72375"/>
    <w:rsid w:val="00A72961"/>
    <w:rsid w:val="00A73270"/>
    <w:rsid w:val="00A7365B"/>
    <w:rsid w:val="00A7372F"/>
    <w:rsid w:val="00A737D4"/>
    <w:rsid w:val="00A73F3E"/>
    <w:rsid w:val="00A74124"/>
    <w:rsid w:val="00A745D1"/>
    <w:rsid w:val="00A74871"/>
    <w:rsid w:val="00A74E0F"/>
    <w:rsid w:val="00A74E6E"/>
    <w:rsid w:val="00A752C3"/>
    <w:rsid w:val="00A7665B"/>
    <w:rsid w:val="00A769A6"/>
    <w:rsid w:val="00A769CA"/>
    <w:rsid w:val="00A77016"/>
    <w:rsid w:val="00A77052"/>
    <w:rsid w:val="00A8025D"/>
    <w:rsid w:val="00A80884"/>
    <w:rsid w:val="00A809A4"/>
    <w:rsid w:val="00A80ACB"/>
    <w:rsid w:val="00A80BD8"/>
    <w:rsid w:val="00A80F19"/>
    <w:rsid w:val="00A814C2"/>
    <w:rsid w:val="00A81C19"/>
    <w:rsid w:val="00A81DB5"/>
    <w:rsid w:val="00A820AF"/>
    <w:rsid w:val="00A82A96"/>
    <w:rsid w:val="00A82DC0"/>
    <w:rsid w:val="00A83035"/>
    <w:rsid w:val="00A834A7"/>
    <w:rsid w:val="00A83785"/>
    <w:rsid w:val="00A83DFD"/>
    <w:rsid w:val="00A83FE8"/>
    <w:rsid w:val="00A843F8"/>
    <w:rsid w:val="00A84C83"/>
    <w:rsid w:val="00A84DCA"/>
    <w:rsid w:val="00A84F55"/>
    <w:rsid w:val="00A84F80"/>
    <w:rsid w:val="00A8502A"/>
    <w:rsid w:val="00A855C3"/>
    <w:rsid w:val="00A85817"/>
    <w:rsid w:val="00A862E1"/>
    <w:rsid w:val="00A86481"/>
    <w:rsid w:val="00A8703B"/>
    <w:rsid w:val="00A873FE"/>
    <w:rsid w:val="00A8794C"/>
    <w:rsid w:val="00A9057A"/>
    <w:rsid w:val="00A90B04"/>
    <w:rsid w:val="00A90B99"/>
    <w:rsid w:val="00A91136"/>
    <w:rsid w:val="00A913E4"/>
    <w:rsid w:val="00A918D8"/>
    <w:rsid w:val="00A91C89"/>
    <w:rsid w:val="00A924E2"/>
    <w:rsid w:val="00A92705"/>
    <w:rsid w:val="00A92F37"/>
    <w:rsid w:val="00A93089"/>
    <w:rsid w:val="00A93159"/>
    <w:rsid w:val="00A93D40"/>
    <w:rsid w:val="00A93F20"/>
    <w:rsid w:val="00A941D4"/>
    <w:rsid w:val="00A941FA"/>
    <w:rsid w:val="00A94698"/>
    <w:rsid w:val="00A9480E"/>
    <w:rsid w:val="00A94CB6"/>
    <w:rsid w:val="00A95202"/>
    <w:rsid w:val="00A95270"/>
    <w:rsid w:val="00A952F4"/>
    <w:rsid w:val="00A95C9E"/>
    <w:rsid w:val="00A95EFA"/>
    <w:rsid w:val="00A95FA7"/>
    <w:rsid w:val="00A966A3"/>
    <w:rsid w:val="00A969FC"/>
    <w:rsid w:val="00A96D76"/>
    <w:rsid w:val="00A979BF"/>
    <w:rsid w:val="00AA0EAA"/>
    <w:rsid w:val="00AA2286"/>
    <w:rsid w:val="00AA2C5B"/>
    <w:rsid w:val="00AA34CC"/>
    <w:rsid w:val="00AA352B"/>
    <w:rsid w:val="00AA3960"/>
    <w:rsid w:val="00AA3A5A"/>
    <w:rsid w:val="00AA3C6F"/>
    <w:rsid w:val="00AA3E35"/>
    <w:rsid w:val="00AA45B8"/>
    <w:rsid w:val="00AA5E50"/>
    <w:rsid w:val="00AA6C53"/>
    <w:rsid w:val="00AA73F1"/>
    <w:rsid w:val="00AB0130"/>
    <w:rsid w:val="00AB0408"/>
    <w:rsid w:val="00AB06EE"/>
    <w:rsid w:val="00AB157F"/>
    <w:rsid w:val="00AB16E2"/>
    <w:rsid w:val="00AB1940"/>
    <w:rsid w:val="00AB1943"/>
    <w:rsid w:val="00AB2031"/>
    <w:rsid w:val="00AB24D8"/>
    <w:rsid w:val="00AB2EBA"/>
    <w:rsid w:val="00AB38F6"/>
    <w:rsid w:val="00AB392B"/>
    <w:rsid w:val="00AB40A2"/>
    <w:rsid w:val="00AB4167"/>
    <w:rsid w:val="00AB4504"/>
    <w:rsid w:val="00AB455C"/>
    <w:rsid w:val="00AB4B6B"/>
    <w:rsid w:val="00AB4F2E"/>
    <w:rsid w:val="00AB5181"/>
    <w:rsid w:val="00AB5CA8"/>
    <w:rsid w:val="00AB6C43"/>
    <w:rsid w:val="00AB6DB3"/>
    <w:rsid w:val="00AB6F8E"/>
    <w:rsid w:val="00AB6FDE"/>
    <w:rsid w:val="00AB7219"/>
    <w:rsid w:val="00AB7295"/>
    <w:rsid w:val="00AB7566"/>
    <w:rsid w:val="00AB7B9F"/>
    <w:rsid w:val="00AB7BB4"/>
    <w:rsid w:val="00AB7E4A"/>
    <w:rsid w:val="00AB7F4A"/>
    <w:rsid w:val="00AC02C8"/>
    <w:rsid w:val="00AC0374"/>
    <w:rsid w:val="00AC063C"/>
    <w:rsid w:val="00AC07D3"/>
    <w:rsid w:val="00AC0AE9"/>
    <w:rsid w:val="00AC0B33"/>
    <w:rsid w:val="00AC0D0F"/>
    <w:rsid w:val="00AC0F08"/>
    <w:rsid w:val="00AC1B31"/>
    <w:rsid w:val="00AC1E37"/>
    <w:rsid w:val="00AC2533"/>
    <w:rsid w:val="00AC3D13"/>
    <w:rsid w:val="00AC3ED9"/>
    <w:rsid w:val="00AC4048"/>
    <w:rsid w:val="00AC4150"/>
    <w:rsid w:val="00AC4305"/>
    <w:rsid w:val="00AC4948"/>
    <w:rsid w:val="00AC4DC2"/>
    <w:rsid w:val="00AC502C"/>
    <w:rsid w:val="00AC696B"/>
    <w:rsid w:val="00AC7D62"/>
    <w:rsid w:val="00AD06E5"/>
    <w:rsid w:val="00AD0AA8"/>
    <w:rsid w:val="00AD0E9D"/>
    <w:rsid w:val="00AD1819"/>
    <w:rsid w:val="00AD18D5"/>
    <w:rsid w:val="00AD1EFC"/>
    <w:rsid w:val="00AD2057"/>
    <w:rsid w:val="00AD229A"/>
    <w:rsid w:val="00AD28D7"/>
    <w:rsid w:val="00AD333A"/>
    <w:rsid w:val="00AD3D57"/>
    <w:rsid w:val="00AD41D1"/>
    <w:rsid w:val="00AD43A2"/>
    <w:rsid w:val="00AD4695"/>
    <w:rsid w:val="00AD58BE"/>
    <w:rsid w:val="00AD58D5"/>
    <w:rsid w:val="00AD5AD4"/>
    <w:rsid w:val="00AD6CAD"/>
    <w:rsid w:val="00AD7226"/>
    <w:rsid w:val="00AD7543"/>
    <w:rsid w:val="00AD7AB6"/>
    <w:rsid w:val="00AE059B"/>
    <w:rsid w:val="00AE0805"/>
    <w:rsid w:val="00AE0D14"/>
    <w:rsid w:val="00AE0F77"/>
    <w:rsid w:val="00AE12A1"/>
    <w:rsid w:val="00AE14AD"/>
    <w:rsid w:val="00AE16D6"/>
    <w:rsid w:val="00AE1D7A"/>
    <w:rsid w:val="00AE22A0"/>
    <w:rsid w:val="00AE262B"/>
    <w:rsid w:val="00AE2AC2"/>
    <w:rsid w:val="00AE3098"/>
    <w:rsid w:val="00AE3A7A"/>
    <w:rsid w:val="00AE4013"/>
    <w:rsid w:val="00AE4356"/>
    <w:rsid w:val="00AE4377"/>
    <w:rsid w:val="00AE45D9"/>
    <w:rsid w:val="00AE46A5"/>
    <w:rsid w:val="00AE4F2D"/>
    <w:rsid w:val="00AE510A"/>
    <w:rsid w:val="00AE53E0"/>
    <w:rsid w:val="00AE5B86"/>
    <w:rsid w:val="00AE5BE0"/>
    <w:rsid w:val="00AE5E0F"/>
    <w:rsid w:val="00AE5E9C"/>
    <w:rsid w:val="00AE5EEC"/>
    <w:rsid w:val="00AE6144"/>
    <w:rsid w:val="00AE71EE"/>
    <w:rsid w:val="00AE7208"/>
    <w:rsid w:val="00AE7371"/>
    <w:rsid w:val="00AE7460"/>
    <w:rsid w:val="00AE76ED"/>
    <w:rsid w:val="00AF060B"/>
    <w:rsid w:val="00AF0981"/>
    <w:rsid w:val="00AF0A75"/>
    <w:rsid w:val="00AF0C0E"/>
    <w:rsid w:val="00AF13DA"/>
    <w:rsid w:val="00AF1B7F"/>
    <w:rsid w:val="00AF1D73"/>
    <w:rsid w:val="00AF23C2"/>
    <w:rsid w:val="00AF25FE"/>
    <w:rsid w:val="00AF2CE0"/>
    <w:rsid w:val="00AF376F"/>
    <w:rsid w:val="00AF395F"/>
    <w:rsid w:val="00AF3DC2"/>
    <w:rsid w:val="00AF3DF7"/>
    <w:rsid w:val="00AF3F50"/>
    <w:rsid w:val="00AF4A31"/>
    <w:rsid w:val="00AF576F"/>
    <w:rsid w:val="00AF5787"/>
    <w:rsid w:val="00AF5895"/>
    <w:rsid w:val="00AF7477"/>
    <w:rsid w:val="00AF74E6"/>
    <w:rsid w:val="00AF7835"/>
    <w:rsid w:val="00AF7B7C"/>
    <w:rsid w:val="00B00606"/>
    <w:rsid w:val="00B0130D"/>
    <w:rsid w:val="00B0130F"/>
    <w:rsid w:val="00B01705"/>
    <w:rsid w:val="00B01D08"/>
    <w:rsid w:val="00B01DB3"/>
    <w:rsid w:val="00B02047"/>
    <w:rsid w:val="00B023BC"/>
    <w:rsid w:val="00B02B3E"/>
    <w:rsid w:val="00B032F4"/>
    <w:rsid w:val="00B03F07"/>
    <w:rsid w:val="00B04C1A"/>
    <w:rsid w:val="00B04EE4"/>
    <w:rsid w:val="00B04FE4"/>
    <w:rsid w:val="00B053B2"/>
    <w:rsid w:val="00B054A6"/>
    <w:rsid w:val="00B05553"/>
    <w:rsid w:val="00B06109"/>
    <w:rsid w:val="00B0715F"/>
    <w:rsid w:val="00B0732F"/>
    <w:rsid w:val="00B07A91"/>
    <w:rsid w:val="00B07ECA"/>
    <w:rsid w:val="00B10285"/>
    <w:rsid w:val="00B10490"/>
    <w:rsid w:val="00B10C19"/>
    <w:rsid w:val="00B11064"/>
    <w:rsid w:val="00B1113E"/>
    <w:rsid w:val="00B1116E"/>
    <w:rsid w:val="00B113D5"/>
    <w:rsid w:val="00B11CCF"/>
    <w:rsid w:val="00B11D9B"/>
    <w:rsid w:val="00B1247B"/>
    <w:rsid w:val="00B12AD4"/>
    <w:rsid w:val="00B12CF3"/>
    <w:rsid w:val="00B12E26"/>
    <w:rsid w:val="00B134F2"/>
    <w:rsid w:val="00B139F6"/>
    <w:rsid w:val="00B13AAE"/>
    <w:rsid w:val="00B13C37"/>
    <w:rsid w:val="00B14261"/>
    <w:rsid w:val="00B146BF"/>
    <w:rsid w:val="00B1476C"/>
    <w:rsid w:val="00B14851"/>
    <w:rsid w:val="00B151C5"/>
    <w:rsid w:val="00B1537D"/>
    <w:rsid w:val="00B1537E"/>
    <w:rsid w:val="00B15E69"/>
    <w:rsid w:val="00B1649A"/>
    <w:rsid w:val="00B164F1"/>
    <w:rsid w:val="00B16755"/>
    <w:rsid w:val="00B16B3F"/>
    <w:rsid w:val="00B16D73"/>
    <w:rsid w:val="00B16E01"/>
    <w:rsid w:val="00B20420"/>
    <w:rsid w:val="00B205DA"/>
    <w:rsid w:val="00B20818"/>
    <w:rsid w:val="00B21B23"/>
    <w:rsid w:val="00B221F4"/>
    <w:rsid w:val="00B22600"/>
    <w:rsid w:val="00B228A9"/>
    <w:rsid w:val="00B22A18"/>
    <w:rsid w:val="00B22E14"/>
    <w:rsid w:val="00B2342C"/>
    <w:rsid w:val="00B234C5"/>
    <w:rsid w:val="00B237A0"/>
    <w:rsid w:val="00B23B0D"/>
    <w:rsid w:val="00B23C79"/>
    <w:rsid w:val="00B2431A"/>
    <w:rsid w:val="00B24647"/>
    <w:rsid w:val="00B24B2D"/>
    <w:rsid w:val="00B24FD3"/>
    <w:rsid w:val="00B2554B"/>
    <w:rsid w:val="00B25561"/>
    <w:rsid w:val="00B259DE"/>
    <w:rsid w:val="00B263E7"/>
    <w:rsid w:val="00B2655A"/>
    <w:rsid w:val="00B26CB5"/>
    <w:rsid w:val="00B26FFE"/>
    <w:rsid w:val="00B270DD"/>
    <w:rsid w:val="00B272C1"/>
    <w:rsid w:val="00B27B8D"/>
    <w:rsid w:val="00B27C8F"/>
    <w:rsid w:val="00B30313"/>
    <w:rsid w:val="00B30917"/>
    <w:rsid w:val="00B30956"/>
    <w:rsid w:val="00B3139C"/>
    <w:rsid w:val="00B31A47"/>
    <w:rsid w:val="00B31BFF"/>
    <w:rsid w:val="00B322A1"/>
    <w:rsid w:val="00B3352A"/>
    <w:rsid w:val="00B3370C"/>
    <w:rsid w:val="00B339D7"/>
    <w:rsid w:val="00B34070"/>
    <w:rsid w:val="00B3409A"/>
    <w:rsid w:val="00B34101"/>
    <w:rsid w:val="00B35341"/>
    <w:rsid w:val="00B35517"/>
    <w:rsid w:val="00B35898"/>
    <w:rsid w:val="00B359C0"/>
    <w:rsid w:val="00B35ADB"/>
    <w:rsid w:val="00B35CCF"/>
    <w:rsid w:val="00B3634C"/>
    <w:rsid w:val="00B36836"/>
    <w:rsid w:val="00B36E0D"/>
    <w:rsid w:val="00B37002"/>
    <w:rsid w:val="00B373C5"/>
    <w:rsid w:val="00B37BCF"/>
    <w:rsid w:val="00B4025E"/>
    <w:rsid w:val="00B4072F"/>
    <w:rsid w:val="00B41195"/>
    <w:rsid w:val="00B412E9"/>
    <w:rsid w:val="00B41969"/>
    <w:rsid w:val="00B4237C"/>
    <w:rsid w:val="00B42498"/>
    <w:rsid w:val="00B42FA1"/>
    <w:rsid w:val="00B4322A"/>
    <w:rsid w:val="00B43258"/>
    <w:rsid w:val="00B439FC"/>
    <w:rsid w:val="00B43DC1"/>
    <w:rsid w:val="00B43F46"/>
    <w:rsid w:val="00B44036"/>
    <w:rsid w:val="00B44311"/>
    <w:rsid w:val="00B44334"/>
    <w:rsid w:val="00B446ED"/>
    <w:rsid w:val="00B44C3C"/>
    <w:rsid w:val="00B46118"/>
    <w:rsid w:val="00B46748"/>
    <w:rsid w:val="00B4763C"/>
    <w:rsid w:val="00B500F1"/>
    <w:rsid w:val="00B503EE"/>
    <w:rsid w:val="00B5052D"/>
    <w:rsid w:val="00B509BB"/>
    <w:rsid w:val="00B51146"/>
    <w:rsid w:val="00B51392"/>
    <w:rsid w:val="00B5147E"/>
    <w:rsid w:val="00B514B4"/>
    <w:rsid w:val="00B51A62"/>
    <w:rsid w:val="00B51BCF"/>
    <w:rsid w:val="00B51DB1"/>
    <w:rsid w:val="00B522C3"/>
    <w:rsid w:val="00B5256A"/>
    <w:rsid w:val="00B52AF2"/>
    <w:rsid w:val="00B537A1"/>
    <w:rsid w:val="00B53F09"/>
    <w:rsid w:val="00B548FE"/>
    <w:rsid w:val="00B5494C"/>
    <w:rsid w:val="00B54BFB"/>
    <w:rsid w:val="00B552F7"/>
    <w:rsid w:val="00B556B9"/>
    <w:rsid w:val="00B557AF"/>
    <w:rsid w:val="00B55D3E"/>
    <w:rsid w:val="00B55E30"/>
    <w:rsid w:val="00B56125"/>
    <w:rsid w:val="00B56D95"/>
    <w:rsid w:val="00B570CC"/>
    <w:rsid w:val="00B57795"/>
    <w:rsid w:val="00B57914"/>
    <w:rsid w:val="00B5798F"/>
    <w:rsid w:val="00B57D51"/>
    <w:rsid w:val="00B6071B"/>
    <w:rsid w:val="00B60BCA"/>
    <w:rsid w:val="00B61577"/>
    <w:rsid w:val="00B615A8"/>
    <w:rsid w:val="00B618BC"/>
    <w:rsid w:val="00B61A67"/>
    <w:rsid w:val="00B61BC4"/>
    <w:rsid w:val="00B61CAA"/>
    <w:rsid w:val="00B61ED9"/>
    <w:rsid w:val="00B6207F"/>
    <w:rsid w:val="00B620EE"/>
    <w:rsid w:val="00B623FE"/>
    <w:rsid w:val="00B626DC"/>
    <w:rsid w:val="00B62729"/>
    <w:rsid w:val="00B62756"/>
    <w:rsid w:val="00B62DBF"/>
    <w:rsid w:val="00B62F97"/>
    <w:rsid w:val="00B63275"/>
    <w:rsid w:val="00B63BF7"/>
    <w:rsid w:val="00B63C52"/>
    <w:rsid w:val="00B63D9D"/>
    <w:rsid w:val="00B65B66"/>
    <w:rsid w:val="00B65F37"/>
    <w:rsid w:val="00B66260"/>
    <w:rsid w:val="00B662C3"/>
    <w:rsid w:val="00B66734"/>
    <w:rsid w:val="00B669FA"/>
    <w:rsid w:val="00B66B21"/>
    <w:rsid w:val="00B66D88"/>
    <w:rsid w:val="00B67333"/>
    <w:rsid w:val="00B674C3"/>
    <w:rsid w:val="00B67D0C"/>
    <w:rsid w:val="00B67D6F"/>
    <w:rsid w:val="00B70022"/>
    <w:rsid w:val="00B70659"/>
    <w:rsid w:val="00B70947"/>
    <w:rsid w:val="00B7122C"/>
    <w:rsid w:val="00B71DEC"/>
    <w:rsid w:val="00B71E00"/>
    <w:rsid w:val="00B71ED8"/>
    <w:rsid w:val="00B724B8"/>
    <w:rsid w:val="00B733E8"/>
    <w:rsid w:val="00B7489E"/>
    <w:rsid w:val="00B75174"/>
    <w:rsid w:val="00B75773"/>
    <w:rsid w:val="00B757A7"/>
    <w:rsid w:val="00B75FFB"/>
    <w:rsid w:val="00B765A6"/>
    <w:rsid w:val="00B769F4"/>
    <w:rsid w:val="00B76BCB"/>
    <w:rsid w:val="00B7774D"/>
    <w:rsid w:val="00B800F9"/>
    <w:rsid w:val="00B805CB"/>
    <w:rsid w:val="00B80B4D"/>
    <w:rsid w:val="00B81ACE"/>
    <w:rsid w:val="00B822A2"/>
    <w:rsid w:val="00B82306"/>
    <w:rsid w:val="00B82ECA"/>
    <w:rsid w:val="00B83728"/>
    <w:rsid w:val="00B83796"/>
    <w:rsid w:val="00B83AFD"/>
    <w:rsid w:val="00B83B64"/>
    <w:rsid w:val="00B83BDF"/>
    <w:rsid w:val="00B84F3E"/>
    <w:rsid w:val="00B85FEF"/>
    <w:rsid w:val="00B86404"/>
    <w:rsid w:val="00B864AE"/>
    <w:rsid w:val="00B864B2"/>
    <w:rsid w:val="00B8658E"/>
    <w:rsid w:val="00B86BA6"/>
    <w:rsid w:val="00B86ED3"/>
    <w:rsid w:val="00B8704E"/>
    <w:rsid w:val="00B87952"/>
    <w:rsid w:val="00B901FF"/>
    <w:rsid w:val="00B90870"/>
    <w:rsid w:val="00B90904"/>
    <w:rsid w:val="00B91363"/>
    <w:rsid w:val="00B91FA7"/>
    <w:rsid w:val="00B920D7"/>
    <w:rsid w:val="00B927A3"/>
    <w:rsid w:val="00B927E4"/>
    <w:rsid w:val="00B94612"/>
    <w:rsid w:val="00B94A9F"/>
    <w:rsid w:val="00B94CFE"/>
    <w:rsid w:val="00B95EF4"/>
    <w:rsid w:val="00B95F7E"/>
    <w:rsid w:val="00B96315"/>
    <w:rsid w:val="00B96478"/>
    <w:rsid w:val="00B9688B"/>
    <w:rsid w:val="00B97052"/>
    <w:rsid w:val="00B97DC4"/>
    <w:rsid w:val="00BA0C89"/>
    <w:rsid w:val="00BA0C8A"/>
    <w:rsid w:val="00BA0F06"/>
    <w:rsid w:val="00BA17AF"/>
    <w:rsid w:val="00BA1A25"/>
    <w:rsid w:val="00BA23B2"/>
    <w:rsid w:val="00BA2C31"/>
    <w:rsid w:val="00BA2FEE"/>
    <w:rsid w:val="00BA3479"/>
    <w:rsid w:val="00BA3EC4"/>
    <w:rsid w:val="00BA56E6"/>
    <w:rsid w:val="00BA56F2"/>
    <w:rsid w:val="00BA5965"/>
    <w:rsid w:val="00BA5B9A"/>
    <w:rsid w:val="00BA606F"/>
    <w:rsid w:val="00BA6770"/>
    <w:rsid w:val="00BA6ACE"/>
    <w:rsid w:val="00BA6F04"/>
    <w:rsid w:val="00BA7811"/>
    <w:rsid w:val="00BA7EBE"/>
    <w:rsid w:val="00BB00D1"/>
    <w:rsid w:val="00BB0CD4"/>
    <w:rsid w:val="00BB0F29"/>
    <w:rsid w:val="00BB11EF"/>
    <w:rsid w:val="00BB16A8"/>
    <w:rsid w:val="00BB19EF"/>
    <w:rsid w:val="00BB1E34"/>
    <w:rsid w:val="00BB1F9B"/>
    <w:rsid w:val="00BB1FB5"/>
    <w:rsid w:val="00BB21CC"/>
    <w:rsid w:val="00BB30BC"/>
    <w:rsid w:val="00BB35C0"/>
    <w:rsid w:val="00BB39A6"/>
    <w:rsid w:val="00BB3DFE"/>
    <w:rsid w:val="00BB3EFB"/>
    <w:rsid w:val="00BB456B"/>
    <w:rsid w:val="00BB498C"/>
    <w:rsid w:val="00BB5437"/>
    <w:rsid w:val="00BB5529"/>
    <w:rsid w:val="00BB6D00"/>
    <w:rsid w:val="00BB75A4"/>
    <w:rsid w:val="00BC00E4"/>
    <w:rsid w:val="00BC051F"/>
    <w:rsid w:val="00BC06A7"/>
    <w:rsid w:val="00BC07B8"/>
    <w:rsid w:val="00BC0A48"/>
    <w:rsid w:val="00BC0F9E"/>
    <w:rsid w:val="00BC0FD8"/>
    <w:rsid w:val="00BC10BB"/>
    <w:rsid w:val="00BC116E"/>
    <w:rsid w:val="00BC1595"/>
    <w:rsid w:val="00BC1A5A"/>
    <w:rsid w:val="00BC1BE6"/>
    <w:rsid w:val="00BC20B3"/>
    <w:rsid w:val="00BC23B8"/>
    <w:rsid w:val="00BC2A42"/>
    <w:rsid w:val="00BC3007"/>
    <w:rsid w:val="00BC3452"/>
    <w:rsid w:val="00BC37BD"/>
    <w:rsid w:val="00BC3AD6"/>
    <w:rsid w:val="00BC413E"/>
    <w:rsid w:val="00BC4246"/>
    <w:rsid w:val="00BC4365"/>
    <w:rsid w:val="00BC472C"/>
    <w:rsid w:val="00BC4C41"/>
    <w:rsid w:val="00BC5052"/>
    <w:rsid w:val="00BC5929"/>
    <w:rsid w:val="00BC5FF8"/>
    <w:rsid w:val="00BC62D9"/>
    <w:rsid w:val="00BC633E"/>
    <w:rsid w:val="00BC66C7"/>
    <w:rsid w:val="00BC68D5"/>
    <w:rsid w:val="00BC6F25"/>
    <w:rsid w:val="00BC7694"/>
    <w:rsid w:val="00BC79A3"/>
    <w:rsid w:val="00BC7A0E"/>
    <w:rsid w:val="00BC7E25"/>
    <w:rsid w:val="00BD0855"/>
    <w:rsid w:val="00BD0AB3"/>
    <w:rsid w:val="00BD100F"/>
    <w:rsid w:val="00BD138D"/>
    <w:rsid w:val="00BD19CE"/>
    <w:rsid w:val="00BD203E"/>
    <w:rsid w:val="00BD2B55"/>
    <w:rsid w:val="00BD2C42"/>
    <w:rsid w:val="00BD2D9D"/>
    <w:rsid w:val="00BD2FEC"/>
    <w:rsid w:val="00BD32C1"/>
    <w:rsid w:val="00BD33A3"/>
    <w:rsid w:val="00BD3461"/>
    <w:rsid w:val="00BD3589"/>
    <w:rsid w:val="00BD434C"/>
    <w:rsid w:val="00BD458E"/>
    <w:rsid w:val="00BD5366"/>
    <w:rsid w:val="00BD683C"/>
    <w:rsid w:val="00BD6E16"/>
    <w:rsid w:val="00BD7087"/>
    <w:rsid w:val="00BD7282"/>
    <w:rsid w:val="00BD7418"/>
    <w:rsid w:val="00BD7AE8"/>
    <w:rsid w:val="00BD7B8D"/>
    <w:rsid w:val="00BE080F"/>
    <w:rsid w:val="00BE1588"/>
    <w:rsid w:val="00BE15C2"/>
    <w:rsid w:val="00BE164B"/>
    <w:rsid w:val="00BE194E"/>
    <w:rsid w:val="00BE195C"/>
    <w:rsid w:val="00BE2736"/>
    <w:rsid w:val="00BE2B00"/>
    <w:rsid w:val="00BE2B4E"/>
    <w:rsid w:val="00BE3798"/>
    <w:rsid w:val="00BE37BC"/>
    <w:rsid w:val="00BE3C56"/>
    <w:rsid w:val="00BE3FFD"/>
    <w:rsid w:val="00BE4368"/>
    <w:rsid w:val="00BE44F4"/>
    <w:rsid w:val="00BE493D"/>
    <w:rsid w:val="00BE4A84"/>
    <w:rsid w:val="00BE4F5C"/>
    <w:rsid w:val="00BE57FC"/>
    <w:rsid w:val="00BE6525"/>
    <w:rsid w:val="00BE6AF2"/>
    <w:rsid w:val="00BE7155"/>
    <w:rsid w:val="00BE790E"/>
    <w:rsid w:val="00BE7E14"/>
    <w:rsid w:val="00BF0489"/>
    <w:rsid w:val="00BF1CFA"/>
    <w:rsid w:val="00BF1F1D"/>
    <w:rsid w:val="00BF26E7"/>
    <w:rsid w:val="00BF2D96"/>
    <w:rsid w:val="00BF30AB"/>
    <w:rsid w:val="00BF3352"/>
    <w:rsid w:val="00BF342D"/>
    <w:rsid w:val="00BF44FF"/>
    <w:rsid w:val="00BF4A0D"/>
    <w:rsid w:val="00BF4A2F"/>
    <w:rsid w:val="00BF58FF"/>
    <w:rsid w:val="00BF5BC2"/>
    <w:rsid w:val="00BF5DEB"/>
    <w:rsid w:val="00BF614E"/>
    <w:rsid w:val="00BF67F3"/>
    <w:rsid w:val="00BF6ECE"/>
    <w:rsid w:val="00BF7069"/>
    <w:rsid w:val="00BF7076"/>
    <w:rsid w:val="00BF7246"/>
    <w:rsid w:val="00BF77FB"/>
    <w:rsid w:val="00C000A2"/>
    <w:rsid w:val="00C00279"/>
    <w:rsid w:val="00C00497"/>
    <w:rsid w:val="00C006BB"/>
    <w:rsid w:val="00C00E93"/>
    <w:rsid w:val="00C013EE"/>
    <w:rsid w:val="00C0145F"/>
    <w:rsid w:val="00C015C0"/>
    <w:rsid w:val="00C02114"/>
    <w:rsid w:val="00C02283"/>
    <w:rsid w:val="00C0278A"/>
    <w:rsid w:val="00C034CD"/>
    <w:rsid w:val="00C035D1"/>
    <w:rsid w:val="00C03851"/>
    <w:rsid w:val="00C03913"/>
    <w:rsid w:val="00C03A42"/>
    <w:rsid w:val="00C03AE3"/>
    <w:rsid w:val="00C049D0"/>
    <w:rsid w:val="00C06454"/>
    <w:rsid w:val="00C06592"/>
    <w:rsid w:val="00C06959"/>
    <w:rsid w:val="00C06B22"/>
    <w:rsid w:val="00C07443"/>
    <w:rsid w:val="00C1046E"/>
    <w:rsid w:val="00C104EE"/>
    <w:rsid w:val="00C111A1"/>
    <w:rsid w:val="00C114BD"/>
    <w:rsid w:val="00C11825"/>
    <w:rsid w:val="00C11DFE"/>
    <w:rsid w:val="00C11E07"/>
    <w:rsid w:val="00C11ED7"/>
    <w:rsid w:val="00C129D9"/>
    <w:rsid w:val="00C12DED"/>
    <w:rsid w:val="00C12E69"/>
    <w:rsid w:val="00C13269"/>
    <w:rsid w:val="00C13EE7"/>
    <w:rsid w:val="00C14044"/>
    <w:rsid w:val="00C154B9"/>
    <w:rsid w:val="00C156A6"/>
    <w:rsid w:val="00C15894"/>
    <w:rsid w:val="00C16017"/>
    <w:rsid w:val="00C16631"/>
    <w:rsid w:val="00C1671A"/>
    <w:rsid w:val="00C16CB0"/>
    <w:rsid w:val="00C16DA1"/>
    <w:rsid w:val="00C171B0"/>
    <w:rsid w:val="00C171CD"/>
    <w:rsid w:val="00C171FB"/>
    <w:rsid w:val="00C17A0D"/>
    <w:rsid w:val="00C17EAC"/>
    <w:rsid w:val="00C2155A"/>
    <w:rsid w:val="00C21E02"/>
    <w:rsid w:val="00C21F0A"/>
    <w:rsid w:val="00C221FF"/>
    <w:rsid w:val="00C22772"/>
    <w:rsid w:val="00C22ACB"/>
    <w:rsid w:val="00C22D88"/>
    <w:rsid w:val="00C2340C"/>
    <w:rsid w:val="00C2374F"/>
    <w:rsid w:val="00C237BA"/>
    <w:rsid w:val="00C23B21"/>
    <w:rsid w:val="00C23BE2"/>
    <w:rsid w:val="00C23CFB"/>
    <w:rsid w:val="00C23E9C"/>
    <w:rsid w:val="00C241A8"/>
    <w:rsid w:val="00C24404"/>
    <w:rsid w:val="00C2484B"/>
    <w:rsid w:val="00C24D73"/>
    <w:rsid w:val="00C24E1A"/>
    <w:rsid w:val="00C256AB"/>
    <w:rsid w:val="00C25D23"/>
    <w:rsid w:val="00C26071"/>
    <w:rsid w:val="00C268CA"/>
    <w:rsid w:val="00C26E56"/>
    <w:rsid w:val="00C27057"/>
    <w:rsid w:val="00C27302"/>
    <w:rsid w:val="00C27D6E"/>
    <w:rsid w:val="00C3066E"/>
    <w:rsid w:val="00C306B8"/>
    <w:rsid w:val="00C30871"/>
    <w:rsid w:val="00C31322"/>
    <w:rsid w:val="00C31647"/>
    <w:rsid w:val="00C32F55"/>
    <w:rsid w:val="00C3362C"/>
    <w:rsid w:val="00C336C4"/>
    <w:rsid w:val="00C336EC"/>
    <w:rsid w:val="00C341F6"/>
    <w:rsid w:val="00C348C8"/>
    <w:rsid w:val="00C34B65"/>
    <w:rsid w:val="00C34E4B"/>
    <w:rsid w:val="00C35EE0"/>
    <w:rsid w:val="00C360C9"/>
    <w:rsid w:val="00C362C5"/>
    <w:rsid w:val="00C3664E"/>
    <w:rsid w:val="00C369F8"/>
    <w:rsid w:val="00C36C3A"/>
    <w:rsid w:val="00C375E7"/>
    <w:rsid w:val="00C37825"/>
    <w:rsid w:val="00C37A03"/>
    <w:rsid w:val="00C37BD5"/>
    <w:rsid w:val="00C37D8A"/>
    <w:rsid w:val="00C37F0D"/>
    <w:rsid w:val="00C4000A"/>
    <w:rsid w:val="00C405A9"/>
    <w:rsid w:val="00C40848"/>
    <w:rsid w:val="00C4093C"/>
    <w:rsid w:val="00C41083"/>
    <w:rsid w:val="00C410BD"/>
    <w:rsid w:val="00C410CA"/>
    <w:rsid w:val="00C4169B"/>
    <w:rsid w:val="00C419BC"/>
    <w:rsid w:val="00C41CC1"/>
    <w:rsid w:val="00C42089"/>
    <w:rsid w:val="00C422FE"/>
    <w:rsid w:val="00C42418"/>
    <w:rsid w:val="00C42872"/>
    <w:rsid w:val="00C42C29"/>
    <w:rsid w:val="00C42D28"/>
    <w:rsid w:val="00C42E63"/>
    <w:rsid w:val="00C42F9C"/>
    <w:rsid w:val="00C4310D"/>
    <w:rsid w:val="00C4366A"/>
    <w:rsid w:val="00C43B46"/>
    <w:rsid w:val="00C44100"/>
    <w:rsid w:val="00C45283"/>
    <w:rsid w:val="00C45337"/>
    <w:rsid w:val="00C45AC9"/>
    <w:rsid w:val="00C4646F"/>
    <w:rsid w:val="00C46754"/>
    <w:rsid w:val="00C46839"/>
    <w:rsid w:val="00C472F4"/>
    <w:rsid w:val="00C478F0"/>
    <w:rsid w:val="00C47C61"/>
    <w:rsid w:val="00C47CC4"/>
    <w:rsid w:val="00C47D3D"/>
    <w:rsid w:val="00C50C9D"/>
    <w:rsid w:val="00C512EA"/>
    <w:rsid w:val="00C51BE9"/>
    <w:rsid w:val="00C532B0"/>
    <w:rsid w:val="00C534B2"/>
    <w:rsid w:val="00C53C8D"/>
    <w:rsid w:val="00C53D56"/>
    <w:rsid w:val="00C53FB1"/>
    <w:rsid w:val="00C542B8"/>
    <w:rsid w:val="00C54431"/>
    <w:rsid w:val="00C5457A"/>
    <w:rsid w:val="00C5477D"/>
    <w:rsid w:val="00C54ACF"/>
    <w:rsid w:val="00C54F63"/>
    <w:rsid w:val="00C55419"/>
    <w:rsid w:val="00C55B00"/>
    <w:rsid w:val="00C56054"/>
    <w:rsid w:val="00C56938"/>
    <w:rsid w:val="00C56C3E"/>
    <w:rsid w:val="00C56DCE"/>
    <w:rsid w:val="00C56E22"/>
    <w:rsid w:val="00C56E90"/>
    <w:rsid w:val="00C57FC7"/>
    <w:rsid w:val="00C60078"/>
    <w:rsid w:val="00C600B7"/>
    <w:rsid w:val="00C601C6"/>
    <w:rsid w:val="00C60D99"/>
    <w:rsid w:val="00C610C0"/>
    <w:rsid w:val="00C614D6"/>
    <w:rsid w:val="00C6180A"/>
    <w:rsid w:val="00C61F76"/>
    <w:rsid w:val="00C61FBB"/>
    <w:rsid w:val="00C6238E"/>
    <w:rsid w:val="00C624BF"/>
    <w:rsid w:val="00C62D7D"/>
    <w:rsid w:val="00C63859"/>
    <w:rsid w:val="00C63C13"/>
    <w:rsid w:val="00C63E00"/>
    <w:rsid w:val="00C6485B"/>
    <w:rsid w:val="00C649B0"/>
    <w:rsid w:val="00C65856"/>
    <w:rsid w:val="00C65997"/>
    <w:rsid w:val="00C65CEA"/>
    <w:rsid w:val="00C65E0C"/>
    <w:rsid w:val="00C65F22"/>
    <w:rsid w:val="00C66476"/>
    <w:rsid w:val="00C6649E"/>
    <w:rsid w:val="00C668A8"/>
    <w:rsid w:val="00C66966"/>
    <w:rsid w:val="00C6744D"/>
    <w:rsid w:val="00C678C3"/>
    <w:rsid w:val="00C67CEF"/>
    <w:rsid w:val="00C67D96"/>
    <w:rsid w:val="00C7014C"/>
    <w:rsid w:val="00C70462"/>
    <w:rsid w:val="00C704FB"/>
    <w:rsid w:val="00C70B33"/>
    <w:rsid w:val="00C71259"/>
    <w:rsid w:val="00C71B40"/>
    <w:rsid w:val="00C71D94"/>
    <w:rsid w:val="00C71F6B"/>
    <w:rsid w:val="00C7290F"/>
    <w:rsid w:val="00C72EED"/>
    <w:rsid w:val="00C732BE"/>
    <w:rsid w:val="00C73E2F"/>
    <w:rsid w:val="00C7451F"/>
    <w:rsid w:val="00C74630"/>
    <w:rsid w:val="00C74D22"/>
    <w:rsid w:val="00C74D7F"/>
    <w:rsid w:val="00C74EFE"/>
    <w:rsid w:val="00C74F9B"/>
    <w:rsid w:val="00C750B1"/>
    <w:rsid w:val="00C757EA"/>
    <w:rsid w:val="00C759FE"/>
    <w:rsid w:val="00C75A1C"/>
    <w:rsid w:val="00C75B8E"/>
    <w:rsid w:val="00C76319"/>
    <w:rsid w:val="00C76970"/>
    <w:rsid w:val="00C76A58"/>
    <w:rsid w:val="00C76CA2"/>
    <w:rsid w:val="00C76E62"/>
    <w:rsid w:val="00C76E85"/>
    <w:rsid w:val="00C7784E"/>
    <w:rsid w:val="00C77931"/>
    <w:rsid w:val="00C803C3"/>
    <w:rsid w:val="00C8151E"/>
    <w:rsid w:val="00C83079"/>
    <w:rsid w:val="00C83293"/>
    <w:rsid w:val="00C833EE"/>
    <w:rsid w:val="00C849B1"/>
    <w:rsid w:val="00C84A47"/>
    <w:rsid w:val="00C84B78"/>
    <w:rsid w:val="00C84C61"/>
    <w:rsid w:val="00C84C80"/>
    <w:rsid w:val="00C84F45"/>
    <w:rsid w:val="00C8531D"/>
    <w:rsid w:val="00C85C8C"/>
    <w:rsid w:val="00C85D2B"/>
    <w:rsid w:val="00C85FB2"/>
    <w:rsid w:val="00C8704E"/>
    <w:rsid w:val="00C87374"/>
    <w:rsid w:val="00C87CD5"/>
    <w:rsid w:val="00C9008C"/>
    <w:rsid w:val="00C90A50"/>
    <w:rsid w:val="00C911A8"/>
    <w:rsid w:val="00C91308"/>
    <w:rsid w:val="00C923E5"/>
    <w:rsid w:val="00C92920"/>
    <w:rsid w:val="00C92A59"/>
    <w:rsid w:val="00C92FA1"/>
    <w:rsid w:val="00C932E0"/>
    <w:rsid w:val="00C936A5"/>
    <w:rsid w:val="00C9426D"/>
    <w:rsid w:val="00C94E43"/>
    <w:rsid w:val="00C9524B"/>
    <w:rsid w:val="00C952C8"/>
    <w:rsid w:val="00C954B3"/>
    <w:rsid w:val="00C961BE"/>
    <w:rsid w:val="00C9621F"/>
    <w:rsid w:val="00C96482"/>
    <w:rsid w:val="00C97B1E"/>
    <w:rsid w:val="00C97F54"/>
    <w:rsid w:val="00CA1561"/>
    <w:rsid w:val="00CA19A4"/>
    <w:rsid w:val="00CA1A02"/>
    <w:rsid w:val="00CA1BD9"/>
    <w:rsid w:val="00CA1E50"/>
    <w:rsid w:val="00CA23F7"/>
    <w:rsid w:val="00CA2465"/>
    <w:rsid w:val="00CA2A38"/>
    <w:rsid w:val="00CA2CE6"/>
    <w:rsid w:val="00CA37AF"/>
    <w:rsid w:val="00CA3947"/>
    <w:rsid w:val="00CA534D"/>
    <w:rsid w:val="00CA59F0"/>
    <w:rsid w:val="00CA5C52"/>
    <w:rsid w:val="00CA628C"/>
    <w:rsid w:val="00CA62A5"/>
    <w:rsid w:val="00CA64C7"/>
    <w:rsid w:val="00CA7FFD"/>
    <w:rsid w:val="00CB0009"/>
    <w:rsid w:val="00CB17A4"/>
    <w:rsid w:val="00CB1D06"/>
    <w:rsid w:val="00CB1F46"/>
    <w:rsid w:val="00CB1F68"/>
    <w:rsid w:val="00CB269B"/>
    <w:rsid w:val="00CB2A34"/>
    <w:rsid w:val="00CB300A"/>
    <w:rsid w:val="00CB32F0"/>
    <w:rsid w:val="00CB35CB"/>
    <w:rsid w:val="00CB3929"/>
    <w:rsid w:val="00CB3B7E"/>
    <w:rsid w:val="00CB3DE4"/>
    <w:rsid w:val="00CB402E"/>
    <w:rsid w:val="00CB4573"/>
    <w:rsid w:val="00CB46C8"/>
    <w:rsid w:val="00CB51C7"/>
    <w:rsid w:val="00CB57E9"/>
    <w:rsid w:val="00CB6C2C"/>
    <w:rsid w:val="00CB72CF"/>
    <w:rsid w:val="00CB75DC"/>
    <w:rsid w:val="00CB7A12"/>
    <w:rsid w:val="00CC0400"/>
    <w:rsid w:val="00CC15A6"/>
    <w:rsid w:val="00CC180F"/>
    <w:rsid w:val="00CC1A7A"/>
    <w:rsid w:val="00CC1C1D"/>
    <w:rsid w:val="00CC1D29"/>
    <w:rsid w:val="00CC20FD"/>
    <w:rsid w:val="00CC272A"/>
    <w:rsid w:val="00CC2CD9"/>
    <w:rsid w:val="00CC32DA"/>
    <w:rsid w:val="00CC394E"/>
    <w:rsid w:val="00CC3A2D"/>
    <w:rsid w:val="00CC3BCA"/>
    <w:rsid w:val="00CC3F34"/>
    <w:rsid w:val="00CC42B1"/>
    <w:rsid w:val="00CC43A5"/>
    <w:rsid w:val="00CC4BFD"/>
    <w:rsid w:val="00CC60C6"/>
    <w:rsid w:val="00CC6217"/>
    <w:rsid w:val="00CC73C2"/>
    <w:rsid w:val="00CC7BF2"/>
    <w:rsid w:val="00CC7D3B"/>
    <w:rsid w:val="00CD0D17"/>
    <w:rsid w:val="00CD0FC1"/>
    <w:rsid w:val="00CD1199"/>
    <w:rsid w:val="00CD14AC"/>
    <w:rsid w:val="00CD1962"/>
    <w:rsid w:val="00CD1C19"/>
    <w:rsid w:val="00CD272B"/>
    <w:rsid w:val="00CD3315"/>
    <w:rsid w:val="00CD399F"/>
    <w:rsid w:val="00CD3D2C"/>
    <w:rsid w:val="00CD3E37"/>
    <w:rsid w:val="00CD4611"/>
    <w:rsid w:val="00CD4F17"/>
    <w:rsid w:val="00CD4F8A"/>
    <w:rsid w:val="00CD6C42"/>
    <w:rsid w:val="00CD7D29"/>
    <w:rsid w:val="00CE0005"/>
    <w:rsid w:val="00CE0304"/>
    <w:rsid w:val="00CE11F4"/>
    <w:rsid w:val="00CE1AC3"/>
    <w:rsid w:val="00CE1F21"/>
    <w:rsid w:val="00CE2844"/>
    <w:rsid w:val="00CE3247"/>
    <w:rsid w:val="00CE3920"/>
    <w:rsid w:val="00CE3B32"/>
    <w:rsid w:val="00CE4510"/>
    <w:rsid w:val="00CE49EB"/>
    <w:rsid w:val="00CE49F3"/>
    <w:rsid w:val="00CE4A55"/>
    <w:rsid w:val="00CE7148"/>
    <w:rsid w:val="00CE7C89"/>
    <w:rsid w:val="00CE7DF6"/>
    <w:rsid w:val="00CF0558"/>
    <w:rsid w:val="00CF07B3"/>
    <w:rsid w:val="00CF0820"/>
    <w:rsid w:val="00CF1341"/>
    <w:rsid w:val="00CF1E22"/>
    <w:rsid w:val="00CF2786"/>
    <w:rsid w:val="00CF2C38"/>
    <w:rsid w:val="00CF2EF1"/>
    <w:rsid w:val="00CF32EA"/>
    <w:rsid w:val="00CF3736"/>
    <w:rsid w:val="00CF391D"/>
    <w:rsid w:val="00CF3ACE"/>
    <w:rsid w:val="00CF3FDB"/>
    <w:rsid w:val="00CF5647"/>
    <w:rsid w:val="00CF6023"/>
    <w:rsid w:val="00CF631D"/>
    <w:rsid w:val="00CF6755"/>
    <w:rsid w:val="00CF698A"/>
    <w:rsid w:val="00CF6C2F"/>
    <w:rsid w:val="00CF712F"/>
    <w:rsid w:val="00CF785B"/>
    <w:rsid w:val="00CF79FD"/>
    <w:rsid w:val="00D001AD"/>
    <w:rsid w:val="00D012B1"/>
    <w:rsid w:val="00D01443"/>
    <w:rsid w:val="00D0172C"/>
    <w:rsid w:val="00D017D8"/>
    <w:rsid w:val="00D01929"/>
    <w:rsid w:val="00D01E17"/>
    <w:rsid w:val="00D024F1"/>
    <w:rsid w:val="00D026E6"/>
    <w:rsid w:val="00D03683"/>
    <w:rsid w:val="00D047DF"/>
    <w:rsid w:val="00D04E9B"/>
    <w:rsid w:val="00D04ED2"/>
    <w:rsid w:val="00D0543B"/>
    <w:rsid w:val="00D05694"/>
    <w:rsid w:val="00D05709"/>
    <w:rsid w:val="00D05EFD"/>
    <w:rsid w:val="00D06A26"/>
    <w:rsid w:val="00D0725E"/>
    <w:rsid w:val="00D07376"/>
    <w:rsid w:val="00D0755A"/>
    <w:rsid w:val="00D07C20"/>
    <w:rsid w:val="00D07CE4"/>
    <w:rsid w:val="00D102D9"/>
    <w:rsid w:val="00D10360"/>
    <w:rsid w:val="00D10B08"/>
    <w:rsid w:val="00D11399"/>
    <w:rsid w:val="00D1142C"/>
    <w:rsid w:val="00D11978"/>
    <w:rsid w:val="00D11A93"/>
    <w:rsid w:val="00D11BC3"/>
    <w:rsid w:val="00D11F33"/>
    <w:rsid w:val="00D1220E"/>
    <w:rsid w:val="00D136E2"/>
    <w:rsid w:val="00D142F6"/>
    <w:rsid w:val="00D15665"/>
    <w:rsid w:val="00D156F3"/>
    <w:rsid w:val="00D15745"/>
    <w:rsid w:val="00D15EED"/>
    <w:rsid w:val="00D16B02"/>
    <w:rsid w:val="00D16FB8"/>
    <w:rsid w:val="00D1720F"/>
    <w:rsid w:val="00D17423"/>
    <w:rsid w:val="00D17741"/>
    <w:rsid w:val="00D17D49"/>
    <w:rsid w:val="00D20117"/>
    <w:rsid w:val="00D216BA"/>
    <w:rsid w:val="00D227A1"/>
    <w:rsid w:val="00D22909"/>
    <w:rsid w:val="00D2373C"/>
    <w:rsid w:val="00D23A7F"/>
    <w:rsid w:val="00D24385"/>
    <w:rsid w:val="00D24548"/>
    <w:rsid w:val="00D2457D"/>
    <w:rsid w:val="00D24D18"/>
    <w:rsid w:val="00D2596D"/>
    <w:rsid w:val="00D25EE4"/>
    <w:rsid w:val="00D263AE"/>
    <w:rsid w:val="00D2644B"/>
    <w:rsid w:val="00D26A7F"/>
    <w:rsid w:val="00D26DBA"/>
    <w:rsid w:val="00D3008E"/>
    <w:rsid w:val="00D30247"/>
    <w:rsid w:val="00D30DBF"/>
    <w:rsid w:val="00D30DFD"/>
    <w:rsid w:val="00D30FBE"/>
    <w:rsid w:val="00D31378"/>
    <w:rsid w:val="00D32081"/>
    <w:rsid w:val="00D32222"/>
    <w:rsid w:val="00D32351"/>
    <w:rsid w:val="00D32A5B"/>
    <w:rsid w:val="00D32D8F"/>
    <w:rsid w:val="00D32DD2"/>
    <w:rsid w:val="00D330D5"/>
    <w:rsid w:val="00D345F7"/>
    <w:rsid w:val="00D34A48"/>
    <w:rsid w:val="00D34B4A"/>
    <w:rsid w:val="00D34B8A"/>
    <w:rsid w:val="00D34D40"/>
    <w:rsid w:val="00D34E4A"/>
    <w:rsid w:val="00D35DEE"/>
    <w:rsid w:val="00D36017"/>
    <w:rsid w:val="00D363FA"/>
    <w:rsid w:val="00D37555"/>
    <w:rsid w:val="00D37A9F"/>
    <w:rsid w:val="00D37BF6"/>
    <w:rsid w:val="00D37C5B"/>
    <w:rsid w:val="00D37DBF"/>
    <w:rsid w:val="00D400E8"/>
    <w:rsid w:val="00D40D56"/>
    <w:rsid w:val="00D40FBC"/>
    <w:rsid w:val="00D41B84"/>
    <w:rsid w:val="00D424FE"/>
    <w:rsid w:val="00D42D9D"/>
    <w:rsid w:val="00D42FF1"/>
    <w:rsid w:val="00D42FF7"/>
    <w:rsid w:val="00D43396"/>
    <w:rsid w:val="00D43E99"/>
    <w:rsid w:val="00D4435F"/>
    <w:rsid w:val="00D443DB"/>
    <w:rsid w:val="00D444FC"/>
    <w:rsid w:val="00D44948"/>
    <w:rsid w:val="00D44C9D"/>
    <w:rsid w:val="00D4506B"/>
    <w:rsid w:val="00D45973"/>
    <w:rsid w:val="00D45C0D"/>
    <w:rsid w:val="00D45EC9"/>
    <w:rsid w:val="00D460F0"/>
    <w:rsid w:val="00D47149"/>
    <w:rsid w:val="00D47585"/>
    <w:rsid w:val="00D476E0"/>
    <w:rsid w:val="00D47BFA"/>
    <w:rsid w:val="00D47C60"/>
    <w:rsid w:val="00D47EEA"/>
    <w:rsid w:val="00D50509"/>
    <w:rsid w:val="00D5052B"/>
    <w:rsid w:val="00D51049"/>
    <w:rsid w:val="00D51D7C"/>
    <w:rsid w:val="00D52E48"/>
    <w:rsid w:val="00D52E8E"/>
    <w:rsid w:val="00D53245"/>
    <w:rsid w:val="00D538C2"/>
    <w:rsid w:val="00D53A31"/>
    <w:rsid w:val="00D53DD5"/>
    <w:rsid w:val="00D548C7"/>
    <w:rsid w:val="00D54CA7"/>
    <w:rsid w:val="00D54FA3"/>
    <w:rsid w:val="00D55303"/>
    <w:rsid w:val="00D55E5A"/>
    <w:rsid w:val="00D56385"/>
    <w:rsid w:val="00D5721E"/>
    <w:rsid w:val="00D575B2"/>
    <w:rsid w:val="00D57B96"/>
    <w:rsid w:val="00D57CF8"/>
    <w:rsid w:val="00D60291"/>
    <w:rsid w:val="00D604C2"/>
    <w:rsid w:val="00D605D7"/>
    <w:rsid w:val="00D610DB"/>
    <w:rsid w:val="00D6123C"/>
    <w:rsid w:val="00D614C1"/>
    <w:rsid w:val="00D615B6"/>
    <w:rsid w:val="00D6164E"/>
    <w:rsid w:val="00D619FD"/>
    <w:rsid w:val="00D61F8A"/>
    <w:rsid w:val="00D62303"/>
    <w:rsid w:val="00D6242D"/>
    <w:rsid w:val="00D62805"/>
    <w:rsid w:val="00D62FE1"/>
    <w:rsid w:val="00D639B4"/>
    <w:rsid w:val="00D63C24"/>
    <w:rsid w:val="00D63FA5"/>
    <w:rsid w:val="00D63FB7"/>
    <w:rsid w:val="00D64690"/>
    <w:rsid w:val="00D64BFB"/>
    <w:rsid w:val="00D64DE8"/>
    <w:rsid w:val="00D660E2"/>
    <w:rsid w:val="00D66278"/>
    <w:rsid w:val="00D66DD8"/>
    <w:rsid w:val="00D674F6"/>
    <w:rsid w:val="00D7000B"/>
    <w:rsid w:val="00D70C45"/>
    <w:rsid w:val="00D70D3F"/>
    <w:rsid w:val="00D7106C"/>
    <w:rsid w:val="00D7187B"/>
    <w:rsid w:val="00D718C1"/>
    <w:rsid w:val="00D71A3E"/>
    <w:rsid w:val="00D71CE9"/>
    <w:rsid w:val="00D72062"/>
    <w:rsid w:val="00D720B5"/>
    <w:rsid w:val="00D723EB"/>
    <w:rsid w:val="00D7258E"/>
    <w:rsid w:val="00D72CD8"/>
    <w:rsid w:val="00D73701"/>
    <w:rsid w:val="00D739D7"/>
    <w:rsid w:val="00D74094"/>
    <w:rsid w:val="00D74384"/>
    <w:rsid w:val="00D74833"/>
    <w:rsid w:val="00D74A4D"/>
    <w:rsid w:val="00D74E7C"/>
    <w:rsid w:val="00D7511B"/>
    <w:rsid w:val="00D75449"/>
    <w:rsid w:val="00D75BDB"/>
    <w:rsid w:val="00D7609C"/>
    <w:rsid w:val="00D76202"/>
    <w:rsid w:val="00D76C7E"/>
    <w:rsid w:val="00D76E8C"/>
    <w:rsid w:val="00D76E9B"/>
    <w:rsid w:val="00D778C8"/>
    <w:rsid w:val="00D8015D"/>
    <w:rsid w:val="00D8023F"/>
    <w:rsid w:val="00D804B3"/>
    <w:rsid w:val="00D80C7E"/>
    <w:rsid w:val="00D80FDF"/>
    <w:rsid w:val="00D811B8"/>
    <w:rsid w:val="00D8143B"/>
    <w:rsid w:val="00D81514"/>
    <w:rsid w:val="00D82229"/>
    <w:rsid w:val="00D82534"/>
    <w:rsid w:val="00D826D7"/>
    <w:rsid w:val="00D82BFB"/>
    <w:rsid w:val="00D8334A"/>
    <w:rsid w:val="00D83723"/>
    <w:rsid w:val="00D83CEA"/>
    <w:rsid w:val="00D83F5E"/>
    <w:rsid w:val="00D84583"/>
    <w:rsid w:val="00D8461D"/>
    <w:rsid w:val="00D8486E"/>
    <w:rsid w:val="00D84BD3"/>
    <w:rsid w:val="00D8539C"/>
    <w:rsid w:val="00D85693"/>
    <w:rsid w:val="00D85BAF"/>
    <w:rsid w:val="00D86104"/>
    <w:rsid w:val="00D86BDD"/>
    <w:rsid w:val="00D86D2A"/>
    <w:rsid w:val="00D86F78"/>
    <w:rsid w:val="00D878A2"/>
    <w:rsid w:val="00D8793A"/>
    <w:rsid w:val="00D90332"/>
    <w:rsid w:val="00D9057D"/>
    <w:rsid w:val="00D90DAF"/>
    <w:rsid w:val="00D911AA"/>
    <w:rsid w:val="00D911FE"/>
    <w:rsid w:val="00D932D6"/>
    <w:rsid w:val="00D935C3"/>
    <w:rsid w:val="00D93944"/>
    <w:rsid w:val="00D93DD1"/>
    <w:rsid w:val="00D93E0E"/>
    <w:rsid w:val="00D9409E"/>
    <w:rsid w:val="00D94301"/>
    <w:rsid w:val="00D944B7"/>
    <w:rsid w:val="00D94565"/>
    <w:rsid w:val="00D952FD"/>
    <w:rsid w:val="00D956CA"/>
    <w:rsid w:val="00D95E31"/>
    <w:rsid w:val="00D969F0"/>
    <w:rsid w:val="00D96BF7"/>
    <w:rsid w:val="00D97033"/>
    <w:rsid w:val="00D971E7"/>
    <w:rsid w:val="00D975D4"/>
    <w:rsid w:val="00DA01A2"/>
    <w:rsid w:val="00DA0437"/>
    <w:rsid w:val="00DA05B8"/>
    <w:rsid w:val="00DA06CF"/>
    <w:rsid w:val="00DA110F"/>
    <w:rsid w:val="00DA156C"/>
    <w:rsid w:val="00DA1627"/>
    <w:rsid w:val="00DA18FC"/>
    <w:rsid w:val="00DA196C"/>
    <w:rsid w:val="00DA1C7A"/>
    <w:rsid w:val="00DA1D64"/>
    <w:rsid w:val="00DA1F13"/>
    <w:rsid w:val="00DA1FA2"/>
    <w:rsid w:val="00DA2AED"/>
    <w:rsid w:val="00DA2F65"/>
    <w:rsid w:val="00DA43DC"/>
    <w:rsid w:val="00DA46B2"/>
    <w:rsid w:val="00DA52F2"/>
    <w:rsid w:val="00DA5943"/>
    <w:rsid w:val="00DA662B"/>
    <w:rsid w:val="00DA6A7A"/>
    <w:rsid w:val="00DA6D7C"/>
    <w:rsid w:val="00DA71D5"/>
    <w:rsid w:val="00DA7F06"/>
    <w:rsid w:val="00DA7F2B"/>
    <w:rsid w:val="00DB008E"/>
    <w:rsid w:val="00DB00EE"/>
    <w:rsid w:val="00DB060B"/>
    <w:rsid w:val="00DB094C"/>
    <w:rsid w:val="00DB09D1"/>
    <w:rsid w:val="00DB0D99"/>
    <w:rsid w:val="00DB1C52"/>
    <w:rsid w:val="00DB1CC5"/>
    <w:rsid w:val="00DB1DBA"/>
    <w:rsid w:val="00DB282E"/>
    <w:rsid w:val="00DB2876"/>
    <w:rsid w:val="00DB3119"/>
    <w:rsid w:val="00DB33FF"/>
    <w:rsid w:val="00DB38A3"/>
    <w:rsid w:val="00DB3AAC"/>
    <w:rsid w:val="00DB4044"/>
    <w:rsid w:val="00DB43E6"/>
    <w:rsid w:val="00DB464A"/>
    <w:rsid w:val="00DB5082"/>
    <w:rsid w:val="00DB5367"/>
    <w:rsid w:val="00DB6A31"/>
    <w:rsid w:val="00DB6DE8"/>
    <w:rsid w:val="00DC00F2"/>
    <w:rsid w:val="00DC0652"/>
    <w:rsid w:val="00DC17E1"/>
    <w:rsid w:val="00DC19FB"/>
    <w:rsid w:val="00DC1FC1"/>
    <w:rsid w:val="00DC2118"/>
    <w:rsid w:val="00DC258C"/>
    <w:rsid w:val="00DC2EC7"/>
    <w:rsid w:val="00DC3296"/>
    <w:rsid w:val="00DC348D"/>
    <w:rsid w:val="00DC398E"/>
    <w:rsid w:val="00DC4216"/>
    <w:rsid w:val="00DC44D2"/>
    <w:rsid w:val="00DC464B"/>
    <w:rsid w:val="00DC477D"/>
    <w:rsid w:val="00DC5167"/>
    <w:rsid w:val="00DC54F8"/>
    <w:rsid w:val="00DC567C"/>
    <w:rsid w:val="00DC5DFD"/>
    <w:rsid w:val="00DC5E20"/>
    <w:rsid w:val="00DC61EF"/>
    <w:rsid w:val="00DC6597"/>
    <w:rsid w:val="00DC6BB0"/>
    <w:rsid w:val="00DC6F8B"/>
    <w:rsid w:val="00DC71AC"/>
    <w:rsid w:val="00DD0C17"/>
    <w:rsid w:val="00DD1920"/>
    <w:rsid w:val="00DD20CA"/>
    <w:rsid w:val="00DD224A"/>
    <w:rsid w:val="00DD23D4"/>
    <w:rsid w:val="00DD2AA0"/>
    <w:rsid w:val="00DD2BD9"/>
    <w:rsid w:val="00DD2E63"/>
    <w:rsid w:val="00DD32FF"/>
    <w:rsid w:val="00DD3C37"/>
    <w:rsid w:val="00DD3C60"/>
    <w:rsid w:val="00DD3FAB"/>
    <w:rsid w:val="00DD4314"/>
    <w:rsid w:val="00DD473C"/>
    <w:rsid w:val="00DD4A61"/>
    <w:rsid w:val="00DD4F4D"/>
    <w:rsid w:val="00DD4F9B"/>
    <w:rsid w:val="00DD5451"/>
    <w:rsid w:val="00DD56BE"/>
    <w:rsid w:val="00DD5711"/>
    <w:rsid w:val="00DD602D"/>
    <w:rsid w:val="00DD6144"/>
    <w:rsid w:val="00DD61C1"/>
    <w:rsid w:val="00DD6A9C"/>
    <w:rsid w:val="00DD6CF0"/>
    <w:rsid w:val="00DD6FFB"/>
    <w:rsid w:val="00DD7161"/>
    <w:rsid w:val="00DD7408"/>
    <w:rsid w:val="00DD7B27"/>
    <w:rsid w:val="00DD7B7A"/>
    <w:rsid w:val="00DD7FDF"/>
    <w:rsid w:val="00DE013F"/>
    <w:rsid w:val="00DE01F5"/>
    <w:rsid w:val="00DE079F"/>
    <w:rsid w:val="00DE118A"/>
    <w:rsid w:val="00DE12A0"/>
    <w:rsid w:val="00DE1E3A"/>
    <w:rsid w:val="00DE2B05"/>
    <w:rsid w:val="00DE438B"/>
    <w:rsid w:val="00DE4420"/>
    <w:rsid w:val="00DE444D"/>
    <w:rsid w:val="00DE4777"/>
    <w:rsid w:val="00DE47BF"/>
    <w:rsid w:val="00DE4BE8"/>
    <w:rsid w:val="00DE4E28"/>
    <w:rsid w:val="00DE5605"/>
    <w:rsid w:val="00DE5C12"/>
    <w:rsid w:val="00DE5D65"/>
    <w:rsid w:val="00DE6FEF"/>
    <w:rsid w:val="00DE77A9"/>
    <w:rsid w:val="00DE78C7"/>
    <w:rsid w:val="00DE7BD6"/>
    <w:rsid w:val="00DE7BE4"/>
    <w:rsid w:val="00DF0AFC"/>
    <w:rsid w:val="00DF142F"/>
    <w:rsid w:val="00DF1892"/>
    <w:rsid w:val="00DF1D3F"/>
    <w:rsid w:val="00DF1F26"/>
    <w:rsid w:val="00DF20E5"/>
    <w:rsid w:val="00DF2AB2"/>
    <w:rsid w:val="00DF2C5C"/>
    <w:rsid w:val="00DF3309"/>
    <w:rsid w:val="00DF3761"/>
    <w:rsid w:val="00DF408B"/>
    <w:rsid w:val="00DF42DB"/>
    <w:rsid w:val="00DF4BA9"/>
    <w:rsid w:val="00DF4C0D"/>
    <w:rsid w:val="00DF4F5A"/>
    <w:rsid w:val="00DF5323"/>
    <w:rsid w:val="00DF5718"/>
    <w:rsid w:val="00DF5FE6"/>
    <w:rsid w:val="00DF6121"/>
    <w:rsid w:val="00DF6490"/>
    <w:rsid w:val="00DF64B1"/>
    <w:rsid w:val="00DF65EB"/>
    <w:rsid w:val="00DF6C9C"/>
    <w:rsid w:val="00DF6EC1"/>
    <w:rsid w:val="00DF7119"/>
    <w:rsid w:val="00DF77F8"/>
    <w:rsid w:val="00DF7E4F"/>
    <w:rsid w:val="00DF7E73"/>
    <w:rsid w:val="00E003DE"/>
    <w:rsid w:val="00E00FC8"/>
    <w:rsid w:val="00E01259"/>
    <w:rsid w:val="00E01408"/>
    <w:rsid w:val="00E017BF"/>
    <w:rsid w:val="00E022BB"/>
    <w:rsid w:val="00E022D5"/>
    <w:rsid w:val="00E0245D"/>
    <w:rsid w:val="00E026F1"/>
    <w:rsid w:val="00E02AFC"/>
    <w:rsid w:val="00E02E0E"/>
    <w:rsid w:val="00E03106"/>
    <w:rsid w:val="00E03829"/>
    <w:rsid w:val="00E0419D"/>
    <w:rsid w:val="00E04291"/>
    <w:rsid w:val="00E04298"/>
    <w:rsid w:val="00E044CF"/>
    <w:rsid w:val="00E053E6"/>
    <w:rsid w:val="00E056D1"/>
    <w:rsid w:val="00E05E14"/>
    <w:rsid w:val="00E05F0C"/>
    <w:rsid w:val="00E06070"/>
    <w:rsid w:val="00E06769"/>
    <w:rsid w:val="00E06C3F"/>
    <w:rsid w:val="00E06F70"/>
    <w:rsid w:val="00E06FC5"/>
    <w:rsid w:val="00E0714B"/>
    <w:rsid w:val="00E072E1"/>
    <w:rsid w:val="00E07BF5"/>
    <w:rsid w:val="00E105F1"/>
    <w:rsid w:val="00E1167E"/>
    <w:rsid w:val="00E11A46"/>
    <w:rsid w:val="00E12124"/>
    <w:rsid w:val="00E125B4"/>
    <w:rsid w:val="00E12ABD"/>
    <w:rsid w:val="00E1340C"/>
    <w:rsid w:val="00E13440"/>
    <w:rsid w:val="00E1383E"/>
    <w:rsid w:val="00E13E97"/>
    <w:rsid w:val="00E14164"/>
    <w:rsid w:val="00E14661"/>
    <w:rsid w:val="00E146FA"/>
    <w:rsid w:val="00E14C9F"/>
    <w:rsid w:val="00E14E8F"/>
    <w:rsid w:val="00E15306"/>
    <w:rsid w:val="00E1569D"/>
    <w:rsid w:val="00E159C7"/>
    <w:rsid w:val="00E15C89"/>
    <w:rsid w:val="00E16097"/>
    <w:rsid w:val="00E16179"/>
    <w:rsid w:val="00E167EE"/>
    <w:rsid w:val="00E172D4"/>
    <w:rsid w:val="00E173EA"/>
    <w:rsid w:val="00E17599"/>
    <w:rsid w:val="00E215CD"/>
    <w:rsid w:val="00E21642"/>
    <w:rsid w:val="00E21F56"/>
    <w:rsid w:val="00E239F2"/>
    <w:rsid w:val="00E23A6B"/>
    <w:rsid w:val="00E24240"/>
    <w:rsid w:val="00E24A7B"/>
    <w:rsid w:val="00E25159"/>
    <w:rsid w:val="00E2516A"/>
    <w:rsid w:val="00E253B0"/>
    <w:rsid w:val="00E25AD3"/>
    <w:rsid w:val="00E2611E"/>
    <w:rsid w:val="00E2650A"/>
    <w:rsid w:val="00E26C54"/>
    <w:rsid w:val="00E27B02"/>
    <w:rsid w:val="00E27D1C"/>
    <w:rsid w:val="00E27D28"/>
    <w:rsid w:val="00E302E7"/>
    <w:rsid w:val="00E30DA3"/>
    <w:rsid w:val="00E323B6"/>
    <w:rsid w:val="00E32498"/>
    <w:rsid w:val="00E32FD0"/>
    <w:rsid w:val="00E33694"/>
    <w:rsid w:val="00E33B95"/>
    <w:rsid w:val="00E33EA8"/>
    <w:rsid w:val="00E340C4"/>
    <w:rsid w:val="00E34467"/>
    <w:rsid w:val="00E34528"/>
    <w:rsid w:val="00E34569"/>
    <w:rsid w:val="00E3482E"/>
    <w:rsid w:val="00E34978"/>
    <w:rsid w:val="00E34F3F"/>
    <w:rsid w:val="00E355EE"/>
    <w:rsid w:val="00E35892"/>
    <w:rsid w:val="00E363F5"/>
    <w:rsid w:val="00E3649A"/>
    <w:rsid w:val="00E3654B"/>
    <w:rsid w:val="00E36DC8"/>
    <w:rsid w:val="00E37685"/>
    <w:rsid w:val="00E37973"/>
    <w:rsid w:val="00E37F77"/>
    <w:rsid w:val="00E40993"/>
    <w:rsid w:val="00E40D8F"/>
    <w:rsid w:val="00E4105B"/>
    <w:rsid w:val="00E4120C"/>
    <w:rsid w:val="00E4141E"/>
    <w:rsid w:val="00E41B45"/>
    <w:rsid w:val="00E41B88"/>
    <w:rsid w:val="00E420DB"/>
    <w:rsid w:val="00E42B85"/>
    <w:rsid w:val="00E43342"/>
    <w:rsid w:val="00E43A2A"/>
    <w:rsid w:val="00E441E5"/>
    <w:rsid w:val="00E442B5"/>
    <w:rsid w:val="00E44C57"/>
    <w:rsid w:val="00E450EE"/>
    <w:rsid w:val="00E4511A"/>
    <w:rsid w:val="00E458D8"/>
    <w:rsid w:val="00E45A8C"/>
    <w:rsid w:val="00E45C40"/>
    <w:rsid w:val="00E45E37"/>
    <w:rsid w:val="00E466F2"/>
    <w:rsid w:val="00E46E3A"/>
    <w:rsid w:val="00E46FE0"/>
    <w:rsid w:val="00E47253"/>
    <w:rsid w:val="00E476AC"/>
    <w:rsid w:val="00E476D0"/>
    <w:rsid w:val="00E47880"/>
    <w:rsid w:val="00E47A76"/>
    <w:rsid w:val="00E47C5B"/>
    <w:rsid w:val="00E47D00"/>
    <w:rsid w:val="00E50102"/>
    <w:rsid w:val="00E50329"/>
    <w:rsid w:val="00E5039A"/>
    <w:rsid w:val="00E510C5"/>
    <w:rsid w:val="00E51359"/>
    <w:rsid w:val="00E51615"/>
    <w:rsid w:val="00E51A3E"/>
    <w:rsid w:val="00E51A4A"/>
    <w:rsid w:val="00E51C28"/>
    <w:rsid w:val="00E51C40"/>
    <w:rsid w:val="00E51FA3"/>
    <w:rsid w:val="00E521BC"/>
    <w:rsid w:val="00E52229"/>
    <w:rsid w:val="00E52466"/>
    <w:rsid w:val="00E526D7"/>
    <w:rsid w:val="00E52AF0"/>
    <w:rsid w:val="00E52D0F"/>
    <w:rsid w:val="00E52ED3"/>
    <w:rsid w:val="00E5325E"/>
    <w:rsid w:val="00E53340"/>
    <w:rsid w:val="00E53446"/>
    <w:rsid w:val="00E534F4"/>
    <w:rsid w:val="00E53817"/>
    <w:rsid w:val="00E539A6"/>
    <w:rsid w:val="00E53D89"/>
    <w:rsid w:val="00E53D9E"/>
    <w:rsid w:val="00E544F1"/>
    <w:rsid w:val="00E54509"/>
    <w:rsid w:val="00E559C2"/>
    <w:rsid w:val="00E55B8B"/>
    <w:rsid w:val="00E5643A"/>
    <w:rsid w:val="00E56AFD"/>
    <w:rsid w:val="00E56BDA"/>
    <w:rsid w:val="00E56C65"/>
    <w:rsid w:val="00E57117"/>
    <w:rsid w:val="00E57C75"/>
    <w:rsid w:val="00E6017F"/>
    <w:rsid w:val="00E60510"/>
    <w:rsid w:val="00E6069B"/>
    <w:rsid w:val="00E60C15"/>
    <w:rsid w:val="00E61337"/>
    <w:rsid w:val="00E61D4C"/>
    <w:rsid w:val="00E61EA4"/>
    <w:rsid w:val="00E61ED4"/>
    <w:rsid w:val="00E62396"/>
    <w:rsid w:val="00E62476"/>
    <w:rsid w:val="00E6286A"/>
    <w:rsid w:val="00E62973"/>
    <w:rsid w:val="00E62A33"/>
    <w:rsid w:val="00E6321F"/>
    <w:rsid w:val="00E63BD3"/>
    <w:rsid w:val="00E63C95"/>
    <w:rsid w:val="00E642D7"/>
    <w:rsid w:val="00E64538"/>
    <w:rsid w:val="00E64AAD"/>
    <w:rsid w:val="00E653E6"/>
    <w:rsid w:val="00E657F6"/>
    <w:rsid w:val="00E65FCF"/>
    <w:rsid w:val="00E660A7"/>
    <w:rsid w:val="00E66A6C"/>
    <w:rsid w:val="00E6706F"/>
    <w:rsid w:val="00E67319"/>
    <w:rsid w:val="00E6756E"/>
    <w:rsid w:val="00E67727"/>
    <w:rsid w:val="00E67749"/>
    <w:rsid w:val="00E67905"/>
    <w:rsid w:val="00E67C40"/>
    <w:rsid w:val="00E70187"/>
    <w:rsid w:val="00E704E7"/>
    <w:rsid w:val="00E705EE"/>
    <w:rsid w:val="00E70B55"/>
    <w:rsid w:val="00E71753"/>
    <w:rsid w:val="00E722A1"/>
    <w:rsid w:val="00E73101"/>
    <w:rsid w:val="00E7329E"/>
    <w:rsid w:val="00E7334C"/>
    <w:rsid w:val="00E7369E"/>
    <w:rsid w:val="00E73C3D"/>
    <w:rsid w:val="00E73F0C"/>
    <w:rsid w:val="00E73F72"/>
    <w:rsid w:val="00E7462F"/>
    <w:rsid w:val="00E74861"/>
    <w:rsid w:val="00E75690"/>
    <w:rsid w:val="00E760AB"/>
    <w:rsid w:val="00E761B3"/>
    <w:rsid w:val="00E762C6"/>
    <w:rsid w:val="00E765D0"/>
    <w:rsid w:val="00E76748"/>
    <w:rsid w:val="00E76A5C"/>
    <w:rsid w:val="00E76B46"/>
    <w:rsid w:val="00E76BE8"/>
    <w:rsid w:val="00E77343"/>
    <w:rsid w:val="00E77D42"/>
    <w:rsid w:val="00E77ECC"/>
    <w:rsid w:val="00E80A9D"/>
    <w:rsid w:val="00E80FAC"/>
    <w:rsid w:val="00E816CD"/>
    <w:rsid w:val="00E817D0"/>
    <w:rsid w:val="00E81FE3"/>
    <w:rsid w:val="00E82033"/>
    <w:rsid w:val="00E8212B"/>
    <w:rsid w:val="00E82318"/>
    <w:rsid w:val="00E8291A"/>
    <w:rsid w:val="00E82F81"/>
    <w:rsid w:val="00E8314C"/>
    <w:rsid w:val="00E83899"/>
    <w:rsid w:val="00E83C5A"/>
    <w:rsid w:val="00E83CBB"/>
    <w:rsid w:val="00E83F79"/>
    <w:rsid w:val="00E843B6"/>
    <w:rsid w:val="00E84612"/>
    <w:rsid w:val="00E84D92"/>
    <w:rsid w:val="00E85242"/>
    <w:rsid w:val="00E85426"/>
    <w:rsid w:val="00E854F1"/>
    <w:rsid w:val="00E85595"/>
    <w:rsid w:val="00E85749"/>
    <w:rsid w:val="00E85C77"/>
    <w:rsid w:val="00E85EB1"/>
    <w:rsid w:val="00E8677F"/>
    <w:rsid w:val="00E86BC4"/>
    <w:rsid w:val="00E86E0F"/>
    <w:rsid w:val="00E87919"/>
    <w:rsid w:val="00E87A1F"/>
    <w:rsid w:val="00E87C39"/>
    <w:rsid w:val="00E900F6"/>
    <w:rsid w:val="00E90550"/>
    <w:rsid w:val="00E90D1B"/>
    <w:rsid w:val="00E90F90"/>
    <w:rsid w:val="00E9103B"/>
    <w:rsid w:val="00E92107"/>
    <w:rsid w:val="00E92519"/>
    <w:rsid w:val="00E92B28"/>
    <w:rsid w:val="00E93040"/>
    <w:rsid w:val="00E9348E"/>
    <w:rsid w:val="00E93562"/>
    <w:rsid w:val="00E93B72"/>
    <w:rsid w:val="00E941A0"/>
    <w:rsid w:val="00E943C9"/>
    <w:rsid w:val="00E9483D"/>
    <w:rsid w:val="00E9492C"/>
    <w:rsid w:val="00E949B0"/>
    <w:rsid w:val="00E95A69"/>
    <w:rsid w:val="00E95F8F"/>
    <w:rsid w:val="00E9641D"/>
    <w:rsid w:val="00E96FF1"/>
    <w:rsid w:val="00E975BA"/>
    <w:rsid w:val="00E97B5A"/>
    <w:rsid w:val="00EA049D"/>
    <w:rsid w:val="00EA055A"/>
    <w:rsid w:val="00EA0820"/>
    <w:rsid w:val="00EA0CCF"/>
    <w:rsid w:val="00EA1205"/>
    <w:rsid w:val="00EA13B9"/>
    <w:rsid w:val="00EA15B3"/>
    <w:rsid w:val="00EA1B19"/>
    <w:rsid w:val="00EA1F8E"/>
    <w:rsid w:val="00EA23E1"/>
    <w:rsid w:val="00EA2AAA"/>
    <w:rsid w:val="00EA2FC6"/>
    <w:rsid w:val="00EA318E"/>
    <w:rsid w:val="00EA319C"/>
    <w:rsid w:val="00EA436F"/>
    <w:rsid w:val="00EA4475"/>
    <w:rsid w:val="00EA48E8"/>
    <w:rsid w:val="00EA4B36"/>
    <w:rsid w:val="00EA55CE"/>
    <w:rsid w:val="00EA6606"/>
    <w:rsid w:val="00EA6A59"/>
    <w:rsid w:val="00EA6EA4"/>
    <w:rsid w:val="00EA6F3F"/>
    <w:rsid w:val="00EA75C7"/>
    <w:rsid w:val="00EA7FCD"/>
    <w:rsid w:val="00EB040A"/>
    <w:rsid w:val="00EB050A"/>
    <w:rsid w:val="00EB0782"/>
    <w:rsid w:val="00EB07A3"/>
    <w:rsid w:val="00EB0874"/>
    <w:rsid w:val="00EB08F4"/>
    <w:rsid w:val="00EB0907"/>
    <w:rsid w:val="00EB0D88"/>
    <w:rsid w:val="00EB1A05"/>
    <w:rsid w:val="00EB22E4"/>
    <w:rsid w:val="00EB24D0"/>
    <w:rsid w:val="00EB2639"/>
    <w:rsid w:val="00EB2737"/>
    <w:rsid w:val="00EB27D6"/>
    <w:rsid w:val="00EB2B41"/>
    <w:rsid w:val="00EB2F06"/>
    <w:rsid w:val="00EB3936"/>
    <w:rsid w:val="00EB4218"/>
    <w:rsid w:val="00EB4262"/>
    <w:rsid w:val="00EB433F"/>
    <w:rsid w:val="00EB4B21"/>
    <w:rsid w:val="00EB4E46"/>
    <w:rsid w:val="00EB5A88"/>
    <w:rsid w:val="00EB6244"/>
    <w:rsid w:val="00EB64D7"/>
    <w:rsid w:val="00EB6BD1"/>
    <w:rsid w:val="00EB7C4C"/>
    <w:rsid w:val="00EB7CC9"/>
    <w:rsid w:val="00EC03A6"/>
    <w:rsid w:val="00EC07DF"/>
    <w:rsid w:val="00EC0A5C"/>
    <w:rsid w:val="00EC0A63"/>
    <w:rsid w:val="00EC10D9"/>
    <w:rsid w:val="00EC14EA"/>
    <w:rsid w:val="00EC1711"/>
    <w:rsid w:val="00EC198A"/>
    <w:rsid w:val="00EC1AC7"/>
    <w:rsid w:val="00EC21D1"/>
    <w:rsid w:val="00EC21F1"/>
    <w:rsid w:val="00EC2303"/>
    <w:rsid w:val="00EC25F5"/>
    <w:rsid w:val="00EC2781"/>
    <w:rsid w:val="00EC4495"/>
    <w:rsid w:val="00EC49D1"/>
    <w:rsid w:val="00EC4F06"/>
    <w:rsid w:val="00EC52FE"/>
    <w:rsid w:val="00EC5821"/>
    <w:rsid w:val="00EC5CE1"/>
    <w:rsid w:val="00EC5E7E"/>
    <w:rsid w:val="00EC6007"/>
    <w:rsid w:val="00EC6CD0"/>
    <w:rsid w:val="00EC7291"/>
    <w:rsid w:val="00EC76BB"/>
    <w:rsid w:val="00EC7778"/>
    <w:rsid w:val="00EC798A"/>
    <w:rsid w:val="00EC7F8D"/>
    <w:rsid w:val="00ED0738"/>
    <w:rsid w:val="00ED07CB"/>
    <w:rsid w:val="00ED08DE"/>
    <w:rsid w:val="00ED0BD9"/>
    <w:rsid w:val="00ED1065"/>
    <w:rsid w:val="00ED1509"/>
    <w:rsid w:val="00ED1528"/>
    <w:rsid w:val="00ED1A99"/>
    <w:rsid w:val="00ED1B47"/>
    <w:rsid w:val="00ED292E"/>
    <w:rsid w:val="00ED2B72"/>
    <w:rsid w:val="00ED2CCF"/>
    <w:rsid w:val="00ED2F64"/>
    <w:rsid w:val="00ED3C7C"/>
    <w:rsid w:val="00ED3F43"/>
    <w:rsid w:val="00ED40E8"/>
    <w:rsid w:val="00ED516C"/>
    <w:rsid w:val="00ED524B"/>
    <w:rsid w:val="00ED5808"/>
    <w:rsid w:val="00ED5996"/>
    <w:rsid w:val="00ED5CCE"/>
    <w:rsid w:val="00ED5DA9"/>
    <w:rsid w:val="00ED5F75"/>
    <w:rsid w:val="00ED6961"/>
    <w:rsid w:val="00ED6F55"/>
    <w:rsid w:val="00ED752D"/>
    <w:rsid w:val="00ED7616"/>
    <w:rsid w:val="00ED771B"/>
    <w:rsid w:val="00ED7737"/>
    <w:rsid w:val="00ED79BE"/>
    <w:rsid w:val="00ED7A77"/>
    <w:rsid w:val="00EE0684"/>
    <w:rsid w:val="00EE0ADD"/>
    <w:rsid w:val="00EE102B"/>
    <w:rsid w:val="00EE1B79"/>
    <w:rsid w:val="00EE1DFF"/>
    <w:rsid w:val="00EE1EA3"/>
    <w:rsid w:val="00EE1F4C"/>
    <w:rsid w:val="00EE2317"/>
    <w:rsid w:val="00EE2733"/>
    <w:rsid w:val="00EE2B3F"/>
    <w:rsid w:val="00EE2DDE"/>
    <w:rsid w:val="00EE2F61"/>
    <w:rsid w:val="00EE32AD"/>
    <w:rsid w:val="00EE35C5"/>
    <w:rsid w:val="00EE3C17"/>
    <w:rsid w:val="00EE3C72"/>
    <w:rsid w:val="00EE3DCF"/>
    <w:rsid w:val="00EE422F"/>
    <w:rsid w:val="00EE5801"/>
    <w:rsid w:val="00EE5C43"/>
    <w:rsid w:val="00EE66D7"/>
    <w:rsid w:val="00EE699A"/>
    <w:rsid w:val="00EE750E"/>
    <w:rsid w:val="00EE75ED"/>
    <w:rsid w:val="00EE77BF"/>
    <w:rsid w:val="00EE7864"/>
    <w:rsid w:val="00EE7CFA"/>
    <w:rsid w:val="00EE7D0B"/>
    <w:rsid w:val="00EE7D8E"/>
    <w:rsid w:val="00EE7F09"/>
    <w:rsid w:val="00EF023B"/>
    <w:rsid w:val="00EF08EF"/>
    <w:rsid w:val="00EF0E23"/>
    <w:rsid w:val="00EF1522"/>
    <w:rsid w:val="00EF2103"/>
    <w:rsid w:val="00EF2636"/>
    <w:rsid w:val="00EF285A"/>
    <w:rsid w:val="00EF2E40"/>
    <w:rsid w:val="00EF34A2"/>
    <w:rsid w:val="00EF40FC"/>
    <w:rsid w:val="00EF44C8"/>
    <w:rsid w:val="00EF4500"/>
    <w:rsid w:val="00EF4CAE"/>
    <w:rsid w:val="00EF4F41"/>
    <w:rsid w:val="00EF5480"/>
    <w:rsid w:val="00EF5645"/>
    <w:rsid w:val="00EF58A8"/>
    <w:rsid w:val="00EF5AF9"/>
    <w:rsid w:val="00EF77E1"/>
    <w:rsid w:val="00EF78A5"/>
    <w:rsid w:val="00F001C5"/>
    <w:rsid w:val="00F007A5"/>
    <w:rsid w:val="00F012BE"/>
    <w:rsid w:val="00F01616"/>
    <w:rsid w:val="00F018E5"/>
    <w:rsid w:val="00F01D87"/>
    <w:rsid w:val="00F027D4"/>
    <w:rsid w:val="00F02876"/>
    <w:rsid w:val="00F02E63"/>
    <w:rsid w:val="00F03097"/>
    <w:rsid w:val="00F032FF"/>
    <w:rsid w:val="00F0359A"/>
    <w:rsid w:val="00F03C71"/>
    <w:rsid w:val="00F03CE3"/>
    <w:rsid w:val="00F03E6F"/>
    <w:rsid w:val="00F03F75"/>
    <w:rsid w:val="00F04966"/>
    <w:rsid w:val="00F0613F"/>
    <w:rsid w:val="00F06193"/>
    <w:rsid w:val="00F06599"/>
    <w:rsid w:val="00F07026"/>
    <w:rsid w:val="00F0714B"/>
    <w:rsid w:val="00F0780E"/>
    <w:rsid w:val="00F1040E"/>
    <w:rsid w:val="00F10788"/>
    <w:rsid w:val="00F10C2C"/>
    <w:rsid w:val="00F10C42"/>
    <w:rsid w:val="00F10FCB"/>
    <w:rsid w:val="00F10FF2"/>
    <w:rsid w:val="00F11405"/>
    <w:rsid w:val="00F11516"/>
    <w:rsid w:val="00F116CD"/>
    <w:rsid w:val="00F1197D"/>
    <w:rsid w:val="00F1232C"/>
    <w:rsid w:val="00F12A1C"/>
    <w:rsid w:val="00F136BB"/>
    <w:rsid w:val="00F13C6E"/>
    <w:rsid w:val="00F1445B"/>
    <w:rsid w:val="00F14D92"/>
    <w:rsid w:val="00F14DB9"/>
    <w:rsid w:val="00F15445"/>
    <w:rsid w:val="00F15AA9"/>
    <w:rsid w:val="00F161F6"/>
    <w:rsid w:val="00F16734"/>
    <w:rsid w:val="00F16D42"/>
    <w:rsid w:val="00F16E16"/>
    <w:rsid w:val="00F17380"/>
    <w:rsid w:val="00F17812"/>
    <w:rsid w:val="00F17CB3"/>
    <w:rsid w:val="00F17DA0"/>
    <w:rsid w:val="00F17E14"/>
    <w:rsid w:val="00F20386"/>
    <w:rsid w:val="00F20CB1"/>
    <w:rsid w:val="00F211DE"/>
    <w:rsid w:val="00F21CE5"/>
    <w:rsid w:val="00F22148"/>
    <w:rsid w:val="00F2240C"/>
    <w:rsid w:val="00F225E7"/>
    <w:rsid w:val="00F22930"/>
    <w:rsid w:val="00F23925"/>
    <w:rsid w:val="00F23B70"/>
    <w:rsid w:val="00F23FC3"/>
    <w:rsid w:val="00F24042"/>
    <w:rsid w:val="00F24234"/>
    <w:rsid w:val="00F24806"/>
    <w:rsid w:val="00F24E85"/>
    <w:rsid w:val="00F250A8"/>
    <w:rsid w:val="00F259DB"/>
    <w:rsid w:val="00F25E08"/>
    <w:rsid w:val="00F25F8A"/>
    <w:rsid w:val="00F2603E"/>
    <w:rsid w:val="00F2618C"/>
    <w:rsid w:val="00F261CE"/>
    <w:rsid w:val="00F26944"/>
    <w:rsid w:val="00F269A1"/>
    <w:rsid w:val="00F26B21"/>
    <w:rsid w:val="00F26B5E"/>
    <w:rsid w:val="00F26D19"/>
    <w:rsid w:val="00F270E8"/>
    <w:rsid w:val="00F271FE"/>
    <w:rsid w:val="00F306A7"/>
    <w:rsid w:val="00F309C1"/>
    <w:rsid w:val="00F30BB4"/>
    <w:rsid w:val="00F30BC7"/>
    <w:rsid w:val="00F30E38"/>
    <w:rsid w:val="00F31AEA"/>
    <w:rsid w:val="00F31B2D"/>
    <w:rsid w:val="00F323D6"/>
    <w:rsid w:val="00F32532"/>
    <w:rsid w:val="00F327F6"/>
    <w:rsid w:val="00F32E8D"/>
    <w:rsid w:val="00F334E7"/>
    <w:rsid w:val="00F338DC"/>
    <w:rsid w:val="00F33B45"/>
    <w:rsid w:val="00F341D2"/>
    <w:rsid w:val="00F342C1"/>
    <w:rsid w:val="00F345C5"/>
    <w:rsid w:val="00F3471C"/>
    <w:rsid w:val="00F35B80"/>
    <w:rsid w:val="00F35DBC"/>
    <w:rsid w:val="00F35E87"/>
    <w:rsid w:val="00F363A5"/>
    <w:rsid w:val="00F364A8"/>
    <w:rsid w:val="00F36556"/>
    <w:rsid w:val="00F36A06"/>
    <w:rsid w:val="00F36B7A"/>
    <w:rsid w:val="00F36EE0"/>
    <w:rsid w:val="00F37454"/>
    <w:rsid w:val="00F3787D"/>
    <w:rsid w:val="00F37F0C"/>
    <w:rsid w:val="00F40194"/>
    <w:rsid w:val="00F4096B"/>
    <w:rsid w:val="00F40E03"/>
    <w:rsid w:val="00F413C0"/>
    <w:rsid w:val="00F414B1"/>
    <w:rsid w:val="00F41552"/>
    <w:rsid w:val="00F416E2"/>
    <w:rsid w:val="00F41888"/>
    <w:rsid w:val="00F41A60"/>
    <w:rsid w:val="00F41C03"/>
    <w:rsid w:val="00F423ED"/>
    <w:rsid w:val="00F42507"/>
    <w:rsid w:val="00F42554"/>
    <w:rsid w:val="00F429EA"/>
    <w:rsid w:val="00F42A8E"/>
    <w:rsid w:val="00F42E83"/>
    <w:rsid w:val="00F4311E"/>
    <w:rsid w:val="00F43338"/>
    <w:rsid w:val="00F434BB"/>
    <w:rsid w:val="00F43A9C"/>
    <w:rsid w:val="00F43BFB"/>
    <w:rsid w:val="00F441F3"/>
    <w:rsid w:val="00F4421A"/>
    <w:rsid w:val="00F44445"/>
    <w:rsid w:val="00F44EF0"/>
    <w:rsid w:val="00F453D5"/>
    <w:rsid w:val="00F453D7"/>
    <w:rsid w:val="00F46631"/>
    <w:rsid w:val="00F46B23"/>
    <w:rsid w:val="00F478AB"/>
    <w:rsid w:val="00F4790A"/>
    <w:rsid w:val="00F5070D"/>
    <w:rsid w:val="00F507EF"/>
    <w:rsid w:val="00F50C0D"/>
    <w:rsid w:val="00F50DF4"/>
    <w:rsid w:val="00F50DFC"/>
    <w:rsid w:val="00F5219C"/>
    <w:rsid w:val="00F52D62"/>
    <w:rsid w:val="00F532FB"/>
    <w:rsid w:val="00F53798"/>
    <w:rsid w:val="00F53880"/>
    <w:rsid w:val="00F538C7"/>
    <w:rsid w:val="00F538EF"/>
    <w:rsid w:val="00F53AB9"/>
    <w:rsid w:val="00F54310"/>
    <w:rsid w:val="00F5445A"/>
    <w:rsid w:val="00F544CA"/>
    <w:rsid w:val="00F54EB1"/>
    <w:rsid w:val="00F54FC5"/>
    <w:rsid w:val="00F5549F"/>
    <w:rsid w:val="00F55683"/>
    <w:rsid w:val="00F556CB"/>
    <w:rsid w:val="00F5580F"/>
    <w:rsid w:val="00F55B12"/>
    <w:rsid w:val="00F55BF3"/>
    <w:rsid w:val="00F55D73"/>
    <w:rsid w:val="00F56031"/>
    <w:rsid w:val="00F56665"/>
    <w:rsid w:val="00F5686E"/>
    <w:rsid w:val="00F56B8E"/>
    <w:rsid w:val="00F56C5B"/>
    <w:rsid w:val="00F57706"/>
    <w:rsid w:val="00F57DB4"/>
    <w:rsid w:val="00F607FD"/>
    <w:rsid w:val="00F60815"/>
    <w:rsid w:val="00F615BB"/>
    <w:rsid w:val="00F61D13"/>
    <w:rsid w:val="00F620E7"/>
    <w:rsid w:val="00F62412"/>
    <w:rsid w:val="00F62C9A"/>
    <w:rsid w:val="00F62F76"/>
    <w:rsid w:val="00F633A3"/>
    <w:rsid w:val="00F635CD"/>
    <w:rsid w:val="00F63607"/>
    <w:rsid w:val="00F638F6"/>
    <w:rsid w:val="00F63A64"/>
    <w:rsid w:val="00F63EC1"/>
    <w:rsid w:val="00F640CC"/>
    <w:rsid w:val="00F6437D"/>
    <w:rsid w:val="00F643A4"/>
    <w:rsid w:val="00F6471F"/>
    <w:rsid w:val="00F64727"/>
    <w:rsid w:val="00F64C5B"/>
    <w:rsid w:val="00F64D77"/>
    <w:rsid w:val="00F6524B"/>
    <w:rsid w:val="00F65392"/>
    <w:rsid w:val="00F657B1"/>
    <w:rsid w:val="00F65ADC"/>
    <w:rsid w:val="00F65EF0"/>
    <w:rsid w:val="00F664BC"/>
    <w:rsid w:val="00F6650C"/>
    <w:rsid w:val="00F66CAF"/>
    <w:rsid w:val="00F675C9"/>
    <w:rsid w:val="00F6787D"/>
    <w:rsid w:val="00F67A65"/>
    <w:rsid w:val="00F67B96"/>
    <w:rsid w:val="00F706EF"/>
    <w:rsid w:val="00F70963"/>
    <w:rsid w:val="00F71273"/>
    <w:rsid w:val="00F71290"/>
    <w:rsid w:val="00F71A5A"/>
    <w:rsid w:val="00F71C29"/>
    <w:rsid w:val="00F71E55"/>
    <w:rsid w:val="00F731D2"/>
    <w:rsid w:val="00F73306"/>
    <w:rsid w:val="00F7370C"/>
    <w:rsid w:val="00F740F6"/>
    <w:rsid w:val="00F74C20"/>
    <w:rsid w:val="00F74C3C"/>
    <w:rsid w:val="00F75501"/>
    <w:rsid w:val="00F75B24"/>
    <w:rsid w:val="00F75C4E"/>
    <w:rsid w:val="00F75DB4"/>
    <w:rsid w:val="00F75F2C"/>
    <w:rsid w:val="00F75F44"/>
    <w:rsid w:val="00F7672C"/>
    <w:rsid w:val="00F7719B"/>
    <w:rsid w:val="00F771C4"/>
    <w:rsid w:val="00F773E4"/>
    <w:rsid w:val="00F775F8"/>
    <w:rsid w:val="00F807B4"/>
    <w:rsid w:val="00F80E88"/>
    <w:rsid w:val="00F81470"/>
    <w:rsid w:val="00F817B6"/>
    <w:rsid w:val="00F818D4"/>
    <w:rsid w:val="00F819D2"/>
    <w:rsid w:val="00F825BF"/>
    <w:rsid w:val="00F825F5"/>
    <w:rsid w:val="00F82C4B"/>
    <w:rsid w:val="00F830D2"/>
    <w:rsid w:val="00F83526"/>
    <w:rsid w:val="00F835EA"/>
    <w:rsid w:val="00F83711"/>
    <w:rsid w:val="00F8377F"/>
    <w:rsid w:val="00F83990"/>
    <w:rsid w:val="00F8527C"/>
    <w:rsid w:val="00F8544C"/>
    <w:rsid w:val="00F85C23"/>
    <w:rsid w:val="00F864AC"/>
    <w:rsid w:val="00F86FE7"/>
    <w:rsid w:val="00F8734E"/>
    <w:rsid w:val="00F874CC"/>
    <w:rsid w:val="00F875CC"/>
    <w:rsid w:val="00F90543"/>
    <w:rsid w:val="00F9062B"/>
    <w:rsid w:val="00F90751"/>
    <w:rsid w:val="00F90A42"/>
    <w:rsid w:val="00F90CFA"/>
    <w:rsid w:val="00F90E66"/>
    <w:rsid w:val="00F91848"/>
    <w:rsid w:val="00F91FA4"/>
    <w:rsid w:val="00F92D08"/>
    <w:rsid w:val="00F92F28"/>
    <w:rsid w:val="00F930C1"/>
    <w:rsid w:val="00F948E3"/>
    <w:rsid w:val="00F94ADC"/>
    <w:rsid w:val="00F95423"/>
    <w:rsid w:val="00F96945"/>
    <w:rsid w:val="00F97492"/>
    <w:rsid w:val="00F97564"/>
    <w:rsid w:val="00F97C80"/>
    <w:rsid w:val="00FA002F"/>
    <w:rsid w:val="00FA04E2"/>
    <w:rsid w:val="00FA0B2A"/>
    <w:rsid w:val="00FA0B51"/>
    <w:rsid w:val="00FA187C"/>
    <w:rsid w:val="00FA191F"/>
    <w:rsid w:val="00FA232F"/>
    <w:rsid w:val="00FA2B87"/>
    <w:rsid w:val="00FA2D15"/>
    <w:rsid w:val="00FA2D74"/>
    <w:rsid w:val="00FA2D84"/>
    <w:rsid w:val="00FA2E54"/>
    <w:rsid w:val="00FA3062"/>
    <w:rsid w:val="00FA374D"/>
    <w:rsid w:val="00FA395B"/>
    <w:rsid w:val="00FA3AF9"/>
    <w:rsid w:val="00FA3C0F"/>
    <w:rsid w:val="00FA3ECB"/>
    <w:rsid w:val="00FA4201"/>
    <w:rsid w:val="00FA506B"/>
    <w:rsid w:val="00FA5EFE"/>
    <w:rsid w:val="00FA60CD"/>
    <w:rsid w:val="00FA7121"/>
    <w:rsid w:val="00FA72D4"/>
    <w:rsid w:val="00FA79D3"/>
    <w:rsid w:val="00FA7F4E"/>
    <w:rsid w:val="00FB07B3"/>
    <w:rsid w:val="00FB1305"/>
    <w:rsid w:val="00FB25C3"/>
    <w:rsid w:val="00FB292A"/>
    <w:rsid w:val="00FB2C5C"/>
    <w:rsid w:val="00FB2FC3"/>
    <w:rsid w:val="00FB33C7"/>
    <w:rsid w:val="00FB3A39"/>
    <w:rsid w:val="00FB3F9A"/>
    <w:rsid w:val="00FB407D"/>
    <w:rsid w:val="00FB41FE"/>
    <w:rsid w:val="00FB43FB"/>
    <w:rsid w:val="00FB4DA2"/>
    <w:rsid w:val="00FB558A"/>
    <w:rsid w:val="00FB6456"/>
    <w:rsid w:val="00FB6FDA"/>
    <w:rsid w:val="00FB70CE"/>
    <w:rsid w:val="00FB70DA"/>
    <w:rsid w:val="00FB711A"/>
    <w:rsid w:val="00FB7334"/>
    <w:rsid w:val="00FB75B9"/>
    <w:rsid w:val="00FB77B2"/>
    <w:rsid w:val="00FB7C85"/>
    <w:rsid w:val="00FC0116"/>
    <w:rsid w:val="00FC096F"/>
    <w:rsid w:val="00FC11D5"/>
    <w:rsid w:val="00FC1210"/>
    <w:rsid w:val="00FC140B"/>
    <w:rsid w:val="00FC1665"/>
    <w:rsid w:val="00FC2395"/>
    <w:rsid w:val="00FC2B23"/>
    <w:rsid w:val="00FC2CA7"/>
    <w:rsid w:val="00FC300E"/>
    <w:rsid w:val="00FC36BB"/>
    <w:rsid w:val="00FC3DF9"/>
    <w:rsid w:val="00FC3F39"/>
    <w:rsid w:val="00FC3F52"/>
    <w:rsid w:val="00FC412A"/>
    <w:rsid w:val="00FC4675"/>
    <w:rsid w:val="00FC4CB1"/>
    <w:rsid w:val="00FC4E3C"/>
    <w:rsid w:val="00FC535F"/>
    <w:rsid w:val="00FC5444"/>
    <w:rsid w:val="00FC5612"/>
    <w:rsid w:val="00FC5696"/>
    <w:rsid w:val="00FC5709"/>
    <w:rsid w:val="00FC689E"/>
    <w:rsid w:val="00FC6AB7"/>
    <w:rsid w:val="00FC6DFF"/>
    <w:rsid w:val="00FC7659"/>
    <w:rsid w:val="00FC79E8"/>
    <w:rsid w:val="00FC7A33"/>
    <w:rsid w:val="00FC7DE6"/>
    <w:rsid w:val="00FD02C3"/>
    <w:rsid w:val="00FD0ED2"/>
    <w:rsid w:val="00FD1107"/>
    <w:rsid w:val="00FD11B3"/>
    <w:rsid w:val="00FD209B"/>
    <w:rsid w:val="00FD281C"/>
    <w:rsid w:val="00FD29B2"/>
    <w:rsid w:val="00FD3A9D"/>
    <w:rsid w:val="00FD3D12"/>
    <w:rsid w:val="00FD4730"/>
    <w:rsid w:val="00FD4D57"/>
    <w:rsid w:val="00FD523F"/>
    <w:rsid w:val="00FD53C8"/>
    <w:rsid w:val="00FD57E3"/>
    <w:rsid w:val="00FD5D83"/>
    <w:rsid w:val="00FD6F8D"/>
    <w:rsid w:val="00FD74C5"/>
    <w:rsid w:val="00FE0D76"/>
    <w:rsid w:val="00FE0EED"/>
    <w:rsid w:val="00FE2493"/>
    <w:rsid w:val="00FE2E44"/>
    <w:rsid w:val="00FE2F34"/>
    <w:rsid w:val="00FE30BF"/>
    <w:rsid w:val="00FE32F0"/>
    <w:rsid w:val="00FE3701"/>
    <w:rsid w:val="00FE443E"/>
    <w:rsid w:val="00FE46FE"/>
    <w:rsid w:val="00FE4DF4"/>
    <w:rsid w:val="00FE4F5B"/>
    <w:rsid w:val="00FE4FB5"/>
    <w:rsid w:val="00FE594A"/>
    <w:rsid w:val="00FE6124"/>
    <w:rsid w:val="00FE6359"/>
    <w:rsid w:val="00FE6532"/>
    <w:rsid w:val="00FE6ACC"/>
    <w:rsid w:val="00FE7585"/>
    <w:rsid w:val="00FF01DD"/>
    <w:rsid w:val="00FF02C8"/>
    <w:rsid w:val="00FF0C03"/>
    <w:rsid w:val="00FF0C2D"/>
    <w:rsid w:val="00FF29B4"/>
    <w:rsid w:val="00FF29EF"/>
    <w:rsid w:val="00FF381F"/>
    <w:rsid w:val="00FF4104"/>
    <w:rsid w:val="00FF43A3"/>
    <w:rsid w:val="00FF43AA"/>
    <w:rsid w:val="00FF4618"/>
    <w:rsid w:val="00FF4E52"/>
    <w:rsid w:val="00FF51F6"/>
    <w:rsid w:val="00FF574B"/>
    <w:rsid w:val="00FF5A31"/>
    <w:rsid w:val="00FF5BC0"/>
    <w:rsid w:val="00FF6048"/>
    <w:rsid w:val="00FF61B7"/>
    <w:rsid w:val="00FF6A91"/>
    <w:rsid w:val="00FF6F57"/>
    <w:rsid w:val="00FF6F9F"/>
    <w:rsid w:val="00FF71BB"/>
    <w:rsid w:val="00FF7619"/>
    <w:rsid w:val="00FF771D"/>
    <w:rsid w:val="00FF7841"/>
    <w:rsid w:val="00FF7B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0A6B2E"/>
  <w15:docId w15:val="{2AF86E3D-7935-4D9D-8C4E-D34062652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99" w:qFormat="1"/>
    <w:lsdException w:name="Light Shading" w:uiPriority="60"/>
    <w:lsdException w:name="Light List"/>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D63C24"/>
  </w:style>
  <w:style w:type="paragraph" w:styleId="10">
    <w:name w:val="heading 1"/>
    <w:aliases w:val="новая страница"/>
    <w:basedOn w:val="a3"/>
    <w:next w:val="a3"/>
    <w:link w:val="13"/>
    <w:qFormat/>
    <w:pPr>
      <w:keepNext/>
      <w:ind w:firstLine="3119"/>
      <w:outlineLvl w:val="0"/>
    </w:pPr>
    <w:rPr>
      <w:sz w:val="28"/>
      <w:lang w:val="x-none" w:eastAsia="x-none"/>
    </w:rPr>
  </w:style>
  <w:style w:type="paragraph" w:styleId="21">
    <w:name w:val="heading 2"/>
    <w:aliases w:val="бббббббббб"/>
    <w:basedOn w:val="a3"/>
    <w:next w:val="a3"/>
    <w:link w:val="22"/>
    <w:uiPriority w:val="9"/>
    <w:qFormat/>
    <w:pPr>
      <w:keepNext/>
      <w:outlineLvl w:val="1"/>
    </w:pPr>
    <w:rPr>
      <w:sz w:val="28"/>
      <w:lang w:val="x-none" w:eastAsia="x-none"/>
    </w:rPr>
  </w:style>
  <w:style w:type="paragraph" w:styleId="30">
    <w:name w:val="heading 3"/>
    <w:aliases w:val="ПодЗаголовок"/>
    <w:basedOn w:val="a3"/>
    <w:next w:val="a3"/>
    <w:link w:val="31"/>
    <w:qFormat/>
    <w:rsid w:val="002574AA"/>
    <w:pPr>
      <w:keepNext/>
      <w:spacing w:before="120" w:after="120"/>
      <w:ind w:firstLine="567"/>
      <w:outlineLvl w:val="2"/>
    </w:pPr>
    <w:rPr>
      <w:i/>
      <w:sz w:val="24"/>
      <w:szCs w:val="28"/>
      <w:lang w:eastAsia="x-none"/>
    </w:rPr>
  </w:style>
  <w:style w:type="paragraph" w:styleId="4">
    <w:name w:val="heading 4"/>
    <w:basedOn w:val="a3"/>
    <w:next w:val="a3"/>
    <w:link w:val="40"/>
    <w:qFormat/>
    <w:rsid w:val="00D83F5E"/>
    <w:pPr>
      <w:keepNext/>
      <w:ind w:firstLine="709"/>
      <w:outlineLvl w:val="3"/>
    </w:pPr>
    <w:rPr>
      <w:b/>
      <w:sz w:val="24"/>
      <w:lang w:val="x-none" w:eastAsia="x-none"/>
    </w:rPr>
  </w:style>
  <w:style w:type="paragraph" w:styleId="5">
    <w:name w:val="heading 5"/>
    <w:basedOn w:val="a3"/>
    <w:next w:val="a3"/>
    <w:link w:val="50"/>
    <w:qFormat/>
    <w:rsid w:val="00977A17"/>
    <w:pPr>
      <w:keepNext/>
      <w:spacing w:before="80" w:after="80"/>
      <w:ind w:left="1134" w:hanging="1134"/>
      <w:outlineLvl w:val="4"/>
    </w:pPr>
    <w:rPr>
      <w:i/>
      <w:sz w:val="24"/>
      <w:lang w:val="x-none" w:eastAsia="x-none"/>
    </w:rPr>
  </w:style>
  <w:style w:type="paragraph" w:styleId="60">
    <w:name w:val="heading 6"/>
    <w:basedOn w:val="a3"/>
    <w:next w:val="a3"/>
    <w:link w:val="61"/>
    <w:qFormat/>
    <w:pPr>
      <w:keepNext/>
      <w:ind w:firstLine="4395"/>
      <w:outlineLvl w:val="5"/>
    </w:pPr>
    <w:rPr>
      <w:sz w:val="28"/>
      <w:lang w:val="x-none" w:eastAsia="x-none"/>
    </w:rPr>
  </w:style>
  <w:style w:type="paragraph" w:styleId="7">
    <w:name w:val="heading 7"/>
    <w:basedOn w:val="a3"/>
    <w:next w:val="a3"/>
    <w:link w:val="70"/>
    <w:qFormat/>
    <w:pPr>
      <w:keepNext/>
      <w:ind w:firstLine="5812"/>
      <w:outlineLvl w:val="6"/>
    </w:pPr>
    <w:rPr>
      <w:sz w:val="28"/>
      <w:lang w:val="x-none" w:eastAsia="x-none"/>
    </w:rPr>
  </w:style>
  <w:style w:type="paragraph" w:styleId="8">
    <w:name w:val="heading 8"/>
    <w:basedOn w:val="a3"/>
    <w:next w:val="a3"/>
    <w:link w:val="80"/>
    <w:qFormat/>
    <w:pPr>
      <w:keepNext/>
      <w:jc w:val="center"/>
      <w:outlineLvl w:val="7"/>
    </w:pPr>
    <w:rPr>
      <w:sz w:val="28"/>
      <w:lang w:val="x-none" w:eastAsia="x-none"/>
    </w:rPr>
  </w:style>
  <w:style w:type="paragraph" w:styleId="9">
    <w:name w:val="heading 9"/>
    <w:basedOn w:val="a3"/>
    <w:next w:val="a3"/>
    <w:link w:val="90"/>
    <w:qFormat/>
    <w:pPr>
      <w:keepNext/>
      <w:ind w:firstLine="5529"/>
      <w:jc w:val="both"/>
      <w:outlineLvl w:val="8"/>
    </w:pPr>
    <w:rPr>
      <w:sz w:val="28"/>
      <w:lang w:val="x-none" w:eastAsia="x-none"/>
    </w:r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Indent"/>
    <w:basedOn w:val="a3"/>
    <w:link w:val="a8"/>
    <w:pPr>
      <w:ind w:firstLine="851"/>
    </w:pPr>
    <w:rPr>
      <w:sz w:val="28"/>
      <w:lang w:val="x-none" w:eastAsia="x-none"/>
    </w:rPr>
  </w:style>
  <w:style w:type="paragraph" w:styleId="23">
    <w:name w:val="Body Text Indent 2"/>
    <w:basedOn w:val="a3"/>
    <w:link w:val="24"/>
    <w:pPr>
      <w:ind w:left="1276"/>
    </w:pPr>
    <w:rPr>
      <w:sz w:val="28"/>
      <w:lang w:val="x-none" w:eastAsia="x-none"/>
    </w:rPr>
  </w:style>
  <w:style w:type="paragraph" w:styleId="32">
    <w:name w:val="Body Text Indent 3"/>
    <w:basedOn w:val="a3"/>
    <w:link w:val="33"/>
    <w:pPr>
      <w:ind w:firstLine="1276"/>
    </w:pPr>
    <w:rPr>
      <w:sz w:val="28"/>
      <w:lang w:val="x-none" w:eastAsia="x-none"/>
    </w:rPr>
  </w:style>
  <w:style w:type="paragraph" w:customStyle="1" w:styleId="14">
    <w:name w:val="Название1"/>
    <w:basedOn w:val="a3"/>
    <w:link w:val="a9"/>
    <w:qFormat/>
    <w:pPr>
      <w:ind w:left="-851" w:firstLine="851"/>
      <w:jc w:val="center"/>
    </w:pPr>
    <w:rPr>
      <w:b/>
      <w:sz w:val="28"/>
      <w:lang w:val="x-none" w:eastAsia="x-none"/>
    </w:rPr>
  </w:style>
  <w:style w:type="paragraph" w:styleId="aa">
    <w:name w:val="Body Text"/>
    <w:aliases w:val="bt,Òàáë òåêñò, Знак1 Знак,Знак1 Знак"/>
    <w:basedOn w:val="a3"/>
    <w:link w:val="15"/>
    <w:rPr>
      <w:sz w:val="28"/>
      <w:lang w:val="x-none" w:eastAsia="x-none"/>
    </w:rPr>
  </w:style>
  <w:style w:type="paragraph" w:styleId="25">
    <w:name w:val="Body Text 2"/>
    <w:basedOn w:val="a3"/>
    <w:link w:val="26"/>
    <w:pPr>
      <w:jc w:val="both"/>
    </w:pPr>
    <w:rPr>
      <w:sz w:val="24"/>
      <w:lang w:val="x-none" w:eastAsia="x-none"/>
    </w:rPr>
  </w:style>
  <w:style w:type="paragraph" w:customStyle="1" w:styleId="16">
    <w:name w:val="Стиль1"/>
    <w:basedOn w:val="aa"/>
    <w:link w:val="17"/>
    <w:qFormat/>
    <w:pPr>
      <w:tabs>
        <w:tab w:val="left" w:pos="567"/>
      </w:tabs>
      <w:ind w:left="567" w:hanging="141"/>
      <w:jc w:val="both"/>
    </w:pPr>
    <w:rPr>
      <w:rFonts w:ascii="Peterburg" w:hAnsi="Peterburg"/>
      <w:snapToGrid w:val="0"/>
      <w:sz w:val="24"/>
      <w:lang w:eastAsia="ru-RU"/>
    </w:rPr>
  </w:style>
  <w:style w:type="paragraph" w:customStyle="1" w:styleId="81">
    <w:name w:val="Стиль8"/>
    <w:pPr>
      <w:widowControl w:val="0"/>
    </w:pPr>
    <w:rPr>
      <w:snapToGrid w:val="0"/>
      <w:spacing w:val="-1"/>
      <w:kern w:val="65535"/>
      <w:position w:val="-1"/>
      <w:sz w:val="24"/>
      <w:lang w:val="en-US"/>
    </w:rPr>
  </w:style>
  <w:style w:type="paragraph" w:customStyle="1" w:styleId="34">
    <w:name w:val="заголовок 3"/>
    <w:basedOn w:val="35"/>
    <w:next w:val="35"/>
    <w:link w:val="36"/>
    <w:pPr>
      <w:keepNext/>
      <w:widowControl/>
      <w:spacing w:before="240" w:after="60"/>
    </w:pPr>
    <w:rPr>
      <w:rFonts w:ascii="Arial" w:hAnsi="Arial"/>
      <w:snapToGrid/>
      <w:spacing w:val="0"/>
      <w:kern w:val="0"/>
      <w:position w:val="0"/>
      <w:lang w:val="ru-RU"/>
    </w:rPr>
  </w:style>
  <w:style w:type="paragraph" w:customStyle="1" w:styleId="35">
    <w:name w:val="Стиль3"/>
    <w:link w:val="37"/>
    <w:qFormat/>
    <w:pPr>
      <w:widowControl w:val="0"/>
    </w:pPr>
    <w:rPr>
      <w:snapToGrid w:val="0"/>
      <w:spacing w:val="-1"/>
      <w:kern w:val="65535"/>
      <w:position w:val="-1"/>
      <w:sz w:val="24"/>
      <w:lang w:val="en-US"/>
    </w:rPr>
  </w:style>
  <w:style w:type="paragraph" w:customStyle="1" w:styleId="18">
    <w:name w:val="заголовок 1"/>
    <w:basedOn w:val="35"/>
    <w:next w:val="35"/>
    <w:link w:val="19"/>
    <w:pPr>
      <w:keepNext/>
      <w:widowControl/>
      <w:jc w:val="center"/>
      <w:outlineLvl w:val="0"/>
    </w:pPr>
    <w:rPr>
      <w:rFonts w:ascii="Peterburg" w:hAnsi="Peterburg"/>
      <w:snapToGrid/>
      <w:spacing w:val="0"/>
      <w:kern w:val="0"/>
      <w:position w:val="0"/>
      <w:sz w:val="28"/>
      <w:lang w:val="ru-RU"/>
    </w:rPr>
  </w:style>
  <w:style w:type="paragraph" w:customStyle="1" w:styleId="27">
    <w:name w:val="Стиль2"/>
    <w:basedOn w:val="aa"/>
    <w:link w:val="28"/>
    <w:qFormat/>
    <w:pPr>
      <w:ind w:left="1134" w:hanging="414"/>
      <w:jc w:val="both"/>
    </w:pPr>
    <w:rPr>
      <w:rFonts w:ascii="Peterburg" w:hAnsi="Peterburg"/>
      <w:snapToGrid w:val="0"/>
      <w:sz w:val="24"/>
      <w:lang w:eastAsia="ru-RU"/>
    </w:rPr>
  </w:style>
  <w:style w:type="table" w:styleId="ab">
    <w:name w:val="Table Grid"/>
    <w:aliases w:val="Table Grid Report,OTR,Таблица ОРГРЭС1"/>
    <w:basedOn w:val="a5"/>
    <w:uiPriority w:val="59"/>
    <w:rsid w:val="003324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qFormat/>
    <w:rsid w:val="0061082D"/>
    <w:rPr>
      <w:b/>
      <w:bCs/>
    </w:rPr>
  </w:style>
  <w:style w:type="paragraph" w:styleId="ad">
    <w:name w:val="footer"/>
    <w:basedOn w:val="a3"/>
    <w:link w:val="ae"/>
    <w:rsid w:val="004931EF"/>
    <w:pPr>
      <w:tabs>
        <w:tab w:val="center" w:pos="4677"/>
        <w:tab w:val="right" w:pos="9355"/>
      </w:tabs>
    </w:pPr>
  </w:style>
  <w:style w:type="character" w:styleId="af">
    <w:name w:val="page number"/>
    <w:basedOn w:val="a4"/>
    <w:rsid w:val="004931EF"/>
  </w:style>
  <w:style w:type="paragraph" w:styleId="29">
    <w:name w:val="toc 2"/>
    <w:basedOn w:val="a3"/>
    <w:next w:val="a3"/>
    <w:autoRedefine/>
    <w:uiPriority w:val="39"/>
    <w:qFormat/>
    <w:rsid w:val="00AD7226"/>
    <w:pPr>
      <w:tabs>
        <w:tab w:val="right" w:leader="dot" w:pos="10195"/>
      </w:tabs>
      <w:jc w:val="both"/>
    </w:pPr>
  </w:style>
  <w:style w:type="paragraph" w:styleId="1a">
    <w:name w:val="toc 1"/>
    <w:basedOn w:val="a3"/>
    <w:next w:val="a3"/>
    <w:autoRedefine/>
    <w:uiPriority w:val="39"/>
    <w:qFormat/>
    <w:rsid w:val="00844448"/>
    <w:pPr>
      <w:ind w:right="-143"/>
    </w:pPr>
    <w:rPr>
      <w:b/>
      <w:noProof/>
      <w:sz w:val="26"/>
      <w:szCs w:val="26"/>
    </w:rPr>
  </w:style>
  <w:style w:type="character" w:styleId="af0">
    <w:name w:val="Hyperlink"/>
    <w:uiPriority w:val="99"/>
    <w:rsid w:val="00F17E14"/>
    <w:rPr>
      <w:color w:val="0000FF"/>
      <w:u w:val="single"/>
    </w:rPr>
  </w:style>
  <w:style w:type="paragraph" w:customStyle="1" w:styleId="140">
    <w:name w:val="Обычный + 14 пт"/>
    <w:aliases w:val="По центру,По правому краю,Слева:  8,89 см,По ширине,Первая строка:  1,27 см,27 см Знак Знак,27 см Знак Знак Знак Знак,27 см Знак Знак Знак Знак Знак Знак,25 см"/>
    <w:basedOn w:val="a3"/>
    <w:link w:val="141"/>
    <w:qFormat/>
    <w:rsid w:val="00E03829"/>
    <w:pPr>
      <w:tabs>
        <w:tab w:val="left" w:pos="6804"/>
      </w:tabs>
      <w:ind w:firstLine="720"/>
      <w:jc w:val="both"/>
    </w:pPr>
    <w:rPr>
      <w:sz w:val="28"/>
      <w:lang w:val="x-none" w:eastAsia="x-none"/>
    </w:rPr>
  </w:style>
  <w:style w:type="paragraph" w:styleId="af1">
    <w:name w:val="header"/>
    <w:aliases w:val="ВерхКолонтитул,Знак22"/>
    <w:basedOn w:val="a3"/>
    <w:link w:val="af2"/>
    <w:rsid w:val="009E4F35"/>
    <w:pPr>
      <w:tabs>
        <w:tab w:val="center" w:pos="4677"/>
        <w:tab w:val="right" w:pos="9355"/>
      </w:tabs>
    </w:pPr>
  </w:style>
  <w:style w:type="paragraph" w:styleId="af3">
    <w:name w:val="Block Text"/>
    <w:basedOn w:val="a3"/>
    <w:rsid w:val="00F80E88"/>
    <w:pPr>
      <w:ind w:left="720" w:right="-185"/>
      <w:jc w:val="both"/>
    </w:pPr>
    <w:rPr>
      <w:sz w:val="28"/>
    </w:rPr>
  </w:style>
  <w:style w:type="character" w:styleId="af4">
    <w:name w:val="FollowedHyperlink"/>
    <w:uiPriority w:val="99"/>
    <w:rsid w:val="006626DE"/>
    <w:rPr>
      <w:color w:val="800080"/>
      <w:u w:val="single"/>
    </w:rPr>
  </w:style>
  <w:style w:type="paragraph" w:customStyle="1" w:styleId="font5">
    <w:name w:val="font5"/>
    <w:basedOn w:val="a3"/>
    <w:rsid w:val="006626DE"/>
    <w:pPr>
      <w:spacing w:before="100" w:beforeAutospacing="1" w:after="100" w:afterAutospacing="1"/>
    </w:pPr>
    <w:rPr>
      <w:rFonts w:ascii="Arial CYR" w:hAnsi="Arial CYR" w:cs="Arial CYR"/>
      <w:b/>
      <w:bCs/>
      <w:u w:val="single"/>
    </w:rPr>
  </w:style>
  <w:style w:type="paragraph" w:customStyle="1" w:styleId="xl24">
    <w:name w:val="xl24"/>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25">
    <w:name w:val="xl25"/>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26">
    <w:name w:val="xl26"/>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27">
    <w:name w:val="xl27"/>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28">
    <w:name w:val="xl28"/>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color w:val="0000FF"/>
      <w:sz w:val="24"/>
      <w:szCs w:val="24"/>
    </w:rPr>
  </w:style>
  <w:style w:type="paragraph" w:customStyle="1" w:styleId="xl29">
    <w:name w:val="xl29"/>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color w:val="0000FF"/>
      <w:sz w:val="24"/>
      <w:szCs w:val="24"/>
    </w:rPr>
  </w:style>
  <w:style w:type="paragraph" w:customStyle="1" w:styleId="xl30">
    <w:name w:val="xl30"/>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
    <w:name w:val="xl31"/>
    <w:basedOn w:val="a3"/>
    <w:rsid w:val="006626DE"/>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2">
    <w:name w:val="xl32"/>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3">
    <w:name w:val="xl33"/>
    <w:basedOn w:val="a3"/>
    <w:rsid w:val="006626DE"/>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4">
    <w:name w:val="xl34"/>
    <w:basedOn w:val="a3"/>
    <w:rsid w:val="006626DE"/>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
    <w:name w:val="xl35"/>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6">
    <w:name w:val="xl36"/>
    <w:basedOn w:val="a3"/>
    <w:rsid w:val="006626DE"/>
    <w:pPr>
      <w:spacing w:before="100" w:beforeAutospacing="1" w:after="100" w:afterAutospacing="1"/>
    </w:pPr>
    <w:rPr>
      <w:sz w:val="24"/>
      <w:szCs w:val="24"/>
    </w:rPr>
  </w:style>
  <w:style w:type="paragraph" w:customStyle="1" w:styleId="xl37">
    <w:name w:val="xl37"/>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8">
    <w:name w:val="xl38"/>
    <w:basedOn w:val="a3"/>
    <w:rsid w:val="006626DE"/>
    <w:pPr>
      <w:spacing w:before="100" w:beforeAutospacing="1" w:after="100" w:afterAutospacing="1"/>
    </w:pPr>
    <w:rPr>
      <w:sz w:val="24"/>
      <w:szCs w:val="24"/>
    </w:rPr>
  </w:style>
  <w:style w:type="paragraph" w:customStyle="1" w:styleId="xl39">
    <w:name w:val="xl39"/>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3"/>
    <w:rsid w:val="006626DE"/>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42">
    <w:name w:val="xl42"/>
    <w:basedOn w:val="a3"/>
    <w:rsid w:val="006626DE"/>
    <w:pPr>
      <w:pBdr>
        <w:top w:val="single" w:sz="4" w:space="0" w:color="auto"/>
        <w:left w:val="single" w:sz="4" w:space="0" w:color="auto"/>
      </w:pBdr>
      <w:spacing w:before="100" w:beforeAutospacing="1" w:after="100" w:afterAutospacing="1"/>
    </w:pPr>
    <w:rPr>
      <w:sz w:val="24"/>
      <w:szCs w:val="24"/>
    </w:rPr>
  </w:style>
  <w:style w:type="paragraph" w:customStyle="1" w:styleId="xl43">
    <w:name w:val="xl43"/>
    <w:basedOn w:val="a3"/>
    <w:rsid w:val="006626DE"/>
    <w:pPr>
      <w:pBdr>
        <w:top w:val="single" w:sz="4" w:space="0" w:color="auto"/>
      </w:pBdr>
      <w:spacing w:before="100" w:beforeAutospacing="1" w:after="100" w:afterAutospacing="1"/>
    </w:pPr>
    <w:rPr>
      <w:sz w:val="24"/>
      <w:szCs w:val="24"/>
    </w:rPr>
  </w:style>
  <w:style w:type="paragraph" w:customStyle="1" w:styleId="xl44">
    <w:name w:val="xl44"/>
    <w:basedOn w:val="a3"/>
    <w:rsid w:val="006626DE"/>
    <w:pPr>
      <w:pBdr>
        <w:top w:val="single" w:sz="4" w:space="0" w:color="auto"/>
      </w:pBdr>
      <w:spacing w:before="100" w:beforeAutospacing="1" w:after="100" w:afterAutospacing="1"/>
      <w:jc w:val="center"/>
    </w:pPr>
    <w:rPr>
      <w:sz w:val="24"/>
      <w:szCs w:val="24"/>
    </w:rPr>
  </w:style>
  <w:style w:type="paragraph" w:customStyle="1" w:styleId="xl45">
    <w:name w:val="xl45"/>
    <w:basedOn w:val="a3"/>
    <w:rsid w:val="006626DE"/>
    <w:pPr>
      <w:pBdr>
        <w:top w:val="single" w:sz="4" w:space="0" w:color="auto"/>
        <w:right w:val="single" w:sz="4" w:space="0" w:color="auto"/>
      </w:pBdr>
      <w:spacing w:before="100" w:beforeAutospacing="1" w:after="100" w:afterAutospacing="1"/>
    </w:pPr>
    <w:rPr>
      <w:sz w:val="24"/>
      <w:szCs w:val="24"/>
    </w:rPr>
  </w:style>
  <w:style w:type="paragraph" w:customStyle="1" w:styleId="xl46">
    <w:name w:val="xl46"/>
    <w:basedOn w:val="a3"/>
    <w:rsid w:val="006626DE"/>
    <w:pPr>
      <w:pBdr>
        <w:left w:val="single" w:sz="4" w:space="0" w:color="auto"/>
        <w:bottom w:val="single" w:sz="4" w:space="0" w:color="auto"/>
      </w:pBdr>
      <w:spacing w:before="100" w:beforeAutospacing="1" w:after="100" w:afterAutospacing="1"/>
    </w:pPr>
    <w:rPr>
      <w:sz w:val="24"/>
      <w:szCs w:val="24"/>
    </w:rPr>
  </w:style>
  <w:style w:type="paragraph" w:customStyle="1" w:styleId="xl47">
    <w:name w:val="xl47"/>
    <w:basedOn w:val="a3"/>
    <w:rsid w:val="006626DE"/>
    <w:pPr>
      <w:pBdr>
        <w:bottom w:val="single" w:sz="4" w:space="0" w:color="auto"/>
      </w:pBdr>
      <w:spacing w:before="100" w:beforeAutospacing="1" w:after="100" w:afterAutospacing="1"/>
    </w:pPr>
    <w:rPr>
      <w:sz w:val="24"/>
      <w:szCs w:val="24"/>
    </w:rPr>
  </w:style>
  <w:style w:type="paragraph" w:customStyle="1" w:styleId="xl48">
    <w:name w:val="xl48"/>
    <w:basedOn w:val="a3"/>
    <w:rsid w:val="006626DE"/>
    <w:pPr>
      <w:pBdr>
        <w:bottom w:val="single" w:sz="4" w:space="0" w:color="auto"/>
      </w:pBdr>
      <w:spacing w:before="100" w:beforeAutospacing="1" w:after="100" w:afterAutospacing="1"/>
    </w:pPr>
    <w:rPr>
      <w:sz w:val="24"/>
      <w:szCs w:val="24"/>
    </w:rPr>
  </w:style>
  <w:style w:type="paragraph" w:customStyle="1" w:styleId="xl49">
    <w:name w:val="xl49"/>
    <w:basedOn w:val="a3"/>
    <w:rsid w:val="006626DE"/>
    <w:pPr>
      <w:pBdr>
        <w:bottom w:val="single" w:sz="4" w:space="0" w:color="auto"/>
      </w:pBdr>
      <w:spacing w:before="100" w:beforeAutospacing="1" w:after="100" w:afterAutospacing="1"/>
      <w:jc w:val="center"/>
    </w:pPr>
    <w:rPr>
      <w:sz w:val="24"/>
      <w:szCs w:val="24"/>
    </w:rPr>
  </w:style>
  <w:style w:type="paragraph" w:customStyle="1" w:styleId="xl50">
    <w:name w:val="xl50"/>
    <w:basedOn w:val="a3"/>
    <w:rsid w:val="006626DE"/>
    <w:pPr>
      <w:pBdr>
        <w:bottom w:val="single" w:sz="4" w:space="0" w:color="auto"/>
        <w:right w:val="single" w:sz="4" w:space="0" w:color="auto"/>
      </w:pBdr>
      <w:spacing w:before="100" w:beforeAutospacing="1" w:after="100" w:afterAutospacing="1"/>
    </w:pPr>
    <w:rPr>
      <w:sz w:val="24"/>
      <w:szCs w:val="24"/>
    </w:rPr>
  </w:style>
  <w:style w:type="paragraph" w:customStyle="1" w:styleId="xl51">
    <w:name w:val="xl51"/>
    <w:basedOn w:val="a3"/>
    <w:rsid w:val="006626DE"/>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2">
    <w:name w:val="xl52"/>
    <w:basedOn w:val="a3"/>
    <w:rsid w:val="006626DE"/>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3">
    <w:name w:val="xl53"/>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4">
    <w:name w:val="xl54"/>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5">
    <w:name w:val="xl55"/>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56">
    <w:name w:val="xl56"/>
    <w:basedOn w:val="a3"/>
    <w:rsid w:val="006626DE"/>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7">
    <w:name w:val="xl57"/>
    <w:basedOn w:val="a3"/>
    <w:rsid w:val="006626DE"/>
    <w:pPr>
      <w:pBdr>
        <w:left w:val="single" w:sz="4" w:space="0" w:color="auto"/>
        <w:right w:val="single" w:sz="4" w:space="0" w:color="auto"/>
      </w:pBdr>
      <w:spacing w:before="100" w:beforeAutospacing="1" w:after="100" w:afterAutospacing="1"/>
      <w:jc w:val="center"/>
    </w:pPr>
    <w:rPr>
      <w:sz w:val="24"/>
      <w:szCs w:val="24"/>
    </w:rPr>
  </w:style>
  <w:style w:type="paragraph" w:customStyle="1" w:styleId="xl58">
    <w:name w:val="xl58"/>
    <w:basedOn w:val="a3"/>
    <w:rsid w:val="006626DE"/>
    <w:pPr>
      <w:spacing w:before="100" w:beforeAutospacing="1" w:after="100" w:afterAutospacing="1"/>
    </w:pPr>
    <w:rPr>
      <w:sz w:val="24"/>
      <w:szCs w:val="24"/>
    </w:rPr>
  </w:style>
  <w:style w:type="paragraph" w:customStyle="1" w:styleId="xl59">
    <w:name w:val="xl59"/>
    <w:basedOn w:val="a3"/>
    <w:rsid w:val="006626DE"/>
    <w:pPr>
      <w:spacing w:before="100" w:beforeAutospacing="1" w:after="100" w:afterAutospacing="1"/>
      <w:jc w:val="center"/>
    </w:pPr>
    <w:rPr>
      <w:sz w:val="24"/>
      <w:szCs w:val="24"/>
    </w:rPr>
  </w:style>
  <w:style w:type="paragraph" w:customStyle="1" w:styleId="xl60">
    <w:name w:val="xl60"/>
    <w:basedOn w:val="a3"/>
    <w:rsid w:val="006626DE"/>
    <w:pPr>
      <w:pBdr>
        <w:top w:val="single" w:sz="4" w:space="0" w:color="auto"/>
      </w:pBdr>
      <w:spacing w:before="100" w:beforeAutospacing="1" w:after="100" w:afterAutospacing="1"/>
    </w:pPr>
    <w:rPr>
      <w:sz w:val="24"/>
      <w:szCs w:val="24"/>
    </w:rPr>
  </w:style>
  <w:style w:type="paragraph" w:customStyle="1" w:styleId="xl61">
    <w:name w:val="xl61"/>
    <w:basedOn w:val="a3"/>
    <w:rsid w:val="006626DE"/>
    <w:pPr>
      <w:pBdr>
        <w:left w:val="single" w:sz="4" w:space="0" w:color="auto"/>
      </w:pBdr>
      <w:spacing w:before="100" w:beforeAutospacing="1" w:after="100" w:afterAutospacing="1"/>
    </w:pPr>
    <w:rPr>
      <w:sz w:val="24"/>
      <w:szCs w:val="24"/>
    </w:rPr>
  </w:style>
  <w:style w:type="paragraph" w:customStyle="1" w:styleId="xl62">
    <w:name w:val="xl62"/>
    <w:basedOn w:val="a3"/>
    <w:rsid w:val="006626DE"/>
    <w:pPr>
      <w:pBdr>
        <w:right w:val="single" w:sz="4" w:space="0" w:color="auto"/>
      </w:pBdr>
      <w:spacing w:before="100" w:beforeAutospacing="1" w:after="100" w:afterAutospacing="1"/>
    </w:pPr>
    <w:rPr>
      <w:sz w:val="24"/>
      <w:szCs w:val="24"/>
    </w:rPr>
  </w:style>
  <w:style w:type="paragraph" w:customStyle="1" w:styleId="xl63">
    <w:name w:val="xl63"/>
    <w:basedOn w:val="a3"/>
    <w:rsid w:val="006626DE"/>
    <w:pPr>
      <w:spacing w:before="100" w:beforeAutospacing="1" w:after="100" w:afterAutospacing="1"/>
    </w:pPr>
    <w:rPr>
      <w:sz w:val="24"/>
      <w:szCs w:val="24"/>
    </w:rPr>
  </w:style>
  <w:style w:type="paragraph" w:customStyle="1" w:styleId="xl64">
    <w:name w:val="xl64"/>
    <w:basedOn w:val="a3"/>
    <w:rsid w:val="006626DE"/>
    <w:pPr>
      <w:spacing w:before="100" w:beforeAutospacing="1" w:after="100" w:afterAutospacing="1"/>
      <w:jc w:val="right"/>
    </w:pPr>
    <w:rPr>
      <w:sz w:val="24"/>
      <w:szCs w:val="24"/>
    </w:rPr>
  </w:style>
  <w:style w:type="paragraph" w:customStyle="1" w:styleId="xl65">
    <w:name w:val="xl65"/>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66">
    <w:name w:val="xl66"/>
    <w:basedOn w:val="a3"/>
    <w:rsid w:val="006626DE"/>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7">
    <w:name w:val="xl67"/>
    <w:basedOn w:val="a3"/>
    <w:rsid w:val="006626DE"/>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8">
    <w:name w:val="xl68"/>
    <w:basedOn w:val="a3"/>
    <w:rsid w:val="006626DE"/>
    <w:pPr>
      <w:spacing w:before="100" w:beforeAutospacing="1" w:after="100" w:afterAutospacing="1"/>
    </w:pPr>
    <w:rPr>
      <w:sz w:val="24"/>
      <w:szCs w:val="24"/>
    </w:rPr>
  </w:style>
  <w:style w:type="paragraph" w:customStyle="1" w:styleId="xl69">
    <w:name w:val="xl69"/>
    <w:basedOn w:val="a3"/>
    <w:rsid w:val="006626DE"/>
    <w:pPr>
      <w:pBdr>
        <w:top w:val="single" w:sz="4" w:space="0" w:color="auto"/>
        <w:left w:val="single" w:sz="4" w:space="0" w:color="auto"/>
      </w:pBdr>
      <w:spacing w:before="100" w:beforeAutospacing="1" w:after="100" w:afterAutospacing="1"/>
    </w:pPr>
    <w:rPr>
      <w:sz w:val="24"/>
      <w:szCs w:val="24"/>
    </w:rPr>
  </w:style>
  <w:style w:type="paragraph" w:customStyle="1" w:styleId="xl70">
    <w:name w:val="xl70"/>
    <w:basedOn w:val="a3"/>
    <w:rsid w:val="006626DE"/>
    <w:pPr>
      <w:pBdr>
        <w:top w:val="single" w:sz="4" w:space="0" w:color="auto"/>
      </w:pBdr>
      <w:spacing w:before="100" w:beforeAutospacing="1" w:after="100" w:afterAutospacing="1"/>
    </w:pPr>
    <w:rPr>
      <w:sz w:val="24"/>
      <w:szCs w:val="24"/>
    </w:rPr>
  </w:style>
  <w:style w:type="paragraph" w:customStyle="1" w:styleId="xl71">
    <w:name w:val="xl71"/>
    <w:basedOn w:val="a3"/>
    <w:rsid w:val="006626DE"/>
    <w:pPr>
      <w:pBdr>
        <w:top w:val="single" w:sz="4" w:space="0" w:color="auto"/>
      </w:pBdr>
      <w:spacing w:before="100" w:beforeAutospacing="1" w:after="100" w:afterAutospacing="1"/>
    </w:pPr>
    <w:rPr>
      <w:sz w:val="24"/>
      <w:szCs w:val="24"/>
    </w:rPr>
  </w:style>
  <w:style w:type="paragraph" w:customStyle="1" w:styleId="xl72">
    <w:name w:val="xl72"/>
    <w:basedOn w:val="a3"/>
    <w:rsid w:val="006626DE"/>
    <w:pPr>
      <w:pBdr>
        <w:top w:val="single" w:sz="4" w:space="0" w:color="auto"/>
        <w:right w:val="single" w:sz="4" w:space="0" w:color="auto"/>
      </w:pBdr>
      <w:spacing w:before="100" w:beforeAutospacing="1" w:after="100" w:afterAutospacing="1"/>
      <w:jc w:val="center"/>
    </w:pPr>
    <w:rPr>
      <w:sz w:val="24"/>
      <w:szCs w:val="24"/>
    </w:rPr>
  </w:style>
  <w:style w:type="paragraph" w:customStyle="1" w:styleId="xl73">
    <w:name w:val="xl73"/>
    <w:basedOn w:val="a3"/>
    <w:rsid w:val="006626DE"/>
    <w:pPr>
      <w:pBdr>
        <w:left w:val="single" w:sz="4" w:space="0" w:color="auto"/>
        <w:bottom w:val="single" w:sz="4" w:space="0" w:color="auto"/>
      </w:pBdr>
      <w:spacing w:before="100" w:beforeAutospacing="1" w:after="100" w:afterAutospacing="1"/>
    </w:pPr>
    <w:rPr>
      <w:sz w:val="24"/>
      <w:szCs w:val="24"/>
    </w:rPr>
  </w:style>
  <w:style w:type="paragraph" w:customStyle="1" w:styleId="xl74">
    <w:name w:val="xl74"/>
    <w:basedOn w:val="a3"/>
    <w:rsid w:val="006626DE"/>
    <w:pPr>
      <w:pBdr>
        <w:bottom w:val="single" w:sz="4" w:space="0" w:color="auto"/>
      </w:pBdr>
      <w:spacing w:before="100" w:beforeAutospacing="1" w:after="100" w:afterAutospacing="1"/>
    </w:pPr>
    <w:rPr>
      <w:sz w:val="24"/>
      <w:szCs w:val="24"/>
    </w:rPr>
  </w:style>
  <w:style w:type="paragraph" w:customStyle="1" w:styleId="xl75">
    <w:name w:val="xl75"/>
    <w:basedOn w:val="a3"/>
    <w:rsid w:val="006626DE"/>
    <w:pPr>
      <w:pBdr>
        <w:bottom w:val="single" w:sz="4" w:space="0" w:color="auto"/>
      </w:pBdr>
      <w:spacing w:before="100" w:beforeAutospacing="1" w:after="100" w:afterAutospacing="1"/>
    </w:pPr>
    <w:rPr>
      <w:sz w:val="24"/>
      <w:szCs w:val="24"/>
    </w:rPr>
  </w:style>
  <w:style w:type="paragraph" w:customStyle="1" w:styleId="xl76">
    <w:name w:val="xl76"/>
    <w:basedOn w:val="a3"/>
    <w:rsid w:val="006626DE"/>
    <w:pPr>
      <w:pBdr>
        <w:bottom w:val="single" w:sz="4" w:space="0" w:color="auto"/>
        <w:right w:val="single" w:sz="4" w:space="0" w:color="auto"/>
      </w:pBdr>
      <w:spacing w:before="100" w:beforeAutospacing="1" w:after="100" w:afterAutospacing="1"/>
      <w:jc w:val="center"/>
    </w:pPr>
    <w:rPr>
      <w:sz w:val="24"/>
      <w:szCs w:val="24"/>
    </w:rPr>
  </w:style>
  <w:style w:type="paragraph" w:customStyle="1" w:styleId="xl77">
    <w:name w:val="xl77"/>
    <w:basedOn w:val="a3"/>
    <w:rsid w:val="006626DE"/>
    <w:pPr>
      <w:pBdr>
        <w:bottom w:val="single" w:sz="4" w:space="0" w:color="auto"/>
      </w:pBdr>
      <w:spacing w:before="100" w:beforeAutospacing="1" w:after="100" w:afterAutospacing="1"/>
    </w:pPr>
    <w:rPr>
      <w:sz w:val="24"/>
      <w:szCs w:val="24"/>
    </w:rPr>
  </w:style>
  <w:style w:type="paragraph" w:customStyle="1" w:styleId="xl78">
    <w:name w:val="xl78"/>
    <w:basedOn w:val="a3"/>
    <w:rsid w:val="006626DE"/>
    <w:pPr>
      <w:spacing w:before="100" w:beforeAutospacing="1" w:after="100" w:afterAutospacing="1"/>
    </w:pPr>
    <w:rPr>
      <w:sz w:val="24"/>
      <w:szCs w:val="24"/>
    </w:rPr>
  </w:style>
  <w:style w:type="paragraph" w:customStyle="1" w:styleId="xl79">
    <w:name w:val="xl79"/>
    <w:basedOn w:val="a3"/>
    <w:rsid w:val="006626DE"/>
    <w:pPr>
      <w:pBdr>
        <w:left w:val="single" w:sz="4" w:space="0" w:color="auto"/>
      </w:pBdr>
      <w:spacing w:before="100" w:beforeAutospacing="1" w:after="100" w:afterAutospacing="1"/>
    </w:pPr>
    <w:rPr>
      <w:sz w:val="24"/>
      <w:szCs w:val="24"/>
    </w:rPr>
  </w:style>
  <w:style w:type="paragraph" w:customStyle="1" w:styleId="xl80">
    <w:name w:val="xl80"/>
    <w:basedOn w:val="a3"/>
    <w:rsid w:val="006626DE"/>
    <w:pPr>
      <w:pBdr>
        <w:right w:val="single" w:sz="4" w:space="0" w:color="auto"/>
      </w:pBdr>
      <w:spacing w:before="100" w:beforeAutospacing="1" w:after="100" w:afterAutospacing="1"/>
      <w:jc w:val="center"/>
    </w:pPr>
    <w:rPr>
      <w:sz w:val="24"/>
      <w:szCs w:val="24"/>
    </w:rPr>
  </w:style>
  <w:style w:type="paragraph" w:customStyle="1" w:styleId="xl81">
    <w:name w:val="xl81"/>
    <w:basedOn w:val="a3"/>
    <w:rsid w:val="006626DE"/>
    <w:pPr>
      <w:pBdr>
        <w:left w:val="single" w:sz="4" w:space="0" w:color="auto"/>
        <w:right w:val="single" w:sz="4" w:space="0" w:color="auto"/>
      </w:pBdr>
      <w:spacing w:before="100" w:beforeAutospacing="1" w:after="100" w:afterAutospacing="1"/>
    </w:pPr>
    <w:rPr>
      <w:sz w:val="24"/>
      <w:szCs w:val="24"/>
    </w:rPr>
  </w:style>
  <w:style w:type="paragraph" w:customStyle="1" w:styleId="xl82">
    <w:name w:val="xl82"/>
    <w:basedOn w:val="a3"/>
    <w:rsid w:val="006626DE"/>
    <w:pPr>
      <w:pBdr>
        <w:left w:val="single" w:sz="4" w:space="0" w:color="auto"/>
        <w:right w:val="single" w:sz="4" w:space="0" w:color="auto"/>
      </w:pBdr>
      <w:spacing w:before="100" w:beforeAutospacing="1" w:after="100" w:afterAutospacing="1"/>
    </w:pPr>
    <w:rPr>
      <w:b/>
      <w:bCs/>
      <w:sz w:val="24"/>
      <w:szCs w:val="24"/>
    </w:rPr>
  </w:style>
  <w:style w:type="paragraph" w:customStyle="1" w:styleId="xl83">
    <w:name w:val="xl83"/>
    <w:basedOn w:val="a3"/>
    <w:rsid w:val="006626DE"/>
    <w:pPr>
      <w:pBdr>
        <w:left w:val="single" w:sz="4" w:space="0" w:color="auto"/>
        <w:right w:val="single" w:sz="4" w:space="0" w:color="auto"/>
      </w:pBdr>
      <w:spacing w:before="100" w:beforeAutospacing="1" w:after="100" w:afterAutospacing="1"/>
    </w:pPr>
    <w:rPr>
      <w:sz w:val="24"/>
      <w:szCs w:val="24"/>
    </w:rPr>
  </w:style>
  <w:style w:type="paragraph" w:customStyle="1" w:styleId="xl84">
    <w:name w:val="xl84"/>
    <w:basedOn w:val="a3"/>
    <w:rsid w:val="006626DE"/>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85">
    <w:name w:val="xl85"/>
    <w:basedOn w:val="a3"/>
    <w:rsid w:val="006626DE"/>
    <w:pPr>
      <w:spacing w:before="100" w:beforeAutospacing="1" w:after="100" w:afterAutospacing="1"/>
    </w:pPr>
    <w:rPr>
      <w:sz w:val="24"/>
      <w:szCs w:val="24"/>
    </w:rPr>
  </w:style>
  <w:style w:type="paragraph" w:customStyle="1" w:styleId="xl86">
    <w:name w:val="xl86"/>
    <w:basedOn w:val="a3"/>
    <w:rsid w:val="006626DE"/>
    <w:pPr>
      <w:pBdr>
        <w:top w:val="single" w:sz="4" w:space="0" w:color="auto"/>
      </w:pBdr>
      <w:spacing w:before="100" w:beforeAutospacing="1" w:after="100" w:afterAutospacing="1"/>
    </w:pPr>
    <w:rPr>
      <w:sz w:val="24"/>
      <w:szCs w:val="24"/>
    </w:rPr>
  </w:style>
  <w:style w:type="paragraph" w:customStyle="1" w:styleId="xl87">
    <w:name w:val="xl87"/>
    <w:basedOn w:val="a3"/>
    <w:rsid w:val="006626DE"/>
    <w:pPr>
      <w:pBdr>
        <w:top w:val="single" w:sz="4" w:space="0" w:color="auto"/>
        <w:right w:val="single" w:sz="4" w:space="0" w:color="auto"/>
      </w:pBdr>
      <w:spacing w:before="100" w:beforeAutospacing="1" w:after="100" w:afterAutospacing="1"/>
    </w:pPr>
    <w:rPr>
      <w:sz w:val="24"/>
      <w:szCs w:val="24"/>
    </w:rPr>
  </w:style>
  <w:style w:type="paragraph" w:customStyle="1" w:styleId="xl88">
    <w:name w:val="xl88"/>
    <w:basedOn w:val="a3"/>
    <w:rsid w:val="006626DE"/>
    <w:pPr>
      <w:pBdr>
        <w:bottom w:val="single" w:sz="4" w:space="0" w:color="auto"/>
      </w:pBdr>
      <w:spacing w:before="100" w:beforeAutospacing="1" w:after="100" w:afterAutospacing="1"/>
    </w:pPr>
    <w:rPr>
      <w:sz w:val="24"/>
      <w:szCs w:val="24"/>
    </w:rPr>
  </w:style>
  <w:style w:type="paragraph" w:customStyle="1" w:styleId="xl89">
    <w:name w:val="xl89"/>
    <w:basedOn w:val="a3"/>
    <w:rsid w:val="006626DE"/>
    <w:pPr>
      <w:pBdr>
        <w:bottom w:val="single" w:sz="4" w:space="0" w:color="auto"/>
        <w:right w:val="single" w:sz="4" w:space="0" w:color="auto"/>
      </w:pBdr>
      <w:spacing w:before="100" w:beforeAutospacing="1" w:after="100" w:afterAutospacing="1"/>
    </w:pPr>
    <w:rPr>
      <w:sz w:val="24"/>
      <w:szCs w:val="24"/>
    </w:rPr>
  </w:style>
  <w:style w:type="paragraph" w:customStyle="1" w:styleId="xl90">
    <w:name w:val="xl90"/>
    <w:basedOn w:val="a3"/>
    <w:rsid w:val="006626DE"/>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1">
    <w:name w:val="xl91"/>
    <w:basedOn w:val="a3"/>
    <w:rsid w:val="006626DE"/>
    <w:pPr>
      <w:pBdr>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92">
    <w:name w:val="xl92"/>
    <w:basedOn w:val="a3"/>
    <w:rsid w:val="006626DE"/>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93">
    <w:name w:val="xl93"/>
    <w:basedOn w:val="a3"/>
    <w:rsid w:val="006626DE"/>
    <w:pPr>
      <w:pBdr>
        <w:left w:val="single" w:sz="4" w:space="0" w:color="auto"/>
        <w:right w:val="single" w:sz="4" w:space="0" w:color="auto"/>
      </w:pBdr>
      <w:spacing w:before="100" w:beforeAutospacing="1" w:after="100" w:afterAutospacing="1"/>
      <w:jc w:val="right"/>
    </w:pPr>
    <w:rPr>
      <w:sz w:val="24"/>
      <w:szCs w:val="24"/>
    </w:rPr>
  </w:style>
  <w:style w:type="paragraph" w:customStyle="1" w:styleId="xl94">
    <w:name w:val="xl94"/>
    <w:basedOn w:val="a3"/>
    <w:rsid w:val="006626DE"/>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5">
    <w:name w:val="xl95"/>
    <w:basedOn w:val="a3"/>
    <w:rsid w:val="006626DE"/>
    <w:pPr>
      <w:pBdr>
        <w:top w:val="single" w:sz="4" w:space="0" w:color="auto"/>
      </w:pBdr>
      <w:spacing w:before="100" w:beforeAutospacing="1" w:after="100" w:afterAutospacing="1"/>
      <w:jc w:val="center"/>
    </w:pPr>
    <w:rPr>
      <w:color w:val="0000FF"/>
      <w:sz w:val="24"/>
      <w:szCs w:val="24"/>
    </w:rPr>
  </w:style>
  <w:style w:type="paragraph" w:customStyle="1" w:styleId="xl96">
    <w:name w:val="xl96"/>
    <w:basedOn w:val="a3"/>
    <w:rsid w:val="006626DE"/>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7">
    <w:name w:val="xl97"/>
    <w:basedOn w:val="a3"/>
    <w:rsid w:val="006626DE"/>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98">
    <w:name w:val="xl98"/>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9">
    <w:name w:val="xl99"/>
    <w:basedOn w:val="a3"/>
    <w:rsid w:val="006626DE"/>
    <w:pPr>
      <w:pBdr>
        <w:top w:val="single" w:sz="4" w:space="0" w:color="auto"/>
        <w:left w:val="single" w:sz="4" w:space="0" w:color="auto"/>
      </w:pBdr>
      <w:spacing w:before="100" w:beforeAutospacing="1" w:after="100" w:afterAutospacing="1"/>
      <w:jc w:val="center"/>
    </w:pPr>
    <w:rPr>
      <w:sz w:val="24"/>
      <w:szCs w:val="24"/>
    </w:rPr>
  </w:style>
  <w:style w:type="paragraph" w:customStyle="1" w:styleId="xl100">
    <w:name w:val="xl100"/>
    <w:basedOn w:val="a3"/>
    <w:rsid w:val="006626DE"/>
    <w:pPr>
      <w:pBdr>
        <w:left w:val="single" w:sz="4" w:space="0" w:color="auto"/>
        <w:bottom w:val="single" w:sz="4" w:space="0" w:color="auto"/>
      </w:pBdr>
      <w:spacing w:before="100" w:beforeAutospacing="1" w:after="100" w:afterAutospacing="1"/>
      <w:jc w:val="center"/>
    </w:pPr>
    <w:rPr>
      <w:sz w:val="24"/>
      <w:szCs w:val="24"/>
    </w:rPr>
  </w:style>
  <w:style w:type="paragraph" w:customStyle="1" w:styleId="xl101">
    <w:name w:val="xl101"/>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2">
    <w:name w:val="xl102"/>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u w:val="single"/>
    </w:rPr>
  </w:style>
  <w:style w:type="paragraph" w:customStyle="1" w:styleId="xl103">
    <w:name w:val="xl103"/>
    <w:basedOn w:val="a3"/>
    <w:rsid w:val="006626DE"/>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104">
    <w:name w:val="xl104"/>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5">
    <w:name w:val="xl105"/>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6">
    <w:name w:val="xl106"/>
    <w:basedOn w:val="a3"/>
    <w:rsid w:val="006626DE"/>
    <w:pPr>
      <w:pBdr>
        <w:top w:val="single" w:sz="4" w:space="0" w:color="auto"/>
      </w:pBdr>
      <w:spacing w:before="100" w:beforeAutospacing="1" w:after="100" w:afterAutospacing="1"/>
      <w:jc w:val="center"/>
    </w:pPr>
    <w:rPr>
      <w:sz w:val="24"/>
      <w:szCs w:val="24"/>
    </w:rPr>
  </w:style>
  <w:style w:type="paragraph" w:customStyle="1" w:styleId="xl107">
    <w:name w:val="xl107"/>
    <w:basedOn w:val="a3"/>
    <w:rsid w:val="006626DE"/>
    <w:pPr>
      <w:pBdr>
        <w:right w:val="single" w:sz="4" w:space="0" w:color="auto"/>
      </w:pBdr>
      <w:spacing w:before="100" w:beforeAutospacing="1" w:after="100" w:afterAutospacing="1"/>
    </w:pPr>
    <w:rPr>
      <w:sz w:val="24"/>
      <w:szCs w:val="24"/>
    </w:rPr>
  </w:style>
  <w:style w:type="paragraph" w:customStyle="1" w:styleId="xl108">
    <w:name w:val="xl108"/>
    <w:basedOn w:val="a3"/>
    <w:rsid w:val="006626DE"/>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9">
    <w:name w:val="xl109"/>
    <w:basedOn w:val="a3"/>
    <w:rsid w:val="006626DE"/>
    <w:pPr>
      <w:pBdr>
        <w:top w:val="single" w:sz="4" w:space="0" w:color="auto"/>
        <w:left w:val="single" w:sz="4" w:space="0" w:color="auto"/>
        <w:bottom w:val="single" w:sz="4" w:space="0" w:color="auto"/>
      </w:pBdr>
      <w:spacing w:before="100" w:beforeAutospacing="1" w:after="100" w:afterAutospacing="1"/>
      <w:jc w:val="center"/>
    </w:pPr>
    <w:rPr>
      <w:b/>
      <w:bCs/>
      <w:sz w:val="24"/>
      <w:szCs w:val="24"/>
      <w:u w:val="single"/>
    </w:rPr>
  </w:style>
  <w:style w:type="paragraph" w:customStyle="1" w:styleId="xl110">
    <w:name w:val="xl110"/>
    <w:basedOn w:val="a3"/>
    <w:rsid w:val="006626DE"/>
    <w:pPr>
      <w:pBdr>
        <w:top w:val="single" w:sz="4" w:space="0" w:color="auto"/>
        <w:bottom w:val="single" w:sz="4" w:space="0" w:color="auto"/>
      </w:pBdr>
      <w:spacing w:before="100" w:beforeAutospacing="1" w:after="100" w:afterAutospacing="1"/>
      <w:jc w:val="center"/>
    </w:pPr>
    <w:rPr>
      <w:b/>
      <w:bCs/>
      <w:sz w:val="24"/>
      <w:szCs w:val="24"/>
      <w:u w:val="single"/>
    </w:rPr>
  </w:style>
  <w:style w:type="paragraph" w:customStyle="1" w:styleId="xl111">
    <w:name w:val="xl111"/>
    <w:basedOn w:val="a3"/>
    <w:rsid w:val="006626DE"/>
    <w:pPr>
      <w:pBdr>
        <w:top w:val="single" w:sz="4" w:space="0" w:color="auto"/>
        <w:bottom w:val="single" w:sz="4" w:space="0" w:color="auto"/>
        <w:right w:val="single" w:sz="4" w:space="0" w:color="auto"/>
      </w:pBdr>
      <w:spacing w:before="100" w:beforeAutospacing="1" w:after="100" w:afterAutospacing="1"/>
      <w:jc w:val="center"/>
    </w:pPr>
    <w:rPr>
      <w:b/>
      <w:bCs/>
      <w:sz w:val="24"/>
      <w:szCs w:val="24"/>
      <w:u w:val="single"/>
    </w:rPr>
  </w:style>
  <w:style w:type="paragraph" w:customStyle="1" w:styleId="xl112">
    <w:name w:val="xl112"/>
    <w:basedOn w:val="a3"/>
    <w:rsid w:val="006626DE"/>
    <w:pPr>
      <w:pBdr>
        <w:top w:val="single" w:sz="4" w:space="0" w:color="auto"/>
        <w:left w:val="single" w:sz="4" w:space="0" w:color="auto"/>
      </w:pBdr>
      <w:spacing w:before="100" w:beforeAutospacing="1" w:after="100" w:afterAutospacing="1"/>
      <w:jc w:val="center"/>
    </w:pPr>
    <w:rPr>
      <w:b/>
      <w:bCs/>
      <w:sz w:val="24"/>
      <w:szCs w:val="24"/>
      <w:u w:val="single"/>
    </w:rPr>
  </w:style>
  <w:style w:type="paragraph" w:customStyle="1" w:styleId="xl113">
    <w:name w:val="xl113"/>
    <w:basedOn w:val="a3"/>
    <w:rsid w:val="006626DE"/>
    <w:pPr>
      <w:pBdr>
        <w:top w:val="single" w:sz="4" w:space="0" w:color="auto"/>
      </w:pBdr>
      <w:spacing w:before="100" w:beforeAutospacing="1" w:after="100" w:afterAutospacing="1"/>
      <w:jc w:val="center"/>
    </w:pPr>
    <w:rPr>
      <w:sz w:val="24"/>
      <w:szCs w:val="24"/>
      <w:u w:val="single"/>
    </w:rPr>
  </w:style>
  <w:style w:type="paragraph" w:customStyle="1" w:styleId="xl114">
    <w:name w:val="xl114"/>
    <w:basedOn w:val="a3"/>
    <w:rsid w:val="006626DE"/>
    <w:pPr>
      <w:pBdr>
        <w:top w:val="single" w:sz="4" w:space="0" w:color="auto"/>
        <w:right w:val="single" w:sz="4" w:space="0" w:color="auto"/>
      </w:pBdr>
      <w:spacing w:before="100" w:beforeAutospacing="1" w:after="100" w:afterAutospacing="1"/>
      <w:jc w:val="center"/>
    </w:pPr>
    <w:rPr>
      <w:sz w:val="24"/>
      <w:szCs w:val="24"/>
      <w:u w:val="single"/>
    </w:rPr>
  </w:style>
  <w:style w:type="paragraph" w:customStyle="1" w:styleId="xl115">
    <w:name w:val="xl115"/>
    <w:basedOn w:val="a3"/>
    <w:rsid w:val="006626DE"/>
    <w:pPr>
      <w:pBdr>
        <w:top w:val="single" w:sz="4" w:space="0" w:color="auto"/>
        <w:bottom w:val="single" w:sz="4" w:space="0" w:color="auto"/>
      </w:pBdr>
      <w:spacing w:before="100" w:beforeAutospacing="1" w:after="100" w:afterAutospacing="1"/>
      <w:jc w:val="center"/>
    </w:pPr>
    <w:rPr>
      <w:sz w:val="24"/>
      <w:szCs w:val="24"/>
      <w:u w:val="single"/>
    </w:rPr>
  </w:style>
  <w:style w:type="paragraph" w:customStyle="1" w:styleId="xl116">
    <w:name w:val="xl116"/>
    <w:basedOn w:val="a3"/>
    <w:rsid w:val="006626DE"/>
    <w:pPr>
      <w:pBdr>
        <w:top w:val="single" w:sz="4" w:space="0" w:color="auto"/>
        <w:bottom w:val="single" w:sz="4" w:space="0" w:color="auto"/>
        <w:right w:val="single" w:sz="4" w:space="0" w:color="auto"/>
      </w:pBdr>
      <w:spacing w:before="100" w:beforeAutospacing="1" w:after="100" w:afterAutospacing="1"/>
      <w:jc w:val="center"/>
    </w:pPr>
    <w:rPr>
      <w:sz w:val="24"/>
      <w:szCs w:val="24"/>
      <w:u w:val="single"/>
    </w:rPr>
  </w:style>
  <w:style w:type="paragraph" w:customStyle="1" w:styleId="210">
    <w:name w:val="Основной текст 21"/>
    <w:basedOn w:val="a3"/>
    <w:link w:val="211"/>
    <w:rsid w:val="00A2737F"/>
    <w:pPr>
      <w:spacing w:line="360" w:lineRule="auto"/>
      <w:ind w:firstLine="720"/>
      <w:jc w:val="center"/>
    </w:pPr>
    <w:rPr>
      <w:sz w:val="26"/>
    </w:rPr>
  </w:style>
  <w:style w:type="paragraph" w:customStyle="1" w:styleId="1b">
    <w:name w:val="Знак1 Знак Знак Знак"/>
    <w:basedOn w:val="a3"/>
    <w:rsid w:val="009C1FFA"/>
    <w:rPr>
      <w:rFonts w:ascii="Verdana" w:hAnsi="Verdana" w:cs="Verdana"/>
      <w:lang w:val="en-US" w:eastAsia="en-US"/>
    </w:rPr>
  </w:style>
  <w:style w:type="paragraph" w:styleId="af5">
    <w:name w:val="Normal (Web)"/>
    <w:aliases w:val="Обычный (Web)"/>
    <w:basedOn w:val="a3"/>
    <w:link w:val="af6"/>
    <w:uiPriority w:val="99"/>
    <w:qFormat/>
    <w:rsid w:val="00E017BF"/>
    <w:pPr>
      <w:spacing w:before="100" w:beforeAutospacing="1" w:after="100" w:afterAutospacing="1"/>
    </w:pPr>
    <w:rPr>
      <w:sz w:val="24"/>
      <w:szCs w:val="24"/>
    </w:rPr>
  </w:style>
  <w:style w:type="character" w:styleId="af7">
    <w:name w:val="Emphasis"/>
    <w:qFormat/>
    <w:rsid w:val="0090550C"/>
    <w:rPr>
      <w:i/>
      <w:iCs/>
    </w:rPr>
  </w:style>
  <w:style w:type="paragraph" w:customStyle="1" w:styleId="af8">
    <w:name w:val="Знак"/>
    <w:basedOn w:val="a3"/>
    <w:rsid w:val="004D29EF"/>
    <w:rPr>
      <w:rFonts w:ascii="Verdana" w:hAnsi="Verdana" w:cs="Verdana"/>
      <w:lang w:val="en-US" w:eastAsia="en-US"/>
    </w:rPr>
  </w:style>
  <w:style w:type="paragraph" w:styleId="af9">
    <w:name w:val="Body Text First Indent"/>
    <w:basedOn w:val="aa"/>
    <w:link w:val="afa"/>
    <w:rsid w:val="004D29EF"/>
    <w:pPr>
      <w:spacing w:after="120"/>
      <w:ind w:firstLine="210"/>
    </w:pPr>
    <w:rPr>
      <w:sz w:val="20"/>
    </w:rPr>
  </w:style>
  <w:style w:type="paragraph" w:customStyle="1" w:styleId="Pa14">
    <w:name w:val="Pa14"/>
    <w:basedOn w:val="a3"/>
    <w:next w:val="a3"/>
    <w:rsid w:val="004D1A15"/>
    <w:pPr>
      <w:autoSpaceDE w:val="0"/>
      <w:autoSpaceDN w:val="0"/>
      <w:adjustRightInd w:val="0"/>
      <w:spacing w:line="200" w:lineRule="atLeast"/>
    </w:pPr>
    <w:rPr>
      <w:rFonts w:ascii="Arial" w:hAnsi="Arial"/>
      <w:sz w:val="24"/>
      <w:szCs w:val="24"/>
    </w:rPr>
  </w:style>
  <w:style w:type="paragraph" w:customStyle="1" w:styleId="112">
    <w:name w:val="Знак1 Знак Знак Знак1"/>
    <w:basedOn w:val="a3"/>
    <w:uiPriority w:val="99"/>
    <w:rsid w:val="0070043C"/>
    <w:rPr>
      <w:rFonts w:ascii="Verdana" w:hAnsi="Verdana" w:cs="Verdana"/>
      <w:lang w:val="en-US" w:eastAsia="en-US"/>
    </w:rPr>
  </w:style>
  <w:style w:type="paragraph" w:customStyle="1" w:styleId="headertext">
    <w:name w:val="headertext"/>
    <w:rsid w:val="007439E4"/>
    <w:pPr>
      <w:widowControl w:val="0"/>
      <w:autoSpaceDE w:val="0"/>
      <w:autoSpaceDN w:val="0"/>
      <w:adjustRightInd w:val="0"/>
    </w:pPr>
    <w:rPr>
      <w:rFonts w:ascii="Arial" w:hAnsi="Arial" w:cs="Arial"/>
      <w:b/>
      <w:bCs/>
      <w:sz w:val="22"/>
      <w:szCs w:val="22"/>
    </w:rPr>
  </w:style>
  <w:style w:type="character" w:customStyle="1" w:styleId="a9">
    <w:name w:val="Название Знак"/>
    <w:link w:val="14"/>
    <w:rsid w:val="00E105F1"/>
    <w:rPr>
      <w:b/>
      <w:sz w:val="28"/>
    </w:rPr>
  </w:style>
  <w:style w:type="character" w:customStyle="1" w:styleId="141">
    <w:name w:val="Обычный + 14 пт Знак"/>
    <w:aliases w:val="По центру Знак"/>
    <w:link w:val="140"/>
    <w:qFormat/>
    <w:locked/>
    <w:rsid w:val="007709B7"/>
    <w:rPr>
      <w:sz w:val="28"/>
    </w:rPr>
  </w:style>
  <w:style w:type="paragraph" w:customStyle="1" w:styleId="ConsPlusNormal">
    <w:name w:val="ConsPlusNormal"/>
    <w:link w:val="ConsPlusNormal0"/>
    <w:qFormat/>
    <w:rsid w:val="00A12DC7"/>
    <w:pPr>
      <w:autoSpaceDE w:val="0"/>
      <w:autoSpaceDN w:val="0"/>
      <w:adjustRightInd w:val="0"/>
    </w:pPr>
    <w:rPr>
      <w:b/>
      <w:bCs/>
      <w:sz w:val="32"/>
      <w:szCs w:val="32"/>
    </w:rPr>
  </w:style>
  <w:style w:type="character" w:customStyle="1" w:styleId="afb">
    <w:name w:val="Абзац списка Знак"/>
    <w:aliases w:val="it_List1 Знак,Ненумерованный список Знак,List Paragraph Знак,Второй абзац списка Знак,Нумерованый список Знак,Bullet List Знак,FooterText Знак,numbered Знак,SL_Абзац списка Знак,Paragraphe de liste1 Знак,lp1 Знак,ТЗ список Знак"/>
    <w:link w:val="2a"/>
    <w:uiPriority w:val="34"/>
    <w:locked/>
    <w:rsid w:val="003439AF"/>
  </w:style>
  <w:style w:type="paragraph" w:customStyle="1" w:styleId="2a">
    <w:name w:val="Абзац списка2"/>
    <w:aliases w:val="it_List1"/>
    <w:basedOn w:val="a3"/>
    <w:link w:val="afb"/>
    <w:uiPriority w:val="34"/>
    <w:qFormat/>
    <w:rsid w:val="003439AF"/>
    <w:pPr>
      <w:spacing w:after="200" w:line="276" w:lineRule="auto"/>
      <w:ind w:left="720"/>
      <w:contextualSpacing/>
    </w:pPr>
  </w:style>
  <w:style w:type="paragraph" w:customStyle="1" w:styleId="S">
    <w:name w:val="S_Обычный"/>
    <w:basedOn w:val="a3"/>
    <w:link w:val="S0"/>
    <w:autoRedefine/>
    <w:qFormat/>
    <w:rsid w:val="00236B33"/>
    <w:pPr>
      <w:keepNext/>
      <w:widowControl w:val="0"/>
      <w:suppressAutoHyphens/>
      <w:spacing w:line="276" w:lineRule="auto"/>
      <w:ind w:firstLine="567"/>
      <w:jc w:val="both"/>
    </w:pPr>
    <w:rPr>
      <w:rFonts w:eastAsia="MS Mincho"/>
      <w:color w:val="202122"/>
      <w:sz w:val="24"/>
      <w:szCs w:val="21"/>
      <w:shd w:val="clear" w:color="auto" w:fill="FFFFFF"/>
      <w:lang w:val="x-none" w:eastAsia="ar-SA"/>
    </w:rPr>
  </w:style>
  <w:style w:type="character" w:customStyle="1" w:styleId="WW8Num8z0">
    <w:name w:val="WW8Num8z0"/>
    <w:rsid w:val="00AB7E4A"/>
    <w:rPr>
      <w:rFonts w:ascii="Symbol" w:hAnsi="Symbol"/>
    </w:rPr>
  </w:style>
  <w:style w:type="character" w:customStyle="1" w:styleId="S0">
    <w:name w:val="S_Обычный Знак"/>
    <w:link w:val="S"/>
    <w:rsid w:val="00236B33"/>
    <w:rPr>
      <w:rFonts w:eastAsia="MS Mincho"/>
      <w:color w:val="202122"/>
      <w:sz w:val="24"/>
      <w:szCs w:val="21"/>
      <w:lang w:val="x-none" w:eastAsia="ar-SA"/>
    </w:rPr>
  </w:style>
  <w:style w:type="table" w:customStyle="1" w:styleId="1c">
    <w:name w:val="Сетка таблицы1"/>
    <w:basedOn w:val="a5"/>
    <w:next w:val="ab"/>
    <w:uiPriority w:val="59"/>
    <w:rsid w:val="0058413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d">
    <w:name w:val="Нет списка1"/>
    <w:next w:val="a6"/>
    <w:semiHidden/>
    <w:unhideWhenUsed/>
    <w:rsid w:val="004C132D"/>
  </w:style>
  <w:style w:type="character" w:customStyle="1" w:styleId="13">
    <w:name w:val="Заголовок 1 Знак"/>
    <w:aliases w:val="новая страница Знак1"/>
    <w:link w:val="10"/>
    <w:rsid w:val="004C132D"/>
    <w:rPr>
      <w:sz w:val="28"/>
    </w:rPr>
  </w:style>
  <w:style w:type="character" w:customStyle="1" w:styleId="22">
    <w:name w:val="Заголовок 2 Знак"/>
    <w:aliases w:val="бббббббббб Знак"/>
    <w:link w:val="21"/>
    <w:uiPriority w:val="9"/>
    <w:rsid w:val="004C132D"/>
    <w:rPr>
      <w:sz w:val="28"/>
    </w:rPr>
  </w:style>
  <w:style w:type="character" w:customStyle="1" w:styleId="38">
    <w:name w:val="Заголовок 3 Знак"/>
    <w:aliases w:val="ПодЗаголовок Знак"/>
    <w:rsid w:val="004C132D"/>
    <w:rPr>
      <w:rFonts w:ascii="Cambria" w:eastAsia="Times New Roman" w:hAnsi="Cambria" w:cs="Times New Roman"/>
      <w:b/>
      <w:bCs/>
      <w:color w:val="4F81BD"/>
      <w:sz w:val="24"/>
      <w:szCs w:val="24"/>
      <w:lang w:eastAsia="ru-RU"/>
    </w:rPr>
  </w:style>
  <w:style w:type="character" w:customStyle="1" w:styleId="40">
    <w:name w:val="Заголовок 4 Знак"/>
    <w:link w:val="4"/>
    <w:rsid w:val="00D83F5E"/>
    <w:rPr>
      <w:b/>
      <w:sz w:val="24"/>
      <w:lang w:val="x-none" w:eastAsia="x-none"/>
    </w:rPr>
  </w:style>
  <w:style w:type="character" w:customStyle="1" w:styleId="50">
    <w:name w:val="Заголовок 5 Знак"/>
    <w:link w:val="5"/>
    <w:rsid w:val="00977A17"/>
    <w:rPr>
      <w:i/>
      <w:sz w:val="24"/>
      <w:lang w:val="x-none" w:eastAsia="x-none"/>
    </w:rPr>
  </w:style>
  <w:style w:type="character" w:customStyle="1" w:styleId="61">
    <w:name w:val="Заголовок 6 Знак"/>
    <w:link w:val="60"/>
    <w:rsid w:val="004C132D"/>
    <w:rPr>
      <w:sz w:val="28"/>
    </w:rPr>
  </w:style>
  <w:style w:type="character" w:customStyle="1" w:styleId="70">
    <w:name w:val="Заголовок 7 Знак"/>
    <w:link w:val="7"/>
    <w:rsid w:val="004C132D"/>
    <w:rPr>
      <w:sz w:val="28"/>
    </w:rPr>
  </w:style>
  <w:style w:type="character" w:customStyle="1" w:styleId="80">
    <w:name w:val="Заголовок 8 Знак"/>
    <w:link w:val="8"/>
    <w:rsid w:val="004C132D"/>
    <w:rPr>
      <w:sz w:val="28"/>
    </w:rPr>
  </w:style>
  <w:style w:type="character" w:customStyle="1" w:styleId="90">
    <w:name w:val="Заголовок 9 Знак"/>
    <w:link w:val="9"/>
    <w:rsid w:val="004C132D"/>
    <w:rPr>
      <w:sz w:val="28"/>
    </w:rPr>
  </w:style>
  <w:style w:type="table" w:customStyle="1" w:styleId="2b">
    <w:name w:val="Сетка таблицы2"/>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Основной текст Знак"/>
    <w:aliases w:val="bt Знак1,Òàáë òåêñò Знак1, Знак1 Знак Знак1,Знак1 Знак Знак1"/>
    <w:rsid w:val="004C132D"/>
    <w:rPr>
      <w:rFonts w:ascii="Times New Roman" w:eastAsia="Times New Roman" w:hAnsi="Times New Roman" w:cs="Times New Roman"/>
      <w:sz w:val="24"/>
      <w:szCs w:val="24"/>
      <w:lang w:eastAsia="ru-RU"/>
    </w:rPr>
  </w:style>
  <w:style w:type="character" w:customStyle="1" w:styleId="ae">
    <w:name w:val="Нижний колонтитул Знак"/>
    <w:link w:val="ad"/>
    <w:rsid w:val="004C132D"/>
  </w:style>
  <w:style w:type="character" w:customStyle="1" w:styleId="a8">
    <w:name w:val="Основной текст с отступом Знак"/>
    <w:link w:val="a7"/>
    <w:rsid w:val="004C132D"/>
    <w:rPr>
      <w:sz w:val="28"/>
    </w:rPr>
  </w:style>
  <w:style w:type="character" w:customStyle="1" w:styleId="33">
    <w:name w:val="Основной текст с отступом 3 Знак"/>
    <w:link w:val="32"/>
    <w:rsid w:val="004C132D"/>
    <w:rPr>
      <w:sz w:val="28"/>
    </w:rPr>
  </w:style>
  <w:style w:type="paragraph" w:styleId="39">
    <w:name w:val="Body Text 3"/>
    <w:basedOn w:val="a3"/>
    <w:link w:val="3a"/>
    <w:rsid w:val="004C132D"/>
    <w:pPr>
      <w:spacing w:after="120"/>
    </w:pPr>
    <w:rPr>
      <w:sz w:val="16"/>
      <w:szCs w:val="16"/>
      <w:lang w:val="x-none" w:eastAsia="x-none"/>
    </w:rPr>
  </w:style>
  <w:style w:type="character" w:customStyle="1" w:styleId="3a">
    <w:name w:val="Основной текст 3 Знак"/>
    <w:link w:val="39"/>
    <w:rsid w:val="004C132D"/>
    <w:rPr>
      <w:sz w:val="16"/>
      <w:szCs w:val="16"/>
      <w:lang w:val="x-none" w:eastAsia="x-none"/>
    </w:rPr>
  </w:style>
  <w:style w:type="character" w:customStyle="1" w:styleId="26">
    <w:name w:val="Основной текст 2 Знак"/>
    <w:link w:val="25"/>
    <w:rsid w:val="004C132D"/>
    <w:rPr>
      <w:sz w:val="24"/>
    </w:rPr>
  </w:style>
  <w:style w:type="character" w:customStyle="1" w:styleId="af2">
    <w:name w:val="Верхний колонтитул Знак"/>
    <w:aliases w:val="ВерхКолонтитул Знак,Знак22 Знак"/>
    <w:link w:val="af1"/>
    <w:rsid w:val="004C132D"/>
  </w:style>
  <w:style w:type="paragraph" w:customStyle="1" w:styleId="ConsCell">
    <w:name w:val="ConsCell"/>
    <w:rsid w:val="004C132D"/>
    <w:pPr>
      <w:widowControl w:val="0"/>
      <w:autoSpaceDE w:val="0"/>
      <w:autoSpaceDN w:val="0"/>
      <w:adjustRightInd w:val="0"/>
    </w:pPr>
    <w:rPr>
      <w:rFonts w:ascii="Arial" w:hAnsi="Arial" w:cs="Arial"/>
    </w:rPr>
  </w:style>
  <w:style w:type="paragraph" w:customStyle="1" w:styleId="Web1">
    <w:name w:val="Обычный (Web)1"/>
    <w:basedOn w:val="a3"/>
    <w:rsid w:val="004C132D"/>
    <w:pPr>
      <w:spacing w:before="100" w:beforeAutospacing="1" w:after="100" w:afterAutospacing="1"/>
      <w:ind w:left="480" w:right="240"/>
      <w:jc w:val="both"/>
    </w:pPr>
    <w:rPr>
      <w:rFonts w:ascii="Verdana" w:eastAsia="Arial Unicode MS" w:hAnsi="Verdana" w:cs="Arial Unicode MS"/>
      <w:color w:val="000000"/>
      <w:sz w:val="16"/>
      <w:szCs w:val="16"/>
    </w:rPr>
  </w:style>
  <w:style w:type="paragraph" w:styleId="afd">
    <w:name w:val="Document Map"/>
    <w:basedOn w:val="a3"/>
    <w:link w:val="afe"/>
    <w:rsid w:val="004C132D"/>
    <w:pPr>
      <w:shd w:val="clear" w:color="auto" w:fill="000080"/>
    </w:pPr>
    <w:rPr>
      <w:rFonts w:ascii="Tahoma" w:hAnsi="Tahoma"/>
      <w:lang w:val="x-none" w:eastAsia="x-none"/>
    </w:rPr>
  </w:style>
  <w:style w:type="character" w:customStyle="1" w:styleId="afe">
    <w:name w:val="Схема документа Знак"/>
    <w:link w:val="afd"/>
    <w:rsid w:val="004C132D"/>
    <w:rPr>
      <w:rFonts w:ascii="Tahoma" w:hAnsi="Tahoma"/>
      <w:shd w:val="clear" w:color="auto" w:fill="000080"/>
      <w:lang w:val="x-none" w:eastAsia="x-none"/>
    </w:rPr>
  </w:style>
  <w:style w:type="paragraph" w:styleId="aff">
    <w:name w:val="Balloon Text"/>
    <w:basedOn w:val="a3"/>
    <w:link w:val="aff0"/>
    <w:rsid w:val="004C132D"/>
    <w:rPr>
      <w:rFonts w:ascii="Tahoma" w:hAnsi="Tahoma"/>
      <w:sz w:val="16"/>
      <w:szCs w:val="16"/>
      <w:lang w:val="x-none" w:eastAsia="x-none"/>
    </w:rPr>
  </w:style>
  <w:style w:type="character" w:customStyle="1" w:styleId="aff0">
    <w:name w:val="Текст выноски Знак"/>
    <w:link w:val="aff"/>
    <w:rsid w:val="004C132D"/>
    <w:rPr>
      <w:rFonts w:ascii="Tahoma" w:hAnsi="Tahoma"/>
      <w:sz w:val="16"/>
      <w:szCs w:val="16"/>
      <w:lang w:val="x-none" w:eastAsia="x-none"/>
    </w:rPr>
  </w:style>
  <w:style w:type="table" w:customStyle="1" w:styleId="1e">
    <w:name w:val="Стиль таблицы1"/>
    <w:basedOn w:val="a5"/>
    <w:rsid w:val="004C132D"/>
    <w:tblPr/>
  </w:style>
  <w:style w:type="paragraph" w:styleId="aff1">
    <w:name w:val="Title"/>
    <w:basedOn w:val="4"/>
    <w:next w:val="a7"/>
    <w:link w:val="aff2"/>
    <w:qFormat/>
    <w:rsid w:val="004C132D"/>
    <w:pPr>
      <w:spacing w:before="240" w:after="60"/>
      <w:ind w:firstLine="0"/>
      <w:jc w:val="center"/>
    </w:pPr>
    <w:rPr>
      <w:bCs/>
      <w:sz w:val="32"/>
      <w:szCs w:val="32"/>
    </w:rPr>
  </w:style>
  <w:style w:type="character" w:customStyle="1" w:styleId="24">
    <w:name w:val="Основной текст с отступом 2 Знак"/>
    <w:link w:val="23"/>
    <w:rsid w:val="004C132D"/>
    <w:rPr>
      <w:sz w:val="28"/>
    </w:rPr>
  </w:style>
  <w:style w:type="paragraph" w:customStyle="1" w:styleId="aff3">
    <w:name w:val="Стиль По ширине"/>
    <w:basedOn w:val="a3"/>
    <w:rsid w:val="004C132D"/>
    <w:pPr>
      <w:jc w:val="both"/>
    </w:pPr>
    <w:rPr>
      <w:sz w:val="28"/>
    </w:rPr>
  </w:style>
  <w:style w:type="paragraph" w:customStyle="1" w:styleId="Heading">
    <w:name w:val="Heading"/>
    <w:link w:val="Heading0"/>
    <w:rsid w:val="004C132D"/>
    <w:pPr>
      <w:autoSpaceDE w:val="0"/>
      <w:autoSpaceDN w:val="0"/>
      <w:adjustRightInd w:val="0"/>
    </w:pPr>
    <w:rPr>
      <w:rFonts w:ascii="Arial" w:hAnsi="Arial" w:cs="Arial"/>
      <w:b/>
      <w:bCs/>
      <w:sz w:val="22"/>
      <w:szCs w:val="22"/>
    </w:rPr>
  </w:style>
  <w:style w:type="paragraph" w:customStyle="1" w:styleId="ConsPlusTitle">
    <w:name w:val="ConsPlusTitle"/>
    <w:uiPriority w:val="99"/>
    <w:rsid w:val="004C132D"/>
    <w:pPr>
      <w:widowControl w:val="0"/>
      <w:autoSpaceDE w:val="0"/>
      <w:autoSpaceDN w:val="0"/>
      <w:adjustRightInd w:val="0"/>
    </w:pPr>
    <w:rPr>
      <w:rFonts w:ascii="Arial" w:hAnsi="Arial" w:cs="Arial"/>
      <w:b/>
      <w:bCs/>
    </w:rPr>
  </w:style>
  <w:style w:type="paragraph" w:customStyle="1" w:styleId="Default">
    <w:name w:val="Default"/>
    <w:rsid w:val="004C132D"/>
    <w:pPr>
      <w:autoSpaceDE w:val="0"/>
      <w:autoSpaceDN w:val="0"/>
      <w:adjustRightInd w:val="0"/>
    </w:pPr>
    <w:rPr>
      <w:color w:val="000000"/>
      <w:sz w:val="24"/>
      <w:szCs w:val="24"/>
    </w:rPr>
  </w:style>
  <w:style w:type="paragraph" w:customStyle="1" w:styleId="Pa24">
    <w:name w:val="Pa24"/>
    <w:basedOn w:val="Default"/>
    <w:next w:val="Default"/>
    <w:rsid w:val="004C132D"/>
    <w:pPr>
      <w:spacing w:line="240" w:lineRule="atLeast"/>
    </w:pPr>
    <w:rPr>
      <w:color w:val="auto"/>
    </w:rPr>
  </w:style>
  <w:style w:type="paragraph" w:customStyle="1" w:styleId="Pa11">
    <w:name w:val="Pa11"/>
    <w:basedOn w:val="Default"/>
    <w:next w:val="Default"/>
    <w:rsid w:val="004C132D"/>
    <w:pPr>
      <w:spacing w:line="200" w:lineRule="atLeast"/>
    </w:pPr>
    <w:rPr>
      <w:color w:val="auto"/>
    </w:rPr>
  </w:style>
  <w:style w:type="paragraph" w:customStyle="1" w:styleId="Pa3">
    <w:name w:val="Pa3"/>
    <w:basedOn w:val="Default"/>
    <w:next w:val="Default"/>
    <w:rsid w:val="004C132D"/>
    <w:pPr>
      <w:spacing w:line="220" w:lineRule="atLeast"/>
    </w:pPr>
    <w:rPr>
      <w:color w:val="auto"/>
    </w:rPr>
  </w:style>
  <w:style w:type="character" w:customStyle="1" w:styleId="A12">
    <w:name w:val="A12"/>
    <w:rsid w:val="004C132D"/>
    <w:rPr>
      <w:color w:val="221E1F"/>
      <w:sz w:val="11"/>
      <w:szCs w:val="11"/>
    </w:rPr>
  </w:style>
  <w:style w:type="paragraph" w:customStyle="1" w:styleId="Pa16">
    <w:name w:val="Pa16"/>
    <w:basedOn w:val="Default"/>
    <w:next w:val="Default"/>
    <w:rsid w:val="004C132D"/>
    <w:pPr>
      <w:spacing w:line="200" w:lineRule="atLeast"/>
    </w:pPr>
    <w:rPr>
      <w:color w:val="auto"/>
    </w:rPr>
  </w:style>
  <w:style w:type="character" w:customStyle="1" w:styleId="editsection">
    <w:name w:val="editsection"/>
    <w:rsid w:val="004C132D"/>
  </w:style>
  <w:style w:type="character" w:customStyle="1" w:styleId="toctoggle">
    <w:name w:val="toctoggle"/>
    <w:rsid w:val="004C132D"/>
  </w:style>
  <w:style w:type="character" w:customStyle="1" w:styleId="tocnumber">
    <w:name w:val="tocnumber"/>
    <w:rsid w:val="004C132D"/>
  </w:style>
  <w:style w:type="character" w:customStyle="1" w:styleId="toctext">
    <w:name w:val="toctext"/>
    <w:rsid w:val="004C132D"/>
  </w:style>
  <w:style w:type="character" w:customStyle="1" w:styleId="mw-headline">
    <w:name w:val="mw-headline"/>
    <w:rsid w:val="004C132D"/>
  </w:style>
  <w:style w:type="paragraph" w:customStyle="1" w:styleId="text">
    <w:name w:val="text"/>
    <w:basedOn w:val="a3"/>
    <w:uiPriority w:val="99"/>
    <w:rsid w:val="004C132D"/>
    <w:pPr>
      <w:spacing w:before="38"/>
      <w:ind w:firstLine="720"/>
    </w:pPr>
  </w:style>
  <w:style w:type="paragraph" w:customStyle="1" w:styleId="textdict">
    <w:name w:val="text_dict"/>
    <w:basedOn w:val="a3"/>
    <w:rsid w:val="004C132D"/>
    <w:pPr>
      <w:spacing w:before="100" w:beforeAutospacing="1" w:after="100" w:afterAutospacing="1"/>
      <w:ind w:firstLine="502"/>
      <w:jc w:val="both"/>
    </w:pPr>
    <w:rPr>
      <w:rFonts w:ascii="Verdana" w:hAnsi="Verdana"/>
    </w:rPr>
  </w:style>
  <w:style w:type="paragraph" w:customStyle="1" w:styleId="H4">
    <w:name w:val="H4"/>
    <w:basedOn w:val="a3"/>
    <w:next w:val="a3"/>
    <w:rsid w:val="004C132D"/>
    <w:pPr>
      <w:keepNext/>
      <w:spacing w:before="100" w:after="100"/>
      <w:outlineLvl w:val="4"/>
    </w:pPr>
    <w:rPr>
      <w:b/>
      <w:snapToGrid w:val="0"/>
      <w:sz w:val="24"/>
    </w:rPr>
  </w:style>
  <w:style w:type="paragraph" w:styleId="z-">
    <w:name w:val="HTML Top of Form"/>
    <w:basedOn w:val="a3"/>
    <w:next w:val="a3"/>
    <w:link w:val="z-0"/>
    <w:hidden/>
    <w:rsid w:val="004C132D"/>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link w:val="z-"/>
    <w:rsid w:val="004C132D"/>
    <w:rPr>
      <w:rFonts w:ascii="Arial" w:hAnsi="Arial" w:cs="Arial"/>
      <w:vanish/>
      <w:sz w:val="16"/>
      <w:szCs w:val="16"/>
    </w:rPr>
  </w:style>
  <w:style w:type="paragraph" w:styleId="z-1">
    <w:name w:val="HTML Bottom of Form"/>
    <w:basedOn w:val="a3"/>
    <w:next w:val="a3"/>
    <w:link w:val="z-2"/>
    <w:hidden/>
    <w:rsid w:val="004C132D"/>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link w:val="z-1"/>
    <w:rsid w:val="004C132D"/>
    <w:rPr>
      <w:rFonts w:ascii="Arial" w:hAnsi="Arial" w:cs="Arial"/>
      <w:vanish/>
      <w:sz w:val="16"/>
      <w:szCs w:val="16"/>
    </w:rPr>
  </w:style>
  <w:style w:type="paragraph" w:customStyle="1" w:styleId="sl0">
    <w:name w:val="sl0"/>
    <w:basedOn w:val="a3"/>
    <w:rsid w:val="004C132D"/>
    <w:pPr>
      <w:spacing w:before="100" w:beforeAutospacing="1" w:after="100" w:afterAutospacing="1"/>
    </w:pPr>
    <w:rPr>
      <w:rFonts w:ascii="Verdana" w:hAnsi="Verdana"/>
      <w:b/>
      <w:bCs/>
      <w:color w:val="FF0000"/>
    </w:rPr>
  </w:style>
  <w:style w:type="paragraph" w:styleId="aff4">
    <w:name w:val="footnote text"/>
    <w:basedOn w:val="a3"/>
    <w:link w:val="aff5"/>
    <w:uiPriority w:val="99"/>
    <w:rsid w:val="004C132D"/>
  </w:style>
  <w:style w:type="character" w:customStyle="1" w:styleId="aff5">
    <w:name w:val="Текст сноски Знак"/>
    <w:basedOn w:val="a4"/>
    <w:link w:val="aff4"/>
    <w:uiPriority w:val="99"/>
    <w:rsid w:val="004C132D"/>
  </w:style>
  <w:style w:type="paragraph" w:styleId="3b">
    <w:name w:val="toc 3"/>
    <w:basedOn w:val="a3"/>
    <w:next w:val="a3"/>
    <w:autoRedefine/>
    <w:uiPriority w:val="39"/>
    <w:qFormat/>
    <w:rsid w:val="004C132D"/>
    <w:pPr>
      <w:ind w:left="480"/>
    </w:pPr>
    <w:rPr>
      <w:sz w:val="24"/>
      <w:szCs w:val="24"/>
    </w:rPr>
  </w:style>
  <w:style w:type="paragraph" w:customStyle="1" w:styleId="2110">
    <w:name w:val="Основной текст 211"/>
    <w:basedOn w:val="a3"/>
    <w:rsid w:val="004C132D"/>
    <w:pPr>
      <w:overflowPunct w:val="0"/>
      <w:autoSpaceDE w:val="0"/>
      <w:autoSpaceDN w:val="0"/>
      <w:adjustRightInd w:val="0"/>
      <w:spacing w:after="120"/>
      <w:ind w:firstLine="709"/>
      <w:jc w:val="both"/>
      <w:textAlignment w:val="baseline"/>
    </w:pPr>
    <w:rPr>
      <w:sz w:val="28"/>
    </w:rPr>
  </w:style>
  <w:style w:type="paragraph" w:customStyle="1" w:styleId="aff6">
    <w:name w:val="Основной тект"/>
    <w:basedOn w:val="a3"/>
    <w:link w:val="aff7"/>
    <w:rsid w:val="004C132D"/>
    <w:pPr>
      <w:autoSpaceDE w:val="0"/>
      <w:autoSpaceDN w:val="0"/>
      <w:ind w:firstLine="851"/>
      <w:jc w:val="both"/>
    </w:pPr>
    <w:rPr>
      <w:sz w:val="28"/>
      <w:szCs w:val="28"/>
      <w:lang w:val="x-none" w:eastAsia="x-none"/>
    </w:rPr>
  </w:style>
  <w:style w:type="character" w:customStyle="1" w:styleId="aff7">
    <w:name w:val="Основной тект Знак"/>
    <w:link w:val="aff6"/>
    <w:rsid w:val="004C132D"/>
    <w:rPr>
      <w:sz w:val="28"/>
      <w:szCs w:val="28"/>
      <w:lang w:val="x-none" w:eastAsia="x-none"/>
    </w:rPr>
  </w:style>
  <w:style w:type="paragraph" w:styleId="aff8">
    <w:name w:val="List"/>
    <w:basedOn w:val="a3"/>
    <w:rsid w:val="004C132D"/>
    <w:pPr>
      <w:ind w:left="283" w:hanging="283"/>
    </w:pPr>
    <w:rPr>
      <w:b/>
      <w:sz w:val="28"/>
    </w:rPr>
  </w:style>
  <w:style w:type="paragraph" w:customStyle="1" w:styleId="aff9">
    <w:name w:val="Мой стиль"/>
    <w:basedOn w:val="a3"/>
    <w:rsid w:val="004C132D"/>
    <w:pPr>
      <w:ind w:left="-57" w:firstLine="567"/>
      <w:jc w:val="both"/>
    </w:pPr>
    <w:rPr>
      <w:sz w:val="24"/>
      <w:szCs w:val="24"/>
    </w:rPr>
  </w:style>
  <w:style w:type="paragraph" w:customStyle="1" w:styleId="ConsNormal">
    <w:name w:val="ConsNormal"/>
    <w:rsid w:val="004C132D"/>
    <w:pPr>
      <w:widowControl w:val="0"/>
      <w:autoSpaceDE w:val="0"/>
      <w:autoSpaceDN w:val="0"/>
      <w:adjustRightInd w:val="0"/>
      <w:ind w:right="19772" w:firstLine="720"/>
    </w:pPr>
    <w:rPr>
      <w:rFonts w:ascii="Arial" w:hAnsi="Arial" w:cs="Arial"/>
    </w:rPr>
  </w:style>
  <w:style w:type="paragraph" w:styleId="affa">
    <w:name w:val="Plain Text"/>
    <w:aliases w:val="Знак2, Знак, Знак2"/>
    <w:basedOn w:val="a3"/>
    <w:link w:val="affb"/>
    <w:rsid w:val="004C132D"/>
    <w:pPr>
      <w:overflowPunct w:val="0"/>
      <w:adjustRightInd w:val="0"/>
      <w:spacing w:line="360" w:lineRule="auto"/>
    </w:pPr>
    <w:rPr>
      <w:rFonts w:ascii="Courier New" w:hAnsi="Courier New"/>
      <w:sz w:val="24"/>
      <w:szCs w:val="24"/>
      <w:lang w:val="x-none" w:eastAsia="x-none"/>
    </w:rPr>
  </w:style>
  <w:style w:type="character" w:customStyle="1" w:styleId="affb">
    <w:name w:val="Текст Знак"/>
    <w:aliases w:val="Знак2 Знак, Знак Знак, Знак2 Знак"/>
    <w:link w:val="affa"/>
    <w:rsid w:val="004C132D"/>
    <w:rPr>
      <w:rFonts w:ascii="Courier New" w:hAnsi="Courier New"/>
      <w:sz w:val="24"/>
      <w:szCs w:val="24"/>
      <w:lang w:val="x-none" w:eastAsia="x-none"/>
    </w:rPr>
  </w:style>
  <w:style w:type="paragraph" w:customStyle="1" w:styleId="ConsNonformat">
    <w:name w:val="ConsNonformat"/>
    <w:rsid w:val="004C132D"/>
    <w:pPr>
      <w:widowControl w:val="0"/>
      <w:autoSpaceDE w:val="0"/>
      <w:autoSpaceDN w:val="0"/>
      <w:adjustRightInd w:val="0"/>
    </w:pPr>
    <w:rPr>
      <w:rFonts w:ascii="Courier New" w:hAnsi="Courier New" w:cs="Courier New"/>
    </w:rPr>
  </w:style>
  <w:style w:type="paragraph" w:styleId="a2">
    <w:name w:val="List Bullet"/>
    <w:aliases w:val="Маркированный"/>
    <w:basedOn w:val="a3"/>
    <w:link w:val="affc"/>
    <w:rsid w:val="004C132D"/>
    <w:pPr>
      <w:widowControl w:val="0"/>
      <w:numPr>
        <w:numId w:val="1"/>
      </w:numPr>
      <w:autoSpaceDE w:val="0"/>
      <w:autoSpaceDN w:val="0"/>
      <w:adjustRightInd w:val="0"/>
      <w:spacing w:before="120"/>
      <w:jc w:val="both"/>
    </w:pPr>
    <w:rPr>
      <w:sz w:val="24"/>
      <w:lang w:val="x-none" w:eastAsia="x-none"/>
    </w:rPr>
  </w:style>
  <w:style w:type="character" w:customStyle="1" w:styleId="affc">
    <w:name w:val="Маркированный список Знак"/>
    <w:aliases w:val="Маркированный Знак"/>
    <w:link w:val="a2"/>
    <w:rsid w:val="004C132D"/>
    <w:rPr>
      <w:sz w:val="24"/>
      <w:lang w:val="x-none" w:eastAsia="x-none"/>
    </w:rPr>
  </w:style>
  <w:style w:type="paragraph" w:customStyle="1" w:styleId="2c">
    <w:name w:val="Знак Знак Знак2 Знак"/>
    <w:basedOn w:val="a3"/>
    <w:rsid w:val="004C132D"/>
    <w:pPr>
      <w:widowControl w:val="0"/>
      <w:adjustRightInd w:val="0"/>
      <w:spacing w:line="360" w:lineRule="atLeast"/>
      <w:jc w:val="both"/>
      <w:textAlignment w:val="baseline"/>
    </w:pPr>
    <w:rPr>
      <w:rFonts w:ascii="Verdana" w:eastAsia="PMingLiU" w:hAnsi="Verdana" w:cs="Verdana"/>
      <w:lang w:val="en-US" w:eastAsia="en-US"/>
    </w:rPr>
  </w:style>
  <w:style w:type="paragraph" w:customStyle="1" w:styleId="1f">
    <w:name w:val="Обычный1"/>
    <w:link w:val="Normal"/>
    <w:rsid w:val="004C132D"/>
    <w:pPr>
      <w:spacing w:before="100" w:after="100"/>
    </w:pPr>
    <w:rPr>
      <w:snapToGrid w:val="0"/>
      <w:sz w:val="24"/>
    </w:rPr>
  </w:style>
  <w:style w:type="numbering" w:customStyle="1" w:styleId="113">
    <w:name w:val="Нет списка11"/>
    <w:next w:val="a6"/>
    <w:semiHidden/>
    <w:unhideWhenUsed/>
    <w:rsid w:val="004C132D"/>
  </w:style>
  <w:style w:type="character" w:customStyle="1" w:styleId="31">
    <w:name w:val="Заголовок 3 Знак1"/>
    <w:aliases w:val="ПодЗаголовок Знак1"/>
    <w:link w:val="30"/>
    <w:rsid w:val="002574AA"/>
    <w:rPr>
      <w:i/>
      <w:sz w:val="24"/>
      <w:szCs w:val="28"/>
      <w:lang w:eastAsia="x-none"/>
    </w:rPr>
  </w:style>
  <w:style w:type="character" w:customStyle="1" w:styleId="15">
    <w:name w:val="Основной текст Знак1"/>
    <w:aliases w:val="bt Знак,Òàáë òåêñò Знак, Знак1 Знак Знак,Знак1 Знак Знак"/>
    <w:link w:val="aa"/>
    <w:uiPriority w:val="99"/>
    <w:rsid w:val="004C132D"/>
    <w:rPr>
      <w:sz w:val="28"/>
    </w:rPr>
  </w:style>
  <w:style w:type="character" w:customStyle="1" w:styleId="textb1">
    <w:name w:val="text_b1"/>
    <w:rsid w:val="004C132D"/>
    <w:rPr>
      <w:rFonts w:ascii="Verdana" w:hAnsi="Verdana" w:hint="default"/>
      <w:b/>
      <w:bCs/>
      <w:color w:val="006699"/>
      <w:sz w:val="18"/>
      <w:szCs w:val="18"/>
    </w:rPr>
  </w:style>
  <w:style w:type="character" w:customStyle="1" w:styleId="1f0">
    <w:name w:val="Верхний колонтитул Знак1"/>
    <w:aliases w:val="ВерхКолонтитул Знак1,Знак22 Знак1"/>
    <w:uiPriority w:val="99"/>
    <w:semiHidden/>
    <w:rsid w:val="004C132D"/>
    <w:rPr>
      <w:rFonts w:ascii="Times New Roman" w:eastAsia="Times New Roman" w:hAnsi="Times New Roman" w:cs="Times New Roman"/>
      <w:sz w:val="24"/>
      <w:szCs w:val="24"/>
      <w:lang w:eastAsia="ru-RU"/>
    </w:rPr>
  </w:style>
  <w:style w:type="paragraph" w:customStyle="1" w:styleId="1f1">
    <w:name w:val="Маркированный список1"/>
    <w:basedOn w:val="a3"/>
    <w:rsid w:val="004C132D"/>
    <w:pPr>
      <w:widowControl w:val="0"/>
      <w:tabs>
        <w:tab w:val="num" w:pos="495"/>
      </w:tabs>
      <w:suppressAutoHyphens/>
      <w:ind w:left="-568"/>
    </w:pPr>
    <w:rPr>
      <w:rFonts w:ascii="Arial" w:eastAsia="Arial Unicode MS" w:hAnsi="Arial"/>
      <w:kern w:val="1"/>
      <w:szCs w:val="24"/>
    </w:rPr>
  </w:style>
  <w:style w:type="table" w:customStyle="1" w:styleId="114">
    <w:name w:val="Сетка таблицы11"/>
    <w:basedOn w:val="a5"/>
    <w:next w:val="ab"/>
    <w:rsid w:val="004C132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d">
    <w:name w:val="caption"/>
    <w:aliases w:val="Название таблицы,рисунка,Таблица_номер_справа_12,Таблица название,Название объекта Знак1,Название объекта Знак Знак,Название объекта Знак Знак Знак,Номер объекта,адрес,Название объекта Знак1 Знак"/>
    <w:basedOn w:val="a3"/>
    <w:next w:val="a3"/>
    <w:link w:val="affe"/>
    <w:qFormat/>
    <w:rsid w:val="004C132D"/>
    <w:pPr>
      <w:jc w:val="center"/>
    </w:pPr>
    <w:rPr>
      <w:b/>
      <w:sz w:val="24"/>
      <w:lang w:val="x-none" w:eastAsia="x-none"/>
    </w:rPr>
  </w:style>
  <w:style w:type="paragraph" w:customStyle="1" w:styleId="ConsTitle">
    <w:name w:val="ConsTitle"/>
    <w:rsid w:val="004C132D"/>
    <w:pPr>
      <w:widowControl w:val="0"/>
    </w:pPr>
    <w:rPr>
      <w:rFonts w:ascii="Arial" w:hAnsi="Arial"/>
      <w:b/>
      <w:snapToGrid w:val="0"/>
      <w:sz w:val="16"/>
    </w:rPr>
  </w:style>
  <w:style w:type="paragraph" w:customStyle="1" w:styleId="6">
    <w:name w:val="Стиль6"/>
    <w:basedOn w:val="7"/>
    <w:autoRedefine/>
    <w:rsid w:val="004C132D"/>
    <w:pPr>
      <w:numPr>
        <w:numId w:val="2"/>
      </w:numPr>
      <w:jc w:val="center"/>
    </w:pPr>
    <w:rPr>
      <w:b/>
      <w:lang w:val="en-US"/>
    </w:rPr>
  </w:style>
  <w:style w:type="paragraph" w:customStyle="1" w:styleId="41">
    <w:name w:val="заголовок 4"/>
    <w:basedOn w:val="a3"/>
    <w:next w:val="a3"/>
    <w:rsid w:val="004C132D"/>
    <w:pPr>
      <w:keepNext/>
      <w:widowControl w:val="0"/>
      <w:jc w:val="both"/>
    </w:pPr>
    <w:rPr>
      <w:sz w:val="24"/>
    </w:rPr>
  </w:style>
  <w:style w:type="paragraph" w:customStyle="1" w:styleId="42">
    <w:name w:val="Стиль Заголовок 4 + влево"/>
    <w:basedOn w:val="4"/>
    <w:autoRedefine/>
    <w:rsid w:val="004C132D"/>
    <w:pPr>
      <w:spacing w:before="240" w:after="60"/>
      <w:ind w:firstLine="0"/>
    </w:pPr>
    <w:rPr>
      <w:b w:val="0"/>
      <w:bCs/>
      <w:i/>
      <w:szCs w:val="28"/>
      <w:u w:val="single"/>
    </w:rPr>
  </w:style>
  <w:style w:type="paragraph" w:customStyle="1" w:styleId="consnormal0">
    <w:name w:val="consnormal"/>
    <w:rsid w:val="004C132D"/>
    <w:pPr>
      <w:ind w:right="19772" w:firstLine="720"/>
    </w:pPr>
    <w:rPr>
      <w:rFonts w:ascii="Arial" w:hAnsi="Arial" w:cs="Arial"/>
    </w:rPr>
  </w:style>
  <w:style w:type="paragraph" w:customStyle="1" w:styleId="afff">
    <w:name w:val="Основной текст ГД Знак Знак"/>
    <w:basedOn w:val="a7"/>
    <w:rsid w:val="004C132D"/>
    <w:pPr>
      <w:ind w:firstLine="709"/>
      <w:jc w:val="both"/>
    </w:pPr>
    <w:rPr>
      <w:szCs w:val="28"/>
    </w:rPr>
  </w:style>
  <w:style w:type="paragraph" w:customStyle="1" w:styleId="212">
    <w:name w:val="Основной текст с отступом 21"/>
    <w:basedOn w:val="a3"/>
    <w:rsid w:val="004C132D"/>
    <w:pPr>
      <w:suppressAutoHyphens/>
      <w:ind w:firstLine="567"/>
      <w:jc w:val="center"/>
    </w:pPr>
    <w:rPr>
      <w:b/>
      <w:sz w:val="32"/>
      <w:lang w:eastAsia="ar-SA"/>
    </w:rPr>
  </w:style>
  <w:style w:type="character" w:customStyle="1" w:styleId="grame">
    <w:name w:val="grame"/>
    <w:rsid w:val="004C132D"/>
  </w:style>
  <w:style w:type="paragraph" w:customStyle="1" w:styleId="Sf13">
    <w:name w:val="Основной текст с отSf1тупом 3"/>
    <w:basedOn w:val="a3"/>
    <w:link w:val="Sf130"/>
    <w:rsid w:val="004C132D"/>
    <w:pPr>
      <w:widowControl w:val="0"/>
      <w:ind w:firstLine="709"/>
      <w:jc w:val="both"/>
    </w:pPr>
    <w:rPr>
      <w:snapToGrid w:val="0"/>
      <w:sz w:val="28"/>
      <w:lang w:val="x-none" w:eastAsia="x-none"/>
    </w:rPr>
  </w:style>
  <w:style w:type="paragraph" w:customStyle="1" w:styleId="afff0">
    <w:name w:val="Цель"/>
    <w:basedOn w:val="a3"/>
    <w:next w:val="aa"/>
    <w:rsid w:val="004C132D"/>
    <w:pPr>
      <w:spacing w:before="220" w:after="220" w:line="220" w:lineRule="atLeast"/>
      <w:ind w:firstLine="851"/>
      <w:jc w:val="both"/>
    </w:pPr>
    <w:rPr>
      <w:lang w:eastAsia="en-US"/>
    </w:rPr>
  </w:style>
  <w:style w:type="paragraph" w:customStyle="1" w:styleId="BodyText21">
    <w:name w:val="Body Text 21"/>
    <w:basedOn w:val="a3"/>
    <w:rsid w:val="004C132D"/>
    <w:pPr>
      <w:overflowPunct w:val="0"/>
      <w:autoSpaceDE w:val="0"/>
      <w:autoSpaceDN w:val="0"/>
      <w:adjustRightInd w:val="0"/>
      <w:spacing w:before="120" w:after="120"/>
      <w:ind w:firstLine="709"/>
      <w:jc w:val="both"/>
    </w:pPr>
    <w:rPr>
      <w:sz w:val="28"/>
    </w:rPr>
  </w:style>
  <w:style w:type="paragraph" w:customStyle="1" w:styleId="afff1">
    <w:name w:val="общий"/>
    <w:basedOn w:val="a3"/>
    <w:rsid w:val="004C132D"/>
    <w:pPr>
      <w:widowControl w:val="0"/>
      <w:shd w:val="clear" w:color="auto" w:fill="FFFFFF"/>
      <w:autoSpaceDE w:val="0"/>
      <w:autoSpaceDN w:val="0"/>
      <w:adjustRightInd w:val="0"/>
      <w:spacing w:before="120"/>
      <w:ind w:firstLine="709"/>
      <w:jc w:val="both"/>
    </w:pPr>
    <w:rPr>
      <w:color w:val="000000"/>
      <w:spacing w:val="-1"/>
      <w:sz w:val="28"/>
    </w:rPr>
  </w:style>
  <w:style w:type="paragraph" w:customStyle="1" w:styleId="1TimesNewRoman">
    <w:name w:val="Стиль Заголовок 1 + Times New Roman не полужирный По центру Пере..."/>
    <w:basedOn w:val="10"/>
    <w:rsid w:val="004C132D"/>
    <w:pPr>
      <w:ind w:firstLine="0"/>
      <w:jc w:val="center"/>
    </w:pPr>
    <w:rPr>
      <w:b/>
      <w:kern w:val="32"/>
      <w:sz w:val="32"/>
    </w:rPr>
  </w:style>
  <w:style w:type="paragraph" w:customStyle="1" w:styleId="font1">
    <w:name w:val="font1"/>
    <w:basedOn w:val="a3"/>
    <w:rsid w:val="004C132D"/>
    <w:pPr>
      <w:spacing w:before="100" w:beforeAutospacing="1" w:after="100" w:afterAutospacing="1"/>
    </w:pPr>
    <w:rPr>
      <w:rFonts w:ascii="Arial" w:hAnsi="Arial" w:cs="Arial"/>
    </w:rPr>
  </w:style>
  <w:style w:type="paragraph" w:customStyle="1" w:styleId="xl40">
    <w:name w:val="xl40"/>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2"/>
      <w:szCs w:val="22"/>
    </w:rPr>
  </w:style>
  <w:style w:type="table" w:customStyle="1" w:styleId="1f2">
    <w:name w:val="Светлая заливка1"/>
    <w:basedOn w:val="a5"/>
    <w:uiPriority w:val="60"/>
    <w:rsid w:val="004C132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Iauiue">
    <w:name w:val="Iau?iue"/>
    <w:basedOn w:val="Default"/>
    <w:next w:val="Default"/>
    <w:uiPriority w:val="99"/>
    <w:rsid w:val="004C132D"/>
    <w:rPr>
      <w:rFonts w:eastAsia="Calibri"/>
      <w:color w:val="auto"/>
    </w:rPr>
  </w:style>
  <w:style w:type="character" w:customStyle="1" w:styleId="comment1">
    <w:name w:val="comment1"/>
    <w:rsid w:val="004C132D"/>
    <w:rPr>
      <w:rFonts w:ascii="Arial" w:hAnsi="Arial" w:cs="Arial" w:hint="default"/>
      <w:color w:val="666666"/>
      <w:sz w:val="18"/>
      <w:szCs w:val="18"/>
    </w:rPr>
  </w:style>
  <w:style w:type="paragraph" w:customStyle="1" w:styleId="indent">
    <w:name w:val="indent"/>
    <w:basedOn w:val="a3"/>
    <w:rsid w:val="004C132D"/>
    <w:pPr>
      <w:spacing w:before="100" w:beforeAutospacing="1" w:after="100" w:afterAutospacing="1"/>
      <w:ind w:firstLine="675"/>
    </w:pPr>
    <w:rPr>
      <w:color w:val="000000"/>
      <w:sz w:val="24"/>
      <w:szCs w:val="24"/>
    </w:rPr>
  </w:style>
  <w:style w:type="paragraph" w:customStyle="1" w:styleId="CM115">
    <w:name w:val="CM115"/>
    <w:basedOn w:val="Default"/>
    <w:next w:val="Default"/>
    <w:uiPriority w:val="99"/>
    <w:rsid w:val="004C132D"/>
    <w:pPr>
      <w:widowControl w:val="0"/>
      <w:spacing w:after="118"/>
    </w:pPr>
    <w:rPr>
      <w:rFonts w:ascii="Arial" w:hAnsi="Arial" w:cs="Arial"/>
      <w:color w:val="auto"/>
    </w:rPr>
  </w:style>
  <w:style w:type="paragraph" w:customStyle="1" w:styleId="CM47">
    <w:name w:val="CM47"/>
    <w:basedOn w:val="Default"/>
    <w:next w:val="Default"/>
    <w:uiPriority w:val="99"/>
    <w:rsid w:val="004C132D"/>
    <w:pPr>
      <w:widowControl w:val="0"/>
      <w:spacing w:line="276" w:lineRule="atLeast"/>
    </w:pPr>
    <w:rPr>
      <w:rFonts w:ascii="Arial" w:hAnsi="Arial" w:cs="Arial"/>
      <w:color w:val="auto"/>
    </w:rPr>
  </w:style>
  <w:style w:type="paragraph" w:customStyle="1" w:styleId="CM1">
    <w:name w:val="CM1"/>
    <w:basedOn w:val="Default"/>
    <w:next w:val="Default"/>
    <w:uiPriority w:val="99"/>
    <w:rsid w:val="004C132D"/>
    <w:pPr>
      <w:widowControl w:val="0"/>
    </w:pPr>
    <w:rPr>
      <w:rFonts w:ascii="Arial" w:hAnsi="Arial" w:cs="Arial"/>
      <w:color w:val="auto"/>
    </w:rPr>
  </w:style>
  <w:style w:type="paragraph" w:customStyle="1" w:styleId="CM113">
    <w:name w:val="CM113"/>
    <w:basedOn w:val="Default"/>
    <w:next w:val="Default"/>
    <w:uiPriority w:val="99"/>
    <w:rsid w:val="004C132D"/>
    <w:pPr>
      <w:widowControl w:val="0"/>
      <w:spacing w:after="315"/>
    </w:pPr>
    <w:rPr>
      <w:rFonts w:ascii="Arial" w:hAnsi="Arial" w:cs="Arial"/>
      <w:color w:val="auto"/>
    </w:rPr>
  </w:style>
  <w:style w:type="paragraph" w:customStyle="1" w:styleId="CM114">
    <w:name w:val="CM114"/>
    <w:basedOn w:val="Default"/>
    <w:next w:val="Default"/>
    <w:uiPriority w:val="99"/>
    <w:rsid w:val="004C132D"/>
    <w:pPr>
      <w:widowControl w:val="0"/>
      <w:spacing w:after="215"/>
    </w:pPr>
    <w:rPr>
      <w:rFonts w:ascii="Arial" w:hAnsi="Arial" w:cs="Arial"/>
      <w:color w:val="auto"/>
    </w:rPr>
  </w:style>
  <w:style w:type="paragraph" w:customStyle="1" w:styleId="CM119">
    <w:name w:val="CM119"/>
    <w:basedOn w:val="Default"/>
    <w:next w:val="Default"/>
    <w:uiPriority w:val="99"/>
    <w:rsid w:val="004C132D"/>
    <w:pPr>
      <w:widowControl w:val="0"/>
      <w:spacing w:after="150"/>
    </w:pPr>
    <w:rPr>
      <w:rFonts w:ascii="Arial" w:hAnsi="Arial" w:cs="Arial"/>
      <w:color w:val="auto"/>
    </w:rPr>
  </w:style>
  <w:style w:type="paragraph" w:customStyle="1" w:styleId="CM6">
    <w:name w:val="CM6"/>
    <w:basedOn w:val="Default"/>
    <w:next w:val="Default"/>
    <w:uiPriority w:val="99"/>
    <w:rsid w:val="004C132D"/>
    <w:pPr>
      <w:widowControl w:val="0"/>
      <w:spacing w:line="260" w:lineRule="atLeast"/>
    </w:pPr>
    <w:rPr>
      <w:rFonts w:ascii="Arial" w:hAnsi="Arial" w:cs="Arial"/>
      <w:color w:val="auto"/>
    </w:rPr>
  </w:style>
  <w:style w:type="paragraph" w:customStyle="1" w:styleId="CM129">
    <w:name w:val="CM129"/>
    <w:basedOn w:val="Default"/>
    <w:next w:val="Default"/>
    <w:uiPriority w:val="99"/>
    <w:rsid w:val="004C132D"/>
    <w:pPr>
      <w:widowControl w:val="0"/>
      <w:spacing w:after="410"/>
    </w:pPr>
    <w:rPr>
      <w:rFonts w:ascii="Arial" w:hAnsi="Arial" w:cs="Arial"/>
      <w:color w:val="auto"/>
    </w:rPr>
  </w:style>
  <w:style w:type="paragraph" w:customStyle="1" w:styleId="CM122">
    <w:name w:val="CM122"/>
    <w:basedOn w:val="Default"/>
    <w:next w:val="Default"/>
    <w:uiPriority w:val="99"/>
    <w:rsid w:val="004C132D"/>
    <w:pPr>
      <w:widowControl w:val="0"/>
      <w:spacing w:after="270"/>
    </w:pPr>
    <w:rPr>
      <w:rFonts w:ascii="Arial" w:hAnsi="Arial" w:cs="Arial"/>
      <w:color w:val="auto"/>
    </w:rPr>
  </w:style>
  <w:style w:type="paragraph" w:customStyle="1" w:styleId="CM134">
    <w:name w:val="CM134"/>
    <w:basedOn w:val="Default"/>
    <w:next w:val="Default"/>
    <w:uiPriority w:val="99"/>
    <w:rsid w:val="004C132D"/>
    <w:pPr>
      <w:widowControl w:val="0"/>
      <w:spacing w:after="2645"/>
    </w:pPr>
    <w:rPr>
      <w:rFonts w:ascii="Arial" w:hAnsi="Arial" w:cs="Arial"/>
      <w:color w:val="auto"/>
    </w:rPr>
  </w:style>
  <w:style w:type="paragraph" w:customStyle="1" w:styleId="CM44">
    <w:name w:val="CM44"/>
    <w:basedOn w:val="Default"/>
    <w:next w:val="Default"/>
    <w:uiPriority w:val="99"/>
    <w:rsid w:val="004C132D"/>
    <w:pPr>
      <w:widowControl w:val="0"/>
      <w:spacing w:line="276" w:lineRule="atLeast"/>
    </w:pPr>
    <w:rPr>
      <w:rFonts w:ascii="Arial" w:hAnsi="Arial" w:cs="Arial"/>
      <w:color w:val="auto"/>
    </w:rPr>
  </w:style>
  <w:style w:type="paragraph" w:customStyle="1" w:styleId="CM138">
    <w:name w:val="CM138"/>
    <w:basedOn w:val="Default"/>
    <w:next w:val="Default"/>
    <w:uiPriority w:val="99"/>
    <w:rsid w:val="004C132D"/>
    <w:pPr>
      <w:widowControl w:val="0"/>
      <w:spacing w:after="1293"/>
    </w:pPr>
    <w:rPr>
      <w:rFonts w:ascii="Arial" w:hAnsi="Arial" w:cs="Arial"/>
      <w:color w:val="auto"/>
    </w:rPr>
  </w:style>
  <w:style w:type="paragraph" w:customStyle="1" w:styleId="afff2">
    <w:name w:val="Пояснение"/>
    <w:rsid w:val="004C132D"/>
    <w:pPr>
      <w:widowControl w:val="0"/>
      <w:ind w:firstLine="720"/>
      <w:jc w:val="both"/>
    </w:pPr>
    <w:rPr>
      <w:sz w:val="24"/>
    </w:rPr>
  </w:style>
  <w:style w:type="paragraph" w:customStyle="1" w:styleId="1f3">
    <w:name w:val="Знак1"/>
    <w:basedOn w:val="a3"/>
    <w:uiPriority w:val="99"/>
    <w:rsid w:val="004C132D"/>
    <w:rPr>
      <w:rFonts w:ascii="Verdana" w:hAnsi="Verdana" w:cs="Verdana"/>
      <w:lang w:val="en-US" w:eastAsia="en-US"/>
    </w:rPr>
  </w:style>
  <w:style w:type="paragraph" w:customStyle="1" w:styleId="2d">
    <w:name w:val="основной 2"/>
    <w:basedOn w:val="a3"/>
    <w:link w:val="2e"/>
    <w:qFormat/>
    <w:rsid w:val="004C132D"/>
    <w:pPr>
      <w:ind w:firstLine="567"/>
      <w:contextualSpacing/>
      <w:jc w:val="both"/>
    </w:pPr>
    <w:rPr>
      <w:color w:val="333333"/>
      <w:sz w:val="28"/>
      <w:szCs w:val="28"/>
      <w:lang w:val="x-none" w:eastAsia="x-none"/>
    </w:rPr>
  </w:style>
  <w:style w:type="paragraph" w:customStyle="1" w:styleId="ConsPlusNonformat">
    <w:name w:val="ConsPlusNonformat"/>
    <w:rsid w:val="004C132D"/>
    <w:pPr>
      <w:widowControl w:val="0"/>
      <w:autoSpaceDE w:val="0"/>
      <w:autoSpaceDN w:val="0"/>
      <w:adjustRightInd w:val="0"/>
    </w:pPr>
    <w:rPr>
      <w:rFonts w:ascii="Courier New" w:hAnsi="Courier New" w:cs="Courier New"/>
    </w:rPr>
  </w:style>
  <w:style w:type="character" w:customStyle="1" w:styleId="2e">
    <w:name w:val="основной 2 Знак"/>
    <w:link w:val="2d"/>
    <w:rsid w:val="004C132D"/>
    <w:rPr>
      <w:color w:val="333333"/>
      <w:sz w:val="28"/>
      <w:szCs w:val="28"/>
      <w:lang w:val="x-none" w:eastAsia="x-none"/>
    </w:rPr>
  </w:style>
  <w:style w:type="paragraph" w:customStyle="1" w:styleId="formattext">
    <w:name w:val="formattext"/>
    <w:rsid w:val="004C132D"/>
    <w:pPr>
      <w:widowControl w:val="0"/>
      <w:autoSpaceDE w:val="0"/>
      <w:autoSpaceDN w:val="0"/>
      <w:adjustRightInd w:val="0"/>
    </w:pPr>
    <w:rPr>
      <w:sz w:val="18"/>
      <w:szCs w:val="18"/>
    </w:rPr>
  </w:style>
  <w:style w:type="character" w:styleId="afff3">
    <w:name w:val="annotation reference"/>
    <w:uiPriority w:val="99"/>
    <w:unhideWhenUsed/>
    <w:rsid w:val="004C132D"/>
    <w:rPr>
      <w:sz w:val="16"/>
      <w:szCs w:val="16"/>
    </w:rPr>
  </w:style>
  <w:style w:type="paragraph" w:styleId="afff4">
    <w:name w:val="annotation text"/>
    <w:basedOn w:val="a3"/>
    <w:link w:val="afff5"/>
    <w:unhideWhenUsed/>
    <w:rsid w:val="004C132D"/>
  </w:style>
  <w:style w:type="character" w:customStyle="1" w:styleId="afff5">
    <w:name w:val="Текст примечания Знак"/>
    <w:basedOn w:val="a4"/>
    <w:link w:val="afff4"/>
    <w:rsid w:val="004C132D"/>
  </w:style>
  <w:style w:type="paragraph" w:styleId="afff6">
    <w:name w:val="annotation subject"/>
    <w:basedOn w:val="afff4"/>
    <w:next w:val="afff4"/>
    <w:link w:val="afff7"/>
    <w:unhideWhenUsed/>
    <w:rsid w:val="004C132D"/>
    <w:rPr>
      <w:b/>
      <w:bCs/>
      <w:lang w:val="x-none" w:eastAsia="x-none"/>
    </w:rPr>
  </w:style>
  <w:style w:type="character" w:customStyle="1" w:styleId="afff7">
    <w:name w:val="Тема примечания Знак"/>
    <w:link w:val="afff6"/>
    <w:rsid w:val="004C132D"/>
    <w:rPr>
      <w:b/>
      <w:bCs/>
      <w:lang w:val="x-none" w:eastAsia="x-none"/>
    </w:rPr>
  </w:style>
  <w:style w:type="paragraph" w:styleId="afff8">
    <w:name w:val="Revision"/>
    <w:hidden/>
    <w:semiHidden/>
    <w:rsid w:val="004C132D"/>
    <w:rPr>
      <w:sz w:val="24"/>
      <w:szCs w:val="24"/>
    </w:rPr>
  </w:style>
  <w:style w:type="character" w:customStyle="1" w:styleId="italic1">
    <w:name w:val="italic1"/>
    <w:rsid w:val="004C132D"/>
    <w:rPr>
      <w:i/>
      <w:iCs/>
    </w:rPr>
  </w:style>
  <w:style w:type="character" w:customStyle="1" w:styleId="sup1">
    <w:name w:val="sup1"/>
    <w:rsid w:val="004C132D"/>
    <w:rPr>
      <w:sz w:val="20"/>
      <w:szCs w:val="20"/>
      <w:vertAlign w:val="baseline"/>
    </w:rPr>
  </w:style>
  <w:style w:type="character" w:styleId="afff9">
    <w:name w:val="footnote reference"/>
    <w:uiPriority w:val="99"/>
    <w:unhideWhenUsed/>
    <w:rsid w:val="004C132D"/>
    <w:rPr>
      <w:vertAlign w:val="superscript"/>
    </w:rPr>
  </w:style>
  <w:style w:type="numbering" w:customStyle="1" w:styleId="2f">
    <w:name w:val="Нет списка2"/>
    <w:next w:val="a6"/>
    <w:semiHidden/>
    <w:unhideWhenUsed/>
    <w:rsid w:val="004C132D"/>
  </w:style>
  <w:style w:type="table" w:customStyle="1" w:styleId="213">
    <w:name w:val="Сетка таблицы21"/>
    <w:basedOn w:val="a5"/>
    <w:next w:val="ab"/>
    <w:rsid w:val="004C132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
    <w:name w:val="Светлая заливка11"/>
    <w:basedOn w:val="a5"/>
    <w:uiPriority w:val="60"/>
    <w:rsid w:val="004C132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c">
    <w:name w:val="Сетка таблицы3"/>
    <w:basedOn w:val="a5"/>
    <w:next w:val="ab"/>
    <w:rsid w:val="004C132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
    <w:name w:val="List Number"/>
    <w:basedOn w:val="a3"/>
    <w:rsid w:val="004C132D"/>
    <w:pPr>
      <w:numPr>
        <w:numId w:val="3"/>
      </w:numPr>
    </w:pPr>
    <w:rPr>
      <w:sz w:val="24"/>
      <w:szCs w:val="24"/>
    </w:rPr>
  </w:style>
  <w:style w:type="paragraph" w:styleId="afffa">
    <w:name w:val="Normal Indent"/>
    <w:basedOn w:val="a3"/>
    <w:rsid w:val="004C132D"/>
    <w:pPr>
      <w:ind w:left="708"/>
    </w:pPr>
    <w:rPr>
      <w:sz w:val="24"/>
      <w:szCs w:val="24"/>
    </w:rPr>
  </w:style>
  <w:style w:type="paragraph" w:styleId="43">
    <w:name w:val="toc 4"/>
    <w:basedOn w:val="41"/>
    <w:next w:val="a3"/>
    <w:autoRedefine/>
    <w:uiPriority w:val="39"/>
    <w:rsid w:val="004C132D"/>
    <w:pPr>
      <w:spacing w:line="360" w:lineRule="auto"/>
      <w:ind w:left="720"/>
      <w:jc w:val="center"/>
    </w:pPr>
    <w:rPr>
      <w:b/>
      <w:sz w:val="28"/>
    </w:rPr>
  </w:style>
  <w:style w:type="paragraph" w:styleId="51">
    <w:name w:val="toc 5"/>
    <w:basedOn w:val="a3"/>
    <w:next w:val="a3"/>
    <w:autoRedefine/>
    <w:uiPriority w:val="39"/>
    <w:rsid w:val="004C132D"/>
    <w:pPr>
      <w:ind w:left="960"/>
    </w:pPr>
  </w:style>
  <w:style w:type="paragraph" w:styleId="62">
    <w:name w:val="toc 6"/>
    <w:basedOn w:val="a3"/>
    <w:next w:val="a3"/>
    <w:autoRedefine/>
    <w:uiPriority w:val="39"/>
    <w:rsid w:val="004C132D"/>
    <w:pPr>
      <w:ind w:left="1200"/>
    </w:pPr>
  </w:style>
  <w:style w:type="paragraph" w:styleId="71">
    <w:name w:val="toc 7"/>
    <w:basedOn w:val="a3"/>
    <w:next w:val="a3"/>
    <w:autoRedefine/>
    <w:uiPriority w:val="39"/>
    <w:rsid w:val="004C132D"/>
    <w:pPr>
      <w:ind w:left="1440"/>
    </w:pPr>
  </w:style>
  <w:style w:type="paragraph" w:styleId="82">
    <w:name w:val="toc 8"/>
    <w:basedOn w:val="a3"/>
    <w:next w:val="a3"/>
    <w:autoRedefine/>
    <w:uiPriority w:val="39"/>
    <w:rsid w:val="004C132D"/>
    <w:pPr>
      <w:ind w:left="1680"/>
    </w:pPr>
  </w:style>
  <w:style w:type="paragraph" w:styleId="91">
    <w:name w:val="toc 9"/>
    <w:basedOn w:val="a3"/>
    <w:next w:val="a3"/>
    <w:autoRedefine/>
    <w:uiPriority w:val="39"/>
    <w:rsid w:val="004C132D"/>
    <w:pPr>
      <w:ind w:left="1920"/>
    </w:pPr>
  </w:style>
  <w:style w:type="table" w:customStyle="1" w:styleId="1112">
    <w:name w:val="Сетка таблицы111"/>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Стиль-Ю"/>
    <w:basedOn w:val="a3"/>
    <w:rsid w:val="004C132D"/>
    <w:pPr>
      <w:ind w:firstLine="709"/>
      <w:jc w:val="both"/>
    </w:pPr>
    <w:rPr>
      <w:sz w:val="24"/>
      <w:szCs w:val="24"/>
    </w:rPr>
  </w:style>
  <w:style w:type="paragraph" w:customStyle="1" w:styleId="2f0">
    <w:name w:val="Обычный2"/>
    <w:basedOn w:val="a3"/>
    <w:rsid w:val="004C132D"/>
    <w:pPr>
      <w:snapToGrid w:val="0"/>
    </w:pPr>
    <w:rPr>
      <w:rFonts w:ascii="Courier New" w:hAnsi="Courier New" w:cs="Courier New"/>
      <w:sz w:val="24"/>
      <w:szCs w:val="24"/>
    </w:rPr>
  </w:style>
  <w:style w:type="character" w:styleId="afffb">
    <w:name w:val="line number"/>
    <w:rsid w:val="004C132D"/>
  </w:style>
  <w:style w:type="paragraph" w:customStyle="1" w:styleId="font6">
    <w:name w:val="font6"/>
    <w:basedOn w:val="a3"/>
    <w:rsid w:val="004C132D"/>
    <w:pPr>
      <w:spacing w:before="100" w:beforeAutospacing="1" w:after="100" w:afterAutospacing="1"/>
    </w:pPr>
  </w:style>
  <w:style w:type="paragraph" w:customStyle="1" w:styleId="xl117">
    <w:name w:val="xl117"/>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pPr>
    <w:rPr>
      <w:i/>
      <w:iCs/>
      <w:sz w:val="24"/>
      <w:szCs w:val="24"/>
    </w:rPr>
  </w:style>
  <w:style w:type="paragraph" w:customStyle="1" w:styleId="xl118">
    <w:name w:val="xl118"/>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119">
    <w:name w:val="xl119"/>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pPr>
    <w:rPr>
      <w:i/>
      <w:iCs/>
      <w:sz w:val="24"/>
      <w:szCs w:val="24"/>
    </w:rPr>
  </w:style>
  <w:style w:type="paragraph" w:customStyle="1" w:styleId="xl120">
    <w:name w:val="xl120"/>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121">
    <w:name w:val="xl121"/>
    <w:basedOn w:val="a3"/>
    <w:rsid w:val="004C132D"/>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22">
    <w:name w:val="xl122"/>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123">
    <w:name w:val="xl123"/>
    <w:basedOn w:val="a3"/>
    <w:rsid w:val="004C132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4">
    <w:name w:val="xl124"/>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5">
    <w:name w:val="xl125"/>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6">
    <w:name w:val="xl126"/>
    <w:basedOn w:val="a3"/>
    <w:rsid w:val="004C132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7">
    <w:name w:val="xl127"/>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8">
    <w:name w:val="xl128"/>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29">
    <w:name w:val="xl129"/>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0">
    <w:name w:val="xl130"/>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1">
    <w:name w:val="xl131"/>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32">
    <w:name w:val="xl132"/>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3">
    <w:name w:val="xl133"/>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34">
    <w:name w:val="xl134"/>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135">
    <w:name w:val="xl135"/>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36">
    <w:name w:val="xl136"/>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7">
    <w:name w:val="xl137"/>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8">
    <w:name w:val="xl138"/>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39">
    <w:name w:val="xl139"/>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40">
    <w:name w:val="xl140"/>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1">
    <w:name w:val="xl141"/>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2">
    <w:name w:val="xl142"/>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43">
    <w:name w:val="xl143"/>
    <w:basedOn w:val="a3"/>
    <w:rsid w:val="004C132D"/>
    <w:pPr>
      <w:pBdr>
        <w:top w:val="single" w:sz="8"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44">
    <w:name w:val="xl144"/>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5">
    <w:name w:val="xl145"/>
    <w:basedOn w:val="a3"/>
    <w:rsid w:val="004C132D"/>
    <w:pPr>
      <w:pBdr>
        <w:top w:val="single" w:sz="4" w:space="0" w:color="auto"/>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146">
    <w:name w:val="xl146"/>
    <w:basedOn w:val="a3"/>
    <w:rsid w:val="004C132D"/>
    <w:pPr>
      <w:pBdr>
        <w:top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147">
    <w:name w:val="xl147"/>
    <w:basedOn w:val="a3"/>
    <w:rsid w:val="004C132D"/>
    <w:pPr>
      <w:pBdr>
        <w:top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8">
    <w:name w:val="xl148"/>
    <w:basedOn w:val="a3"/>
    <w:rsid w:val="004C132D"/>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49">
    <w:name w:val="xl149"/>
    <w:basedOn w:val="a3"/>
    <w:rsid w:val="004C132D"/>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0">
    <w:name w:val="xl150"/>
    <w:basedOn w:val="a3"/>
    <w:rsid w:val="004C132D"/>
    <w:pPr>
      <w:pBdr>
        <w:top w:val="single" w:sz="8"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51">
    <w:name w:val="xl151"/>
    <w:basedOn w:val="a3"/>
    <w:rsid w:val="004C132D"/>
    <w:pPr>
      <w:pBdr>
        <w:top w:val="single" w:sz="8"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2">
    <w:name w:val="xl152"/>
    <w:basedOn w:val="a3"/>
    <w:rsid w:val="004C132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53">
    <w:name w:val="xl153"/>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154">
    <w:name w:val="xl154"/>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i/>
      <w:iCs/>
      <w:sz w:val="24"/>
      <w:szCs w:val="24"/>
    </w:rPr>
  </w:style>
  <w:style w:type="paragraph" w:customStyle="1" w:styleId="xl155">
    <w:name w:val="xl155"/>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56">
    <w:name w:val="xl156"/>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57">
    <w:name w:val="xl157"/>
    <w:basedOn w:val="a3"/>
    <w:rsid w:val="004C132D"/>
    <w:pPr>
      <w:pBdr>
        <w:top w:val="single" w:sz="8" w:space="0" w:color="auto"/>
        <w:left w:val="single" w:sz="4" w:space="0" w:color="auto"/>
        <w:bottom w:val="single" w:sz="4" w:space="0" w:color="auto"/>
        <w:right w:val="single" w:sz="8" w:space="0" w:color="auto"/>
      </w:pBdr>
      <w:spacing w:before="100" w:beforeAutospacing="1" w:after="100" w:afterAutospacing="1"/>
    </w:pPr>
    <w:rPr>
      <w:i/>
      <w:iCs/>
      <w:sz w:val="24"/>
      <w:szCs w:val="24"/>
    </w:rPr>
  </w:style>
  <w:style w:type="paragraph" w:customStyle="1" w:styleId="xl158">
    <w:name w:val="xl158"/>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59">
    <w:name w:val="xl159"/>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0">
    <w:name w:val="xl160"/>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1">
    <w:name w:val="xl161"/>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2">
    <w:name w:val="xl162"/>
    <w:basedOn w:val="a3"/>
    <w:rsid w:val="004C132D"/>
    <w:pPr>
      <w:pBdr>
        <w:top w:val="single" w:sz="4"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163">
    <w:name w:val="xl163"/>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4">
    <w:name w:val="xl164"/>
    <w:basedOn w:val="a3"/>
    <w:rsid w:val="004C132D"/>
    <w:pPr>
      <w:pBdr>
        <w:top w:val="single" w:sz="4" w:space="0" w:color="auto"/>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165">
    <w:name w:val="xl165"/>
    <w:basedOn w:val="a3"/>
    <w:rsid w:val="004C132D"/>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166">
    <w:name w:val="xl166"/>
    <w:basedOn w:val="a3"/>
    <w:rsid w:val="004C132D"/>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7">
    <w:name w:val="xl167"/>
    <w:basedOn w:val="a3"/>
    <w:rsid w:val="004C132D"/>
    <w:pPr>
      <w:pBdr>
        <w:top w:val="single" w:sz="4" w:space="0" w:color="auto"/>
        <w:left w:val="single" w:sz="4" w:space="0" w:color="auto"/>
        <w:right w:val="single" w:sz="8" w:space="0" w:color="auto"/>
      </w:pBdr>
      <w:spacing w:before="100" w:beforeAutospacing="1" w:after="100" w:afterAutospacing="1"/>
    </w:pPr>
    <w:rPr>
      <w:sz w:val="24"/>
      <w:szCs w:val="24"/>
    </w:rPr>
  </w:style>
  <w:style w:type="paragraph" w:customStyle="1" w:styleId="xl168">
    <w:name w:val="xl168"/>
    <w:basedOn w:val="a3"/>
    <w:rsid w:val="004C132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9">
    <w:name w:val="xl169"/>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170">
    <w:name w:val="xl170"/>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171">
    <w:name w:val="xl171"/>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2">
    <w:name w:val="xl172"/>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3">
    <w:name w:val="xl173"/>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174">
    <w:name w:val="xl174"/>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5">
    <w:name w:val="xl175"/>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6">
    <w:name w:val="xl176"/>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7">
    <w:name w:val="xl177"/>
    <w:basedOn w:val="a3"/>
    <w:rsid w:val="004C132D"/>
    <w:pPr>
      <w:pBdr>
        <w:top w:val="single" w:sz="4" w:space="0" w:color="auto"/>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78">
    <w:name w:val="xl178"/>
    <w:basedOn w:val="a3"/>
    <w:rsid w:val="004C132D"/>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79">
    <w:name w:val="xl179"/>
    <w:basedOn w:val="a3"/>
    <w:rsid w:val="004C132D"/>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numbering" w:customStyle="1" w:styleId="1113">
    <w:name w:val="Нет списка111"/>
    <w:next w:val="a6"/>
    <w:semiHidden/>
    <w:rsid w:val="004C132D"/>
  </w:style>
  <w:style w:type="paragraph" w:customStyle="1" w:styleId="xl180">
    <w:name w:val="xl180"/>
    <w:basedOn w:val="a3"/>
    <w:rsid w:val="004C132D"/>
    <w:pPr>
      <w:pBdr>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181">
    <w:name w:val="xl181"/>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2">
    <w:name w:val="xl182"/>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4"/>
      <w:szCs w:val="24"/>
    </w:rPr>
  </w:style>
  <w:style w:type="paragraph" w:customStyle="1" w:styleId="xl183">
    <w:name w:val="xl183"/>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4"/>
      <w:szCs w:val="24"/>
    </w:rPr>
  </w:style>
  <w:style w:type="paragraph" w:customStyle="1" w:styleId="xl184">
    <w:name w:val="xl184"/>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5">
    <w:name w:val="xl185"/>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6">
    <w:name w:val="xl186"/>
    <w:basedOn w:val="a3"/>
    <w:rsid w:val="004C132D"/>
    <w:pPr>
      <w:pBdr>
        <w:top w:val="single" w:sz="4" w:space="0" w:color="auto"/>
        <w:left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187">
    <w:name w:val="xl187"/>
    <w:basedOn w:val="a3"/>
    <w:rsid w:val="004C132D"/>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188">
    <w:name w:val="xl188"/>
    <w:basedOn w:val="a3"/>
    <w:rsid w:val="004C132D"/>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89">
    <w:name w:val="xl189"/>
    <w:basedOn w:val="a3"/>
    <w:rsid w:val="004C132D"/>
    <w:pPr>
      <w:pBdr>
        <w:left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90">
    <w:name w:val="xl190"/>
    <w:basedOn w:val="a3"/>
    <w:rsid w:val="004C132D"/>
    <w:pPr>
      <w:pBdr>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i/>
      <w:iCs/>
      <w:sz w:val="24"/>
      <w:szCs w:val="24"/>
    </w:rPr>
  </w:style>
  <w:style w:type="paragraph" w:customStyle="1" w:styleId="xl191">
    <w:name w:val="xl191"/>
    <w:basedOn w:val="a3"/>
    <w:rsid w:val="004C132D"/>
    <w:pPr>
      <w:pBdr>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i/>
      <w:iCs/>
      <w:sz w:val="24"/>
      <w:szCs w:val="24"/>
    </w:rPr>
  </w:style>
  <w:style w:type="paragraph" w:customStyle="1" w:styleId="xl192">
    <w:name w:val="xl192"/>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193">
    <w:name w:val="xl193"/>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194">
    <w:name w:val="xl194"/>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i/>
      <w:iCs/>
      <w:sz w:val="24"/>
      <w:szCs w:val="24"/>
    </w:rPr>
  </w:style>
  <w:style w:type="paragraph" w:customStyle="1" w:styleId="xl195">
    <w:name w:val="xl195"/>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196">
    <w:name w:val="xl196"/>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197">
    <w:name w:val="xl197"/>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198">
    <w:name w:val="xl198"/>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199">
    <w:name w:val="xl199"/>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00">
    <w:name w:val="xl200"/>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01">
    <w:name w:val="xl201"/>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02">
    <w:name w:val="xl202"/>
    <w:basedOn w:val="a3"/>
    <w:rsid w:val="004C132D"/>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4"/>
      <w:szCs w:val="24"/>
    </w:rPr>
  </w:style>
  <w:style w:type="paragraph" w:customStyle="1" w:styleId="xl203">
    <w:name w:val="xl203"/>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204">
    <w:name w:val="xl204"/>
    <w:basedOn w:val="a3"/>
    <w:rsid w:val="004C132D"/>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pPr>
    <w:rPr>
      <w:sz w:val="24"/>
      <w:szCs w:val="24"/>
    </w:rPr>
  </w:style>
  <w:style w:type="paragraph" w:customStyle="1" w:styleId="xl205">
    <w:name w:val="xl205"/>
    <w:basedOn w:val="a3"/>
    <w:rsid w:val="004C132D"/>
    <w:pPr>
      <w:pBdr>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06">
    <w:name w:val="xl206"/>
    <w:basedOn w:val="a3"/>
    <w:rsid w:val="004C132D"/>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07">
    <w:name w:val="xl207"/>
    <w:basedOn w:val="a3"/>
    <w:rsid w:val="004C132D"/>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08">
    <w:name w:val="xl208"/>
    <w:basedOn w:val="a3"/>
    <w:rsid w:val="004C132D"/>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09">
    <w:name w:val="xl209"/>
    <w:basedOn w:val="a3"/>
    <w:rsid w:val="004C132D"/>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10">
    <w:name w:val="xl210"/>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i/>
      <w:iCs/>
      <w:sz w:val="24"/>
      <w:szCs w:val="24"/>
    </w:rPr>
  </w:style>
  <w:style w:type="paragraph" w:customStyle="1" w:styleId="xl211">
    <w:name w:val="xl211"/>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12">
    <w:name w:val="xl212"/>
    <w:basedOn w:val="a3"/>
    <w:rsid w:val="004C132D"/>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213">
    <w:name w:val="xl213"/>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szCs w:val="24"/>
    </w:rPr>
  </w:style>
  <w:style w:type="paragraph" w:customStyle="1" w:styleId="xl214">
    <w:name w:val="xl214"/>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sz w:val="24"/>
      <w:szCs w:val="24"/>
    </w:rPr>
  </w:style>
  <w:style w:type="paragraph" w:customStyle="1" w:styleId="xl215">
    <w:name w:val="xl215"/>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16">
    <w:name w:val="xl216"/>
    <w:basedOn w:val="a3"/>
    <w:rsid w:val="004C132D"/>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217">
    <w:name w:val="xl217"/>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sz w:val="24"/>
      <w:szCs w:val="24"/>
    </w:rPr>
  </w:style>
  <w:style w:type="paragraph" w:customStyle="1" w:styleId="xl218">
    <w:name w:val="xl218"/>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219">
    <w:name w:val="xl219"/>
    <w:basedOn w:val="a3"/>
    <w:rsid w:val="004C132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220">
    <w:name w:val="xl220"/>
    <w:basedOn w:val="a3"/>
    <w:rsid w:val="004C132D"/>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221">
    <w:name w:val="xl221"/>
    <w:basedOn w:val="a3"/>
    <w:rsid w:val="004C132D"/>
    <w:pPr>
      <w:pBdr>
        <w:top w:val="single" w:sz="8" w:space="0" w:color="auto"/>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22">
    <w:name w:val="xl222"/>
    <w:basedOn w:val="a3"/>
    <w:rsid w:val="004C132D"/>
    <w:pPr>
      <w:pBdr>
        <w:top w:val="single" w:sz="8" w:space="0" w:color="auto"/>
        <w:left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23">
    <w:name w:val="xl223"/>
    <w:basedOn w:val="a3"/>
    <w:rsid w:val="004C132D"/>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4">
    <w:name w:val="xl224"/>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25">
    <w:name w:val="xl225"/>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26">
    <w:name w:val="xl226"/>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227">
    <w:name w:val="xl227"/>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28">
    <w:name w:val="xl228"/>
    <w:basedOn w:val="a3"/>
    <w:rsid w:val="004C132D"/>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229">
    <w:name w:val="xl229"/>
    <w:basedOn w:val="a3"/>
    <w:rsid w:val="004C132D"/>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pPr>
    <w:rPr>
      <w:sz w:val="24"/>
      <w:szCs w:val="24"/>
    </w:rPr>
  </w:style>
  <w:style w:type="paragraph" w:customStyle="1" w:styleId="xl230">
    <w:name w:val="xl230"/>
    <w:basedOn w:val="a3"/>
    <w:rsid w:val="004C132D"/>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pPr>
    <w:rPr>
      <w:sz w:val="24"/>
      <w:szCs w:val="24"/>
    </w:rPr>
  </w:style>
  <w:style w:type="paragraph" w:customStyle="1" w:styleId="xl231">
    <w:name w:val="xl231"/>
    <w:basedOn w:val="a3"/>
    <w:rsid w:val="004C132D"/>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32">
    <w:name w:val="xl232"/>
    <w:basedOn w:val="a3"/>
    <w:rsid w:val="004C132D"/>
    <w:pPr>
      <w:pBdr>
        <w:top w:val="single" w:sz="8" w:space="0" w:color="auto"/>
        <w:left w:val="single" w:sz="8" w:space="0" w:color="auto"/>
        <w:bottom w:val="single" w:sz="8" w:space="0" w:color="auto"/>
        <w:right w:val="single" w:sz="4" w:space="0" w:color="auto"/>
      </w:pBdr>
      <w:shd w:val="clear" w:color="auto" w:fill="FFFF99"/>
      <w:spacing w:before="100" w:beforeAutospacing="1" w:after="100" w:afterAutospacing="1"/>
      <w:jc w:val="center"/>
      <w:textAlignment w:val="top"/>
    </w:pPr>
    <w:rPr>
      <w:sz w:val="24"/>
      <w:szCs w:val="24"/>
    </w:rPr>
  </w:style>
  <w:style w:type="paragraph" w:customStyle="1" w:styleId="xl233">
    <w:name w:val="xl233"/>
    <w:basedOn w:val="a3"/>
    <w:rsid w:val="004C132D"/>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34">
    <w:name w:val="xl234"/>
    <w:basedOn w:val="a3"/>
    <w:rsid w:val="004C132D"/>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235">
    <w:name w:val="xl235"/>
    <w:basedOn w:val="a3"/>
    <w:rsid w:val="004C132D"/>
    <w:pPr>
      <w:pBdr>
        <w:top w:val="single" w:sz="8" w:space="0" w:color="auto"/>
      </w:pBdr>
      <w:spacing w:before="100" w:beforeAutospacing="1" w:after="100" w:afterAutospacing="1"/>
      <w:jc w:val="center"/>
    </w:pPr>
    <w:rPr>
      <w:b/>
      <w:bCs/>
      <w:sz w:val="24"/>
      <w:szCs w:val="24"/>
    </w:rPr>
  </w:style>
  <w:style w:type="paragraph" w:customStyle="1" w:styleId="xl236">
    <w:name w:val="xl236"/>
    <w:basedOn w:val="a3"/>
    <w:rsid w:val="004C132D"/>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237">
    <w:name w:val="xl237"/>
    <w:basedOn w:val="a3"/>
    <w:rsid w:val="004C132D"/>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38">
    <w:name w:val="xl238"/>
    <w:basedOn w:val="a3"/>
    <w:rsid w:val="004C132D"/>
    <w:pPr>
      <w:pBdr>
        <w:top w:val="single" w:sz="4" w:space="0" w:color="auto"/>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39">
    <w:name w:val="xl239"/>
    <w:basedOn w:val="a3"/>
    <w:rsid w:val="004C132D"/>
    <w:pPr>
      <w:pBdr>
        <w:top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0">
    <w:name w:val="xl240"/>
    <w:basedOn w:val="a3"/>
    <w:rsid w:val="004C132D"/>
    <w:pPr>
      <w:pBdr>
        <w:top w:val="single" w:sz="4" w:space="0" w:color="auto"/>
        <w:bottom w:val="single" w:sz="4" w:space="0" w:color="auto"/>
        <w:right w:val="single" w:sz="8" w:space="0" w:color="auto"/>
      </w:pBdr>
      <w:spacing w:before="100" w:beforeAutospacing="1" w:after="100" w:afterAutospacing="1"/>
      <w:jc w:val="center"/>
      <w:textAlignment w:val="top"/>
    </w:pPr>
    <w:rPr>
      <w:sz w:val="24"/>
      <w:szCs w:val="24"/>
    </w:rPr>
  </w:style>
  <w:style w:type="paragraph" w:customStyle="1" w:styleId="xl241">
    <w:name w:val="xl241"/>
    <w:basedOn w:val="a3"/>
    <w:rsid w:val="004C132D"/>
    <w:pPr>
      <w:pBdr>
        <w:top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2">
    <w:name w:val="xl242"/>
    <w:basedOn w:val="a3"/>
    <w:rsid w:val="004C132D"/>
    <w:pPr>
      <w:pBdr>
        <w:top w:val="single" w:sz="4" w:space="0" w:color="auto"/>
        <w:left w:val="single" w:sz="4" w:space="0" w:color="auto"/>
      </w:pBdr>
      <w:spacing w:before="100" w:beforeAutospacing="1" w:after="100" w:afterAutospacing="1"/>
      <w:jc w:val="center"/>
      <w:textAlignment w:val="top"/>
    </w:pPr>
    <w:rPr>
      <w:sz w:val="24"/>
      <w:szCs w:val="24"/>
    </w:rPr>
  </w:style>
  <w:style w:type="paragraph" w:customStyle="1" w:styleId="xl243">
    <w:name w:val="xl243"/>
    <w:basedOn w:val="a3"/>
    <w:rsid w:val="004C132D"/>
    <w:pPr>
      <w:pBdr>
        <w:top w:val="single" w:sz="4" w:space="0" w:color="auto"/>
      </w:pBdr>
      <w:spacing w:before="100" w:beforeAutospacing="1" w:after="100" w:afterAutospacing="1"/>
      <w:jc w:val="center"/>
      <w:textAlignment w:val="top"/>
    </w:pPr>
    <w:rPr>
      <w:sz w:val="24"/>
      <w:szCs w:val="24"/>
    </w:rPr>
  </w:style>
  <w:style w:type="paragraph" w:customStyle="1" w:styleId="xl244">
    <w:name w:val="xl244"/>
    <w:basedOn w:val="a3"/>
    <w:rsid w:val="004C132D"/>
    <w:pPr>
      <w:pBdr>
        <w:top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5">
    <w:name w:val="xl245"/>
    <w:basedOn w:val="a3"/>
    <w:rsid w:val="004C132D"/>
    <w:pPr>
      <w:pBdr>
        <w:left w:val="single" w:sz="4" w:space="0" w:color="auto"/>
        <w:bottom w:val="single" w:sz="4" w:space="0" w:color="auto"/>
      </w:pBdr>
      <w:spacing w:before="100" w:beforeAutospacing="1" w:after="100" w:afterAutospacing="1"/>
      <w:jc w:val="center"/>
      <w:textAlignment w:val="top"/>
    </w:pPr>
    <w:rPr>
      <w:sz w:val="24"/>
      <w:szCs w:val="24"/>
    </w:rPr>
  </w:style>
  <w:style w:type="paragraph" w:customStyle="1" w:styleId="xl246">
    <w:name w:val="xl246"/>
    <w:basedOn w:val="a3"/>
    <w:rsid w:val="004C132D"/>
    <w:pPr>
      <w:pBdr>
        <w:bottom w:val="single" w:sz="4" w:space="0" w:color="auto"/>
      </w:pBdr>
      <w:spacing w:before="100" w:beforeAutospacing="1" w:after="100" w:afterAutospacing="1"/>
      <w:jc w:val="center"/>
      <w:textAlignment w:val="top"/>
    </w:pPr>
    <w:rPr>
      <w:sz w:val="24"/>
      <w:szCs w:val="24"/>
    </w:rPr>
  </w:style>
  <w:style w:type="paragraph" w:customStyle="1" w:styleId="xl247">
    <w:name w:val="xl247"/>
    <w:basedOn w:val="a3"/>
    <w:rsid w:val="004C132D"/>
    <w:pPr>
      <w:pBdr>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48">
    <w:name w:val="xl248"/>
    <w:basedOn w:val="a3"/>
    <w:rsid w:val="004C132D"/>
    <w:pPr>
      <w:shd w:val="clear" w:color="auto" w:fill="FFFF99"/>
      <w:spacing w:before="100" w:beforeAutospacing="1" w:after="100" w:afterAutospacing="1"/>
    </w:pPr>
    <w:rPr>
      <w:sz w:val="24"/>
      <w:szCs w:val="24"/>
    </w:rPr>
  </w:style>
  <w:style w:type="paragraph" w:customStyle="1" w:styleId="xl249">
    <w:name w:val="xl249"/>
    <w:basedOn w:val="a3"/>
    <w:rsid w:val="004C132D"/>
    <w:pPr>
      <w:pBdr>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50">
    <w:name w:val="xl250"/>
    <w:basedOn w:val="a3"/>
    <w:rsid w:val="004C132D"/>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1">
    <w:name w:val="xl251"/>
    <w:basedOn w:val="a3"/>
    <w:rsid w:val="004C132D"/>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252">
    <w:name w:val="xl252"/>
    <w:basedOn w:val="a3"/>
    <w:rsid w:val="004C132D"/>
    <w:pPr>
      <w:pBdr>
        <w:left w:val="single" w:sz="8" w:space="0" w:color="auto"/>
        <w:right w:val="single" w:sz="4" w:space="0" w:color="auto"/>
      </w:pBdr>
      <w:spacing w:before="100" w:beforeAutospacing="1" w:after="100" w:afterAutospacing="1"/>
      <w:jc w:val="center"/>
      <w:textAlignment w:val="top"/>
    </w:pPr>
    <w:rPr>
      <w:sz w:val="24"/>
      <w:szCs w:val="24"/>
    </w:rPr>
  </w:style>
  <w:style w:type="paragraph" w:customStyle="1" w:styleId="xl253">
    <w:name w:val="xl253"/>
    <w:basedOn w:val="a3"/>
    <w:rsid w:val="004C132D"/>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54">
    <w:name w:val="xl254"/>
    <w:basedOn w:val="a3"/>
    <w:rsid w:val="004C132D"/>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5">
    <w:name w:val="xl255"/>
    <w:basedOn w:val="a3"/>
    <w:rsid w:val="004C132D"/>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56">
    <w:name w:val="xl256"/>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7">
    <w:name w:val="xl257"/>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b/>
      <w:bCs/>
      <w:sz w:val="24"/>
      <w:szCs w:val="24"/>
    </w:rPr>
  </w:style>
  <w:style w:type="paragraph" w:customStyle="1" w:styleId="xl258">
    <w:name w:val="xl258"/>
    <w:basedOn w:val="a3"/>
    <w:rsid w:val="004C132D"/>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pPr>
    <w:rPr>
      <w:sz w:val="24"/>
      <w:szCs w:val="24"/>
    </w:rPr>
  </w:style>
  <w:style w:type="paragraph" w:customStyle="1" w:styleId="xl259">
    <w:name w:val="xl259"/>
    <w:basedOn w:val="a3"/>
    <w:rsid w:val="004C132D"/>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pPr>
    <w:rPr>
      <w:sz w:val="24"/>
      <w:szCs w:val="24"/>
    </w:rPr>
  </w:style>
  <w:style w:type="paragraph" w:customStyle="1" w:styleId="xl260">
    <w:name w:val="xl260"/>
    <w:basedOn w:val="a3"/>
    <w:rsid w:val="004C132D"/>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61">
    <w:name w:val="xl261"/>
    <w:basedOn w:val="a3"/>
    <w:rsid w:val="004C132D"/>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2">
    <w:name w:val="xl262"/>
    <w:basedOn w:val="a3"/>
    <w:rsid w:val="004C132D"/>
    <w:pPr>
      <w:pBdr>
        <w:top w:val="single" w:sz="4" w:space="0" w:color="auto"/>
        <w:left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263">
    <w:name w:val="xl263"/>
    <w:basedOn w:val="a3"/>
    <w:rsid w:val="004C132D"/>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4">
    <w:name w:val="xl264"/>
    <w:basedOn w:val="a3"/>
    <w:rsid w:val="004C132D"/>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5">
    <w:name w:val="xl265"/>
    <w:basedOn w:val="a3"/>
    <w:rsid w:val="004C132D"/>
    <w:pPr>
      <w:pBdr>
        <w:left w:val="single" w:sz="4"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66">
    <w:name w:val="xl266"/>
    <w:basedOn w:val="a3"/>
    <w:rsid w:val="004C132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7">
    <w:name w:val="xl267"/>
    <w:basedOn w:val="a3"/>
    <w:rsid w:val="004C132D"/>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68">
    <w:name w:val="xl268"/>
    <w:basedOn w:val="a3"/>
    <w:rsid w:val="004C132D"/>
    <w:pPr>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sz w:val="24"/>
      <w:szCs w:val="24"/>
    </w:rPr>
  </w:style>
  <w:style w:type="paragraph" w:customStyle="1" w:styleId="xl269">
    <w:name w:val="xl269"/>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sz w:val="24"/>
      <w:szCs w:val="24"/>
    </w:rPr>
  </w:style>
  <w:style w:type="paragraph" w:customStyle="1" w:styleId="xl270">
    <w:name w:val="xl270"/>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b/>
      <w:bCs/>
      <w:sz w:val="24"/>
      <w:szCs w:val="24"/>
    </w:rPr>
  </w:style>
  <w:style w:type="paragraph" w:customStyle="1" w:styleId="xl271">
    <w:name w:val="xl271"/>
    <w:basedOn w:val="a3"/>
    <w:rsid w:val="004C132D"/>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2">
    <w:name w:val="xl272"/>
    <w:basedOn w:val="a3"/>
    <w:rsid w:val="004C132D"/>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3">
    <w:name w:val="xl273"/>
    <w:basedOn w:val="a3"/>
    <w:rsid w:val="004C132D"/>
    <w:pPr>
      <w:pBdr>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b/>
      <w:bCs/>
      <w:sz w:val="24"/>
      <w:szCs w:val="24"/>
    </w:rPr>
  </w:style>
  <w:style w:type="paragraph" w:customStyle="1" w:styleId="xl274">
    <w:name w:val="xl274"/>
    <w:basedOn w:val="a3"/>
    <w:rsid w:val="004C132D"/>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center"/>
    </w:pPr>
    <w:rPr>
      <w:sz w:val="24"/>
      <w:szCs w:val="24"/>
    </w:rPr>
  </w:style>
  <w:style w:type="paragraph" w:customStyle="1" w:styleId="xl275">
    <w:name w:val="xl275"/>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276">
    <w:name w:val="xl276"/>
    <w:basedOn w:val="a3"/>
    <w:rsid w:val="004C132D"/>
    <w:pPr>
      <w:pBdr>
        <w:left w:val="single" w:sz="4"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77">
    <w:name w:val="xl277"/>
    <w:basedOn w:val="a3"/>
    <w:rsid w:val="004C132D"/>
    <w:pPr>
      <w:pBdr>
        <w:left w:val="single" w:sz="4" w:space="0" w:color="auto"/>
        <w:right w:val="single" w:sz="4" w:space="0" w:color="auto"/>
      </w:pBdr>
      <w:shd w:val="clear" w:color="auto" w:fill="FFFF99"/>
      <w:spacing w:before="100" w:beforeAutospacing="1" w:after="100" w:afterAutospacing="1"/>
      <w:jc w:val="center"/>
      <w:textAlignment w:val="top"/>
    </w:pPr>
    <w:rPr>
      <w:b/>
      <w:bCs/>
      <w:i/>
      <w:iCs/>
      <w:sz w:val="24"/>
      <w:szCs w:val="24"/>
    </w:rPr>
  </w:style>
  <w:style w:type="paragraph" w:customStyle="1" w:styleId="xl278">
    <w:name w:val="xl278"/>
    <w:basedOn w:val="a3"/>
    <w:rsid w:val="004C132D"/>
    <w:pPr>
      <w:pBdr>
        <w:top w:val="single" w:sz="4" w:space="0" w:color="auto"/>
        <w:left w:val="single" w:sz="4" w:space="0" w:color="auto"/>
        <w:bottom w:val="single" w:sz="8" w:space="0" w:color="auto"/>
        <w:right w:val="single" w:sz="4" w:space="0" w:color="auto"/>
      </w:pBdr>
      <w:shd w:val="clear" w:color="auto" w:fill="FFFF99"/>
      <w:spacing w:before="100" w:beforeAutospacing="1" w:after="100" w:afterAutospacing="1"/>
      <w:jc w:val="center"/>
      <w:textAlignment w:val="center"/>
    </w:pPr>
    <w:rPr>
      <w:sz w:val="24"/>
      <w:szCs w:val="24"/>
    </w:rPr>
  </w:style>
  <w:style w:type="paragraph" w:customStyle="1" w:styleId="xl279">
    <w:name w:val="xl279"/>
    <w:basedOn w:val="a3"/>
    <w:rsid w:val="004C132D"/>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0">
    <w:name w:val="xl280"/>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81">
    <w:name w:val="xl281"/>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2">
    <w:name w:val="xl282"/>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3">
    <w:name w:val="xl283"/>
    <w:basedOn w:val="a3"/>
    <w:rsid w:val="004C132D"/>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jc w:val="center"/>
      <w:textAlignment w:val="center"/>
    </w:pPr>
    <w:rPr>
      <w:b/>
      <w:bCs/>
      <w:sz w:val="24"/>
      <w:szCs w:val="24"/>
    </w:rPr>
  </w:style>
  <w:style w:type="paragraph" w:customStyle="1" w:styleId="xl284">
    <w:name w:val="xl284"/>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285">
    <w:name w:val="xl285"/>
    <w:basedOn w:val="a3"/>
    <w:rsid w:val="004C132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86">
    <w:name w:val="xl286"/>
    <w:basedOn w:val="a3"/>
    <w:rsid w:val="004C132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87">
    <w:name w:val="xl287"/>
    <w:basedOn w:val="a3"/>
    <w:rsid w:val="004C132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88">
    <w:name w:val="xl288"/>
    <w:basedOn w:val="a3"/>
    <w:rsid w:val="004C132D"/>
    <w:pPr>
      <w:pBdr>
        <w:top w:val="single" w:sz="4" w:space="0" w:color="auto"/>
        <w:left w:val="single" w:sz="8" w:space="0" w:color="auto"/>
        <w:right w:val="single" w:sz="4" w:space="0" w:color="auto"/>
      </w:pBdr>
      <w:spacing w:before="100" w:beforeAutospacing="1" w:after="100" w:afterAutospacing="1"/>
      <w:jc w:val="center"/>
      <w:textAlignment w:val="top"/>
    </w:pPr>
    <w:rPr>
      <w:b/>
      <w:bCs/>
      <w:i/>
      <w:iCs/>
      <w:sz w:val="24"/>
      <w:szCs w:val="24"/>
    </w:rPr>
  </w:style>
  <w:style w:type="paragraph" w:customStyle="1" w:styleId="xl289">
    <w:name w:val="xl289"/>
    <w:basedOn w:val="a3"/>
    <w:rsid w:val="004C132D"/>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290">
    <w:name w:val="xl290"/>
    <w:basedOn w:val="a3"/>
    <w:rsid w:val="004C132D"/>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24"/>
      <w:szCs w:val="24"/>
    </w:rPr>
  </w:style>
  <w:style w:type="paragraph" w:customStyle="1" w:styleId="xl291">
    <w:name w:val="xl291"/>
    <w:basedOn w:val="a3"/>
    <w:rsid w:val="004C132D"/>
    <w:pPr>
      <w:pBdr>
        <w:top w:val="single" w:sz="4" w:space="0" w:color="auto"/>
        <w:left w:val="single" w:sz="4" w:space="0" w:color="auto"/>
        <w:right w:val="single" w:sz="8" w:space="0" w:color="auto"/>
      </w:pBdr>
      <w:shd w:val="clear" w:color="auto" w:fill="CCFFFF"/>
      <w:spacing w:before="100" w:beforeAutospacing="1" w:after="100" w:afterAutospacing="1"/>
    </w:pPr>
    <w:rPr>
      <w:sz w:val="24"/>
      <w:szCs w:val="24"/>
    </w:rPr>
  </w:style>
  <w:style w:type="paragraph" w:customStyle="1" w:styleId="xl292">
    <w:name w:val="xl292"/>
    <w:basedOn w:val="a3"/>
    <w:rsid w:val="004C132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sz w:val="24"/>
      <w:szCs w:val="24"/>
    </w:rPr>
  </w:style>
  <w:style w:type="paragraph" w:customStyle="1" w:styleId="xl293">
    <w:name w:val="xl293"/>
    <w:basedOn w:val="a3"/>
    <w:rsid w:val="004C132D"/>
    <w:pPr>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b/>
      <w:bCs/>
      <w:sz w:val="24"/>
      <w:szCs w:val="24"/>
    </w:rPr>
  </w:style>
  <w:style w:type="paragraph" w:customStyle="1" w:styleId="xl294">
    <w:name w:val="xl294"/>
    <w:basedOn w:val="a3"/>
    <w:rsid w:val="004C132D"/>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b/>
      <w:bCs/>
      <w:sz w:val="24"/>
      <w:szCs w:val="24"/>
    </w:rPr>
  </w:style>
  <w:style w:type="paragraph" w:customStyle="1" w:styleId="xl295">
    <w:name w:val="xl295"/>
    <w:basedOn w:val="a3"/>
    <w:rsid w:val="004C132D"/>
    <w:pPr>
      <w:pBdr>
        <w:top w:val="single" w:sz="4" w:space="0" w:color="auto"/>
        <w:left w:val="single" w:sz="4" w:space="0" w:color="auto"/>
        <w:bottom w:val="single" w:sz="8" w:space="0" w:color="auto"/>
        <w:right w:val="single" w:sz="4" w:space="0" w:color="auto"/>
      </w:pBdr>
      <w:shd w:val="clear" w:color="auto" w:fill="FFCC99"/>
      <w:spacing w:before="100" w:beforeAutospacing="1" w:after="100" w:afterAutospacing="1"/>
      <w:jc w:val="center"/>
      <w:textAlignment w:val="top"/>
    </w:pPr>
    <w:rPr>
      <w:sz w:val="24"/>
      <w:szCs w:val="24"/>
    </w:rPr>
  </w:style>
  <w:style w:type="paragraph" w:customStyle="1" w:styleId="xl296">
    <w:name w:val="xl296"/>
    <w:basedOn w:val="a3"/>
    <w:rsid w:val="004C132D"/>
    <w:pPr>
      <w:pBdr>
        <w:left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297">
    <w:name w:val="xl297"/>
    <w:basedOn w:val="a3"/>
    <w:rsid w:val="004C132D"/>
    <w:pPr>
      <w:pBdr>
        <w:left w:val="single" w:sz="4" w:space="0" w:color="auto"/>
        <w:right w:val="single" w:sz="4" w:space="0" w:color="auto"/>
      </w:pBdr>
      <w:shd w:val="clear" w:color="auto" w:fill="FFFF99"/>
      <w:spacing w:before="100" w:beforeAutospacing="1" w:after="100" w:afterAutospacing="1"/>
      <w:jc w:val="center"/>
      <w:textAlignment w:val="top"/>
    </w:pPr>
    <w:rPr>
      <w:b/>
      <w:bCs/>
      <w:sz w:val="24"/>
      <w:szCs w:val="24"/>
    </w:rPr>
  </w:style>
  <w:style w:type="paragraph" w:customStyle="1" w:styleId="xl298">
    <w:name w:val="xl298"/>
    <w:basedOn w:val="a3"/>
    <w:rsid w:val="004C132D"/>
    <w:pPr>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pPr>
    <w:rPr>
      <w:b/>
      <w:bCs/>
      <w:sz w:val="24"/>
      <w:szCs w:val="24"/>
    </w:rPr>
  </w:style>
  <w:style w:type="paragraph" w:customStyle="1" w:styleId="xl299">
    <w:name w:val="xl299"/>
    <w:basedOn w:val="a3"/>
    <w:rsid w:val="004C132D"/>
    <w:pPr>
      <w:pBdr>
        <w:top w:val="single" w:sz="8" w:space="0" w:color="auto"/>
        <w:left w:val="single" w:sz="4" w:space="0" w:color="auto"/>
        <w:bottom w:val="single" w:sz="4" w:space="0" w:color="auto"/>
        <w:right w:val="single" w:sz="4" w:space="0" w:color="auto"/>
      </w:pBdr>
      <w:shd w:val="clear" w:color="auto" w:fill="FFFF99"/>
      <w:spacing w:before="100" w:beforeAutospacing="1" w:after="100" w:afterAutospacing="1"/>
    </w:pPr>
    <w:rPr>
      <w:b/>
      <w:bCs/>
      <w:sz w:val="24"/>
      <w:szCs w:val="24"/>
    </w:rPr>
  </w:style>
  <w:style w:type="paragraph" w:customStyle="1" w:styleId="xl300">
    <w:name w:val="xl300"/>
    <w:basedOn w:val="a3"/>
    <w:rsid w:val="004C132D"/>
    <w:pPr>
      <w:pBdr>
        <w:top w:val="single" w:sz="8" w:space="0" w:color="auto"/>
        <w:left w:val="single" w:sz="4" w:space="0" w:color="auto"/>
        <w:right w:val="single" w:sz="4" w:space="0" w:color="auto"/>
      </w:pBdr>
      <w:shd w:val="clear" w:color="auto" w:fill="CCFFFF"/>
      <w:spacing w:before="100" w:beforeAutospacing="1" w:after="100" w:afterAutospacing="1"/>
      <w:jc w:val="center"/>
    </w:pPr>
    <w:rPr>
      <w:b/>
      <w:bCs/>
      <w:sz w:val="24"/>
      <w:szCs w:val="24"/>
    </w:rPr>
  </w:style>
  <w:style w:type="paragraph" w:customStyle="1" w:styleId="xl301">
    <w:name w:val="xl301"/>
    <w:basedOn w:val="a3"/>
    <w:rsid w:val="004C132D"/>
    <w:pPr>
      <w:pBdr>
        <w:top w:val="single" w:sz="8" w:space="0" w:color="auto"/>
        <w:left w:val="single" w:sz="4" w:space="0" w:color="auto"/>
        <w:right w:val="single" w:sz="4" w:space="0" w:color="auto"/>
      </w:pBdr>
      <w:shd w:val="clear" w:color="auto" w:fill="FFFF99"/>
      <w:spacing w:before="100" w:beforeAutospacing="1" w:after="100" w:afterAutospacing="1"/>
      <w:jc w:val="center"/>
    </w:pPr>
    <w:rPr>
      <w:b/>
      <w:bCs/>
      <w:sz w:val="24"/>
      <w:szCs w:val="24"/>
    </w:rPr>
  </w:style>
  <w:style w:type="paragraph" w:customStyle="1" w:styleId="xl302">
    <w:name w:val="xl302"/>
    <w:basedOn w:val="a3"/>
    <w:rsid w:val="004C132D"/>
    <w:pPr>
      <w:pBdr>
        <w:top w:val="single" w:sz="8" w:space="0" w:color="auto"/>
        <w:left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3">
    <w:name w:val="xl303"/>
    <w:basedOn w:val="a3"/>
    <w:rsid w:val="004C132D"/>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304">
    <w:name w:val="xl304"/>
    <w:basedOn w:val="a3"/>
    <w:rsid w:val="004C132D"/>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sz w:val="16"/>
      <w:szCs w:val="16"/>
    </w:rPr>
  </w:style>
  <w:style w:type="paragraph" w:customStyle="1" w:styleId="xl305">
    <w:name w:val="xl305"/>
    <w:basedOn w:val="a3"/>
    <w:rsid w:val="004C132D"/>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6">
    <w:name w:val="xl306"/>
    <w:basedOn w:val="a3"/>
    <w:rsid w:val="004C132D"/>
    <w:pPr>
      <w:pBdr>
        <w:top w:val="single" w:sz="4" w:space="0" w:color="auto"/>
        <w:left w:val="single" w:sz="4" w:space="0" w:color="auto"/>
        <w:right w:val="single" w:sz="4" w:space="0" w:color="auto"/>
      </w:pBdr>
      <w:shd w:val="clear" w:color="auto" w:fill="FFFF99"/>
      <w:spacing w:before="100" w:beforeAutospacing="1" w:after="100" w:afterAutospacing="1"/>
      <w:jc w:val="center"/>
      <w:textAlignment w:val="top"/>
    </w:pPr>
    <w:rPr>
      <w:sz w:val="16"/>
      <w:szCs w:val="16"/>
    </w:rPr>
  </w:style>
  <w:style w:type="paragraph" w:customStyle="1" w:styleId="xl307">
    <w:name w:val="xl307"/>
    <w:basedOn w:val="a3"/>
    <w:rsid w:val="004C132D"/>
    <w:pPr>
      <w:pBdr>
        <w:top w:val="single" w:sz="4" w:space="0" w:color="auto"/>
        <w:left w:val="single" w:sz="4" w:space="0" w:color="auto"/>
        <w:right w:val="single" w:sz="4" w:space="0" w:color="auto"/>
      </w:pBdr>
      <w:shd w:val="clear" w:color="auto" w:fill="CCFFFF"/>
      <w:spacing w:before="100" w:beforeAutospacing="1" w:after="100" w:afterAutospacing="1"/>
      <w:jc w:val="center"/>
      <w:textAlignment w:val="top"/>
    </w:pPr>
    <w:rPr>
      <w:sz w:val="16"/>
      <w:szCs w:val="16"/>
    </w:rPr>
  </w:style>
  <w:style w:type="paragraph" w:customStyle="1" w:styleId="xl308">
    <w:name w:val="xl308"/>
    <w:basedOn w:val="a3"/>
    <w:rsid w:val="004C132D"/>
    <w:pPr>
      <w:pBdr>
        <w:top w:val="single" w:sz="4" w:space="0" w:color="auto"/>
        <w:left w:val="single" w:sz="4" w:space="0" w:color="auto"/>
        <w:right w:val="single" w:sz="8" w:space="0" w:color="auto"/>
      </w:pBdr>
      <w:shd w:val="clear" w:color="auto" w:fill="CCFFFF"/>
      <w:spacing w:before="100" w:beforeAutospacing="1" w:after="100" w:afterAutospacing="1"/>
      <w:jc w:val="center"/>
      <w:textAlignment w:val="top"/>
    </w:pPr>
    <w:rPr>
      <w:sz w:val="16"/>
      <w:szCs w:val="16"/>
    </w:rPr>
  </w:style>
  <w:style w:type="paragraph" w:customStyle="1" w:styleId="font7">
    <w:name w:val="font7"/>
    <w:basedOn w:val="a3"/>
    <w:rsid w:val="004C132D"/>
    <w:pPr>
      <w:spacing w:before="100" w:beforeAutospacing="1" w:after="100" w:afterAutospacing="1"/>
    </w:pPr>
    <w:rPr>
      <w:sz w:val="24"/>
      <w:szCs w:val="24"/>
    </w:rPr>
  </w:style>
  <w:style w:type="paragraph" w:customStyle="1" w:styleId="font8">
    <w:name w:val="font8"/>
    <w:basedOn w:val="a3"/>
    <w:rsid w:val="004C132D"/>
    <w:pPr>
      <w:spacing w:before="100" w:beforeAutospacing="1" w:after="100" w:afterAutospacing="1"/>
    </w:pPr>
    <w:rPr>
      <w:sz w:val="24"/>
      <w:szCs w:val="24"/>
    </w:rPr>
  </w:style>
  <w:style w:type="paragraph" w:customStyle="1" w:styleId="font9">
    <w:name w:val="font9"/>
    <w:basedOn w:val="a3"/>
    <w:rsid w:val="004C132D"/>
    <w:pPr>
      <w:spacing w:before="100" w:beforeAutospacing="1" w:after="100" w:afterAutospacing="1"/>
    </w:pPr>
    <w:rPr>
      <w:i/>
      <w:iCs/>
      <w:sz w:val="24"/>
      <w:szCs w:val="24"/>
    </w:rPr>
  </w:style>
  <w:style w:type="paragraph" w:customStyle="1" w:styleId="font10">
    <w:name w:val="font10"/>
    <w:basedOn w:val="a3"/>
    <w:rsid w:val="004C132D"/>
    <w:pPr>
      <w:spacing w:before="100" w:beforeAutospacing="1" w:after="100" w:afterAutospacing="1"/>
    </w:pPr>
    <w:rPr>
      <w:i/>
      <w:iCs/>
      <w:sz w:val="24"/>
      <w:szCs w:val="24"/>
    </w:rPr>
  </w:style>
  <w:style w:type="character" w:customStyle="1" w:styleId="Sf130">
    <w:name w:val="Основной текст с отSf1тупом 3 Знак"/>
    <w:link w:val="Sf13"/>
    <w:rsid w:val="004C132D"/>
    <w:rPr>
      <w:snapToGrid w:val="0"/>
      <w:sz w:val="28"/>
      <w:lang w:val="x-none" w:eastAsia="x-none"/>
    </w:rPr>
  </w:style>
  <w:style w:type="paragraph" w:customStyle="1" w:styleId="afffc">
    <w:name w:val="Основной"/>
    <w:basedOn w:val="Sf13"/>
    <w:link w:val="afffd"/>
    <w:qFormat/>
    <w:rsid w:val="004C132D"/>
  </w:style>
  <w:style w:type="paragraph" w:customStyle="1" w:styleId="142">
    <w:name w:val="основной 14"/>
    <w:basedOn w:val="a3"/>
    <w:link w:val="143"/>
    <w:qFormat/>
    <w:rsid w:val="004C132D"/>
    <w:pPr>
      <w:ind w:firstLine="720"/>
      <w:jc w:val="both"/>
    </w:pPr>
    <w:rPr>
      <w:sz w:val="28"/>
      <w:szCs w:val="28"/>
      <w:lang w:val="x-none" w:eastAsia="x-none"/>
    </w:rPr>
  </w:style>
  <w:style w:type="character" w:customStyle="1" w:styleId="143">
    <w:name w:val="основной 14 Знак"/>
    <w:link w:val="142"/>
    <w:rsid w:val="004C132D"/>
    <w:rPr>
      <w:sz w:val="28"/>
      <w:szCs w:val="28"/>
      <w:lang w:val="x-none" w:eastAsia="x-none"/>
    </w:rPr>
  </w:style>
  <w:style w:type="character" w:customStyle="1" w:styleId="apple-style-span">
    <w:name w:val="apple-style-span"/>
    <w:rsid w:val="004C132D"/>
  </w:style>
  <w:style w:type="table" w:customStyle="1" w:styleId="2111">
    <w:name w:val="Сетка таблицы211"/>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5"/>
    <w:next w:val="ab"/>
    <w:rsid w:val="004C132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5"/>
    <w:next w:val="ab"/>
    <w:rsid w:val="004C132D"/>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5"/>
    <w:next w:val="ab"/>
    <w:rsid w:val="004C13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
    <w:name w:val="Main"/>
    <w:link w:val="Main0"/>
    <w:rsid w:val="004C132D"/>
    <w:pPr>
      <w:widowControl w:val="0"/>
      <w:spacing w:line="360" w:lineRule="auto"/>
      <w:ind w:firstLine="709"/>
      <w:jc w:val="both"/>
    </w:pPr>
    <w:rPr>
      <w:sz w:val="24"/>
      <w:szCs w:val="16"/>
    </w:rPr>
  </w:style>
  <w:style w:type="character" w:customStyle="1" w:styleId="Main0">
    <w:name w:val="Main Знак"/>
    <w:link w:val="Main"/>
    <w:rsid w:val="004C132D"/>
    <w:rPr>
      <w:sz w:val="24"/>
      <w:szCs w:val="16"/>
      <w:lang w:bidi="ar-SA"/>
    </w:rPr>
  </w:style>
  <w:style w:type="character" w:customStyle="1" w:styleId="1f4">
    <w:name w:val="Знак Знак1"/>
    <w:rsid w:val="004C132D"/>
    <w:rPr>
      <w:lang w:val="ru-RU" w:eastAsia="ru-RU" w:bidi="ar-SA"/>
    </w:rPr>
  </w:style>
  <w:style w:type="paragraph" w:customStyle="1" w:styleId="1f5">
    <w:name w:val="1"/>
    <w:basedOn w:val="a3"/>
    <w:rsid w:val="004C132D"/>
    <w:pPr>
      <w:widowControl w:val="0"/>
      <w:adjustRightInd w:val="0"/>
      <w:spacing w:line="360" w:lineRule="atLeast"/>
      <w:jc w:val="both"/>
      <w:textAlignment w:val="baseline"/>
    </w:pPr>
    <w:rPr>
      <w:rFonts w:ascii="Verdana" w:hAnsi="Verdana" w:cs="Verdana"/>
      <w:lang w:val="en-US" w:eastAsia="en-US"/>
    </w:rPr>
  </w:style>
  <w:style w:type="character" w:customStyle="1" w:styleId="BodyTextIndent2Char">
    <w:name w:val="Body Text Indent 2 Char"/>
    <w:locked/>
    <w:rsid w:val="004C132D"/>
    <w:rPr>
      <w:rFonts w:ascii="Times New Roman" w:hAnsi="Times New Roman" w:cs="Times New Roman"/>
      <w:sz w:val="24"/>
      <w:szCs w:val="24"/>
    </w:rPr>
  </w:style>
  <w:style w:type="paragraph" w:customStyle="1" w:styleId="afffe">
    <w:name w:val="НазваниеТаблицы"/>
    <w:basedOn w:val="a3"/>
    <w:rsid w:val="004C132D"/>
    <w:pPr>
      <w:suppressAutoHyphens/>
      <w:spacing w:before="120" w:after="120"/>
      <w:ind w:left="2693" w:hanging="1559"/>
      <w:jc w:val="both"/>
      <w:outlineLvl w:val="0"/>
    </w:pPr>
    <w:rPr>
      <w:rFonts w:ascii="Arial" w:hAnsi="Arial" w:cs="Arial"/>
      <w:b/>
      <w:bCs/>
      <w:caps/>
      <w:color w:val="000000"/>
      <w:spacing w:val="-4"/>
    </w:rPr>
  </w:style>
  <w:style w:type="paragraph" w:customStyle="1" w:styleId="affff">
    <w:name w:val="ЗаголовокТаблицы"/>
    <w:basedOn w:val="a3"/>
    <w:rsid w:val="004C132D"/>
    <w:pPr>
      <w:suppressAutoHyphens/>
      <w:jc w:val="center"/>
    </w:pPr>
    <w:rPr>
      <w:rFonts w:ascii="Arial Narrow" w:hAnsi="Arial Narrow"/>
      <w:b/>
      <w:bCs/>
      <w:sz w:val="24"/>
      <w:szCs w:val="24"/>
    </w:rPr>
  </w:style>
  <w:style w:type="paragraph" w:customStyle="1" w:styleId="affff0">
    <w:name w:val="ТабличныйТекст"/>
    <w:basedOn w:val="a3"/>
    <w:rsid w:val="004C132D"/>
    <w:pPr>
      <w:spacing w:before="60" w:after="60"/>
    </w:pPr>
    <w:rPr>
      <w:rFonts w:ascii="Arial Narrow" w:hAnsi="Arial Narrow"/>
      <w:sz w:val="22"/>
      <w:szCs w:val="22"/>
    </w:rPr>
  </w:style>
  <w:style w:type="paragraph" w:styleId="affff1">
    <w:name w:val="Subtitle"/>
    <w:basedOn w:val="a3"/>
    <w:next w:val="a3"/>
    <w:link w:val="affff2"/>
    <w:qFormat/>
    <w:rsid w:val="004C132D"/>
    <w:pPr>
      <w:spacing w:before="240" w:after="60"/>
      <w:outlineLvl w:val="1"/>
    </w:pPr>
    <w:rPr>
      <w:rFonts w:eastAsia="Calibri"/>
      <w:i/>
      <w:sz w:val="30"/>
      <w:szCs w:val="30"/>
      <w:u w:val="single"/>
      <w:lang w:val="x-none" w:eastAsia="x-none"/>
    </w:rPr>
  </w:style>
  <w:style w:type="character" w:customStyle="1" w:styleId="affff2">
    <w:name w:val="Подзаголовок Знак"/>
    <w:link w:val="affff1"/>
    <w:rsid w:val="004C132D"/>
    <w:rPr>
      <w:rFonts w:eastAsia="Calibri"/>
      <w:i/>
      <w:sz w:val="30"/>
      <w:szCs w:val="30"/>
      <w:u w:val="single"/>
      <w:lang w:val="x-none" w:eastAsia="x-none"/>
    </w:rPr>
  </w:style>
  <w:style w:type="paragraph" w:customStyle="1" w:styleId="1f6">
    <w:name w:val="Основной текст1"/>
    <w:basedOn w:val="a3"/>
    <w:rsid w:val="004C132D"/>
    <w:pPr>
      <w:jc w:val="both"/>
    </w:pPr>
    <w:rPr>
      <w:rFonts w:ascii="Bookman Old Style" w:hAnsi="Bookman Old Style" w:cs="Arial"/>
      <w:sz w:val="24"/>
      <w:szCs w:val="24"/>
    </w:rPr>
  </w:style>
  <w:style w:type="paragraph" w:customStyle="1" w:styleId="221">
    <w:name w:val="Основной текст с отступом 22"/>
    <w:basedOn w:val="a3"/>
    <w:rsid w:val="004C132D"/>
    <w:pPr>
      <w:ind w:firstLine="567"/>
      <w:jc w:val="both"/>
    </w:pPr>
    <w:rPr>
      <w:rFonts w:ascii="Bookman Old Style" w:hAnsi="Bookman Old Style"/>
      <w:sz w:val="24"/>
    </w:rPr>
  </w:style>
  <w:style w:type="character" w:customStyle="1" w:styleId="Heading1Char">
    <w:name w:val="Heading 1 Char"/>
    <w:locked/>
    <w:rsid w:val="004C132D"/>
    <w:rPr>
      <w:rFonts w:ascii="Times New Roman" w:hAnsi="Times New Roman" w:cs="Times New Roman"/>
      <w:sz w:val="32"/>
      <w:szCs w:val="32"/>
      <w:lang w:val="x-none" w:eastAsia="ru-RU"/>
    </w:rPr>
  </w:style>
  <w:style w:type="character" w:customStyle="1" w:styleId="Heading2Char">
    <w:name w:val="Heading 2 Char"/>
    <w:locked/>
    <w:rsid w:val="004C132D"/>
    <w:rPr>
      <w:rFonts w:ascii="Times New Roman" w:hAnsi="Times New Roman" w:cs="Times New Roman"/>
      <w:b/>
      <w:sz w:val="30"/>
      <w:szCs w:val="30"/>
      <w:lang w:val="x-none" w:eastAsia="ru-RU"/>
    </w:rPr>
  </w:style>
  <w:style w:type="character" w:customStyle="1" w:styleId="Heading3Char">
    <w:name w:val="Heading 3 Char"/>
    <w:locked/>
    <w:rsid w:val="004C132D"/>
    <w:rPr>
      <w:rFonts w:ascii="Times New Roman" w:hAnsi="Times New Roman" w:cs="Times New Roman"/>
      <w:b/>
      <w:bCs/>
      <w:sz w:val="30"/>
      <w:szCs w:val="30"/>
      <w:lang w:val="x-none" w:eastAsia="ru-RU"/>
    </w:rPr>
  </w:style>
  <w:style w:type="character" w:customStyle="1" w:styleId="Heading4Char">
    <w:name w:val="Heading 4 Char"/>
    <w:locked/>
    <w:rsid w:val="004C132D"/>
    <w:rPr>
      <w:rFonts w:ascii="Times New Roman" w:hAnsi="Times New Roman" w:cs="Times New Roman"/>
      <w:b/>
      <w:bCs/>
      <w:sz w:val="28"/>
      <w:szCs w:val="28"/>
      <w:lang w:val="x-none" w:eastAsia="ru-RU"/>
    </w:rPr>
  </w:style>
  <w:style w:type="character" w:customStyle="1" w:styleId="Heading5Char">
    <w:name w:val="Heading 5 Char"/>
    <w:locked/>
    <w:rsid w:val="004C132D"/>
    <w:rPr>
      <w:rFonts w:ascii="Times New Roman" w:hAnsi="Times New Roman" w:cs="Times New Roman"/>
      <w:sz w:val="20"/>
      <w:szCs w:val="20"/>
      <w:lang w:val="x-none" w:eastAsia="ru-RU"/>
    </w:rPr>
  </w:style>
  <w:style w:type="character" w:customStyle="1" w:styleId="Heading6Char">
    <w:name w:val="Heading 6 Char"/>
    <w:locked/>
    <w:rsid w:val="004C132D"/>
    <w:rPr>
      <w:rFonts w:ascii="Calibri" w:hAnsi="Calibri" w:cs="Times New Roman"/>
      <w:b/>
      <w:bCs/>
      <w:lang w:val="x-none" w:eastAsia="ru-RU"/>
    </w:rPr>
  </w:style>
  <w:style w:type="character" w:customStyle="1" w:styleId="Heading7Char">
    <w:name w:val="Heading 7 Char"/>
    <w:locked/>
    <w:rsid w:val="004C132D"/>
    <w:rPr>
      <w:rFonts w:ascii="Times New Roman" w:hAnsi="Times New Roman" w:cs="Times New Roman"/>
      <w:sz w:val="24"/>
      <w:szCs w:val="24"/>
      <w:lang w:val="x-none" w:eastAsia="ru-RU"/>
    </w:rPr>
  </w:style>
  <w:style w:type="character" w:customStyle="1" w:styleId="Heading8Char">
    <w:name w:val="Heading 8 Char"/>
    <w:locked/>
    <w:rsid w:val="004C132D"/>
    <w:rPr>
      <w:rFonts w:ascii="Times New Roman" w:hAnsi="Times New Roman" w:cs="Times New Roman"/>
      <w:i/>
      <w:iCs/>
      <w:sz w:val="24"/>
      <w:szCs w:val="24"/>
      <w:lang w:val="x-none" w:eastAsia="ru-RU"/>
    </w:rPr>
  </w:style>
  <w:style w:type="character" w:customStyle="1" w:styleId="FootnoteTextChar">
    <w:name w:val="Footnote Text Char"/>
    <w:semiHidden/>
    <w:locked/>
    <w:rsid w:val="004C132D"/>
    <w:rPr>
      <w:rFonts w:ascii="Times New Roman" w:hAnsi="Times New Roman" w:cs="Times New Roman"/>
      <w:sz w:val="20"/>
      <w:szCs w:val="20"/>
      <w:lang w:val="x-none" w:eastAsia="ru-RU"/>
    </w:rPr>
  </w:style>
  <w:style w:type="character" w:customStyle="1" w:styleId="BodyTextIndent3Char">
    <w:name w:val="Body Text Indent 3 Char"/>
    <w:locked/>
    <w:rsid w:val="004C132D"/>
    <w:rPr>
      <w:rFonts w:ascii="Times New Roman" w:hAnsi="Times New Roman" w:cs="Times New Roman"/>
      <w:sz w:val="16"/>
      <w:szCs w:val="16"/>
      <w:lang w:val="x-none" w:eastAsia="ru-RU"/>
    </w:rPr>
  </w:style>
  <w:style w:type="character" w:customStyle="1" w:styleId="BodyTextChar">
    <w:name w:val="Body Text Char"/>
    <w:aliases w:val="bt Char,Òàáë òåêñò Char"/>
    <w:locked/>
    <w:rsid w:val="004C132D"/>
    <w:rPr>
      <w:rFonts w:ascii="Times New Roman" w:hAnsi="Times New Roman" w:cs="Times New Roman"/>
      <w:sz w:val="24"/>
      <w:szCs w:val="24"/>
      <w:lang w:val="x-none" w:eastAsia="ru-RU"/>
    </w:rPr>
  </w:style>
  <w:style w:type="character" w:customStyle="1" w:styleId="FooterChar">
    <w:name w:val="Footer Char"/>
    <w:locked/>
    <w:rsid w:val="004C132D"/>
    <w:rPr>
      <w:rFonts w:ascii="Times New Roman" w:hAnsi="Times New Roman" w:cs="Times New Roman"/>
      <w:sz w:val="24"/>
      <w:szCs w:val="24"/>
      <w:lang w:val="x-none" w:eastAsia="ru-RU"/>
    </w:rPr>
  </w:style>
  <w:style w:type="character" w:customStyle="1" w:styleId="BodyTextIndentChar">
    <w:name w:val="Body Text Indent Char"/>
    <w:locked/>
    <w:rsid w:val="004C132D"/>
    <w:rPr>
      <w:rFonts w:ascii="Times New Roman" w:hAnsi="Times New Roman" w:cs="Times New Roman"/>
      <w:sz w:val="20"/>
      <w:szCs w:val="20"/>
      <w:lang w:val="x-none" w:eastAsia="ru-RU"/>
    </w:rPr>
  </w:style>
  <w:style w:type="character" w:customStyle="1" w:styleId="TitleChar">
    <w:name w:val="Title Char"/>
    <w:locked/>
    <w:rsid w:val="004C132D"/>
    <w:rPr>
      <w:rFonts w:ascii="Times New Roman" w:hAnsi="Times New Roman" w:cs="Times New Roman"/>
      <w:b/>
      <w:sz w:val="20"/>
      <w:szCs w:val="20"/>
      <w:lang w:val="x-none" w:eastAsia="ru-RU"/>
    </w:rPr>
  </w:style>
  <w:style w:type="character" w:customStyle="1" w:styleId="BalloonTextChar">
    <w:name w:val="Balloon Text Char"/>
    <w:semiHidden/>
    <w:locked/>
    <w:rsid w:val="004C132D"/>
    <w:rPr>
      <w:rFonts w:ascii="Tahoma" w:hAnsi="Tahoma" w:cs="Tahoma"/>
      <w:sz w:val="16"/>
      <w:szCs w:val="16"/>
      <w:lang w:val="x-none" w:eastAsia="ru-RU"/>
    </w:rPr>
  </w:style>
  <w:style w:type="character" w:customStyle="1" w:styleId="HeaderChar">
    <w:name w:val="Header Char"/>
    <w:locked/>
    <w:rsid w:val="004C132D"/>
    <w:rPr>
      <w:rFonts w:ascii="Times New Roman" w:hAnsi="Times New Roman" w:cs="Times New Roman"/>
      <w:sz w:val="24"/>
      <w:szCs w:val="24"/>
    </w:rPr>
  </w:style>
  <w:style w:type="paragraph" w:customStyle="1" w:styleId="1f7">
    <w:name w:val="Абзац списка1"/>
    <w:basedOn w:val="a3"/>
    <w:rsid w:val="004C132D"/>
    <w:pPr>
      <w:spacing w:after="200" w:line="276" w:lineRule="auto"/>
      <w:ind w:left="720"/>
      <w:contextualSpacing/>
    </w:pPr>
    <w:rPr>
      <w:rFonts w:ascii="Calibri" w:hAnsi="Calibri"/>
      <w:sz w:val="22"/>
      <w:szCs w:val="22"/>
      <w:lang w:eastAsia="en-US"/>
    </w:rPr>
  </w:style>
  <w:style w:type="character" w:customStyle="1" w:styleId="BodyText2Char">
    <w:name w:val="Body Text 2 Char"/>
    <w:locked/>
    <w:rsid w:val="004C132D"/>
    <w:rPr>
      <w:rFonts w:ascii="Times New Roman" w:hAnsi="Times New Roman" w:cs="Times New Roman"/>
      <w:sz w:val="24"/>
      <w:szCs w:val="24"/>
      <w:lang w:val="x-none" w:eastAsia="ru-RU"/>
    </w:rPr>
  </w:style>
  <w:style w:type="character" w:customStyle="1" w:styleId="BodyText3Char">
    <w:name w:val="Body Text 3 Char"/>
    <w:locked/>
    <w:rsid w:val="004C132D"/>
    <w:rPr>
      <w:rFonts w:ascii="Times New Roman" w:hAnsi="Times New Roman" w:cs="Times New Roman"/>
      <w:sz w:val="16"/>
      <w:szCs w:val="16"/>
      <w:lang w:val="x-none" w:eastAsia="ru-RU"/>
    </w:rPr>
  </w:style>
  <w:style w:type="character" w:customStyle="1" w:styleId="DocumentMapChar">
    <w:name w:val="Document Map Char"/>
    <w:semiHidden/>
    <w:locked/>
    <w:rsid w:val="004C132D"/>
    <w:rPr>
      <w:rFonts w:ascii="Tahoma" w:hAnsi="Tahoma" w:cs="Tahoma"/>
      <w:sz w:val="16"/>
      <w:szCs w:val="16"/>
      <w:lang w:val="x-none" w:eastAsia="ru-RU"/>
    </w:rPr>
  </w:style>
  <w:style w:type="character" w:customStyle="1" w:styleId="CommentTextChar">
    <w:name w:val="Comment Text Char"/>
    <w:semiHidden/>
    <w:locked/>
    <w:rsid w:val="004C132D"/>
    <w:rPr>
      <w:rFonts w:ascii="Times New Roman" w:hAnsi="Times New Roman" w:cs="Times New Roman"/>
      <w:sz w:val="20"/>
      <w:szCs w:val="20"/>
      <w:lang w:val="x-none" w:eastAsia="ru-RU"/>
    </w:rPr>
  </w:style>
  <w:style w:type="character" w:customStyle="1" w:styleId="CommentSubjectChar">
    <w:name w:val="Comment Subject Char"/>
    <w:semiHidden/>
    <w:locked/>
    <w:rsid w:val="004C132D"/>
    <w:rPr>
      <w:rFonts w:ascii="Times New Roman" w:hAnsi="Times New Roman" w:cs="Times New Roman"/>
      <w:b/>
      <w:bCs/>
      <w:sz w:val="20"/>
      <w:szCs w:val="20"/>
      <w:lang w:val="x-none" w:eastAsia="ru-RU"/>
    </w:rPr>
  </w:style>
  <w:style w:type="paragraph" w:customStyle="1" w:styleId="1f8">
    <w:name w:val="Рецензия1"/>
    <w:hidden/>
    <w:semiHidden/>
    <w:rsid w:val="004C132D"/>
    <w:rPr>
      <w:rFonts w:eastAsia="Calibri"/>
      <w:sz w:val="24"/>
      <w:szCs w:val="24"/>
    </w:rPr>
  </w:style>
  <w:style w:type="character" w:customStyle="1" w:styleId="afa">
    <w:name w:val="Красная строка Знак"/>
    <w:link w:val="af9"/>
    <w:rsid w:val="004C132D"/>
  </w:style>
  <w:style w:type="character" w:customStyle="1" w:styleId="SubtitleChar">
    <w:name w:val="Subtitle Char"/>
    <w:locked/>
    <w:rsid w:val="004C132D"/>
    <w:rPr>
      <w:rFonts w:ascii="Times New Roman" w:hAnsi="Times New Roman" w:cs="Times New Roman"/>
      <w:i/>
      <w:sz w:val="30"/>
      <w:szCs w:val="30"/>
      <w:u w:val="single"/>
      <w:lang w:val="x-none" w:eastAsia="ru-RU"/>
    </w:rPr>
  </w:style>
  <w:style w:type="paragraph" w:customStyle="1" w:styleId="83">
    <w:name w:val="Знак8"/>
    <w:basedOn w:val="a3"/>
    <w:rsid w:val="004C132D"/>
    <w:pPr>
      <w:widowControl w:val="0"/>
      <w:adjustRightInd w:val="0"/>
      <w:spacing w:line="360" w:lineRule="atLeast"/>
      <w:jc w:val="both"/>
      <w:textAlignment w:val="baseline"/>
    </w:pPr>
    <w:rPr>
      <w:rFonts w:ascii="Verdana" w:eastAsia="Calibri" w:hAnsi="Verdana" w:cs="Verdana"/>
      <w:lang w:val="en-US" w:eastAsia="en-US"/>
    </w:rPr>
  </w:style>
  <w:style w:type="paragraph" w:customStyle="1" w:styleId="ConsPlusCell">
    <w:name w:val="ConsPlusCell"/>
    <w:rsid w:val="004C132D"/>
    <w:pPr>
      <w:widowControl w:val="0"/>
    </w:pPr>
    <w:rPr>
      <w:rFonts w:ascii="Arial" w:hAnsi="Arial"/>
    </w:rPr>
  </w:style>
  <w:style w:type="character" w:customStyle="1" w:styleId="wmi-callto">
    <w:name w:val="wmi-callto"/>
    <w:rsid w:val="004C132D"/>
  </w:style>
  <w:style w:type="character" w:customStyle="1" w:styleId="190">
    <w:name w:val="Знак Знак19"/>
    <w:locked/>
    <w:rsid w:val="004C132D"/>
    <w:rPr>
      <w:rFonts w:ascii="Arial" w:hAnsi="Arial" w:cs="Arial"/>
      <w:b/>
      <w:bCs/>
      <w:kern w:val="32"/>
      <w:sz w:val="32"/>
      <w:szCs w:val="32"/>
      <w:lang w:val="ru-RU" w:eastAsia="ru-RU" w:bidi="ar-SA"/>
    </w:rPr>
  </w:style>
  <w:style w:type="character" w:customStyle="1" w:styleId="160">
    <w:name w:val="Знак Знак16"/>
    <w:locked/>
    <w:rsid w:val="004C132D"/>
    <w:rPr>
      <w:rFonts w:ascii="Arial" w:hAnsi="Arial" w:cs="Arial"/>
      <w:b/>
      <w:bCs/>
      <w:i/>
      <w:iCs/>
      <w:sz w:val="28"/>
      <w:szCs w:val="28"/>
      <w:lang w:val="ru-RU" w:eastAsia="ru-RU" w:bidi="ar-SA"/>
    </w:rPr>
  </w:style>
  <w:style w:type="character" w:customStyle="1" w:styleId="150">
    <w:name w:val="Знак Знак15"/>
    <w:locked/>
    <w:rsid w:val="004C132D"/>
    <w:rPr>
      <w:rFonts w:ascii="Arial" w:hAnsi="Arial" w:cs="Arial"/>
      <w:b/>
      <w:bCs/>
      <w:sz w:val="26"/>
      <w:szCs w:val="26"/>
      <w:lang w:val="ru-RU" w:eastAsia="ru-RU" w:bidi="ar-SA"/>
    </w:rPr>
  </w:style>
  <w:style w:type="character" w:customStyle="1" w:styleId="144">
    <w:name w:val="Знак Знак14"/>
    <w:locked/>
    <w:rsid w:val="004C132D"/>
    <w:rPr>
      <w:sz w:val="28"/>
      <w:lang w:val="ru-RU" w:eastAsia="ru-RU" w:bidi="ar-SA"/>
    </w:rPr>
  </w:style>
  <w:style w:type="character" w:customStyle="1" w:styleId="131">
    <w:name w:val="Знак Знак13"/>
    <w:locked/>
    <w:rsid w:val="004C132D"/>
    <w:rPr>
      <w:sz w:val="28"/>
      <w:lang w:val="ru-RU" w:eastAsia="ru-RU" w:bidi="ar-SA"/>
    </w:rPr>
  </w:style>
  <w:style w:type="character" w:customStyle="1" w:styleId="122">
    <w:name w:val="Знак Знак12"/>
    <w:locked/>
    <w:rsid w:val="004C132D"/>
    <w:rPr>
      <w:sz w:val="28"/>
      <w:lang w:val="ru-RU" w:eastAsia="ru-RU" w:bidi="ar-SA"/>
    </w:rPr>
  </w:style>
  <w:style w:type="character" w:customStyle="1" w:styleId="116">
    <w:name w:val="Знак Знак11"/>
    <w:locked/>
    <w:rsid w:val="004C132D"/>
    <w:rPr>
      <w:sz w:val="28"/>
      <w:lang w:val="ru-RU" w:eastAsia="ru-RU" w:bidi="ar-SA"/>
    </w:rPr>
  </w:style>
  <w:style w:type="character" w:customStyle="1" w:styleId="100">
    <w:name w:val="Знак Знак10"/>
    <w:locked/>
    <w:rsid w:val="004C132D"/>
    <w:rPr>
      <w:sz w:val="28"/>
      <w:lang w:val="ru-RU" w:eastAsia="ru-RU" w:bidi="ar-SA"/>
    </w:rPr>
  </w:style>
  <w:style w:type="character" w:customStyle="1" w:styleId="84">
    <w:name w:val="Знак Знак8"/>
    <w:locked/>
    <w:rsid w:val="004C132D"/>
    <w:rPr>
      <w:sz w:val="28"/>
      <w:lang w:val="ru-RU" w:eastAsia="ru-RU" w:bidi="ar-SA"/>
    </w:rPr>
  </w:style>
  <w:style w:type="character" w:customStyle="1" w:styleId="affff3">
    <w:name w:val="Знак Знак"/>
    <w:locked/>
    <w:rsid w:val="004C132D"/>
    <w:rPr>
      <w:lang w:val="ru-RU" w:eastAsia="ru-RU" w:bidi="ar-SA"/>
    </w:rPr>
  </w:style>
  <w:style w:type="character" w:customStyle="1" w:styleId="affe">
    <w:name w:val="Название объекта Знак"/>
    <w:aliases w:val="Название таблицы Знак,рисунка Знак,Таблица_номер_справа_12 Знак,Таблица название Знак,Название объекта Знак1 Знак1,Название объекта Знак Знак Знак1,Название объекта Знак Знак Знак Знак,Номер объекта Знак,адрес Знак"/>
    <w:link w:val="affd"/>
    <w:locked/>
    <w:rsid w:val="004C132D"/>
    <w:rPr>
      <w:b/>
      <w:sz w:val="24"/>
    </w:rPr>
  </w:style>
  <w:style w:type="character" w:customStyle="1" w:styleId="2f1">
    <w:name w:val="Знак Знак2"/>
    <w:locked/>
    <w:rsid w:val="004C132D"/>
    <w:rPr>
      <w:b/>
      <w:sz w:val="28"/>
      <w:lang w:val="ru-RU" w:eastAsia="ru-RU" w:bidi="ar-SA"/>
    </w:rPr>
  </w:style>
  <w:style w:type="character" w:customStyle="1" w:styleId="63">
    <w:name w:val="Знак Знак6"/>
    <w:locked/>
    <w:rsid w:val="004C132D"/>
    <w:rPr>
      <w:lang w:val="ru-RU" w:eastAsia="ru-RU" w:bidi="ar-SA"/>
    </w:rPr>
  </w:style>
  <w:style w:type="character" w:customStyle="1" w:styleId="72">
    <w:name w:val="Знак Знак7"/>
    <w:locked/>
    <w:rsid w:val="004C132D"/>
    <w:rPr>
      <w:lang w:val="ru-RU" w:eastAsia="ru-RU" w:bidi="ar-SA"/>
    </w:rPr>
  </w:style>
  <w:style w:type="character" w:customStyle="1" w:styleId="53">
    <w:name w:val="Знак Знак5"/>
    <w:locked/>
    <w:rsid w:val="004C132D"/>
    <w:rPr>
      <w:lang w:val="ru-RU" w:eastAsia="ru-RU" w:bidi="ar-SA"/>
    </w:rPr>
  </w:style>
  <w:style w:type="character" w:customStyle="1" w:styleId="3d">
    <w:name w:val="Знак Знак3"/>
    <w:locked/>
    <w:rsid w:val="004C132D"/>
    <w:rPr>
      <w:sz w:val="28"/>
      <w:lang w:val="ru-RU" w:eastAsia="ru-RU" w:bidi="ar-SA"/>
    </w:rPr>
  </w:style>
  <w:style w:type="character" w:customStyle="1" w:styleId="Normal">
    <w:name w:val="Normal Знак"/>
    <w:link w:val="1f"/>
    <w:locked/>
    <w:rsid w:val="004C132D"/>
    <w:rPr>
      <w:snapToGrid w:val="0"/>
      <w:sz w:val="24"/>
      <w:lang w:bidi="ar-SA"/>
    </w:rPr>
  </w:style>
  <w:style w:type="paragraph" w:customStyle="1" w:styleId="Normal10-02">
    <w:name w:val="Normal + 10 пт полужирный По центру Слева:  -02 см Справ..."/>
    <w:basedOn w:val="a3"/>
    <w:link w:val="Normal10-020"/>
    <w:rsid w:val="004C132D"/>
    <w:pPr>
      <w:ind w:left="-113" w:right="-113"/>
      <w:jc w:val="center"/>
    </w:pPr>
    <w:rPr>
      <w:b/>
      <w:bCs/>
    </w:rPr>
  </w:style>
  <w:style w:type="paragraph" w:customStyle="1" w:styleId="zagol1">
    <w:name w:val="zagol1"/>
    <w:basedOn w:val="a3"/>
    <w:rsid w:val="004C132D"/>
    <w:pPr>
      <w:spacing w:before="100" w:beforeAutospacing="1" w:after="100" w:afterAutospacing="1"/>
      <w:jc w:val="center"/>
    </w:pPr>
    <w:rPr>
      <w:rFonts w:ascii="Verdana" w:hAnsi="Verdana"/>
      <w:b/>
      <w:bCs/>
      <w:color w:val="336699"/>
      <w:sz w:val="24"/>
      <w:szCs w:val="24"/>
    </w:rPr>
  </w:style>
  <w:style w:type="character" w:customStyle="1" w:styleId="180">
    <w:name w:val="Знак Знак18"/>
    <w:rsid w:val="004C132D"/>
    <w:rPr>
      <w:sz w:val="28"/>
      <w:lang w:val="ru-RU" w:eastAsia="ru-RU" w:bidi="ar-SA"/>
    </w:rPr>
  </w:style>
  <w:style w:type="character" w:customStyle="1" w:styleId="170">
    <w:name w:val="Знак Знак17"/>
    <w:rsid w:val="004C132D"/>
    <w:rPr>
      <w:sz w:val="28"/>
      <w:lang w:val="ru-RU" w:eastAsia="ru-RU" w:bidi="ar-SA"/>
    </w:rPr>
  </w:style>
  <w:style w:type="character" w:customStyle="1" w:styleId="92">
    <w:name w:val="Знак Знак9"/>
    <w:rsid w:val="004C132D"/>
    <w:rPr>
      <w:sz w:val="28"/>
      <w:lang w:val="ru-RU" w:eastAsia="ru-RU" w:bidi="ar-SA"/>
    </w:rPr>
  </w:style>
  <w:style w:type="table" w:styleId="-3">
    <w:name w:val="Table Web 3"/>
    <w:basedOn w:val="a5"/>
    <w:rsid w:val="004C132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2">
    <w:name w:val="Светлый список2"/>
    <w:basedOn w:val="a5"/>
    <w:rsid w:val="004C132D"/>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f9">
    <w:name w:val="Светлый список1"/>
    <w:basedOn w:val="a5"/>
    <w:rsid w:val="004C132D"/>
    <w:rPr>
      <w:rFonts w:ascii="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2Char1">
    <w:name w:val="Heading 2 Char1"/>
    <w:locked/>
    <w:rsid w:val="004C132D"/>
    <w:rPr>
      <w:rFonts w:ascii="Times New Roman" w:hAnsi="Times New Roman" w:cs="Times New Roman"/>
      <w:b/>
      <w:bCs/>
      <w:sz w:val="28"/>
      <w:szCs w:val="28"/>
    </w:rPr>
  </w:style>
  <w:style w:type="character" w:customStyle="1" w:styleId="apple-converted-space">
    <w:name w:val="apple-converted-space"/>
    <w:rsid w:val="004C132D"/>
  </w:style>
  <w:style w:type="table" w:customStyle="1" w:styleId="64">
    <w:name w:val="Сетка таблицы6"/>
    <w:basedOn w:val="a5"/>
    <w:next w:val="ab"/>
    <w:uiPriority w:val="59"/>
    <w:rsid w:val="004C132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0">
    <w:name w:val=".FORMATTEXT"/>
    <w:uiPriority w:val="99"/>
    <w:rsid w:val="004C132D"/>
    <w:pPr>
      <w:widowControl w:val="0"/>
      <w:autoSpaceDE w:val="0"/>
      <w:autoSpaceDN w:val="0"/>
      <w:adjustRightInd w:val="0"/>
    </w:pPr>
    <w:rPr>
      <w:sz w:val="24"/>
      <w:szCs w:val="24"/>
    </w:rPr>
  </w:style>
  <w:style w:type="paragraph" w:customStyle="1" w:styleId="affff4">
    <w:name w:val="."/>
    <w:uiPriority w:val="99"/>
    <w:rsid w:val="004C132D"/>
    <w:pPr>
      <w:widowControl w:val="0"/>
      <w:autoSpaceDE w:val="0"/>
      <w:autoSpaceDN w:val="0"/>
      <w:adjustRightInd w:val="0"/>
    </w:pPr>
    <w:rPr>
      <w:sz w:val="24"/>
      <w:szCs w:val="24"/>
    </w:rPr>
  </w:style>
  <w:style w:type="character" w:customStyle="1" w:styleId="afffd">
    <w:name w:val="Основной Знак"/>
    <w:link w:val="afffc"/>
    <w:rsid w:val="004C132D"/>
    <w:rPr>
      <w:snapToGrid w:val="0"/>
      <w:sz w:val="28"/>
      <w:lang w:val="x-none" w:eastAsia="x-none"/>
    </w:rPr>
  </w:style>
  <w:style w:type="paragraph" w:customStyle="1" w:styleId="145">
    <w:name w:val="курсив 14"/>
    <w:basedOn w:val="a3"/>
    <w:link w:val="146"/>
    <w:qFormat/>
    <w:rsid w:val="004C132D"/>
    <w:pPr>
      <w:spacing w:before="120" w:after="40"/>
      <w:jc w:val="both"/>
    </w:pPr>
    <w:rPr>
      <w:i/>
      <w:sz w:val="28"/>
      <w:szCs w:val="28"/>
      <w:lang w:val="x-none" w:eastAsia="x-none"/>
    </w:rPr>
  </w:style>
  <w:style w:type="character" w:customStyle="1" w:styleId="146">
    <w:name w:val="курсив 14 Знак"/>
    <w:link w:val="145"/>
    <w:rsid w:val="004C132D"/>
    <w:rPr>
      <w:i/>
      <w:sz w:val="28"/>
      <w:szCs w:val="28"/>
    </w:rPr>
  </w:style>
  <w:style w:type="paragraph" w:customStyle="1" w:styleId="1fa">
    <w:name w:val="основной 1"/>
    <w:basedOn w:val="a3"/>
    <w:link w:val="1fb"/>
    <w:qFormat/>
    <w:rsid w:val="004C132D"/>
    <w:pPr>
      <w:spacing w:before="80"/>
      <w:ind w:firstLine="567"/>
      <w:jc w:val="both"/>
    </w:pPr>
    <w:rPr>
      <w:sz w:val="28"/>
      <w:szCs w:val="28"/>
      <w:lang w:val="x-none" w:eastAsia="x-none"/>
    </w:rPr>
  </w:style>
  <w:style w:type="character" w:customStyle="1" w:styleId="1fb">
    <w:name w:val="основной 1 Знак"/>
    <w:link w:val="1fa"/>
    <w:rsid w:val="004C132D"/>
    <w:rPr>
      <w:sz w:val="28"/>
      <w:szCs w:val="28"/>
      <w:lang w:val="x-none" w:eastAsia="x-none"/>
    </w:rPr>
  </w:style>
  <w:style w:type="table" w:customStyle="1" w:styleId="73">
    <w:name w:val="Сетка таблицы7"/>
    <w:basedOn w:val="a5"/>
    <w:next w:val="ab"/>
    <w:uiPriority w:val="59"/>
    <w:rsid w:val="001D0AD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5"/>
    <w:next w:val="ab"/>
    <w:uiPriority w:val="59"/>
    <w:rsid w:val="008270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5"/>
    <w:next w:val="ab"/>
    <w:uiPriority w:val="59"/>
    <w:rsid w:val="00FA37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5"/>
    <w:next w:val="ab"/>
    <w:uiPriority w:val="59"/>
    <w:rsid w:val="004272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
    <w:basedOn w:val="a5"/>
    <w:next w:val="ab"/>
    <w:uiPriority w:val="59"/>
    <w:rsid w:val="004272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5"/>
    <w:next w:val="ab"/>
    <w:uiPriority w:val="59"/>
    <w:rsid w:val="004272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
    <w:basedOn w:val="a5"/>
    <w:next w:val="ab"/>
    <w:uiPriority w:val="59"/>
    <w:rsid w:val="000422E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5"/>
    <w:next w:val="ab"/>
    <w:rsid w:val="002134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5"/>
    <w:next w:val="ab"/>
    <w:rsid w:val="002134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5"/>
    <w:next w:val="ab"/>
    <w:rsid w:val="00723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5"/>
    <w:next w:val="ab"/>
    <w:rsid w:val="00723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5"/>
    <w:next w:val="ab"/>
    <w:rsid w:val="007232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5"/>
    <w:next w:val="ab"/>
    <w:rsid w:val="005F1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List Paragraph"/>
    <w:aliases w:val="Ненумерованный список,List Paragraph,Второй абзац списка,Нумерованый список,Bullet List,FooterText,numbered,SL_Абзац списка,Paragraphe de liste1,lp1,ТЗ список,Варианты ответов,Абзац списка основной,List Paragraph2,ПАРАГРАФ,Нумераци,Bullet 1"/>
    <w:basedOn w:val="a3"/>
    <w:uiPriority w:val="34"/>
    <w:qFormat/>
    <w:rsid w:val="007A38E0"/>
    <w:pPr>
      <w:ind w:left="720"/>
      <w:contextualSpacing/>
    </w:pPr>
  </w:style>
  <w:style w:type="table" w:customStyle="1" w:styleId="181">
    <w:name w:val="Сетка таблицы18"/>
    <w:basedOn w:val="a5"/>
    <w:next w:val="ab"/>
    <w:rsid w:val="001534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Нет списка3"/>
    <w:next w:val="a6"/>
    <w:uiPriority w:val="99"/>
    <w:semiHidden/>
    <w:unhideWhenUsed/>
    <w:rsid w:val="002826DF"/>
  </w:style>
  <w:style w:type="numbering" w:customStyle="1" w:styleId="123">
    <w:name w:val="Нет списка12"/>
    <w:next w:val="a6"/>
    <w:uiPriority w:val="99"/>
    <w:semiHidden/>
    <w:unhideWhenUsed/>
    <w:rsid w:val="002826DF"/>
  </w:style>
  <w:style w:type="table" w:customStyle="1" w:styleId="191">
    <w:name w:val="Сетка таблицы19"/>
    <w:basedOn w:val="a5"/>
    <w:next w:val="ab"/>
    <w:uiPriority w:val="59"/>
    <w:rsid w:val="002826D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5"/>
    <w:next w:val="ab"/>
    <w:uiPriority w:val="59"/>
    <w:rsid w:val="002826D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4">
    <w:name w:val="Основной 12 Знак"/>
    <w:link w:val="125"/>
    <w:locked/>
    <w:rsid w:val="00904653"/>
    <w:rPr>
      <w:rFonts w:eastAsia="Calibri"/>
      <w:snapToGrid w:val="0"/>
      <w:sz w:val="24"/>
      <w:szCs w:val="24"/>
      <w:lang w:eastAsia="en-US"/>
    </w:rPr>
  </w:style>
  <w:style w:type="paragraph" w:customStyle="1" w:styleId="125">
    <w:name w:val="Основной 12"/>
    <w:basedOn w:val="a3"/>
    <w:link w:val="124"/>
    <w:qFormat/>
    <w:rsid w:val="00904653"/>
    <w:pPr>
      <w:widowControl w:val="0"/>
      <w:spacing w:before="20" w:after="40"/>
      <w:ind w:firstLine="567"/>
      <w:jc w:val="both"/>
    </w:pPr>
    <w:rPr>
      <w:rFonts w:eastAsia="Calibri"/>
      <w:snapToGrid w:val="0"/>
      <w:sz w:val="24"/>
      <w:szCs w:val="24"/>
      <w:lang w:eastAsia="en-US"/>
    </w:rPr>
  </w:style>
  <w:style w:type="character" w:customStyle="1" w:styleId="126">
    <w:name w:val="Курсив 12 Знак"/>
    <w:link w:val="127"/>
    <w:locked/>
    <w:rsid w:val="006F0B7B"/>
    <w:rPr>
      <w:i/>
      <w:sz w:val="24"/>
      <w:szCs w:val="24"/>
    </w:rPr>
  </w:style>
  <w:style w:type="paragraph" w:customStyle="1" w:styleId="127">
    <w:name w:val="Курсив 12"/>
    <w:basedOn w:val="a3"/>
    <w:link w:val="126"/>
    <w:qFormat/>
    <w:rsid w:val="006F0B7B"/>
    <w:pPr>
      <w:widowControl w:val="0"/>
      <w:spacing w:before="120" w:after="60" w:line="276" w:lineRule="auto"/>
      <w:ind w:firstLine="567"/>
      <w:jc w:val="both"/>
    </w:pPr>
    <w:rPr>
      <w:i/>
      <w:sz w:val="24"/>
      <w:szCs w:val="24"/>
    </w:rPr>
  </w:style>
  <w:style w:type="paragraph" w:customStyle="1" w:styleId="128">
    <w:name w:val="Курсив 12Ж"/>
    <w:basedOn w:val="127"/>
    <w:link w:val="129"/>
    <w:qFormat/>
    <w:rsid w:val="002A7E05"/>
    <w:rPr>
      <w:b/>
    </w:rPr>
  </w:style>
  <w:style w:type="character" w:customStyle="1" w:styleId="129">
    <w:name w:val="Курсив 12Ж Знак"/>
    <w:link w:val="128"/>
    <w:rsid w:val="002A7E05"/>
    <w:rPr>
      <w:b/>
      <w:i/>
      <w:sz w:val="24"/>
      <w:szCs w:val="24"/>
    </w:rPr>
  </w:style>
  <w:style w:type="character" w:customStyle="1" w:styleId="match">
    <w:name w:val="match"/>
    <w:rsid w:val="008410FC"/>
  </w:style>
  <w:style w:type="paragraph" w:customStyle="1" w:styleId="affff6">
    <w:name w:val="Таблица_шапка"/>
    <w:basedOn w:val="a3"/>
    <w:link w:val="affff7"/>
    <w:qFormat/>
    <w:rsid w:val="00FE2493"/>
    <w:pPr>
      <w:keepNext/>
      <w:widowControl w:val="0"/>
      <w:autoSpaceDE w:val="0"/>
      <w:autoSpaceDN w:val="0"/>
      <w:adjustRightInd w:val="0"/>
      <w:contextualSpacing/>
      <w:jc w:val="center"/>
    </w:pPr>
    <w:rPr>
      <w:b/>
      <w:szCs w:val="24"/>
    </w:rPr>
  </w:style>
  <w:style w:type="character" w:customStyle="1" w:styleId="affff7">
    <w:name w:val="Таблица_шапка Знак"/>
    <w:link w:val="affff6"/>
    <w:locked/>
    <w:rsid w:val="00FE2493"/>
    <w:rPr>
      <w:b/>
      <w:szCs w:val="24"/>
    </w:rPr>
  </w:style>
  <w:style w:type="character" w:styleId="affff8">
    <w:name w:val="Book Title"/>
    <w:qFormat/>
    <w:rsid w:val="00FE2493"/>
    <w:rPr>
      <w:rFonts w:cs="Times New Roman"/>
      <w:b/>
      <w:bCs/>
      <w:smallCaps/>
      <w:spacing w:val="5"/>
    </w:rPr>
  </w:style>
  <w:style w:type="character" w:customStyle="1" w:styleId="affff9">
    <w:name w:val="таблица_заголовок Знак"/>
    <w:link w:val="affffa"/>
    <w:locked/>
    <w:rsid w:val="00DF408B"/>
    <w:rPr>
      <w:b/>
    </w:rPr>
  </w:style>
  <w:style w:type="paragraph" w:customStyle="1" w:styleId="affffa">
    <w:name w:val="таблица_заголовок"/>
    <w:basedOn w:val="a3"/>
    <w:link w:val="affff9"/>
    <w:qFormat/>
    <w:rsid w:val="00DF408B"/>
    <w:pPr>
      <w:autoSpaceDE w:val="0"/>
      <w:autoSpaceDN w:val="0"/>
      <w:adjustRightInd w:val="0"/>
      <w:jc w:val="center"/>
    </w:pPr>
    <w:rPr>
      <w:b/>
    </w:rPr>
  </w:style>
  <w:style w:type="paragraph" w:customStyle="1" w:styleId="affffb">
    <w:name w:val="Таблица"/>
    <w:basedOn w:val="a3"/>
    <w:link w:val="affffc"/>
    <w:qFormat/>
    <w:rsid w:val="00DF408B"/>
    <w:pPr>
      <w:suppressAutoHyphens/>
      <w:autoSpaceDE w:val="0"/>
      <w:autoSpaceDN w:val="0"/>
      <w:adjustRightInd w:val="0"/>
      <w:jc w:val="both"/>
    </w:pPr>
  </w:style>
  <w:style w:type="character" w:customStyle="1" w:styleId="affffc">
    <w:name w:val="Таблица Знак"/>
    <w:link w:val="affffb"/>
    <w:rsid w:val="00DF408B"/>
  </w:style>
  <w:style w:type="character" w:customStyle="1" w:styleId="affffd">
    <w:name w:val="таблица Знак"/>
    <w:link w:val="affffe"/>
    <w:locked/>
    <w:rsid w:val="00C45337"/>
    <w:rPr>
      <w:color w:val="000000"/>
    </w:rPr>
  </w:style>
  <w:style w:type="paragraph" w:customStyle="1" w:styleId="affffe">
    <w:name w:val="таблица"/>
    <w:basedOn w:val="a3"/>
    <w:link w:val="affffd"/>
    <w:qFormat/>
    <w:rsid w:val="00C45337"/>
    <w:pPr>
      <w:suppressAutoHyphens/>
      <w:autoSpaceDE w:val="0"/>
      <w:autoSpaceDN w:val="0"/>
      <w:adjustRightInd w:val="0"/>
    </w:pPr>
    <w:rPr>
      <w:color w:val="000000"/>
    </w:rPr>
  </w:style>
  <w:style w:type="table" w:customStyle="1" w:styleId="240">
    <w:name w:val="Сетка таблицы24"/>
    <w:basedOn w:val="a5"/>
    <w:next w:val="ab"/>
    <w:uiPriority w:val="59"/>
    <w:rsid w:val="00DF7E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
    <w:name w:val="HTML Cite"/>
    <w:uiPriority w:val="99"/>
    <w:rsid w:val="00CA37AF"/>
    <w:rPr>
      <w:rFonts w:cs="Times New Roman"/>
      <w:i/>
      <w:iCs/>
    </w:rPr>
  </w:style>
  <w:style w:type="table" w:customStyle="1" w:styleId="250">
    <w:name w:val="Сетка таблицы25"/>
    <w:basedOn w:val="a5"/>
    <w:next w:val="ab"/>
    <w:rsid w:val="00834D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РМН"/>
    <w:basedOn w:val="10"/>
    <w:autoRedefine/>
    <w:qFormat/>
    <w:rsid w:val="00F1445B"/>
    <w:pPr>
      <w:spacing w:before="360" w:after="180"/>
      <w:ind w:firstLine="0"/>
      <w:jc w:val="center"/>
    </w:pPr>
    <w:rPr>
      <w:b/>
      <w:bCs/>
      <w:kern w:val="32"/>
      <w:sz w:val="32"/>
      <w:szCs w:val="32"/>
      <w:lang w:val="ru-RU" w:eastAsia="en-US"/>
    </w:rPr>
  </w:style>
  <w:style w:type="paragraph" w:customStyle="1" w:styleId="afffff0">
    <w:name w:val="Основной_РМН"/>
    <w:basedOn w:val="a3"/>
    <w:autoRedefine/>
    <w:qFormat/>
    <w:rsid w:val="00F1445B"/>
    <w:pPr>
      <w:ind w:left="708"/>
      <w:jc w:val="both"/>
    </w:pPr>
    <w:rPr>
      <w:sz w:val="24"/>
      <w:szCs w:val="24"/>
      <w:lang w:eastAsia="en-US"/>
    </w:rPr>
  </w:style>
  <w:style w:type="character" w:customStyle="1" w:styleId="afffff1">
    <w:name w:val="Основной текст_"/>
    <w:link w:val="2f3"/>
    <w:rsid w:val="00D476E0"/>
    <w:rPr>
      <w:spacing w:val="10"/>
      <w:shd w:val="clear" w:color="auto" w:fill="FFFFFF"/>
    </w:rPr>
  </w:style>
  <w:style w:type="paragraph" w:customStyle="1" w:styleId="2f3">
    <w:name w:val="Основной текст2"/>
    <w:basedOn w:val="a3"/>
    <w:link w:val="afffff1"/>
    <w:rsid w:val="00D476E0"/>
    <w:pPr>
      <w:widowControl w:val="0"/>
      <w:shd w:val="clear" w:color="auto" w:fill="FFFFFF"/>
      <w:spacing w:line="211" w:lineRule="exact"/>
      <w:jc w:val="both"/>
    </w:pPr>
    <w:rPr>
      <w:spacing w:val="10"/>
    </w:rPr>
  </w:style>
  <w:style w:type="paragraph" w:customStyle="1" w:styleId="117">
    <w:name w:val="таблица 11"/>
    <w:basedOn w:val="a3"/>
    <w:link w:val="118"/>
    <w:qFormat/>
    <w:rsid w:val="00E7329E"/>
    <w:pPr>
      <w:widowControl w:val="0"/>
      <w:autoSpaceDE w:val="0"/>
      <w:autoSpaceDN w:val="0"/>
      <w:adjustRightInd w:val="0"/>
      <w:spacing w:line="276" w:lineRule="auto"/>
      <w:ind w:left="-40" w:right="-108"/>
      <w:jc w:val="both"/>
    </w:pPr>
    <w:rPr>
      <w:bCs/>
      <w:color w:val="000000"/>
      <w:sz w:val="22"/>
      <w:szCs w:val="22"/>
      <w:shd w:val="clear" w:color="auto" w:fill="FFFFFF"/>
    </w:rPr>
  </w:style>
  <w:style w:type="character" w:customStyle="1" w:styleId="118">
    <w:name w:val="таблица 11 Знак"/>
    <w:link w:val="117"/>
    <w:rsid w:val="00E7329E"/>
    <w:rPr>
      <w:bCs/>
      <w:color w:val="000000"/>
      <w:sz w:val="22"/>
      <w:szCs w:val="22"/>
    </w:rPr>
  </w:style>
  <w:style w:type="paragraph" w:customStyle="1" w:styleId="-TNR12">
    <w:name w:val="Список - TNR12"/>
    <w:basedOn w:val="125"/>
    <w:link w:val="-TNR120"/>
    <w:qFormat/>
    <w:rsid w:val="00E7329E"/>
    <w:pPr>
      <w:numPr>
        <w:numId w:val="6"/>
      </w:numPr>
      <w:tabs>
        <w:tab w:val="left" w:pos="1701"/>
      </w:tabs>
      <w:spacing w:before="40" w:line="276" w:lineRule="auto"/>
      <w:ind w:left="709" w:firstLine="567"/>
    </w:pPr>
    <w:rPr>
      <w:rFonts w:eastAsia="Times New Roman"/>
      <w:lang w:eastAsia="ru-RU"/>
    </w:rPr>
  </w:style>
  <w:style w:type="character" w:customStyle="1" w:styleId="-TNR120">
    <w:name w:val="Список - TNR12 Знак"/>
    <w:link w:val="-TNR12"/>
    <w:rsid w:val="00E7329E"/>
    <w:rPr>
      <w:snapToGrid w:val="0"/>
      <w:sz w:val="24"/>
      <w:szCs w:val="24"/>
    </w:rPr>
  </w:style>
  <w:style w:type="paragraph" w:styleId="afffff2">
    <w:name w:val="No Spacing"/>
    <w:link w:val="afffff3"/>
    <w:uiPriority w:val="99"/>
    <w:qFormat/>
    <w:rsid w:val="00C2155A"/>
    <w:rPr>
      <w:rFonts w:eastAsia="Calibri"/>
      <w:sz w:val="24"/>
      <w:szCs w:val="22"/>
      <w:lang w:eastAsia="en-US"/>
    </w:rPr>
  </w:style>
  <w:style w:type="character" w:customStyle="1" w:styleId="afffff3">
    <w:name w:val="Без интервала Знак"/>
    <w:link w:val="afffff2"/>
    <w:uiPriority w:val="99"/>
    <w:locked/>
    <w:rsid w:val="00C2155A"/>
    <w:rPr>
      <w:rFonts w:eastAsia="Calibri"/>
      <w:sz w:val="24"/>
      <w:szCs w:val="22"/>
      <w:lang w:eastAsia="en-US"/>
    </w:rPr>
  </w:style>
  <w:style w:type="character" w:customStyle="1" w:styleId="comment">
    <w:name w:val="comment"/>
    <w:rsid w:val="003677FE"/>
  </w:style>
  <w:style w:type="character" w:customStyle="1" w:styleId="post-offices-offices-item-name">
    <w:name w:val="post-offices-offices-item-name"/>
    <w:rsid w:val="00D42D9D"/>
  </w:style>
  <w:style w:type="character" w:customStyle="1" w:styleId="12a">
    <w:name w:val="Курсив 12 Ж Знак"/>
    <w:link w:val="12b"/>
    <w:locked/>
    <w:rsid w:val="00991C56"/>
    <w:rPr>
      <w:b/>
      <w:i/>
      <w:sz w:val="24"/>
      <w:szCs w:val="24"/>
    </w:rPr>
  </w:style>
  <w:style w:type="paragraph" w:customStyle="1" w:styleId="12b">
    <w:name w:val="Курсив 12 Ж"/>
    <w:basedOn w:val="a3"/>
    <w:link w:val="12a"/>
    <w:qFormat/>
    <w:rsid w:val="00991C56"/>
    <w:pPr>
      <w:spacing w:before="160" w:after="80"/>
      <w:ind w:firstLine="567"/>
      <w:jc w:val="both"/>
    </w:pPr>
    <w:rPr>
      <w:b/>
      <w:i/>
      <w:sz w:val="24"/>
      <w:szCs w:val="24"/>
    </w:rPr>
  </w:style>
  <w:style w:type="character" w:customStyle="1" w:styleId="12c">
    <w:name w:val="Список основной 12 маркиров Знак"/>
    <w:link w:val="12"/>
    <w:locked/>
    <w:rsid w:val="00E167EE"/>
    <w:rPr>
      <w:rFonts w:eastAsia="Calibri"/>
      <w:sz w:val="24"/>
      <w:szCs w:val="24"/>
      <w:lang w:eastAsia="en-US"/>
    </w:rPr>
  </w:style>
  <w:style w:type="paragraph" w:customStyle="1" w:styleId="12">
    <w:name w:val="Список основной 12 маркиров"/>
    <w:basedOn w:val="125"/>
    <w:link w:val="12c"/>
    <w:qFormat/>
    <w:rsid w:val="00E167EE"/>
    <w:pPr>
      <w:numPr>
        <w:numId w:val="7"/>
      </w:numPr>
      <w:tabs>
        <w:tab w:val="left" w:pos="851"/>
      </w:tabs>
      <w:snapToGrid w:val="0"/>
      <w:spacing w:before="40" w:after="0" w:line="276" w:lineRule="auto"/>
    </w:pPr>
    <w:rPr>
      <w:snapToGrid/>
    </w:rPr>
  </w:style>
  <w:style w:type="paragraph" w:customStyle="1" w:styleId="12d">
    <w:name w:val="Курсив 12 Ч"/>
    <w:basedOn w:val="a3"/>
    <w:link w:val="12e"/>
    <w:qFormat/>
    <w:rsid w:val="00464A18"/>
    <w:pPr>
      <w:tabs>
        <w:tab w:val="left" w:pos="0"/>
      </w:tabs>
      <w:spacing w:before="80" w:after="80" w:line="276" w:lineRule="auto"/>
      <w:jc w:val="both"/>
    </w:pPr>
    <w:rPr>
      <w:i/>
      <w:sz w:val="24"/>
      <w:szCs w:val="24"/>
      <w:u w:val="single"/>
    </w:rPr>
  </w:style>
  <w:style w:type="character" w:customStyle="1" w:styleId="12e">
    <w:name w:val="Курсив 12 Ч Знак"/>
    <w:link w:val="12d"/>
    <w:rsid w:val="00464A18"/>
    <w:rPr>
      <w:i/>
      <w:sz w:val="24"/>
      <w:szCs w:val="24"/>
      <w:u w:val="single"/>
    </w:rPr>
  </w:style>
  <w:style w:type="paragraph" w:customStyle="1" w:styleId="afffff4">
    <w:name w:val="_ОБЫЧНЫЙ"/>
    <w:basedOn w:val="a3"/>
    <w:qFormat/>
    <w:rsid w:val="00E559C2"/>
    <w:pPr>
      <w:widowControl w:val="0"/>
      <w:tabs>
        <w:tab w:val="left" w:pos="1134"/>
      </w:tabs>
      <w:suppressAutoHyphens/>
      <w:spacing w:line="360" w:lineRule="auto"/>
      <w:ind w:firstLine="709"/>
      <w:jc w:val="both"/>
    </w:pPr>
    <w:rPr>
      <w:rFonts w:cs="Calibri"/>
      <w:sz w:val="28"/>
      <w:lang w:eastAsia="ar-SA"/>
    </w:rPr>
  </w:style>
  <w:style w:type="table" w:customStyle="1" w:styleId="214">
    <w:name w:val="Таблица простая 21"/>
    <w:basedOn w:val="a5"/>
    <w:uiPriority w:val="42"/>
    <w:rsid w:val="00037E7D"/>
    <w:rPr>
      <w:rFonts w:asciiTheme="minorHAnsi" w:hAnsiTheme="minorHAnsi" w:cstheme="minorHAns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landing-block-card-linkcontact-text">
    <w:name w:val="landing-block-card-linkcontact-text"/>
    <w:basedOn w:val="a4"/>
    <w:rsid w:val="00037E7D"/>
  </w:style>
  <w:style w:type="table" w:customStyle="1" w:styleId="2112">
    <w:name w:val="Таблица простая 211"/>
    <w:basedOn w:val="a5"/>
    <w:uiPriority w:val="42"/>
    <w:rsid w:val="00EF4CAE"/>
    <w:rPr>
      <w:rFonts w:asciiTheme="minorHAnsi" w:hAnsiTheme="minorHAnsi" w:cstheme="minorHAns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link">
    <w:name w:val="link"/>
    <w:rsid w:val="007873BD"/>
  </w:style>
  <w:style w:type="character" w:customStyle="1" w:styleId="aff2">
    <w:name w:val="Заголовок Знак"/>
    <w:basedOn w:val="a4"/>
    <w:link w:val="aff1"/>
    <w:rsid w:val="00166B6F"/>
    <w:rPr>
      <w:b/>
      <w:bCs/>
      <w:sz w:val="32"/>
      <w:szCs w:val="32"/>
      <w:lang w:val="x-none" w:eastAsia="x-none"/>
    </w:rPr>
  </w:style>
  <w:style w:type="character" w:customStyle="1" w:styleId="2f4">
    <w:name w:val="Подзаголовок Знак2"/>
    <w:uiPriority w:val="99"/>
    <w:locked/>
    <w:rsid w:val="00A752C3"/>
    <w:rPr>
      <w:rFonts w:ascii="Arial" w:eastAsia="Times New Roman" w:hAnsi="Arial" w:cs="Times New Roman"/>
      <w:i/>
      <w:sz w:val="24"/>
      <w:szCs w:val="20"/>
      <w:lang w:eastAsia="ru-RU"/>
    </w:rPr>
  </w:style>
  <w:style w:type="character" w:customStyle="1" w:styleId="hidden">
    <w:name w:val="hidden"/>
    <w:basedOn w:val="a4"/>
    <w:rsid w:val="004C2D40"/>
  </w:style>
  <w:style w:type="character" w:customStyle="1" w:styleId="afffff5">
    <w:name w:val="Другое_"/>
    <w:link w:val="afffff6"/>
    <w:rsid w:val="00BF3352"/>
    <w:rPr>
      <w:sz w:val="28"/>
      <w:szCs w:val="28"/>
    </w:rPr>
  </w:style>
  <w:style w:type="paragraph" w:customStyle="1" w:styleId="afffff6">
    <w:name w:val="Другое"/>
    <w:basedOn w:val="a3"/>
    <w:link w:val="afffff5"/>
    <w:rsid w:val="00BF3352"/>
    <w:pPr>
      <w:widowControl w:val="0"/>
      <w:ind w:firstLine="400"/>
    </w:pPr>
    <w:rPr>
      <w:sz w:val="28"/>
      <w:szCs w:val="28"/>
    </w:rPr>
  </w:style>
  <w:style w:type="character" w:customStyle="1" w:styleId="ConsPlusNormal0">
    <w:name w:val="ConsPlusNormal Знак"/>
    <w:link w:val="ConsPlusNormal"/>
    <w:locked/>
    <w:rsid w:val="00B032F4"/>
    <w:rPr>
      <w:b/>
      <w:bCs/>
      <w:sz w:val="32"/>
      <w:szCs w:val="32"/>
    </w:rPr>
  </w:style>
  <w:style w:type="character" w:customStyle="1" w:styleId="afffff7">
    <w:name w:val="Цветовое выделение"/>
    <w:uiPriority w:val="99"/>
    <w:rsid w:val="00175F55"/>
    <w:rPr>
      <w:b/>
      <w:bCs/>
      <w:color w:val="000080"/>
    </w:rPr>
  </w:style>
  <w:style w:type="paragraph" w:styleId="afffff8">
    <w:name w:val="endnote text"/>
    <w:basedOn w:val="a3"/>
    <w:link w:val="afffff9"/>
    <w:rsid w:val="00175F55"/>
    <w:rPr>
      <w:lang w:val="x-none" w:eastAsia="x-none"/>
    </w:rPr>
  </w:style>
  <w:style w:type="character" w:customStyle="1" w:styleId="afffff9">
    <w:name w:val="Текст концевой сноски Знак"/>
    <w:basedOn w:val="a4"/>
    <w:link w:val="afffff8"/>
    <w:rsid w:val="00175F55"/>
    <w:rPr>
      <w:lang w:val="x-none" w:eastAsia="x-none"/>
    </w:rPr>
  </w:style>
  <w:style w:type="character" w:customStyle="1" w:styleId="50pt">
    <w:name w:val="Основной текст (5) + Интервал 0 pt"/>
    <w:rsid w:val="00842F57"/>
    <w:rPr>
      <w:rFonts w:ascii="Times New Roman" w:hAnsi="Times New Roman" w:cs="Times New Roman" w:hint="default"/>
      <w:i/>
      <w:iCs/>
      <w:strike w:val="0"/>
      <w:dstrike w:val="0"/>
      <w:color w:val="000000"/>
      <w:spacing w:val="2"/>
      <w:w w:val="100"/>
      <w:position w:val="0"/>
      <w:sz w:val="26"/>
      <w:szCs w:val="26"/>
      <w:u w:val="none"/>
      <w:effect w:val="none"/>
      <w:lang w:val="ru-RU"/>
    </w:rPr>
  </w:style>
  <w:style w:type="character" w:customStyle="1" w:styleId="2f5">
    <w:name w:val="Основной текст (2)_"/>
    <w:link w:val="2f6"/>
    <w:rsid w:val="00842F57"/>
    <w:rPr>
      <w:b/>
      <w:bCs/>
    </w:rPr>
  </w:style>
  <w:style w:type="paragraph" w:customStyle="1" w:styleId="2f6">
    <w:name w:val="Основной текст (2)"/>
    <w:basedOn w:val="a3"/>
    <w:link w:val="2f5"/>
    <w:rsid w:val="00842F57"/>
    <w:pPr>
      <w:widowControl w:val="0"/>
      <w:spacing w:after="220"/>
      <w:jc w:val="center"/>
    </w:pPr>
    <w:rPr>
      <w:b/>
      <w:bCs/>
    </w:rPr>
  </w:style>
  <w:style w:type="character" w:customStyle="1" w:styleId="button-search">
    <w:name w:val="button-search"/>
    <w:basedOn w:val="a4"/>
    <w:rsid w:val="00920E54"/>
  </w:style>
  <w:style w:type="table" w:customStyle="1" w:styleId="89">
    <w:name w:val="Сетка таблицы89"/>
    <w:basedOn w:val="a5"/>
    <w:next w:val="ab"/>
    <w:uiPriority w:val="39"/>
    <w:rsid w:val="00B2556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Список осн12"/>
    <w:basedOn w:val="a3"/>
    <w:link w:val="12f"/>
    <w:qFormat/>
    <w:rsid w:val="001D2222"/>
    <w:pPr>
      <w:widowControl w:val="0"/>
      <w:numPr>
        <w:numId w:val="33"/>
      </w:numPr>
      <w:tabs>
        <w:tab w:val="left" w:pos="1134"/>
      </w:tabs>
      <w:spacing w:before="40" w:line="276" w:lineRule="auto"/>
      <w:ind w:left="0" w:firstLine="567"/>
      <w:jc w:val="both"/>
    </w:pPr>
    <w:rPr>
      <w:rFonts w:eastAsia="Calibri"/>
      <w:snapToGrid w:val="0"/>
      <w:sz w:val="24"/>
      <w:szCs w:val="24"/>
      <w:lang w:eastAsia="en-US"/>
    </w:rPr>
  </w:style>
  <w:style w:type="character" w:customStyle="1" w:styleId="12f">
    <w:name w:val="Список осн12 Знак"/>
    <w:basedOn w:val="a4"/>
    <w:link w:val="120"/>
    <w:rsid w:val="001D2222"/>
    <w:rPr>
      <w:rFonts w:eastAsia="Calibri"/>
      <w:snapToGrid w:val="0"/>
      <w:sz w:val="24"/>
      <w:szCs w:val="24"/>
      <w:lang w:eastAsia="en-US"/>
    </w:rPr>
  </w:style>
  <w:style w:type="table" w:customStyle="1" w:styleId="afffffa">
    <w:name w:val="Стиль Таблица Геоника"/>
    <w:basedOn w:val="a5"/>
    <w:uiPriority w:val="99"/>
    <w:rsid w:val="00796C0B"/>
    <w:tblPr>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Pr>
    <w:tcPr>
      <w:shd w:val="clear" w:color="auto" w:fill="FFFFFF" w:themeFill="background1"/>
    </w:tcPr>
  </w:style>
  <w:style w:type="numbering" w:customStyle="1" w:styleId="45">
    <w:name w:val="Нет списка4"/>
    <w:next w:val="a6"/>
    <w:uiPriority w:val="99"/>
    <w:semiHidden/>
    <w:unhideWhenUsed/>
    <w:rsid w:val="00211178"/>
  </w:style>
  <w:style w:type="paragraph" w:styleId="afffffb">
    <w:name w:val="TOC Heading"/>
    <w:basedOn w:val="10"/>
    <w:next w:val="a3"/>
    <w:unhideWhenUsed/>
    <w:qFormat/>
    <w:rsid w:val="00211178"/>
    <w:pPr>
      <w:keepLines/>
      <w:spacing w:before="480" w:line="276" w:lineRule="auto"/>
      <w:ind w:firstLine="0"/>
      <w:outlineLvl w:val="9"/>
    </w:pPr>
    <w:rPr>
      <w:rFonts w:ascii="Cambria" w:hAnsi="Cambria"/>
      <w:b/>
      <w:bCs/>
      <w:color w:val="365F91"/>
      <w:szCs w:val="28"/>
      <w:lang w:val="ru-RU" w:eastAsia="en-US"/>
    </w:rPr>
  </w:style>
  <w:style w:type="paragraph" w:customStyle="1" w:styleId="148">
    <w:name w:val="Основной 14"/>
    <w:basedOn w:val="aa"/>
    <w:link w:val="149"/>
    <w:qFormat/>
    <w:rsid w:val="00211178"/>
    <w:pPr>
      <w:spacing w:after="120"/>
      <w:ind w:right="-16" w:firstLine="720"/>
      <w:jc w:val="both"/>
    </w:pPr>
    <w:rPr>
      <w:szCs w:val="28"/>
      <w:lang w:val="ru-RU" w:eastAsia="ru-RU"/>
    </w:rPr>
  </w:style>
  <w:style w:type="character" w:customStyle="1" w:styleId="149">
    <w:name w:val="Основной 14 Знак"/>
    <w:link w:val="148"/>
    <w:rsid w:val="00211178"/>
    <w:rPr>
      <w:sz w:val="28"/>
      <w:szCs w:val="28"/>
    </w:rPr>
  </w:style>
  <w:style w:type="table" w:customStyle="1" w:styleId="260">
    <w:name w:val="Сетка таблицы26"/>
    <w:basedOn w:val="a5"/>
    <w:next w:val="ab"/>
    <w:uiPriority w:val="59"/>
    <w:rsid w:val="0021117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Основной текст с отступом Знак1"/>
    <w:basedOn w:val="a4"/>
    <w:rsid w:val="00211178"/>
    <w:rPr>
      <w:rFonts w:ascii="Times New Roman" w:eastAsia="Times New Roman" w:hAnsi="Times New Roman" w:cs="Times New Roman"/>
      <w:sz w:val="20"/>
      <w:szCs w:val="20"/>
      <w:lang w:eastAsia="ru-RU"/>
    </w:rPr>
  </w:style>
  <w:style w:type="numbering" w:customStyle="1" w:styleId="132">
    <w:name w:val="Нет списка13"/>
    <w:next w:val="a6"/>
    <w:semiHidden/>
    <w:unhideWhenUsed/>
    <w:rsid w:val="00211178"/>
  </w:style>
  <w:style w:type="table" w:customStyle="1" w:styleId="1100">
    <w:name w:val="Сетка таблицы110"/>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Стиль таблицы11"/>
    <w:basedOn w:val="a5"/>
    <w:rsid w:val="00211178"/>
    <w:tblPr/>
  </w:style>
  <w:style w:type="paragraph" w:customStyle="1" w:styleId="1fd">
    <w:name w:val="Заголовок1"/>
    <w:basedOn w:val="4"/>
    <w:next w:val="a7"/>
    <w:rsid w:val="00211178"/>
    <w:pPr>
      <w:spacing w:before="240" w:after="60"/>
      <w:ind w:firstLine="0"/>
      <w:jc w:val="center"/>
    </w:pPr>
    <w:rPr>
      <w:b w:val="0"/>
      <w:bCs/>
      <w:sz w:val="32"/>
      <w:szCs w:val="32"/>
    </w:rPr>
  </w:style>
  <w:style w:type="numbering" w:customStyle="1" w:styleId="1120">
    <w:name w:val="Нет списка112"/>
    <w:next w:val="a6"/>
    <w:semiHidden/>
    <w:unhideWhenUsed/>
    <w:rsid w:val="00211178"/>
  </w:style>
  <w:style w:type="table" w:customStyle="1" w:styleId="1121">
    <w:name w:val="Сетка таблицы112"/>
    <w:basedOn w:val="a5"/>
    <w:next w:val="ab"/>
    <w:rsid w:val="0021117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f0">
    <w:name w:val="Светлая заливка12"/>
    <w:basedOn w:val="a5"/>
    <w:uiPriority w:val="60"/>
    <w:rsid w:val="002111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5">
    <w:name w:val="Нет списка21"/>
    <w:next w:val="a6"/>
    <w:semiHidden/>
    <w:unhideWhenUsed/>
    <w:rsid w:val="00211178"/>
  </w:style>
  <w:style w:type="table" w:customStyle="1" w:styleId="270">
    <w:name w:val="Сетка таблицы27"/>
    <w:basedOn w:val="a5"/>
    <w:next w:val="ab"/>
    <w:rsid w:val="0021117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ветлая заливка111"/>
    <w:basedOn w:val="a5"/>
    <w:uiPriority w:val="60"/>
    <w:rsid w:val="002111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0">
    <w:name w:val="Сетка таблицы31"/>
    <w:basedOn w:val="a5"/>
    <w:next w:val="ab"/>
    <w:rsid w:val="0021117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
    <w:name w:val="Сетка таблицы111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
    <w:next w:val="a6"/>
    <w:semiHidden/>
    <w:rsid w:val="00211178"/>
  </w:style>
  <w:style w:type="table" w:customStyle="1" w:styleId="2120">
    <w:name w:val="Сетка таблицы212"/>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5"/>
    <w:next w:val="ab"/>
    <w:rsid w:val="0021117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5"/>
    <w:next w:val="ab"/>
    <w:rsid w:val="0021117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Сетка таблицы13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Веб-таблица 31"/>
    <w:basedOn w:val="a5"/>
    <w:next w:val="-3"/>
    <w:rsid w:val="0021117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c">
    <w:name w:val="Light List"/>
    <w:basedOn w:val="a5"/>
    <w:rsid w:val="00211178"/>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a">
    <w:name w:val="Светлый список11"/>
    <w:basedOn w:val="a5"/>
    <w:rsid w:val="00211178"/>
    <w:rPr>
      <w:rFonts w:ascii="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0">
    <w:name w:val="Сетка таблицы61"/>
    <w:basedOn w:val="a5"/>
    <w:next w:val="ab"/>
    <w:uiPriority w:val="59"/>
    <w:rsid w:val="002111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oltip1">
    <w:name w:val="tooltip1"/>
    <w:basedOn w:val="a4"/>
    <w:rsid w:val="00211178"/>
  </w:style>
  <w:style w:type="character" w:customStyle="1" w:styleId="trigger">
    <w:name w:val="trigger"/>
    <w:basedOn w:val="a4"/>
    <w:rsid w:val="00211178"/>
  </w:style>
  <w:style w:type="character" w:customStyle="1" w:styleId="af6">
    <w:name w:val="Обычный (Интернет) Знак"/>
    <w:aliases w:val="Обычный (Web) Знак"/>
    <w:link w:val="af5"/>
    <w:uiPriority w:val="99"/>
    <w:locked/>
    <w:rsid w:val="00211178"/>
    <w:rPr>
      <w:sz w:val="24"/>
      <w:szCs w:val="24"/>
    </w:rPr>
  </w:style>
  <w:style w:type="paragraph" w:styleId="1fe">
    <w:name w:val="index 1"/>
    <w:basedOn w:val="a3"/>
    <w:next w:val="a3"/>
    <w:autoRedefine/>
    <w:uiPriority w:val="99"/>
    <w:unhideWhenUsed/>
    <w:rsid w:val="00211178"/>
    <w:pPr>
      <w:ind w:left="200" w:hanging="200"/>
    </w:pPr>
  </w:style>
  <w:style w:type="paragraph" w:styleId="2f7">
    <w:name w:val="index 2"/>
    <w:basedOn w:val="a3"/>
    <w:next w:val="a3"/>
    <w:autoRedefine/>
    <w:uiPriority w:val="99"/>
    <w:unhideWhenUsed/>
    <w:rsid w:val="00211178"/>
    <w:pPr>
      <w:ind w:left="400" w:hanging="200"/>
    </w:pPr>
  </w:style>
  <w:style w:type="paragraph" w:styleId="3f">
    <w:name w:val="index 3"/>
    <w:basedOn w:val="a3"/>
    <w:next w:val="a3"/>
    <w:autoRedefine/>
    <w:uiPriority w:val="99"/>
    <w:unhideWhenUsed/>
    <w:rsid w:val="00211178"/>
    <w:pPr>
      <w:ind w:left="600" w:hanging="200"/>
    </w:pPr>
  </w:style>
  <w:style w:type="paragraph" w:styleId="46">
    <w:name w:val="index 4"/>
    <w:basedOn w:val="a3"/>
    <w:next w:val="a3"/>
    <w:autoRedefine/>
    <w:uiPriority w:val="99"/>
    <w:unhideWhenUsed/>
    <w:rsid w:val="00211178"/>
    <w:pPr>
      <w:ind w:left="800" w:hanging="200"/>
    </w:pPr>
  </w:style>
  <w:style w:type="paragraph" w:styleId="54">
    <w:name w:val="index 5"/>
    <w:basedOn w:val="a3"/>
    <w:next w:val="a3"/>
    <w:autoRedefine/>
    <w:uiPriority w:val="99"/>
    <w:unhideWhenUsed/>
    <w:rsid w:val="00211178"/>
    <w:pPr>
      <w:ind w:left="1000" w:hanging="200"/>
    </w:pPr>
  </w:style>
  <w:style w:type="paragraph" w:styleId="65">
    <w:name w:val="index 6"/>
    <w:basedOn w:val="a3"/>
    <w:next w:val="a3"/>
    <w:autoRedefine/>
    <w:uiPriority w:val="99"/>
    <w:unhideWhenUsed/>
    <w:rsid w:val="00211178"/>
    <w:pPr>
      <w:ind w:left="1200" w:hanging="200"/>
    </w:pPr>
  </w:style>
  <w:style w:type="paragraph" w:styleId="74">
    <w:name w:val="index 7"/>
    <w:basedOn w:val="a3"/>
    <w:next w:val="a3"/>
    <w:autoRedefine/>
    <w:uiPriority w:val="99"/>
    <w:unhideWhenUsed/>
    <w:rsid w:val="00211178"/>
    <w:pPr>
      <w:ind w:left="1400" w:hanging="200"/>
    </w:pPr>
  </w:style>
  <w:style w:type="paragraph" w:styleId="86">
    <w:name w:val="index 8"/>
    <w:basedOn w:val="a3"/>
    <w:next w:val="a3"/>
    <w:autoRedefine/>
    <w:uiPriority w:val="99"/>
    <w:unhideWhenUsed/>
    <w:rsid w:val="00211178"/>
    <w:pPr>
      <w:ind w:left="1600" w:hanging="200"/>
    </w:pPr>
  </w:style>
  <w:style w:type="paragraph" w:styleId="94">
    <w:name w:val="index 9"/>
    <w:basedOn w:val="a3"/>
    <w:next w:val="a3"/>
    <w:autoRedefine/>
    <w:uiPriority w:val="99"/>
    <w:unhideWhenUsed/>
    <w:rsid w:val="00211178"/>
    <w:pPr>
      <w:ind w:left="1800" w:hanging="200"/>
    </w:pPr>
  </w:style>
  <w:style w:type="paragraph" w:styleId="afffffd">
    <w:name w:val="index heading"/>
    <w:basedOn w:val="a3"/>
    <w:next w:val="1fe"/>
    <w:uiPriority w:val="99"/>
    <w:unhideWhenUsed/>
    <w:rsid w:val="00211178"/>
  </w:style>
  <w:style w:type="paragraph" w:styleId="2">
    <w:name w:val="List Number 2"/>
    <w:basedOn w:val="a3"/>
    <w:uiPriority w:val="99"/>
    <w:unhideWhenUsed/>
    <w:rsid w:val="00211178"/>
    <w:pPr>
      <w:numPr>
        <w:numId w:val="44"/>
      </w:numPr>
    </w:pPr>
    <w:rPr>
      <w:sz w:val="28"/>
    </w:rPr>
  </w:style>
  <w:style w:type="character" w:customStyle="1" w:styleId="1ff">
    <w:name w:val="Текст Знак1"/>
    <w:aliases w:val="Знак2 Знак1,Знак21 Знак1"/>
    <w:basedOn w:val="a4"/>
    <w:semiHidden/>
    <w:rsid w:val="00211178"/>
    <w:rPr>
      <w:rFonts w:ascii="Consolas" w:eastAsia="Times New Roman" w:hAnsi="Consolas" w:cs="Consolas"/>
      <w:sz w:val="21"/>
      <w:szCs w:val="21"/>
      <w:lang w:eastAsia="ru-RU"/>
    </w:rPr>
  </w:style>
  <w:style w:type="character" w:customStyle="1" w:styleId="19">
    <w:name w:val="заголовок 1 Знак"/>
    <w:link w:val="18"/>
    <w:locked/>
    <w:rsid w:val="00211178"/>
    <w:rPr>
      <w:rFonts w:ascii="Peterburg" w:hAnsi="Peterburg"/>
      <w:sz w:val="28"/>
    </w:rPr>
  </w:style>
  <w:style w:type="paragraph" w:customStyle="1" w:styleId="3f0">
    <w:name w:val="Обычный3"/>
    <w:basedOn w:val="a3"/>
    <w:rsid w:val="00211178"/>
    <w:pPr>
      <w:snapToGrid w:val="0"/>
    </w:pPr>
    <w:rPr>
      <w:rFonts w:ascii="Courier New" w:hAnsi="Courier New" w:cs="Courier New"/>
      <w:sz w:val="24"/>
      <w:szCs w:val="24"/>
    </w:rPr>
  </w:style>
  <w:style w:type="paragraph" w:customStyle="1" w:styleId="12f1">
    <w:name w:val="Знак1 Знак Знак Знак2"/>
    <w:basedOn w:val="a3"/>
    <w:uiPriority w:val="99"/>
    <w:rsid w:val="00211178"/>
    <w:rPr>
      <w:rFonts w:ascii="Verdana" w:hAnsi="Verdana" w:cs="Verdana"/>
      <w:lang w:val="en-US" w:eastAsia="en-US"/>
    </w:rPr>
  </w:style>
  <w:style w:type="paragraph" w:customStyle="1" w:styleId="3f1">
    <w:name w:val="Знак3"/>
    <w:basedOn w:val="a3"/>
    <w:uiPriority w:val="99"/>
    <w:rsid w:val="00211178"/>
    <w:rPr>
      <w:rFonts w:ascii="Verdana" w:hAnsi="Verdana" w:cs="Verdana"/>
      <w:lang w:val="en-US" w:eastAsia="en-US"/>
    </w:rPr>
  </w:style>
  <w:style w:type="paragraph" w:customStyle="1" w:styleId="xl309">
    <w:name w:val="xl309"/>
    <w:basedOn w:val="a3"/>
    <w:uiPriority w:val="99"/>
    <w:rsid w:val="00211178"/>
    <w:pPr>
      <w:pBdr>
        <w:top w:val="single" w:sz="4" w:space="0" w:color="auto"/>
        <w:left w:val="single" w:sz="4" w:space="0" w:color="auto"/>
        <w:bottom w:val="single" w:sz="8" w:space="0" w:color="auto"/>
        <w:right w:val="single" w:sz="4" w:space="0" w:color="auto"/>
      </w:pBdr>
      <w:spacing w:before="100" w:beforeAutospacing="1" w:after="100" w:afterAutospacing="1"/>
    </w:pPr>
    <w:rPr>
      <w:b/>
      <w:bCs/>
      <w:sz w:val="24"/>
      <w:szCs w:val="24"/>
    </w:rPr>
  </w:style>
  <w:style w:type="paragraph" w:customStyle="1" w:styleId="xl310">
    <w:name w:val="xl310"/>
    <w:basedOn w:val="a3"/>
    <w:uiPriority w:val="99"/>
    <w:rsid w:val="0021117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1">
    <w:name w:val="xl311"/>
    <w:basedOn w:val="a3"/>
    <w:uiPriority w:val="99"/>
    <w:rsid w:val="0021117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2">
    <w:name w:val="xl312"/>
    <w:basedOn w:val="a3"/>
    <w:uiPriority w:val="99"/>
    <w:rsid w:val="00211178"/>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3">
    <w:name w:val="xl313"/>
    <w:basedOn w:val="a3"/>
    <w:uiPriority w:val="99"/>
    <w:rsid w:val="0021117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
    <w:name w:val="xl314"/>
    <w:basedOn w:val="a3"/>
    <w:uiPriority w:val="99"/>
    <w:rsid w:val="00211178"/>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5">
    <w:name w:val="xl315"/>
    <w:basedOn w:val="a3"/>
    <w:uiPriority w:val="99"/>
    <w:rsid w:val="00211178"/>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6">
    <w:name w:val="xl316"/>
    <w:basedOn w:val="a3"/>
    <w:uiPriority w:val="99"/>
    <w:rsid w:val="0021117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7">
    <w:name w:val="xl317"/>
    <w:basedOn w:val="a3"/>
    <w:uiPriority w:val="99"/>
    <w:rsid w:val="00211178"/>
    <w:pPr>
      <w:pBdr>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8">
    <w:name w:val="xl318"/>
    <w:basedOn w:val="a3"/>
    <w:uiPriority w:val="99"/>
    <w:rsid w:val="0021117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19">
    <w:name w:val="xl319"/>
    <w:basedOn w:val="a3"/>
    <w:uiPriority w:val="99"/>
    <w:rsid w:val="00211178"/>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0">
    <w:name w:val="xl320"/>
    <w:basedOn w:val="a3"/>
    <w:uiPriority w:val="99"/>
    <w:rsid w:val="0021117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1">
    <w:name w:val="xl321"/>
    <w:basedOn w:val="a3"/>
    <w:uiPriority w:val="99"/>
    <w:rsid w:val="00211178"/>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2">
    <w:name w:val="xl322"/>
    <w:basedOn w:val="a3"/>
    <w:uiPriority w:val="99"/>
    <w:rsid w:val="00211178"/>
    <w:pPr>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323">
    <w:name w:val="xl323"/>
    <w:basedOn w:val="a3"/>
    <w:uiPriority w:val="99"/>
    <w:rsid w:val="00211178"/>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75">
    <w:name w:val="Знак7"/>
    <w:basedOn w:val="a3"/>
    <w:uiPriority w:val="99"/>
    <w:rsid w:val="00211178"/>
    <w:rPr>
      <w:rFonts w:ascii="Verdana" w:hAnsi="Verdana" w:cs="Verdana"/>
      <w:lang w:val="en-US" w:eastAsia="en-US"/>
    </w:rPr>
  </w:style>
  <w:style w:type="paragraph" w:customStyle="1" w:styleId="66">
    <w:name w:val="Знак6"/>
    <w:basedOn w:val="a3"/>
    <w:uiPriority w:val="99"/>
    <w:rsid w:val="00211178"/>
    <w:rPr>
      <w:rFonts w:ascii="Verdana" w:hAnsi="Verdana" w:cs="Verdana"/>
      <w:lang w:val="en-US" w:eastAsia="en-US"/>
    </w:rPr>
  </w:style>
  <w:style w:type="paragraph" w:customStyle="1" w:styleId="55">
    <w:name w:val="Знак5"/>
    <w:basedOn w:val="a3"/>
    <w:uiPriority w:val="99"/>
    <w:rsid w:val="00211178"/>
    <w:rPr>
      <w:rFonts w:ascii="Verdana" w:hAnsi="Verdana" w:cs="Verdana"/>
      <w:lang w:val="en-US" w:eastAsia="en-US"/>
    </w:rPr>
  </w:style>
  <w:style w:type="paragraph" w:customStyle="1" w:styleId="222">
    <w:name w:val="Основной текст 22"/>
    <w:basedOn w:val="a3"/>
    <w:rsid w:val="00211178"/>
    <w:pPr>
      <w:widowControl w:val="0"/>
      <w:overflowPunct w:val="0"/>
      <w:autoSpaceDE w:val="0"/>
      <w:autoSpaceDN w:val="0"/>
      <w:adjustRightInd w:val="0"/>
      <w:spacing w:line="300" w:lineRule="auto"/>
      <w:jc w:val="center"/>
    </w:pPr>
    <w:rPr>
      <w:b/>
      <w:i/>
      <w:sz w:val="56"/>
    </w:rPr>
  </w:style>
  <w:style w:type="paragraph" w:customStyle="1" w:styleId="47">
    <w:name w:val="Знак4"/>
    <w:basedOn w:val="a3"/>
    <w:uiPriority w:val="99"/>
    <w:rsid w:val="00211178"/>
    <w:rPr>
      <w:rFonts w:ascii="Verdana" w:hAnsi="Verdana" w:cs="Verdana"/>
      <w:lang w:val="en-US" w:eastAsia="en-US"/>
    </w:rPr>
  </w:style>
  <w:style w:type="paragraph" w:customStyle="1" w:styleId="232">
    <w:name w:val="Основной текст 23"/>
    <w:basedOn w:val="a3"/>
    <w:uiPriority w:val="99"/>
    <w:rsid w:val="00211178"/>
    <w:pPr>
      <w:widowControl w:val="0"/>
      <w:overflowPunct w:val="0"/>
      <w:autoSpaceDE w:val="0"/>
      <w:autoSpaceDN w:val="0"/>
      <w:adjustRightInd w:val="0"/>
      <w:spacing w:line="300" w:lineRule="auto"/>
      <w:jc w:val="center"/>
    </w:pPr>
    <w:rPr>
      <w:b/>
      <w:i/>
      <w:sz w:val="56"/>
    </w:rPr>
  </w:style>
  <w:style w:type="paragraph" w:customStyle="1" w:styleId="2TimesNewRoman">
    <w:name w:val="Стиль Заголовок 2 + Times New Roman не полужирный не курсив По ц..."/>
    <w:basedOn w:val="21"/>
    <w:uiPriority w:val="99"/>
    <w:rsid w:val="00211178"/>
    <w:pPr>
      <w:spacing w:before="240" w:after="60"/>
      <w:jc w:val="center"/>
    </w:pPr>
    <w:rPr>
      <w:sz w:val="32"/>
      <w:lang w:val="ru-RU" w:eastAsia="ru-RU"/>
    </w:rPr>
  </w:style>
  <w:style w:type="paragraph" w:customStyle="1" w:styleId="1TimesNewRoman0">
    <w:name w:val="Стиль Заголовок 1 + Times New Roman не полужирный По центру"/>
    <w:basedOn w:val="10"/>
    <w:uiPriority w:val="99"/>
    <w:rsid w:val="00211178"/>
    <w:pPr>
      <w:spacing w:before="240" w:after="60"/>
      <w:ind w:firstLine="0"/>
      <w:jc w:val="center"/>
    </w:pPr>
    <w:rPr>
      <w:kern w:val="32"/>
      <w:sz w:val="36"/>
      <w:lang w:val="ru-RU" w:eastAsia="ru-RU"/>
    </w:rPr>
  </w:style>
  <w:style w:type="paragraph" w:customStyle="1" w:styleId="1TimesNewRoman1">
    <w:name w:val="Стиль Заголовок 1 + Times New Roman не полужирный По центру1"/>
    <w:basedOn w:val="10"/>
    <w:rsid w:val="00211178"/>
    <w:pPr>
      <w:spacing w:before="240" w:after="60"/>
      <w:ind w:firstLine="0"/>
      <w:jc w:val="center"/>
    </w:pPr>
    <w:rPr>
      <w:kern w:val="32"/>
      <w:sz w:val="36"/>
      <w:lang w:val="ru-RU" w:eastAsia="ru-RU"/>
    </w:rPr>
  </w:style>
  <w:style w:type="paragraph" w:customStyle="1" w:styleId="241">
    <w:name w:val="Основной текст 24"/>
    <w:basedOn w:val="a3"/>
    <w:uiPriority w:val="99"/>
    <w:rsid w:val="00211178"/>
    <w:pPr>
      <w:widowControl w:val="0"/>
      <w:overflowPunct w:val="0"/>
      <w:autoSpaceDE w:val="0"/>
      <w:autoSpaceDN w:val="0"/>
      <w:adjustRightInd w:val="0"/>
      <w:spacing w:line="300" w:lineRule="auto"/>
      <w:jc w:val="center"/>
    </w:pPr>
    <w:rPr>
      <w:b/>
      <w:i/>
      <w:sz w:val="56"/>
    </w:rPr>
  </w:style>
  <w:style w:type="paragraph" w:customStyle="1" w:styleId="Iiiaeuiue">
    <w:name w:val="Ii?iaeuiue"/>
    <w:uiPriority w:val="99"/>
    <w:rsid w:val="00211178"/>
    <w:rPr>
      <w:rFonts w:ascii="Baltica" w:hAnsi="Baltica"/>
      <w:sz w:val="24"/>
    </w:rPr>
  </w:style>
  <w:style w:type="character" w:customStyle="1" w:styleId="ArNar">
    <w:name w:val="Обычный ArNar Знак"/>
    <w:link w:val="ArNar0"/>
    <w:locked/>
    <w:rsid w:val="00211178"/>
    <w:rPr>
      <w:rFonts w:ascii="Arial Narrow" w:hAnsi="Arial Narrow"/>
      <w:color w:val="000000"/>
    </w:rPr>
  </w:style>
  <w:style w:type="paragraph" w:customStyle="1" w:styleId="ArNar0">
    <w:name w:val="Обычный ArNar"/>
    <w:basedOn w:val="a3"/>
    <w:link w:val="ArNar"/>
    <w:rsid w:val="00211178"/>
    <w:pPr>
      <w:ind w:firstLine="709"/>
      <w:jc w:val="both"/>
    </w:pPr>
    <w:rPr>
      <w:rFonts w:ascii="Arial Narrow" w:hAnsi="Arial Narrow"/>
      <w:color w:val="000000"/>
    </w:rPr>
  </w:style>
  <w:style w:type="character" w:customStyle="1" w:styleId="TimesNewRoman121">
    <w:name w:val="Стиль Times New Roman 12 пт По центру Знак1"/>
    <w:link w:val="TimesNewRoman12"/>
    <w:locked/>
    <w:rsid w:val="00211178"/>
    <w:rPr>
      <w:rFonts w:ascii="Arial" w:hAnsi="Arial" w:cs="Arial"/>
      <w:spacing w:val="-4"/>
      <w:sz w:val="24"/>
    </w:rPr>
  </w:style>
  <w:style w:type="paragraph" w:customStyle="1" w:styleId="TimesNewRoman12">
    <w:name w:val="Стиль Times New Roman 12 пт По центру"/>
    <w:basedOn w:val="a3"/>
    <w:link w:val="TimesNewRoman121"/>
    <w:rsid w:val="00211178"/>
    <w:pPr>
      <w:widowControl w:val="0"/>
      <w:jc w:val="center"/>
    </w:pPr>
    <w:rPr>
      <w:rFonts w:ascii="Arial" w:hAnsi="Arial" w:cs="Arial"/>
      <w:spacing w:val="-4"/>
      <w:sz w:val="24"/>
    </w:rPr>
  </w:style>
  <w:style w:type="character" w:styleId="afffffe">
    <w:name w:val="Subtle Reference"/>
    <w:qFormat/>
    <w:rsid w:val="00211178"/>
    <w:rPr>
      <w:smallCaps/>
      <w:color w:val="C0504D"/>
      <w:u w:val="single"/>
    </w:rPr>
  </w:style>
  <w:style w:type="character" w:customStyle="1" w:styleId="216">
    <w:name w:val="Заголовок 2 Знак1"/>
    <w:locked/>
    <w:rsid w:val="00211178"/>
    <w:rPr>
      <w:rFonts w:ascii="Times New Roman" w:eastAsia="Times New Roman" w:hAnsi="Times New Roman" w:cs="Times New Roman"/>
      <w:sz w:val="28"/>
      <w:szCs w:val="20"/>
      <w:lang w:eastAsia="ru-RU"/>
    </w:rPr>
  </w:style>
  <w:style w:type="character" w:customStyle="1" w:styleId="citation">
    <w:name w:val="citation"/>
    <w:rsid w:val="00211178"/>
  </w:style>
  <w:style w:type="character" w:customStyle="1" w:styleId="reference-text">
    <w:name w:val="reference-text"/>
    <w:rsid w:val="00211178"/>
  </w:style>
  <w:style w:type="character" w:customStyle="1" w:styleId="description2">
    <w:name w:val="description2"/>
    <w:rsid w:val="00211178"/>
    <w:rPr>
      <w:vanish/>
      <w:webHidden w:val="0"/>
      <w:sz w:val="21"/>
      <w:szCs w:val="21"/>
      <w:specVanish/>
    </w:rPr>
  </w:style>
  <w:style w:type="character" w:customStyle="1" w:styleId="ArNar1">
    <w:name w:val="Обычный ArNar Знак1"/>
    <w:rsid w:val="00211178"/>
    <w:rPr>
      <w:color w:val="000000"/>
      <w:sz w:val="24"/>
      <w:lang w:val="ru-RU" w:eastAsia="ru-RU" w:bidi="ar-SA"/>
    </w:rPr>
  </w:style>
  <w:style w:type="paragraph" w:customStyle="1" w:styleId="style9">
    <w:name w:val="style9"/>
    <w:basedOn w:val="a3"/>
    <w:rsid w:val="00211178"/>
    <w:pPr>
      <w:spacing w:before="100" w:beforeAutospacing="1" w:after="100" w:afterAutospacing="1"/>
    </w:pPr>
    <w:rPr>
      <w:sz w:val="24"/>
      <w:szCs w:val="24"/>
    </w:rPr>
  </w:style>
  <w:style w:type="character" w:customStyle="1" w:styleId="element8">
    <w:name w:val="element8"/>
    <w:basedOn w:val="a4"/>
    <w:rsid w:val="00211178"/>
  </w:style>
  <w:style w:type="paragraph" w:customStyle="1" w:styleId="14a">
    <w:name w:val="14 Обычный"/>
    <w:basedOn w:val="a3"/>
    <w:link w:val="14b"/>
    <w:qFormat/>
    <w:rsid w:val="00211178"/>
    <w:pPr>
      <w:jc w:val="center"/>
    </w:pPr>
    <w:rPr>
      <w:sz w:val="28"/>
      <w:szCs w:val="28"/>
      <w:lang w:val="x-none" w:eastAsia="x-none"/>
    </w:rPr>
  </w:style>
  <w:style w:type="character" w:customStyle="1" w:styleId="14b">
    <w:name w:val="14 Обычный Знак"/>
    <w:link w:val="14a"/>
    <w:rsid w:val="00211178"/>
    <w:rPr>
      <w:sz w:val="28"/>
      <w:szCs w:val="28"/>
      <w:lang w:val="x-none" w:eastAsia="x-none"/>
    </w:rPr>
  </w:style>
  <w:style w:type="paragraph" w:customStyle="1" w:styleId="affffff">
    <w:name w:val="текст таблиц"/>
    <w:basedOn w:val="a3"/>
    <w:autoRedefine/>
    <w:rsid w:val="00211178"/>
    <w:pPr>
      <w:jc w:val="center"/>
    </w:pPr>
    <w:rPr>
      <w:sz w:val="24"/>
    </w:rPr>
  </w:style>
  <w:style w:type="paragraph" w:customStyle="1" w:styleId="affffff0">
    <w:name w:val="Подпись таблица"/>
    <w:basedOn w:val="a3"/>
    <w:rsid w:val="00211178"/>
    <w:pPr>
      <w:jc w:val="center"/>
    </w:pPr>
    <w:rPr>
      <w:sz w:val="24"/>
    </w:rPr>
  </w:style>
  <w:style w:type="character" w:customStyle="1" w:styleId="1ff0">
    <w:name w:val="Номер страницы1"/>
    <w:basedOn w:val="a4"/>
    <w:rsid w:val="00211178"/>
  </w:style>
  <w:style w:type="paragraph" w:customStyle="1" w:styleId="1ff1">
    <w:name w:val="Верхний колонтитул1"/>
    <w:basedOn w:val="1f"/>
    <w:rsid w:val="00211178"/>
    <w:pPr>
      <w:tabs>
        <w:tab w:val="center" w:pos="4320"/>
        <w:tab w:val="right" w:pos="8640"/>
      </w:tabs>
      <w:spacing w:before="0" w:after="0"/>
    </w:pPr>
    <w:rPr>
      <w:snapToGrid/>
    </w:rPr>
  </w:style>
  <w:style w:type="paragraph" w:customStyle="1" w:styleId="2f8">
    <w:name w:val="Название 2"/>
    <w:basedOn w:val="aa"/>
    <w:next w:val="aa"/>
    <w:rsid w:val="00211178"/>
    <w:pPr>
      <w:ind w:firstLine="720"/>
      <w:jc w:val="center"/>
    </w:pPr>
    <w:rPr>
      <w:sz w:val="32"/>
      <w:lang w:val="ru-RU" w:eastAsia="ru-RU"/>
    </w:rPr>
  </w:style>
  <w:style w:type="paragraph" w:customStyle="1" w:styleId="affffff1">
    <w:name w:val="Подпись рисунок"/>
    <w:basedOn w:val="a3"/>
    <w:rsid w:val="00211178"/>
    <w:pPr>
      <w:jc w:val="center"/>
    </w:pPr>
    <w:rPr>
      <w:sz w:val="24"/>
    </w:rPr>
  </w:style>
  <w:style w:type="paragraph" w:customStyle="1" w:styleId="1ff2">
    <w:name w:val="Название 1"/>
    <w:basedOn w:val="aa"/>
    <w:next w:val="aa"/>
    <w:rsid w:val="00211178"/>
    <w:pPr>
      <w:ind w:firstLine="720"/>
      <w:jc w:val="center"/>
    </w:pPr>
    <w:rPr>
      <w:caps/>
      <w:sz w:val="32"/>
      <w:lang w:val="ru-RU" w:eastAsia="ru-RU"/>
    </w:rPr>
  </w:style>
  <w:style w:type="paragraph" w:customStyle="1" w:styleId="3f2">
    <w:name w:val="Название 3"/>
    <w:basedOn w:val="aa"/>
    <w:next w:val="aa"/>
    <w:rsid w:val="00211178"/>
    <w:pPr>
      <w:ind w:firstLine="720"/>
      <w:jc w:val="center"/>
    </w:pPr>
    <w:rPr>
      <w:lang w:val="ru-RU" w:eastAsia="ru-RU"/>
    </w:rPr>
  </w:style>
  <w:style w:type="numbering" w:customStyle="1" w:styleId="311">
    <w:name w:val="Нет списка31"/>
    <w:next w:val="a6"/>
    <w:uiPriority w:val="99"/>
    <w:semiHidden/>
    <w:unhideWhenUsed/>
    <w:rsid w:val="00211178"/>
  </w:style>
  <w:style w:type="character" w:customStyle="1" w:styleId="affffff2">
    <w:name w:val="Гипертекстовая ссылка"/>
    <w:uiPriority w:val="99"/>
    <w:rsid w:val="00211178"/>
    <w:rPr>
      <w:color w:val="106BBE"/>
    </w:rPr>
  </w:style>
  <w:style w:type="paragraph" w:customStyle="1" w:styleId="affffff3">
    <w:name w:val="Заголовок статьи"/>
    <w:basedOn w:val="a3"/>
    <w:next w:val="a3"/>
    <w:rsid w:val="00211178"/>
    <w:pPr>
      <w:widowControl w:val="0"/>
      <w:autoSpaceDE w:val="0"/>
      <w:autoSpaceDN w:val="0"/>
      <w:adjustRightInd w:val="0"/>
      <w:ind w:left="1612" w:hanging="892"/>
      <w:jc w:val="both"/>
    </w:pPr>
    <w:rPr>
      <w:rFonts w:ascii="Arial" w:hAnsi="Arial" w:cs="Arial"/>
      <w:sz w:val="24"/>
      <w:szCs w:val="24"/>
    </w:rPr>
  </w:style>
  <w:style w:type="character" w:styleId="affffff4">
    <w:name w:val="Intense Reference"/>
    <w:qFormat/>
    <w:rsid w:val="00211178"/>
    <w:rPr>
      <w:b/>
      <w:bCs w:val="0"/>
      <w:sz w:val="24"/>
      <w:u w:val="single"/>
    </w:rPr>
  </w:style>
  <w:style w:type="paragraph" w:customStyle="1" w:styleId="48">
    <w:name w:val="Обычный4"/>
    <w:basedOn w:val="a3"/>
    <w:rsid w:val="00211178"/>
    <w:pPr>
      <w:snapToGrid w:val="0"/>
    </w:pPr>
    <w:rPr>
      <w:rFonts w:ascii="Courier New" w:hAnsi="Courier New" w:cs="Courier New"/>
      <w:sz w:val="24"/>
      <w:szCs w:val="24"/>
    </w:rPr>
  </w:style>
  <w:style w:type="paragraph" w:customStyle="1" w:styleId="12f2">
    <w:name w:val="Основной_12"/>
    <w:basedOn w:val="a3"/>
    <w:link w:val="12f3"/>
    <w:qFormat/>
    <w:rsid w:val="00211178"/>
    <w:pPr>
      <w:spacing w:line="276" w:lineRule="auto"/>
      <w:ind w:firstLine="709"/>
      <w:jc w:val="both"/>
    </w:pPr>
    <w:rPr>
      <w:sz w:val="24"/>
      <w:szCs w:val="24"/>
    </w:rPr>
  </w:style>
  <w:style w:type="character" w:customStyle="1" w:styleId="12f3">
    <w:name w:val="Основной_12 Знак"/>
    <w:basedOn w:val="a4"/>
    <w:link w:val="12f2"/>
    <w:rsid w:val="00211178"/>
    <w:rPr>
      <w:sz w:val="24"/>
      <w:szCs w:val="24"/>
    </w:rPr>
  </w:style>
  <w:style w:type="paragraph" w:customStyle="1" w:styleId="regulartext">
    <w:name w:val="regulartext"/>
    <w:basedOn w:val="a3"/>
    <w:rsid w:val="00211178"/>
    <w:pPr>
      <w:spacing w:before="100" w:beforeAutospacing="1" w:after="100" w:afterAutospacing="1"/>
    </w:pPr>
    <w:rPr>
      <w:sz w:val="24"/>
      <w:szCs w:val="24"/>
    </w:rPr>
  </w:style>
  <w:style w:type="character" w:customStyle="1" w:styleId="arrow-right">
    <w:name w:val="arrow-right"/>
    <w:basedOn w:val="a4"/>
    <w:rsid w:val="00211178"/>
  </w:style>
  <w:style w:type="paragraph" w:customStyle="1" w:styleId="affffff5">
    <w:name w:val="таблица_значения_по центру"/>
    <w:basedOn w:val="a3"/>
    <w:uiPriority w:val="99"/>
    <w:rsid w:val="00211178"/>
    <w:pPr>
      <w:suppressAutoHyphens/>
      <w:autoSpaceDE w:val="0"/>
      <w:autoSpaceDN w:val="0"/>
      <w:adjustRightInd w:val="0"/>
      <w:jc w:val="center"/>
    </w:pPr>
    <w:rPr>
      <w:rFonts w:eastAsia="Calibri"/>
      <w:color w:val="000000"/>
    </w:rPr>
  </w:style>
  <w:style w:type="table" w:customStyle="1" w:styleId="830">
    <w:name w:val="Сетка таблицы83"/>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3"/>
    <w:rsid w:val="00211178"/>
    <w:pPr>
      <w:spacing w:before="100" w:beforeAutospacing="1" w:after="100" w:afterAutospacing="1"/>
    </w:pPr>
    <w:rPr>
      <w:rFonts w:ascii="Calibri" w:hAnsi="Calibri"/>
      <w:color w:val="000000"/>
      <w:sz w:val="22"/>
      <w:szCs w:val="22"/>
    </w:rPr>
  </w:style>
  <w:style w:type="character" w:customStyle="1" w:styleId="811">
    <w:name w:val="Заголовок 8 Знак1"/>
    <w:rsid w:val="00211178"/>
    <w:rPr>
      <w:sz w:val="28"/>
      <w:szCs w:val="24"/>
    </w:rPr>
  </w:style>
  <w:style w:type="table" w:customStyle="1" w:styleId="1510">
    <w:name w:val="Сетка таблицы15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Основной шрифт абзаца1"/>
    <w:rsid w:val="00211178"/>
  </w:style>
  <w:style w:type="character" w:customStyle="1" w:styleId="11b">
    <w:name w:val="Знак11"/>
    <w:rsid w:val="00211178"/>
    <w:rPr>
      <w:rFonts w:ascii="Calibri" w:eastAsia="Calibri" w:hAnsi="Calibri"/>
      <w:sz w:val="28"/>
      <w:szCs w:val="28"/>
      <w:lang w:val="ru-RU" w:eastAsia="ru-RU" w:bidi="ar-SA"/>
    </w:rPr>
  </w:style>
  <w:style w:type="character" w:customStyle="1" w:styleId="95">
    <w:name w:val="Знак9"/>
    <w:rsid w:val="00211178"/>
    <w:rPr>
      <w:rFonts w:ascii="Calibri" w:eastAsia="Calibri" w:hAnsi="Calibri"/>
      <w:sz w:val="24"/>
      <w:szCs w:val="24"/>
      <w:lang w:val="ru-RU" w:eastAsia="ru-RU" w:bidi="ar-SA"/>
    </w:rPr>
  </w:style>
  <w:style w:type="character" w:customStyle="1" w:styleId="17">
    <w:name w:val="Стиль1 Знак"/>
    <w:link w:val="16"/>
    <w:rsid w:val="00211178"/>
    <w:rPr>
      <w:rFonts w:ascii="Peterburg" w:hAnsi="Peterburg"/>
      <w:snapToGrid w:val="0"/>
      <w:sz w:val="24"/>
      <w:lang w:val="x-none"/>
    </w:rPr>
  </w:style>
  <w:style w:type="character" w:customStyle="1" w:styleId="28">
    <w:name w:val="Стиль2 Знак"/>
    <w:link w:val="27"/>
    <w:rsid w:val="00211178"/>
    <w:rPr>
      <w:rFonts w:ascii="Peterburg" w:hAnsi="Peterburg"/>
      <w:snapToGrid w:val="0"/>
      <w:sz w:val="24"/>
      <w:lang w:val="x-none"/>
    </w:rPr>
  </w:style>
  <w:style w:type="character" w:customStyle="1" w:styleId="37">
    <w:name w:val="Стиль3 Знак"/>
    <w:link w:val="35"/>
    <w:rsid w:val="00211178"/>
    <w:rPr>
      <w:snapToGrid w:val="0"/>
      <w:spacing w:val="-1"/>
      <w:kern w:val="65535"/>
      <w:position w:val="-1"/>
      <w:sz w:val="24"/>
      <w:lang w:val="en-US"/>
    </w:rPr>
  </w:style>
  <w:style w:type="character" w:styleId="affffff6">
    <w:name w:val="Intense Emphasis"/>
    <w:qFormat/>
    <w:rsid w:val="00211178"/>
    <w:rPr>
      <w:b/>
      <w:i/>
      <w:sz w:val="24"/>
      <w:szCs w:val="24"/>
      <w:u w:val="single"/>
    </w:rPr>
  </w:style>
  <w:style w:type="character" w:customStyle="1" w:styleId="223">
    <w:name w:val="Знак Знак22"/>
    <w:rsid w:val="00211178"/>
    <w:rPr>
      <w:rFonts w:ascii="Cambria" w:eastAsia="Times New Roman" w:hAnsi="Cambria"/>
      <w:b/>
      <w:bCs/>
      <w:kern w:val="32"/>
      <w:sz w:val="32"/>
      <w:szCs w:val="32"/>
    </w:rPr>
  </w:style>
  <w:style w:type="character" w:customStyle="1" w:styleId="3f3">
    <w:name w:val="Знак Знак Знак3"/>
    <w:rsid w:val="00211178"/>
    <w:rPr>
      <w:sz w:val="24"/>
      <w:szCs w:val="24"/>
      <w:lang w:val="ru-RU" w:eastAsia="ru-RU" w:bidi="ar-SA"/>
    </w:rPr>
  </w:style>
  <w:style w:type="paragraph" w:customStyle="1" w:styleId="11c">
    <w:name w:val="Обычный11"/>
    <w:rsid w:val="00211178"/>
    <w:pPr>
      <w:widowControl w:val="0"/>
    </w:pPr>
    <w:rPr>
      <w:rFonts w:ascii="Arial" w:hAnsi="Arial"/>
      <w:snapToGrid w:val="0"/>
    </w:rPr>
  </w:style>
  <w:style w:type="character" w:customStyle="1" w:styleId="11d">
    <w:name w:val="Основной шрифт абзаца11"/>
    <w:rsid w:val="00211178"/>
  </w:style>
  <w:style w:type="character" w:customStyle="1" w:styleId="2f9">
    <w:name w:val="Основной шрифт абзаца2"/>
    <w:rsid w:val="00211178"/>
  </w:style>
  <w:style w:type="character" w:customStyle="1" w:styleId="affffff7">
    <w:name w:val="Знак Знак Знак"/>
    <w:rsid w:val="00211178"/>
    <w:rPr>
      <w:sz w:val="24"/>
      <w:szCs w:val="24"/>
      <w:lang w:val="ru-RU" w:eastAsia="ru-RU" w:bidi="ar-SA"/>
    </w:rPr>
  </w:style>
  <w:style w:type="character" w:customStyle="1" w:styleId="2fa">
    <w:name w:val="Знак Знак Знак2"/>
    <w:rsid w:val="00211178"/>
    <w:rPr>
      <w:sz w:val="28"/>
      <w:szCs w:val="28"/>
    </w:rPr>
  </w:style>
  <w:style w:type="character" w:customStyle="1" w:styleId="1ff4">
    <w:name w:val="Знак Знак Знак1"/>
    <w:rsid w:val="00211178"/>
    <w:rPr>
      <w:sz w:val="24"/>
      <w:szCs w:val="24"/>
    </w:rPr>
  </w:style>
  <w:style w:type="character" w:customStyle="1" w:styleId="233">
    <w:name w:val="Знак Знак23"/>
    <w:rsid w:val="00211178"/>
    <w:rPr>
      <w:sz w:val="28"/>
      <w:szCs w:val="28"/>
      <w:lang w:val="ru-RU" w:eastAsia="ru-RU" w:bidi="ar-SA"/>
    </w:rPr>
  </w:style>
  <w:style w:type="character" w:styleId="affffff8">
    <w:name w:val="Placeholder Text"/>
    <w:semiHidden/>
    <w:rsid w:val="00211178"/>
    <w:rPr>
      <w:color w:val="808080"/>
    </w:rPr>
  </w:style>
  <w:style w:type="table" w:styleId="affffff9">
    <w:name w:val="Table Theme"/>
    <w:basedOn w:val="a5"/>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b">
    <w:name w:val="List 2"/>
    <w:basedOn w:val="a3"/>
    <w:rsid w:val="00211178"/>
    <w:pPr>
      <w:ind w:left="566" w:hanging="283"/>
    </w:pPr>
    <w:rPr>
      <w:sz w:val="24"/>
      <w:szCs w:val="24"/>
    </w:rPr>
  </w:style>
  <w:style w:type="paragraph" w:styleId="3f4">
    <w:name w:val="List 3"/>
    <w:basedOn w:val="a3"/>
    <w:rsid w:val="00211178"/>
    <w:pPr>
      <w:ind w:left="849" w:hanging="283"/>
    </w:pPr>
    <w:rPr>
      <w:sz w:val="24"/>
      <w:szCs w:val="24"/>
    </w:rPr>
  </w:style>
  <w:style w:type="paragraph" w:styleId="20">
    <w:name w:val="List Bullet 2"/>
    <w:basedOn w:val="a3"/>
    <w:rsid w:val="00211178"/>
    <w:pPr>
      <w:numPr>
        <w:numId w:val="45"/>
      </w:numPr>
    </w:pPr>
    <w:rPr>
      <w:sz w:val="24"/>
      <w:szCs w:val="24"/>
    </w:rPr>
  </w:style>
  <w:style w:type="paragraph" w:styleId="2fc">
    <w:name w:val="List Continue 2"/>
    <w:basedOn w:val="a3"/>
    <w:rsid w:val="00211178"/>
    <w:pPr>
      <w:spacing w:after="120"/>
      <w:ind w:left="566"/>
    </w:pPr>
    <w:rPr>
      <w:sz w:val="24"/>
      <w:szCs w:val="24"/>
    </w:rPr>
  </w:style>
  <w:style w:type="paragraph" w:customStyle="1" w:styleId="affffffa">
    <w:name w:val="Внутренний адрес"/>
    <w:basedOn w:val="a3"/>
    <w:rsid w:val="00211178"/>
    <w:rPr>
      <w:sz w:val="24"/>
      <w:szCs w:val="24"/>
    </w:rPr>
  </w:style>
  <w:style w:type="paragraph" w:styleId="2fd">
    <w:name w:val="Body Text First Indent 2"/>
    <w:basedOn w:val="a7"/>
    <w:link w:val="2fe"/>
    <w:rsid w:val="00211178"/>
    <w:pPr>
      <w:spacing w:after="120"/>
      <w:ind w:left="283" w:firstLine="210"/>
    </w:pPr>
    <w:rPr>
      <w:sz w:val="24"/>
      <w:szCs w:val="24"/>
    </w:rPr>
  </w:style>
  <w:style w:type="character" w:customStyle="1" w:styleId="2fe">
    <w:name w:val="Красная строка 2 Знак"/>
    <w:basedOn w:val="a8"/>
    <w:link w:val="2fd"/>
    <w:rsid w:val="00211178"/>
    <w:rPr>
      <w:sz w:val="24"/>
      <w:szCs w:val="24"/>
      <w:lang w:val="x-none" w:eastAsia="x-none"/>
    </w:rPr>
  </w:style>
  <w:style w:type="paragraph" w:styleId="3">
    <w:name w:val="List Bullet 3"/>
    <w:basedOn w:val="a3"/>
    <w:rsid w:val="00211178"/>
    <w:pPr>
      <w:numPr>
        <w:numId w:val="46"/>
      </w:numPr>
    </w:pPr>
    <w:rPr>
      <w:sz w:val="24"/>
      <w:szCs w:val="24"/>
    </w:rPr>
  </w:style>
  <w:style w:type="paragraph" w:styleId="2ff">
    <w:name w:val="Quote"/>
    <w:basedOn w:val="a3"/>
    <w:next w:val="a3"/>
    <w:link w:val="2ff0"/>
    <w:qFormat/>
    <w:rsid w:val="00211178"/>
    <w:rPr>
      <w:rFonts w:ascii="Calibri" w:hAnsi="Calibri"/>
      <w:i/>
      <w:sz w:val="24"/>
      <w:szCs w:val="24"/>
      <w:lang w:val="en-US" w:eastAsia="en-US" w:bidi="en-US"/>
    </w:rPr>
  </w:style>
  <w:style w:type="character" w:customStyle="1" w:styleId="2ff0">
    <w:name w:val="Цитата 2 Знак"/>
    <w:basedOn w:val="a4"/>
    <w:link w:val="2ff"/>
    <w:rsid w:val="00211178"/>
    <w:rPr>
      <w:rFonts w:ascii="Calibri" w:hAnsi="Calibri"/>
      <w:i/>
      <w:sz w:val="24"/>
      <w:szCs w:val="24"/>
      <w:lang w:val="en-US" w:eastAsia="en-US" w:bidi="en-US"/>
    </w:rPr>
  </w:style>
  <w:style w:type="paragraph" w:styleId="affffffb">
    <w:name w:val="Intense Quote"/>
    <w:basedOn w:val="a3"/>
    <w:next w:val="a3"/>
    <w:link w:val="affffffc"/>
    <w:qFormat/>
    <w:rsid w:val="00211178"/>
    <w:pPr>
      <w:spacing w:before="60" w:after="40" w:line="276" w:lineRule="auto"/>
      <w:ind w:left="720" w:right="720"/>
    </w:pPr>
    <w:rPr>
      <w:b/>
      <w:i/>
      <w:sz w:val="24"/>
      <w:szCs w:val="22"/>
      <w:lang w:val="en-US" w:eastAsia="en-US" w:bidi="en-US"/>
    </w:rPr>
  </w:style>
  <w:style w:type="character" w:customStyle="1" w:styleId="affffffc">
    <w:name w:val="Выделенная цитата Знак"/>
    <w:basedOn w:val="a4"/>
    <w:link w:val="affffffb"/>
    <w:rsid w:val="00211178"/>
    <w:rPr>
      <w:b/>
      <w:i/>
      <w:sz w:val="24"/>
      <w:szCs w:val="22"/>
      <w:lang w:val="en-US" w:eastAsia="en-US" w:bidi="en-US"/>
    </w:rPr>
  </w:style>
  <w:style w:type="character" w:styleId="affffffd">
    <w:name w:val="Subtle Emphasis"/>
    <w:qFormat/>
    <w:rsid w:val="00211178"/>
    <w:rPr>
      <w:i/>
      <w:color w:val="5A5A5A"/>
    </w:rPr>
  </w:style>
  <w:style w:type="character" w:customStyle="1" w:styleId="2211">
    <w:name w:val="Знак Знак221"/>
    <w:locked/>
    <w:rsid w:val="00211178"/>
    <w:rPr>
      <w:rFonts w:ascii="Cambria" w:hAnsi="Cambria"/>
      <w:b/>
      <w:bCs/>
      <w:kern w:val="32"/>
      <w:sz w:val="32"/>
      <w:szCs w:val="32"/>
      <w:lang w:val="en-US" w:eastAsia="en-US" w:bidi="en-US"/>
    </w:rPr>
  </w:style>
  <w:style w:type="character" w:customStyle="1" w:styleId="96">
    <w:name w:val="Знак Знак Знак9"/>
    <w:rsid w:val="00211178"/>
    <w:rPr>
      <w:sz w:val="28"/>
      <w:szCs w:val="28"/>
      <w:lang w:val="ru-RU" w:eastAsia="ru-RU" w:bidi="ar-SA"/>
    </w:rPr>
  </w:style>
  <w:style w:type="character" w:customStyle="1" w:styleId="1ff5">
    <w:name w:val="Знак Знак Знак Знак1"/>
    <w:rsid w:val="00211178"/>
    <w:rPr>
      <w:sz w:val="24"/>
      <w:szCs w:val="24"/>
      <w:lang w:val="ru-RU" w:eastAsia="ru-RU" w:bidi="ar-SA"/>
    </w:rPr>
  </w:style>
  <w:style w:type="character" w:customStyle="1" w:styleId="49">
    <w:name w:val="Знак Знак Знак4"/>
    <w:rsid w:val="00211178"/>
    <w:rPr>
      <w:sz w:val="24"/>
      <w:szCs w:val="24"/>
      <w:lang w:val="ru-RU" w:eastAsia="ru-RU" w:bidi="ar-SA"/>
    </w:rPr>
  </w:style>
  <w:style w:type="table" w:customStyle="1" w:styleId="1710">
    <w:name w:val="Сетка таблицы17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next w:val="ab"/>
    <w:rsid w:val="0021117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0">
    <w:name w:val="Heading Знак"/>
    <w:link w:val="Heading"/>
    <w:rsid w:val="00211178"/>
    <w:rPr>
      <w:rFonts w:ascii="Arial" w:hAnsi="Arial" w:cs="Arial"/>
      <w:b/>
      <w:bCs/>
      <w:sz w:val="22"/>
      <w:szCs w:val="22"/>
    </w:rPr>
  </w:style>
  <w:style w:type="character" w:customStyle="1" w:styleId="hl">
    <w:name w:val="hl"/>
    <w:basedOn w:val="a4"/>
    <w:rsid w:val="00211178"/>
  </w:style>
  <w:style w:type="paragraph" w:customStyle="1" w:styleId="affffffe">
    <w:name w:val="Табличный"/>
    <w:basedOn w:val="a3"/>
    <w:link w:val="afffffff"/>
    <w:qFormat/>
    <w:rsid w:val="00211178"/>
    <w:rPr>
      <w:rFonts w:eastAsia="Calibri"/>
      <w:sz w:val="26"/>
      <w:szCs w:val="26"/>
      <w:lang w:eastAsia="en-US"/>
    </w:rPr>
  </w:style>
  <w:style w:type="character" w:customStyle="1" w:styleId="afffffff">
    <w:name w:val="Табличный Знак"/>
    <w:link w:val="affffffe"/>
    <w:rsid w:val="00211178"/>
    <w:rPr>
      <w:rFonts w:eastAsia="Calibri"/>
      <w:sz w:val="26"/>
      <w:szCs w:val="26"/>
      <w:lang w:eastAsia="en-US"/>
    </w:rPr>
  </w:style>
  <w:style w:type="paragraph" w:customStyle="1" w:styleId="271">
    <w:name w:val="Основной текст 27"/>
    <w:rsid w:val="00211178"/>
    <w:pPr>
      <w:suppressAutoHyphens/>
      <w:ind w:right="-47"/>
      <w:jc w:val="both"/>
    </w:pPr>
    <w:rPr>
      <w:rFonts w:eastAsia="SimSun"/>
      <w:kern w:val="1"/>
      <w:sz w:val="28"/>
      <w:szCs w:val="28"/>
      <w:lang w:eastAsia="zh-CN"/>
    </w:rPr>
  </w:style>
  <w:style w:type="character" w:customStyle="1" w:styleId="4a">
    <w:name w:val="Знак Знак4"/>
    <w:rsid w:val="00211178"/>
    <w:rPr>
      <w:rFonts w:cs="Arial"/>
      <w:b/>
      <w:sz w:val="24"/>
      <w:lang w:val="ru-RU" w:eastAsia="ru-RU" w:bidi="ar-SA"/>
    </w:rPr>
  </w:style>
  <w:style w:type="character" w:customStyle="1" w:styleId="e">
    <w:name w:val="Основной тeкст Знак"/>
    <w:link w:val="e0"/>
    <w:locked/>
    <w:rsid w:val="00211178"/>
    <w:rPr>
      <w:rFonts w:ascii="Calibri" w:eastAsia="Calibri" w:hAnsi="Calibri" w:cs="Calibri"/>
      <w:sz w:val="24"/>
      <w:szCs w:val="24"/>
    </w:rPr>
  </w:style>
  <w:style w:type="paragraph" w:customStyle="1" w:styleId="e0">
    <w:name w:val="Основной тeкст"/>
    <w:link w:val="e"/>
    <w:rsid w:val="00211178"/>
    <w:pPr>
      <w:keepLines/>
      <w:spacing w:before="120"/>
      <w:ind w:firstLine="709"/>
    </w:pPr>
    <w:rPr>
      <w:rFonts w:ascii="Calibri" w:eastAsia="Calibri" w:hAnsi="Calibri" w:cs="Calibri"/>
      <w:sz w:val="24"/>
      <w:szCs w:val="24"/>
    </w:rPr>
  </w:style>
  <w:style w:type="character" w:customStyle="1" w:styleId="w">
    <w:name w:val="w"/>
    <w:rsid w:val="00211178"/>
  </w:style>
  <w:style w:type="character" w:customStyle="1" w:styleId="14127">
    <w:name w:val="Обычный + 14 пт;По ширине;Первая строка:  1;27 см Знак Знак Знак Знак Знак Знак"/>
    <w:rsid w:val="00211178"/>
    <w:rPr>
      <w:sz w:val="28"/>
    </w:rPr>
  </w:style>
  <w:style w:type="paragraph" w:customStyle="1" w:styleId="000">
    <w:name w:val="Основной текст с отст000"/>
    <w:basedOn w:val="a3"/>
    <w:rsid w:val="00211178"/>
    <w:pPr>
      <w:ind w:firstLine="720"/>
      <w:jc w:val="both"/>
    </w:pPr>
    <w:rPr>
      <w:sz w:val="28"/>
    </w:rPr>
  </w:style>
  <w:style w:type="paragraph" w:customStyle="1" w:styleId="1811">
    <w:name w:val="Знак Знак181"/>
    <w:basedOn w:val="a3"/>
    <w:rsid w:val="00211178"/>
    <w:rPr>
      <w:rFonts w:ascii="Verdana" w:hAnsi="Verdana" w:cs="Verdana"/>
      <w:lang w:val="en-US" w:eastAsia="en-US"/>
    </w:rPr>
  </w:style>
  <w:style w:type="character" w:customStyle="1" w:styleId="411">
    <w:name w:val="Заголовок 4 Знак1"/>
    <w:rsid w:val="00211178"/>
    <w:rPr>
      <w:b/>
      <w:bCs/>
      <w:sz w:val="28"/>
      <w:szCs w:val="28"/>
      <w:lang w:val="ru-RU" w:eastAsia="ru-RU" w:bidi="ar-SA"/>
    </w:rPr>
  </w:style>
  <w:style w:type="paragraph" w:customStyle="1" w:styleId="afffffff0">
    <w:name w:val="Текст с интервалом"/>
    <w:basedOn w:val="ArNar0"/>
    <w:next w:val="ArNar0"/>
    <w:rsid w:val="00211178"/>
    <w:pPr>
      <w:spacing w:before="60" w:after="60"/>
    </w:pPr>
    <w:rPr>
      <w:rFonts w:ascii="Times New Roman" w:hAnsi="Times New Roman"/>
      <w:sz w:val="24"/>
    </w:rPr>
  </w:style>
  <w:style w:type="paragraph" w:customStyle="1" w:styleId="afffffff1">
    <w:name w:val="Перечисление + инт"/>
    <w:basedOn w:val="a3"/>
    <w:rsid w:val="00211178"/>
    <w:pPr>
      <w:tabs>
        <w:tab w:val="num" w:pos="1069"/>
      </w:tabs>
      <w:spacing w:before="60"/>
      <w:ind w:left="1069" w:hanging="360"/>
      <w:jc w:val="both"/>
    </w:pPr>
    <w:rPr>
      <w:snapToGrid w:val="0"/>
      <w:color w:val="000000"/>
      <w:sz w:val="24"/>
    </w:rPr>
  </w:style>
  <w:style w:type="paragraph" w:customStyle="1" w:styleId="2ff1">
    <w:name w:val="Текст с интервалом 2"/>
    <w:basedOn w:val="ArNar0"/>
    <w:rsid w:val="00211178"/>
    <w:pPr>
      <w:spacing w:before="60"/>
    </w:pPr>
    <w:rPr>
      <w:rFonts w:ascii="Times New Roman" w:hAnsi="Times New Roman"/>
      <w:sz w:val="24"/>
    </w:rPr>
  </w:style>
  <w:style w:type="character" w:customStyle="1" w:styleId="ArNar2">
    <w:name w:val="Обычный ArNar Знак Знак"/>
    <w:rsid w:val="00211178"/>
    <w:rPr>
      <w:noProof w:val="0"/>
      <w:color w:val="000000"/>
      <w:sz w:val="24"/>
      <w:lang w:val="ru-RU" w:eastAsia="ru-RU" w:bidi="ar-SA"/>
    </w:rPr>
  </w:style>
  <w:style w:type="paragraph" w:customStyle="1" w:styleId="FR5">
    <w:name w:val="FR5"/>
    <w:rsid w:val="00211178"/>
    <w:pPr>
      <w:widowControl w:val="0"/>
      <w:autoSpaceDE w:val="0"/>
      <w:autoSpaceDN w:val="0"/>
      <w:adjustRightInd w:val="0"/>
      <w:spacing w:before="1420"/>
      <w:jc w:val="right"/>
    </w:pPr>
    <w:rPr>
      <w:rFonts w:ascii="Arial" w:hAnsi="Arial" w:cs="Arial"/>
      <w:sz w:val="12"/>
      <w:szCs w:val="12"/>
    </w:rPr>
  </w:style>
  <w:style w:type="paragraph" w:customStyle="1" w:styleId="FR2">
    <w:name w:val="FR2"/>
    <w:rsid w:val="00211178"/>
    <w:pPr>
      <w:widowControl w:val="0"/>
      <w:autoSpaceDE w:val="0"/>
      <w:autoSpaceDN w:val="0"/>
      <w:adjustRightInd w:val="0"/>
      <w:spacing w:before="80"/>
      <w:jc w:val="center"/>
    </w:pPr>
    <w:rPr>
      <w:sz w:val="28"/>
      <w:szCs w:val="28"/>
    </w:rPr>
  </w:style>
  <w:style w:type="paragraph" w:customStyle="1" w:styleId="234">
    <w:name w:val="Основной текст с отступом 23"/>
    <w:basedOn w:val="a3"/>
    <w:rsid w:val="00211178"/>
    <w:pPr>
      <w:spacing w:line="240" w:lineRule="exact"/>
      <w:ind w:firstLine="709"/>
      <w:jc w:val="both"/>
    </w:pPr>
    <w:rPr>
      <w:rFonts w:ascii="Arial" w:hAnsi="Arial"/>
      <w:sz w:val="24"/>
    </w:rPr>
  </w:style>
  <w:style w:type="paragraph" w:customStyle="1" w:styleId="FR3">
    <w:name w:val="FR3"/>
    <w:rsid w:val="00211178"/>
    <w:pPr>
      <w:widowControl w:val="0"/>
      <w:autoSpaceDE w:val="0"/>
      <w:autoSpaceDN w:val="0"/>
      <w:adjustRightInd w:val="0"/>
      <w:spacing w:before="20"/>
      <w:jc w:val="both"/>
    </w:pPr>
    <w:rPr>
      <w:noProof/>
    </w:rPr>
  </w:style>
  <w:style w:type="paragraph" w:styleId="HTML0">
    <w:name w:val="HTML Preformatted"/>
    <w:basedOn w:val="a3"/>
    <w:link w:val="HTML1"/>
    <w:rsid w:val="002111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lang w:val="x-none" w:eastAsia="x-none"/>
    </w:rPr>
  </w:style>
  <w:style w:type="character" w:customStyle="1" w:styleId="HTML1">
    <w:name w:val="Стандартный HTML Знак"/>
    <w:basedOn w:val="a4"/>
    <w:link w:val="HTML0"/>
    <w:rsid w:val="00211178"/>
    <w:rPr>
      <w:rFonts w:ascii="Courier New" w:hAnsi="Courier New"/>
      <w:color w:val="000000"/>
      <w:lang w:val="x-none" w:eastAsia="x-none"/>
    </w:rPr>
  </w:style>
  <w:style w:type="character" w:customStyle="1" w:styleId="ArNar3">
    <w:name w:val="Обычный ArNar Знак Знак Знак"/>
    <w:rsid w:val="00211178"/>
    <w:rPr>
      <w:noProof w:val="0"/>
      <w:color w:val="000000"/>
      <w:sz w:val="24"/>
      <w:lang w:val="ru-RU" w:eastAsia="ru-RU" w:bidi="ar-SA"/>
    </w:rPr>
  </w:style>
  <w:style w:type="paragraph" w:customStyle="1" w:styleId="afffffff2">
    <w:name w:val="основной текст"/>
    <w:basedOn w:val="a3"/>
    <w:rsid w:val="00211178"/>
    <w:pPr>
      <w:spacing w:after="120"/>
      <w:ind w:firstLine="851"/>
      <w:jc w:val="both"/>
    </w:pPr>
    <w:rPr>
      <w:rFonts w:ascii="Arial" w:hAnsi="Arial"/>
      <w:sz w:val="28"/>
    </w:rPr>
  </w:style>
  <w:style w:type="paragraph" w:customStyle="1" w:styleId="1ff6">
    <w:name w:val="Стиль Заголовок 1 + По левому краю"/>
    <w:basedOn w:val="10"/>
    <w:rsid w:val="00211178"/>
    <w:pPr>
      <w:ind w:firstLine="0"/>
      <w:jc w:val="center"/>
    </w:pPr>
    <w:rPr>
      <w:b/>
      <w:sz w:val="32"/>
    </w:rPr>
  </w:style>
  <w:style w:type="character" w:customStyle="1" w:styleId="261">
    <w:name w:val="Знак Знак26"/>
    <w:rsid w:val="00211178"/>
    <w:rPr>
      <w:rFonts w:ascii="Times New Roman" w:eastAsia="Times New Roman" w:hAnsi="Times New Roman" w:cs="Times New Roman"/>
      <w:sz w:val="32"/>
      <w:szCs w:val="32"/>
      <w:lang w:eastAsia="ru-RU"/>
    </w:rPr>
  </w:style>
  <w:style w:type="paragraph" w:customStyle="1" w:styleId="FR4">
    <w:name w:val="FR4"/>
    <w:rsid w:val="00211178"/>
    <w:pPr>
      <w:widowControl w:val="0"/>
      <w:autoSpaceDE w:val="0"/>
      <w:autoSpaceDN w:val="0"/>
      <w:adjustRightInd w:val="0"/>
      <w:spacing w:before="20"/>
      <w:jc w:val="right"/>
    </w:pPr>
    <w:rPr>
      <w:sz w:val="12"/>
      <w:szCs w:val="12"/>
    </w:rPr>
  </w:style>
  <w:style w:type="paragraph" w:customStyle="1" w:styleId="1ff7">
    <w:name w:val="Название1"/>
    <w:basedOn w:val="a3"/>
    <w:rsid w:val="00211178"/>
    <w:pPr>
      <w:spacing w:before="100" w:beforeAutospacing="1" w:after="100" w:afterAutospacing="1"/>
    </w:pPr>
    <w:rPr>
      <w:rFonts w:ascii="Arial" w:hAnsi="Arial" w:cs="Arial"/>
      <w:b/>
      <w:bCs/>
      <w:color w:val="000000"/>
      <w:sz w:val="26"/>
      <w:szCs w:val="26"/>
    </w:rPr>
  </w:style>
  <w:style w:type="character" w:customStyle="1" w:styleId="TimesNewRoman120">
    <w:name w:val="Стиль Стиль Times New Roman 12 пт По центру + полужирный Знак"/>
    <w:rsid w:val="00211178"/>
    <w:rPr>
      <w:noProof w:val="0"/>
      <w:spacing w:val="-4"/>
      <w:w w:val="95"/>
      <w:sz w:val="24"/>
      <w:lang w:val="ru-RU"/>
    </w:rPr>
  </w:style>
  <w:style w:type="character" w:customStyle="1" w:styleId="TimesNewRoman122">
    <w:name w:val="Стиль Times New Roman 12 пт По центру Знак"/>
    <w:rsid w:val="00211178"/>
    <w:rPr>
      <w:noProof w:val="0"/>
      <w:spacing w:val="-4"/>
      <w:sz w:val="24"/>
      <w:lang w:val="ru-RU"/>
    </w:rPr>
  </w:style>
  <w:style w:type="paragraph" w:customStyle="1" w:styleId="4b">
    <w:name w:val="Стиль4"/>
    <w:basedOn w:val="21"/>
    <w:rsid w:val="00211178"/>
    <w:pPr>
      <w:widowControl w:val="0"/>
      <w:autoSpaceDE w:val="0"/>
      <w:autoSpaceDN w:val="0"/>
      <w:adjustRightInd w:val="0"/>
      <w:spacing w:before="240" w:after="60"/>
    </w:pPr>
    <w:rPr>
      <w:bCs/>
      <w:iCs/>
      <w:szCs w:val="28"/>
    </w:rPr>
  </w:style>
  <w:style w:type="paragraph" w:customStyle="1" w:styleId="56">
    <w:name w:val="Стиль5"/>
    <w:basedOn w:val="af1"/>
    <w:next w:val="16"/>
    <w:rsid w:val="00211178"/>
  </w:style>
  <w:style w:type="paragraph" w:customStyle="1" w:styleId="3f5">
    <w:name w:val="Заголовок3"/>
    <w:basedOn w:val="a3"/>
    <w:link w:val="3f6"/>
    <w:rsid w:val="00211178"/>
    <w:pPr>
      <w:tabs>
        <w:tab w:val="num" w:pos="0"/>
        <w:tab w:val="num" w:pos="720"/>
      </w:tabs>
      <w:ind w:left="720" w:hanging="16"/>
    </w:pPr>
    <w:rPr>
      <w:b/>
      <w:sz w:val="28"/>
      <w:szCs w:val="28"/>
    </w:rPr>
  </w:style>
  <w:style w:type="character" w:customStyle="1" w:styleId="3f6">
    <w:name w:val="Заголовок3 Знак"/>
    <w:link w:val="3f5"/>
    <w:rsid w:val="00211178"/>
    <w:rPr>
      <w:b/>
      <w:sz w:val="28"/>
      <w:szCs w:val="28"/>
    </w:rPr>
  </w:style>
  <w:style w:type="paragraph" w:customStyle="1" w:styleId="133">
    <w:name w:val="Знак1 Знак Знак Знак3"/>
    <w:basedOn w:val="a3"/>
    <w:rsid w:val="00211178"/>
    <w:rPr>
      <w:rFonts w:ascii="Verdana" w:hAnsi="Verdana" w:cs="Verdana"/>
      <w:lang w:val="en-US" w:eastAsia="en-US"/>
    </w:rPr>
  </w:style>
  <w:style w:type="character" w:customStyle="1" w:styleId="1211">
    <w:name w:val="Знак Знак121"/>
    <w:rsid w:val="00211178"/>
    <w:rPr>
      <w:b/>
      <w:sz w:val="28"/>
      <w:lang w:val="ru-RU" w:eastAsia="ru-RU" w:bidi="ar-SA"/>
    </w:rPr>
  </w:style>
  <w:style w:type="character" w:customStyle="1" w:styleId="272">
    <w:name w:val="Знак Знак27"/>
    <w:rsid w:val="00211178"/>
    <w:rPr>
      <w:sz w:val="28"/>
      <w:lang w:val="ru-RU" w:eastAsia="ru-RU" w:bidi="ar-SA"/>
    </w:rPr>
  </w:style>
  <w:style w:type="paragraph" w:customStyle="1" w:styleId="afffffff3">
    <w:name w:val="Обычный нумерованный"/>
    <w:basedOn w:val="a3"/>
    <w:link w:val="afffffff4"/>
    <w:rsid w:val="00211178"/>
    <w:pPr>
      <w:widowControl w:val="0"/>
      <w:snapToGrid w:val="0"/>
      <w:ind w:firstLine="567"/>
      <w:jc w:val="both"/>
    </w:pPr>
    <w:rPr>
      <w:sz w:val="28"/>
      <w:szCs w:val="24"/>
    </w:rPr>
  </w:style>
  <w:style w:type="character" w:customStyle="1" w:styleId="afffffff4">
    <w:name w:val="Обычный нумерованный Знак"/>
    <w:link w:val="afffffff3"/>
    <w:rsid w:val="00211178"/>
    <w:rPr>
      <w:sz w:val="28"/>
      <w:szCs w:val="24"/>
    </w:rPr>
  </w:style>
  <w:style w:type="character" w:customStyle="1" w:styleId="2220">
    <w:name w:val="Знак Знак222"/>
    <w:rsid w:val="00211178"/>
    <w:rPr>
      <w:rFonts w:ascii="Cambria" w:eastAsia="Times New Roman" w:hAnsi="Cambria" w:cs="Times New Roman"/>
      <w:b/>
      <w:bCs/>
      <w:color w:val="21798E"/>
      <w:sz w:val="28"/>
      <w:szCs w:val="28"/>
      <w:lang w:eastAsia="ru-RU"/>
    </w:rPr>
  </w:style>
  <w:style w:type="character" w:customStyle="1" w:styleId="141270">
    <w:name w:val="Обычный + 14 пт;По ширине;Первая строка:  1;27 см Знак Знак Знак Знак"/>
    <w:rsid w:val="00211178"/>
    <w:rPr>
      <w:sz w:val="28"/>
      <w:lang w:val="ru-RU" w:eastAsia="ru-RU" w:bidi="ar-SA"/>
    </w:rPr>
  </w:style>
  <w:style w:type="character" w:customStyle="1" w:styleId="fts-hit1">
    <w:name w:val="fts-hit1"/>
    <w:rsid w:val="00211178"/>
    <w:rPr>
      <w:shd w:val="clear" w:color="auto" w:fill="FFC0CB"/>
    </w:rPr>
  </w:style>
  <w:style w:type="paragraph" w:customStyle="1" w:styleId="consplusnormal1">
    <w:name w:val="consplusnormal"/>
    <w:basedOn w:val="a3"/>
    <w:rsid w:val="00211178"/>
    <w:pPr>
      <w:spacing w:before="100" w:beforeAutospacing="1" w:after="100" w:afterAutospacing="1"/>
    </w:pPr>
    <w:rPr>
      <w:rFonts w:ascii="Tahoma" w:hAnsi="Tahoma" w:cs="Tahoma"/>
      <w:color w:val="8A9092"/>
      <w:sz w:val="18"/>
      <w:szCs w:val="18"/>
    </w:rPr>
  </w:style>
  <w:style w:type="character" w:customStyle="1" w:styleId="Normal10-020">
    <w:name w:val="Normal + 10 пт полужирный По центру Слева:  -02 см Справ... Знак"/>
    <w:link w:val="Normal10-02"/>
    <w:rsid w:val="00211178"/>
    <w:rPr>
      <w:b/>
      <w:bCs/>
    </w:rPr>
  </w:style>
  <w:style w:type="paragraph" w:customStyle="1" w:styleId="76">
    <w:name w:val="Стиль7"/>
    <w:basedOn w:val="21"/>
    <w:autoRedefine/>
    <w:rsid w:val="00211178"/>
    <w:pPr>
      <w:tabs>
        <w:tab w:val="num" w:pos="1476"/>
      </w:tabs>
      <w:spacing w:before="100" w:beforeAutospacing="1" w:after="100" w:afterAutospacing="1"/>
      <w:ind w:left="180" w:right="-5" w:firstLine="720"/>
    </w:pPr>
    <w:rPr>
      <w:szCs w:val="28"/>
    </w:rPr>
  </w:style>
  <w:style w:type="character" w:customStyle="1" w:styleId="812">
    <w:name w:val="Знак Знак81"/>
    <w:rsid w:val="00211178"/>
    <w:rPr>
      <w:rFonts w:ascii="Times New Roman" w:eastAsia="Times New Roman" w:hAnsi="Times New Roman" w:cs="Times New Roman"/>
      <w:sz w:val="24"/>
      <w:szCs w:val="24"/>
      <w:lang w:eastAsia="ru-RU"/>
    </w:rPr>
  </w:style>
  <w:style w:type="character" w:customStyle="1" w:styleId="251">
    <w:name w:val="Знак Знак25"/>
    <w:rsid w:val="00211178"/>
    <w:rPr>
      <w:rFonts w:ascii="Times New Roman" w:eastAsia="Times New Roman" w:hAnsi="Times New Roman" w:cs="Times New Roman"/>
      <w:sz w:val="32"/>
      <w:szCs w:val="28"/>
      <w:lang w:eastAsia="ru-RU"/>
    </w:rPr>
  </w:style>
  <w:style w:type="character" w:customStyle="1" w:styleId="242">
    <w:name w:val="Знак Знак24"/>
    <w:rsid w:val="00211178"/>
    <w:rPr>
      <w:rFonts w:ascii="Arial" w:eastAsia="Times New Roman" w:hAnsi="Arial" w:cs="Arial"/>
      <w:b/>
      <w:bCs/>
      <w:sz w:val="26"/>
      <w:szCs w:val="26"/>
      <w:lang w:eastAsia="ru-RU"/>
    </w:rPr>
  </w:style>
  <w:style w:type="character" w:customStyle="1" w:styleId="2310">
    <w:name w:val="Знак Знак231"/>
    <w:rsid w:val="00211178"/>
    <w:rPr>
      <w:rFonts w:ascii="Times New Roman" w:eastAsia="Times New Roman" w:hAnsi="Times New Roman" w:cs="Times New Roman"/>
      <w:b/>
      <w:bCs/>
      <w:sz w:val="28"/>
      <w:szCs w:val="28"/>
      <w:lang w:eastAsia="ru-RU"/>
    </w:rPr>
  </w:style>
  <w:style w:type="character" w:customStyle="1" w:styleId="1511">
    <w:name w:val="Знак Знак151"/>
    <w:rsid w:val="00211178"/>
    <w:rPr>
      <w:rFonts w:ascii="Times New Roman" w:eastAsia="Times New Roman" w:hAnsi="Times New Roman" w:cs="Times New Roman"/>
      <w:sz w:val="24"/>
      <w:szCs w:val="24"/>
      <w:lang w:eastAsia="ru-RU"/>
    </w:rPr>
  </w:style>
  <w:style w:type="character" w:customStyle="1" w:styleId="1011">
    <w:name w:val="Знак Знак101"/>
    <w:rsid w:val="00211178"/>
    <w:rPr>
      <w:rFonts w:ascii="Times New Roman" w:eastAsia="Times New Roman" w:hAnsi="Times New Roman"/>
      <w:sz w:val="24"/>
      <w:szCs w:val="24"/>
    </w:rPr>
  </w:style>
  <w:style w:type="character" w:customStyle="1" w:styleId="ts8">
    <w:name w:val="ts8"/>
    <w:basedOn w:val="a4"/>
    <w:rsid w:val="00211178"/>
  </w:style>
  <w:style w:type="character" w:customStyle="1" w:styleId="511">
    <w:name w:val="Знак Знак51"/>
    <w:rsid w:val="00211178"/>
    <w:rPr>
      <w:rFonts w:ascii="Courier New" w:eastAsia="Times New Roman" w:hAnsi="Courier New" w:cs="Times New Roman"/>
      <w:sz w:val="20"/>
      <w:szCs w:val="20"/>
      <w:lang w:eastAsia="ru-RU"/>
    </w:rPr>
  </w:style>
  <w:style w:type="paragraph" w:customStyle="1" w:styleId="560">
    <w:name w:val="Стиль56"/>
    <w:basedOn w:val="21"/>
    <w:autoRedefine/>
    <w:rsid w:val="00211178"/>
    <w:rPr>
      <w:b/>
      <w:bCs/>
      <w:i/>
      <w:iCs/>
      <w:sz w:val="24"/>
    </w:rPr>
  </w:style>
  <w:style w:type="paragraph" w:customStyle="1" w:styleId="412">
    <w:name w:val="Обычный41"/>
    <w:rsid w:val="00211178"/>
    <w:pPr>
      <w:snapToGrid w:val="0"/>
    </w:pPr>
    <w:rPr>
      <w:sz w:val="22"/>
    </w:rPr>
  </w:style>
  <w:style w:type="paragraph" w:customStyle="1" w:styleId="afffffff5">
    <w:name w:val="Основной текст с отступ"/>
    <w:basedOn w:val="a3"/>
    <w:uiPriority w:val="99"/>
    <w:rsid w:val="00211178"/>
    <w:pPr>
      <w:widowControl w:val="0"/>
      <w:ind w:firstLine="709"/>
      <w:jc w:val="both"/>
    </w:pPr>
    <w:rPr>
      <w:sz w:val="24"/>
    </w:rPr>
  </w:style>
  <w:style w:type="paragraph" w:customStyle="1" w:styleId="afffffff6">
    <w:name w:val="ХТаблица"/>
    <w:basedOn w:val="a3"/>
    <w:rsid w:val="00211178"/>
    <w:pPr>
      <w:tabs>
        <w:tab w:val="left" w:pos="720"/>
        <w:tab w:val="left" w:pos="1008"/>
        <w:tab w:val="left" w:pos="2016"/>
        <w:tab w:val="left" w:pos="3024"/>
      </w:tabs>
      <w:jc w:val="center"/>
    </w:pPr>
    <w:rPr>
      <w:bCs/>
      <w:sz w:val="18"/>
      <w:szCs w:val="24"/>
    </w:rPr>
  </w:style>
  <w:style w:type="paragraph" w:customStyle="1" w:styleId="1ff8">
    <w:name w:val="Основной текст с отступом.Основной текст 1.Нумерованный список !!.Надин стиль"/>
    <w:basedOn w:val="a3"/>
    <w:rsid w:val="00211178"/>
    <w:pPr>
      <w:spacing w:after="120"/>
      <w:ind w:left="283"/>
    </w:pPr>
    <w:rPr>
      <w:sz w:val="24"/>
    </w:rPr>
  </w:style>
  <w:style w:type="paragraph" w:customStyle="1" w:styleId="afffffff7">
    <w:name w:val="МОН"/>
    <w:basedOn w:val="a3"/>
    <w:rsid w:val="00211178"/>
    <w:pPr>
      <w:spacing w:line="360" w:lineRule="auto"/>
      <w:ind w:firstLine="709"/>
      <w:jc w:val="both"/>
    </w:pPr>
    <w:rPr>
      <w:sz w:val="28"/>
    </w:rPr>
  </w:style>
  <w:style w:type="paragraph" w:customStyle="1" w:styleId="3f7">
    <w:name w:val="Заг3"/>
    <w:basedOn w:val="a3"/>
    <w:rsid w:val="00211178"/>
    <w:pPr>
      <w:keepNext/>
      <w:keepLines/>
      <w:tabs>
        <w:tab w:val="num" w:pos="720"/>
      </w:tabs>
      <w:suppressAutoHyphens/>
      <w:spacing w:line="360" w:lineRule="auto"/>
      <w:jc w:val="center"/>
      <w:outlineLvl w:val="2"/>
    </w:pPr>
    <w:rPr>
      <w:rFonts w:eastAsia="Calibri"/>
      <w:sz w:val="28"/>
      <w:szCs w:val="22"/>
      <w:lang w:eastAsia="en-US"/>
    </w:rPr>
  </w:style>
  <w:style w:type="paragraph" w:customStyle="1" w:styleId="13pt">
    <w:name w:val="Обычный + 13 pt"/>
    <w:basedOn w:val="a3"/>
    <w:rsid w:val="00211178"/>
    <w:pPr>
      <w:ind w:firstLine="720"/>
      <w:jc w:val="both"/>
    </w:pPr>
    <w:rPr>
      <w:sz w:val="26"/>
      <w:szCs w:val="26"/>
    </w:rPr>
  </w:style>
  <w:style w:type="paragraph" w:customStyle="1" w:styleId="Sanatov2">
    <w:name w:val="Sanatov2"/>
    <w:basedOn w:val="a3"/>
    <w:rsid w:val="00211178"/>
    <w:pPr>
      <w:snapToGrid w:val="0"/>
      <w:spacing w:before="240" w:after="240"/>
      <w:ind w:left="851"/>
      <w:jc w:val="both"/>
    </w:pPr>
    <w:rPr>
      <w:rFonts w:ascii="Verdana" w:hAnsi="Verdana"/>
      <w:szCs w:val="16"/>
    </w:rPr>
  </w:style>
  <w:style w:type="paragraph" w:customStyle="1" w:styleId="Normal-021">
    <w:name w:val="Normal -02 см Справ...1"/>
    <w:basedOn w:val="1f"/>
    <w:rsid w:val="00211178"/>
    <w:pPr>
      <w:snapToGrid w:val="0"/>
      <w:spacing w:before="0" w:after="0"/>
      <w:ind w:left="-113" w:right="-113"/>
      <w:jc w:val="center"/>
    </w:pPr>
    <w:rPr>
      <w:b/>
      <w:bCs/>
      <w:snapToGrid/>
      <w:sz w:val="20"/>
    </w:rPr>
  </w:style>
  <w:style w:type="paragraph" w:customStyle="1" w:styleId="Normal10-022">
    <w:name w:val="Стиль Normal + 10 пт полужирный По центру Слева:  -02 см Справ...2"/>
    <w:basedOn w:val="412"/>
    <w:rsid w:val="00211178"/>
    <w:pPr>
      <w:ind w:left="-113" w:right="-113"/>
      <w:jc w:val="center"/>
    </w:pPr>
    <w:rPr>
      <w:b/>
      <w:bCs/>
      <w:sz w:val="20"/>
    </w:rPr>
  </w:style>
  <w:style w:type="paragraph" w:customStyle="1" w:styleId="headline2">
    <w:name w:val="headline2"/>
    <w:basedOn w:val="a3"/>
    <w:rsid w:val="00211178"/>
    <w:pPr>
      <w:spacing w:before="100" w:beforeAutospacing="1" w:after="100" w:afterAutospacing="1"/>
    </w:pPr>
    <w:rPr>
      <w:sz w:val="24"/>
      <w:szCs w:val="24"/>
    </w:rPr>
  </w:style>
  <w:style w:type="paragraph" w:customStyle="1" w:styleId="afffffff8">
    <w:name w:val="Мой"/>
    <w:basedOn w:val="a3"/>
    <w:rsid w:val="00211178"/>
    <w:pPr>
      <w:ind w:firstLine="709"/>
      <w:jc w:val="both"/>
    </w:pPr>
    <w:rPr>
      <w:sz w:val="24"/>
    </w:rPr>
  </w:style>
  <w:style w:type="paragraph" w:customStyle="1" w:styleId="102">
    <w:name w:val="Стиль10 прилож"/>
    <w:rsid w:val="00211178"/>
    <w:pPr>
      <w:ind w:left="-91" w:right="-91"/>
    </w:pPr>
  </w:style>
  <w:style w:type="paragraph" w:customStyle="1" w:styleId="noborder">
    <w:name w:val="noborder"/>
    <w:basedOn w:val="a3"/>
    <w:rsid w:val="00211178"/>
    <w:rPr>
      <w:sz w:val="24"/>
      <w:szCs w:val="24"/>
    </w:rPr>
  </w:style>
  <w:style w:type="paragraph" w:customStyle="1" w:styleId="archivelink">
    <w:name w:val="archive_link"/>
    <w:basedOn w:val="a3"/>
    <w:rsid w:val="00211178"/>
    <w:rPr>
      <w:sz w:val="19"/>
      <w:szCs w:val="19"/>
    </w:rPr>
  </w:style>
  <w:style w:type="paragraph" w:customStyle="1" w:styleId="clr">
    <w:name w:val="clr"/>
    <w:basedOn w:val="a3"/>
    <w:rsid w:val="00211178"/>
    <w:rPr>
      <w:sz w:val="24"/>
      <w:szCs w:val="24"/>
    </w:rPr>
  </w:style>
  <w:style w:type="paragraph" w:customStyle="1" w:styleId="leftside">
    <w:name w:val="left_side"/>
    <w:basedOn w:val="a3"/>
    <w:rsid w:val="00211178"/>
    <w:pPr>
      <w:shd w:val="clear" w:color="auto" w:fill="EDF7FF"/>
    </w:pPr>
    <w:rPr>
      <w:sz w:val="24"/>
      <w:szCs w:val="24"/>
    </w:rPr>
  </w:style>
  <w:style w:type="paragraph" w:customStyle="1" w:styleId="maincol">
    <w:name w:val="main_col"/>
    <w:basedOn w:val="a3"/>
    <w:rsid w:val="00211178"/>
    <w:pPr>
      <w:shd w:val="clear" w:color="auto" w:fill="FFFFFF"/>
      <w:ind w:left="3410" w:right="3410"/>
    </w:pPr>
    <w:rPr>
      <w:sz w:val="24"/>
      <w:szCs w:val="24"/>
    </w:rPr>
  </w:style>
  <w:style w:type="paragraph" w:customStyle="1" w:styleId="maincolinner">
    <w:name w:val="main_col_inner"/>
    <w:basedOn w:val="a3"/>
    <w:rsid w:val="00211178"/>
    <w:pPr>
      <w:shd w:val="clear" w:color="auto" w:fill="FFFFFF"/>
      <w:ind w:left="3410"/>
    </w:pPr>
    <w:rPr>
      <w:sz w:val="24"/>
      <w:szCs w:val="24"/>
    </w:rPr>
  </w:style>
  <w:style w:type="paragraph" w:customStyle="1" w:styleId="rightside">
    <w:name w:val="right_side"/>
    <w:basedOn w:val="a3"/>
    <w:rsid w:val="00211178"/>
    <w:pPr>
      <w:shd w:val="clear" w:color="auto" w:fill="FFFFFF"/>
    </w:pPr>
    <w:rPr>
      <w:sz w:val="24"/>
      <w:szCs w:val="24"/>
    </w:rPr>
  </w:style>
  <w:style w:type="paragraph" w:customStyle="1" w:styleId="syspanel">
    <w:name w:val="sys_panel"/>
    <w:basedOn w:val="a3"/>
    <w:rsid w:val="00211178"/>
    <w:pPr>
      <w:shd w:val="clear" w:color="auto" w:fill="0060AC"/>
    </w:pPr>
    <w:rPr>
      <w:sz w:val="24"/>
      <w:szCs w:val="24"/>
    </w:rPr>
  </w:style>
  <w:style w:type="paragraph" w:customStyle="1" w:styleId="findform">
    <w:name w:val="find_form"/>
    <w:basedOn w:val="a3"/>
    <w:rsid w:val="00211178"/>
    <w:pPr>
      <w:ind w:left="68"/>
    </w:pPr>
    <w:rPr>
      <w:sz w:val="24"/>
      <w:szCs w:val="24"/>
    </w:rPr>
  </w:style>
  <w:style w:type="paragraph" w:customStyle="1" w:styleId="innercontent">
    <w:name w:val="inner_content"/>
    <w:basedOn w:val="a3"/>
    <w:rsid w:val="00211178"/>
    <w:rPr>
      <w:sz w:val="24"/>
      <w:szCs w:val="24"/>
    </w:rPr>
  </w:style>
  <w:style w:type="paragraph" w:customStyle="1" w:styleId="sectionmenu">
    <w:name w:val="section_menu"/>
    <w:basedOn w:val="a3"/>
    <w:rsid w:val="00211178"/>
    <w:pPr>
      <w:pBdr>
        <w:top w:val="single" w:sz="6" w:space="6" w:color="E6E6E6"/>
        <w:bottom w:val="single" w:sz="6" w:space="6" w:color="E6E6E6"/>
      </w:pBdr>
      <w:shd w:val="clear" w:color="auto" w:fill="EFEFEF"/>
      <w:spacing w:after="240"/>
    </w:pPr>
    <w:rPr>
      <w:rFonts w:ascii="Arial" w:hAnsi="Arial" w:cs="Arial"/>
      <w:b/>
      <w:bCs/>
      <w:sz w:val="19"/>
      <w:szCs w:val="19"/>
    </w:rPr>
  </w:style>
  <w:style w:type="paragraph" w:customStyle="1" w:styleId="sectionpathmenu">
    <w:name w:val="section_path_menu"/>
    <w:basedOn w:val="a3"/>
    <w:rsid w:val="00211178"/>
    <w:rPr>
      <w:rFonts w:ascii="Arial" w:hAnsi="Arial" w:cs="Arial"/>
      <w:color w:val="333333"/>
      <w:sz w:val="17"/>
      <w:szCs w:val="17"/>
    </w:rPr>
  </w:style>
  <w:style w:type="paragraph" w:customStyle="1" w:styleId="sectioncontent">
    <w:name w:val="section_content"/>
    <w:basedOn w:val="a3"/>
    <w:rsid w:val="00211178"/>
    <w:rPr>
      <w:sz w:val="24"/>
      <w:szCs w:val="24"/>
    </w:rPr>
  </w:style>
  <w:style w:type="paragraph" w:customStyle="1" w:styleId="rss">
    <w:name w:val="rss"/>
    <w:basedOn w:val="a3"/>
    <w:rsid w:val="00211178"/>
    <w:pPr>
      <w:pBdr>
        <w:top w:val="single" w:sz="6" w:space="4" w:color="2279BE"/>
      </w:pBdr>
      <w:spacing w:before="82" w:after="82"/>
    </w:pPr>
    <w:rPr>
      <w:rFonts w:ascii="Arial" w:hAnsi="Arial" w:cs="Arial"/>
      <w:b/>
      <w:bCs/>
      <w:sz w:val="18"/>
      <w:szCs w:val="18"/>
    </w:rPr>
  </w:style>
  <w:style w:type="paragraph" w:customStyle="1" w:styleId="orus">
    <w:name w:val="orus"/>
    <w:basedOn w:val="a3"/>
    <w:rsid w:val="00211178"/>
    <w:pPr>
      <w:pBdr>
        <w:top w:val="single" w:sz="6" w:space="4" w:color="2279BE"/>
      </w:pBdr>
      <w:spacing w:before="82"/>
    </w:pPr>
    <w:rPr>
      <w:sz w:val="24"/>
      <w:szCs w:val="24"/>
    </w:rPr>
  </w:style>
  <w:style w:type="paragraph" w:customStyle="1" w:styleId="ranker">
    <w:name w:val="ranker"/>
    <w:basedOn w:val="a3"/>
    <w:rsid w:val="00211178"/>
    <w:rPr>
      <w:sz w:val="24"/>
      <w:szCs w:val="24"/>
    </w:rPr>
  </w:style>
  <w:style w:type="paragraph" w:customStyle="1" w:styleId="classfobos">
    <w:name w:val="class_fobos"/>
    <w:basedOn w:val="a3"/>
    <w:rsid w:val="00211178"/>
    <w:pPr>
      <w:pBdr>
        <w:top w:val="single" w:sz="6" w:space="7" w:color="2279BE"/>
      </w:pBdr>
    </w:pPr>
    <w:rPr>
      <w:sz w:val="24"/>
      <w:szCs w:val="24"/>
    </w:rPr>
  </w:style>
  <w:style w:type="paragraph" w:customStyle="1" w:styleId="rbc">
    <w:name w:val="rbc"/>
    <w:basedOn w:val="a3"/>
    <w:rsid w:val="00211178"/>
    <w:rPr>
      <w:sz w:val="24"/>
      <w:szCs w:val="24"/>
    </w:rPr>
  </w:style>
  <w:style w:type="paragraph" w:customStyle="1" w:styleId="logo">
    <w:name w:val="logo"/>
    <w:basedOn w:val="a3"/>
    <w:rsid w:val="00211178"/>
    <w:rPr>
      <w:sz w:val="24"/>
      <w:szCs w:val="24"/>
    </w:rPr>
  </w:style>
  <w:style w:type="paragraph" w:customStyle="1" w:styleId="nitem">
    <w:name w:val="n_item"/>
    <w:basedOn w:val="a3"/>
    <w:rsid w:val="00211178"/>
    <w:rPr>
      <w:sz w:val="24"/>
      <w:szCs w:val="24"/>
    </w:rPr>
  </w:style>
  <w:style w:type="paragraph" w:customStyle="1" w:styleId="item">
    <w:name w:val="item"/>
    <w:basedOn w:val="a3"/>
    <w:rsid w:val="00211178"/>
    <w:rPr>
      <w:sz w:val="24"/>
      <w:szCs w:val="24"/>
    </w:rPr>
  </w:style>
  <w:style w:type="paragraph" w:customStyle="1" w:styleId="path">
    <w:name w:val="path"/>
    <w:basedOn w:val="a3"/>
    <w:rsid w:val="00211178"/>
    <w:rPr>
      <w:sz w:val="24"/>
      <w:szCs w:val="24"/>
    </w:rPr>
  </w:style>
  <w:style w:type="paragraph" w:customStyle="1" w:styleId="1ff9">
    <w:name w:val="Дата1"/>
    <w:basedOn w:val="a3"/>
    <w:rsid w:val="00211178"/>
    <w:rPr>
      <w:sz w:val="24"/>
      <w:szCs w:val="24"/>
    </w:rPr>
  </w:style>
  <w:style w:type="paragraph" w:customStyle="1" w:styleId="itemtitle">
    <w:name w:val="item_title"/>
    <w:basedOn w:val="a3"/>
    <w:rsid w:val="00211178"/>
    <w:rPr>
      <w:sz w:val="24"/>
      <w:szCs w:val="24"/>
    </w:rPr>
  </w:style>
  <w:style w:type="paragraph" w:customStyle="1" w:styleId="owner">
    <w:name w:val="owner"/>
    <w:basedOn w:val="a3"/>
    <w:rsid w:val="00211178"/>
    <w:rPr>
      <w:sz w:val="24"/>
      <w:szCs w:val="24"/>
    </w:rPr>
  </w:style>
  <w:style w:type="paragraph" w:customStyle="1" w:styleId="desc">
    <w:name w:val="desc"/>
    <w:basedOn w:val="a3"/>
    <w:rsid w:val="00211178"/>
    <w:rPr>
      <w:sz w:val="24"/>
      <w:szCs w:val="24"/>
    </w:rPr>
  </w:style>
  <w:style w:type="paragraph" w:customStyle="1" w:styleId="time">
    <w:name w:val="time"/>
    <w:basedOn w:val="a3"/>
    <w:rsid w:val="00211178"/>
    <w:rPr>
      <w:sz w:val="24"/>
      <w:szCs w:val="24"/>
    </w:rPr>
  </w:style>
  <w:style w:type="paragraph" w:customStyle="1" w:styleId="name">
    <w:name w:val="name"/>
    <w:basedOn w:val="a3"/>
    <w:rsid w:val="00211178"/>
    <w:rPr>
      <w:sz w:val="24"/>
      <w:szCs w:val="24"/>
    </w:rPr>
  </w:style>
  <w:style w:type="paragraph" w:customStyle="1" w:styleId="listitem">
    <w:name w:val="list_item"/>
    <w:basedOn w:val="a3"/>
    <w:rsid w:val="00211178"/>
    <w:rPr>
      <w:sz w:val="24"/>
      <w:szCs w:val="24"/>
    </w:rPr>
  </w:style>
  <w:style w:type="paragraph" w:customStyle="1" w:styleId="logo1">
    <w:name w:val="logo1"/>
    <w:basedOn w:val="a3"/>
    <w:rsid w:val="00211178"/>
    <w:pPr>
      <w:ind w:left="543"/>
    </w:pPr>
    <w:rPr>
      <w:sz w:val="24"/>
      <w:szCs w:val="24"/>
    </w:rPr>
  </w:style>
  <w:style w:type="paragraph" w:customStyle="1" w:styleId="nitem1">
    <w:name w:val="n_item1"/>
    <w:basedOn w:val="a3"/>
    <w:rsid w:val="00211178"/>
    <w:rPr>
      <w:sz w:val="22"/>
      <w:szCs w:val="22"/>
    </w:rPr>
  </w:style>
  <w:style w:type="paragraph" w:customStyle="1" w:styleId="title1">
    <w:name w:val="title1"/>
    <w:basedOn w:val="a3"/>
    <w:rsid w:val="00211178"/>
    <w:rPr>
      <w:b/>
      <w:bCs/>
      <w:sz w:val="24"/>
      <w:szCs w:val="24"/>
    </w:rPr>
  </w:style>
  <w:style w:type="paragraph" w:customStyle="1" w:styleId="owner1">
    <w:name w:val="owner1"/>
    <w:basedOn w:val="a3"/>
    <w:rsid w:val="00211178"/>
    <w:pPr>
      <w:spacing w:before="72"/>
    </w:pPr>
    <w:rPr>
      <w:sz w:val="19"/>
      <w:szCs w:val="19"/>
    </w:rPr>
  </w:style>
  <w:style w:type="paragraph" w:customStyle="1" w:styleId="date1">
    <w:name w:val="date1"/>
    <w:basedOn w:val="a3"/>
    <w:rsid w:val="00211178"/>
    <w:rPr>
      <w:rFonts w:ascii="Arial" w:hAnsi="Arial" w:cs="Arial"/>
      <w:color w:val="666666"/>
      <w:sz w:val="24"/>
      <w:szCs w:val="24"/>
    </w:rPr>
  </w:style>
  <w:style w:type="paragraph" w:customStyle="1" w:styleId="desc1">
    <w:name w:val="desc1"/>
    <w:basedOn w:val="a3"/>
    <w:rsid w:val="00211178"/>
    <w:rPr>
      <w:sz w:val="24"/>
      <w:szCs w:val="24"/>
    </w:rPr>
  </w:style>
  <w:style w:type="paragraph" w:customStyle="1" w:styleId="archivelink1">
    <w:name w:val="archive_link1"/>
    <w:basedOn w:val="a3"/>
    <w:rsid w:val="00211178"/>
    <w:rPr>
      <w:sz w:val="19"/>
      <w:szCs w:val="19"/>
    </w:rPr>
  </w:style>
  <w:style w:type="paragraph" w:customStyle="1" w:styleId="item1">
    <w:name w:val="item1"/>
    <w:basedOn w:val="a3"/>
    <w:rsid w:val="00211178"/>
    <w:rPr>
      <w:color w:val="333333"/>
      <w:sz w:val="19"/>
      <w:szCs w:val="19"/>
    </w:rPr>
  </w:style>
  <w:style w:type="paragraph" w:customStyle="1" w:styleId="time1">
    <w:name w:val="time1"/>
    <w:basedOn w:val="a3"/>
    <w:rsid w:val="00211178"/>
    <w:rPr>
      <w:b/>
      <w:bCs/>
      <w:sz w:val="24"/>
      <w:szCs w:val="24"/>
    </w:rPr>
  </w:style>
  <w:style w:type="paragraph" w:customStyle="1" w:styleId="archivelink2">
    <w:name w:val="archive_link2"/>
    <w:basedOn w:val="a3"/>
    <w:rsid w:val="00211178"/>
    <w:pPr>
      <w:shd w:val="clear" w:color="auto" w:fill="FFFFFF"/>
    </w:pPr>
    <w:rPr>
      <w:sz w:val="19"/>
      <w:szCs w:val="19"/>
    </w:rPr>
  </w:style>
  <w:style w:type="paragraph" w:customStyle="1" w:styleId="nitem2">
    <w:name w:val="n_item2"/>
    <w:basedOn w:val="a3"/>
    <w:rsid w:val="00211178"/>
    <w:rPr>
      <w:sz w:val="19"/>
      <w:szCs w:val="19"/>
    </w:rPr>
  </w:style>
  <w:style w:type="paragraph" w:customStyle="1" w:styleId="nitem3">
    <w:name w:val="n_item3"/>
    <w:basedOn w:val="a3"/>
    <w:rsid w:val="00211178"/>
    <w:rPr>
      <w:sz w:val="19"/>
      <w:szCs w:val="19"/>
    </w:rPr>
  </w:style>
  <w:style w:type="paragraph" w:customStyle="1" w:styleId="nitem4">
    <w:name w:val="n_item4"/>
    <w:basedOn w:val="a3"/>
    <w:rsid w:val="00211178"/>
    <w:rPr>
      <w:sz w:val="19"/>
      <w:szCs w:val="19"/>
    </w:rPr>
  </w:style>
  <w:style w:type="paragraph" w:customStyle="1" w:styleId="title2">
    <w:name w:val="title2"/>
    <w:basedOn w:val="a3"/>
    <w:rsid w:val="00211178"/>
    <w:pPr>
      <w:shd w:val="clear" w:color="auto" w:fill="E1EDF9"/>
    </w:pPr>
    <w:rPr>
      <w:b/>
      <w:bCs/>
      <w:sz w:val="24"/>
      <w:szCs w:val="24"/>
    </w:rPr>
  </w:style>
  <w:style w:type="paragraph" w:customStyle="1" w:styleId="desc2">
    <w:name w:val="desc2"/>
    <w:basedOn w:val="a3"/>
    <w:rsid w:val="00211178"/>
    <w:rPr>
      <w:sz w:val="24"/>
      <w:szCs w:val="24"/>
    </w:rPr>
  </w:style>
  <w:style w:type="paragraph" w:customStyle="1" w:styleId="date2">
    <w:name w:val="date2"/>
    <w:basedOn w:val="a3"/>
    <w:rsid w:val="00211178"/>
    <w:rPr>
      <w:rFonts w:ascii="Arial" w:hAnsi="Arial" w:cs="Arial"/>
      <w:color w:val="666666"/>
      <w:sz w:val="19"/>
      <w:szCs w:val="19"/>
    </w:rPr>
  </w:style>
  <w:style w:type="paragraph" w:customStyle="1" w:styleId="archivelink3">
    <w:name w:val="archive_link3"/>
    <w:basedOn w:val="a3"/>
    <w:rsid w:val="00211178"/>
    <w:rPr>
      <w:sz w:val="19"/>
      <w:szCs w:val="19"/>
    </w:rPr>
  </w:style>
  <w:style w:type="paragraph" w:customStyle="1" w:styleId="path1">
    <w:name w:val="path1"/>
    <w:basedOn w:val="a3"/>
    <w:uiPriority w:val="99"/>
    <w:rsid w:val="00211178"/>
    <w:pPr>
      <w:spacing w:before="68"/>
    </w:pPr>
    <w:rPr>
      <w:rFonts w:ascii="Arial" w:hAnsi="Arial" w:cs="Arial"/>
      <w:color w:val="999999"/>
      <w:sz w:val="15"/>
      <w:szCs w:val="15"/>
    </w:rPr>
  </w:style>
  <w:style w:type="paragraph" w:customStyle="1" w:styleId="date3">
    <w:name w:val="date3"/>
    <w:basedOn w:val="a3"/>
    <w:rsid w:val="00211178"/>
    <w:rPr>
      <w:rFonts w:ascii="Arial" w:hAnsi="Arial" w:cs="Arial"/>
      <w:color w:val="999999"/>
      <w:sz w:val="15"/>
      <w:szCs w:val="15"/>
    </w:rPr>
  </w:style>
  <w:style w:type="paragraph" w:customStyle="1" w:styleId="title3">
    <w:name w:val="title3"/>
    <w:basedOn w:val="a3"/>
    <w:rsid w:val="00211178"/>
    <w:rPr>
      <w:color w:val="555555"/>
      <w:sz w:val="24"/>
      <w:szCs w:val="24"/>
    </w:rPr>
  </w:style>
  <w:style w:type="paragraph" w:customStyle="1" w:styleId="name1">
    <w:name w:val="name1"/>
    <w:basedOn w:val="a3"/>
    <w:rsid w:val="00211178"/>
    <w:rPr>
      <w:color w:val="555555"/>
      <w:sz w:val="24"/>
      <w:szCs w:val="24"/>
    </w:rPr>
  </w:style>
  <w:style w:type="paragraph" w:customStyle="1" w:styleId="itemtitle1">
    <w:name w:val="item_title1"/>
    <w:basedOn w:val="a3"/>
    <w:rsid w:val="00211178"/>
    <w:rPr>
      <w:b/>
      <w:bCs/>
      <w:sz w:val="24"/>
      <w:szCs w:val="24"/>
    </w:rPr>
  </w:style>
  <w:style w:type="paragraph" w:customStyle="1" w:styleId="listitem1">
    <w:name w:val="list_item1"/>
    <w:basedOn w:val="a3"/>
    <w:rsid w:val="00211178"/>
    <w:pPr>
      <w:spacing w:after="360"/>
    </w:pPr>
    <w:rPr>
      <w:sz w:val="24"/>
      <w:szCs w:val="24"/>
    </w:rPr>
  </w:style>
  <w:style w:type="paragraph" w:customStyle="1" w:styleId="12701">
    <w:name w:val="Стиль Слева:  127 см Первая строка:  0 см1"/>
    <w:basedOn w:val="a3"/>
    <w:rsid w:val="00211178"/>
    <w:pPr>
      <w:widowControl w:val="0"/>
      <w:autoSpaceDE w:val="0"/>
      <w:autoSpaceDN w:val="0"/>
      <w:adjustRightInd w:val="0"/>
      <w:spacing w:before="120"/>
      <w:ind w:left="720" w:firstLine="720"/>
      <w:jc w:val="both"/>
    </w:pPr>
    <w:rPr>
      <w:sz w:val="26"/>
    </w:rPr>
  </w:style>
  <w:style w:type="paragraph" w:customStyle="1" w:styleId="afffffff9">
    <w:name w:val="Слава"/>
    <w:basedOn w:val="a3"/>
    <w:rsid w:val="00211178"/>
    <w:pPr>
      <w:spacing w:line="360" w:lineRule="auto"/>
      <w:ind w:firstLine="720"/>
      <w:jc w:val="both"/>
    </w:pPr>
    <w:rPr>
      <w:sz w:val="28"/>
    </w:rPr>
  </w:style>
  <w:style w:type="paragraph" w:customStyle="1" w:styleId="Normal10">
    <w:name w:val="Стиль Normal + 10 пт полужирный"/>
    <w:basedOn w:val="412"/>
    <w:rsid w:val="00211178"/>
    <w:pPr>
      <w:ind w:left="-113" w:right="-113"/>
      <w:jc w:val="center"/>
    </w:pPr>
    <w:rPr>
      <w:b/>
      <w:bCs/>
      <w:sz w:val="20"/>
    </w:rPr>
  </w:style>
  <w:style w:type="paragraph" w:customStyle="1" w:styleId="afffffffa">
    <w:name w:val="Список записка"/>
    <w:basedOn w:val="a3"/>
    <w:rsid w:val="00211178"/>
    <w:pPr>
      <w:widowControl w:val="0"/>
      <w:tabs>
        <w:tab w:val="num" w:pos="360"/>
      </w:tabs>
      <w:autoSpaceDE w:val="0"/>
      <w:autoSpaceDN w:val="0"/>
      <w:adjustRightInd w:val="0"/>
      <w:spacing w:before="120" w:line="360" w:lineRule="auto"/>
      <w:ind w:left="1068" w:hanging="360"/>
      <w:jc w:val="both"/>
    </w:pPr>
    <w:rPr>
      <w:sz w:val="24"/>
      <w:szCs w:val="24"/>
    </w:rPr>
  </w:style>
  <w:style w:type="paragraph" w:customStyle="1" w:styleId="afffffffb">
    <w:name w:val="Записка"/>
    <w:basedOn w:val="a3"/>
    <w:rsid w:val="00211178"/>
    <w:pPr>
      <w:widowControl w:val="0"/>
      <w:autoSpaceDE w:val="0"/>
      <w:autoSpaceDN w:val="0"/>
      <w:adjustRightInd w:val="0"/>
      <w:spacing w:before="120" w:line="360" w:lineRule="auto"/>
      <w:ind w:firstLine="720"/>
      <w:jc w:val="both"/>
    </w:pPr>
    <w:rPr>
      <w:sz w:val="24"/>
      <w:szCs w:val="24"/>
    </w:rPr>
  </w:style>
  <w:style w:type="paragraph" w:customStyle="1" w:styleId="312">
    <w:name w:val="Основной текст с отступом 31"/>
    <w:basedOn w:val="a3"/>
    <w:rsid w:val="00211178"/>
    <w:pPr>
      <w:suppressAutoHyphens/>
      <w:spacing w:after="120"/>
      <w:ind w:left="283"/>
    </w:pPr>
    <w:rPr>
      <w:sz w:val="16"/>
      <w:szCs w:val="16"/>
      <w:lang w:eastAsia="ar-SA"/>
    </w:rPr>
  </w:style>
  <w:style w:type="paragraph" w:customStyle="1" w:styleId="1ffa">
    <w:name w:val="Знак Знак1 Знак Знак Знак Знак Знак Знак Знак Знак Знак Знак"/>
    <w:basedOn w:val="a3"/>
    <w:rsid w:val="00211178"/>
    <w:pPr>
      <w:widowControl w:val="0"/>
      <w:adjustRightInd w:val="0"/>
      <w:spacing w:after="160" w:line="240" w:lineRule="exact"/>
      <w:jc w:val="right"/>
    </w:pPr>
    <w:rPr>
      <w:lang w:val="en-GB" w:eastAsia="en-US"/>
    </w:rPr>
  </w:style>
  <w:style w:type="paragraph" w:customStyle="1" w:styleId="2ff2">
    <w:name w:val="заголовок 2"/>
    <w:basedOn w:val="a3"/>
    <w:next w:val="a3"/>
    <w:uiPriority w:val="99"/>
    <w:rsid w:val="00211178"/>
    <w:pPr>
      <w:keepNext/>
      <w:widowControl w:val="0"/>
    </w:pPr>
    <w:rPr>
      <w:sz w:val="24"/>
    </w:rPr>
  </w:style>
  <w:style w:type="paragraph" w:customStyle="1" w:styleId="afffffffc">
    <w:name w:val="Об"/>
    <w:rsid w:val="00211178"/>
    <w:pPr>
      <w:widowControl w:val="0"/>
    </w:pPr>
    <w:rPr>
      <w:sz w:val="24"/>
    </w:rPr>
  </w:style>
  <w:style w:type="paragraph" w:customStyle="1" w:styleId="1ffb">
    <w:name w:val="Название объекта1"/>
    <w:basedOn w:val="412"/>
    <w:next w:val="412"/>
    <w:rsid w:val="00211178"/>
    <w:pPr>
      <w:framePr w:w="4169" w:hSpace="180" w:wrap="auto" w:vAnchor="text" w:hAnchor="page" w:x="1873" w:y="1"/>
      <w:tabs>
        <w:tab w:val="left" w:pos="709"/>
        <w:tab w:val="left" w:pos="2126"/>
        <w:tab w:val="left" w:pos="3402"/>
        <w:tab w:val="left" w:pos="4536"/>
        <w:tab w:val="left" w:pos="5670"/>
        <w:tab w:val="left" w:pos="6804"/>
        <w:tab w:val="left" w:pos="7938"/>
      </w:tabs>
      <w:snapToGrid/>
      <w:jc w:val="center"/>
    </w:pPr>
    <w:rPr>
      <w:b/>
      <w:spacing w:val="-20"/>
    </w:rPr>
  </w:style>
  <w:style w:type="paragraph" w:customStyle="1" w:styleId="11e">
    <w:name w:val="Заголовок 11"/>
    <w:basedOn w:val="a3"/>
    <w:next w:val="a3"/>
    <w:rsid w:val="00211178"/>
    <w:pPr>
      <w:keepNext/>
      <w:jc w:val="center"/>
    </w:pPr>
    <w:rPr>
      <w:sz w:val="24"/>
      <w:szCs w:val="24"/>
    </w:rPr>
  </w:style>
  <w:style w:type="paragraph" w:customStyle="1" w:styleId="Title10">
    <w:name w:val="Title1"/>
    <w:basedOn w:val="a3"/>
    <w:rsid w:val="00211178"/>
    <w:pPr>
      <w:keepNext/>
      <w:pageBreakBefore/>
      <w:snapToGrid w:val="0"/>
      <w:jc w:val="center"/>
    </w:pPr>
    <w:rPr>
      <w:b/>
      <w:sz w:val="28"/>
      <w:szCs w:val="24"/>
    </w:rPr>
  </w:style>
  <w:style w:type="paragraph" w:customStyle="1" w:styleId="Boxes011">
    <w:name w:val="Boxes011"/>
    <w:rsid w:val="00211178"/>
    <w:rPr>
      <w:lang w:val="en-US"/>
    </w:rPr>
  </w:style>
  <w:style w:type="paragraph" w:customStyle="1" w:styleId="afffffffd">
    <w:name w:val="Знак Знак Знак Знак Знак Знак Знак Знак Знак"/>
    <w:basedOn w:val="a3"/>
    <w:rsid w:val="00211178"/>
    <w:pPr>
      <w:widowControl w:val="0"/>
      <w:adjustRightInd w:val="0"/>
      <w:spacing w:after="160" w:line="240" w:lineRule="exact"/>
      <w:jc w:val="right"/>
    </w:pPr>
    <w:rPr>
      <w:lang w:val="en-GB" w:eastAsia="en-US"/>
    </w:rPr>
  </w:style>
  <w:style w:type="paragraph" w:customStyle="1" w:styleId="2113">
    <w:name w:val="Знак2 Знак Знак1 Знак Знак Знак Знак Знак Знак1 Знак Знак Знак Знак"/>
    <w:basedOn w:val="a3"/>
    <w:rsid w:val="00211178"/>
    <w:pPr>
      <w:widowControl w:val="0"/>
      <w:adjustRightInd w:val="0"/>
      <w:spacing w:after="160" w:line="240" w:lineRule="exact"/>
      <w:jc w:val="right"/>
    </w:pPr>
    <w:rPr>
      <w:lang w:val="en-GB" w:eastAsia="en-US"/>
    </w:rPr>
  </w:style>
  <w:style w:type="paragraph" w:customStyle="1" w:styleId="afffffffe">
    <w:name w:val="Знак Знак Знак Знак"/>
    <w:basedOn w:val="a3"/>
    <w:rsid w:val="00211178"/>
    <w:pPr>
      <w:widowControl w:val="0"/>
      <w:adjustRightInd w:val="0"/>
      <w:spacing w:line="360" w:lineRule="atLeast"/>
      <w:jc w:val="both"/>
    </w:pPr>
    <w:rPr>
      <w:rFonts w:ascii="Verdana" w:eastAsia="PMingLiU" w:hAnsi="Verdana" w:cs="Verdana"/>
      <w:lang w:val="en-US" w:eastAsia="en-US"/>
    </w:rPr>
  </w:style>
  <w:style w:type="paragraph" w:customStyle="1" w:styleId="affffffff">
    <w:name w:val="Маркированный текст"/>
    <w:basedOn w:val="a3"/>
    <w:rsid w:val="00211178"/>
    <w:pPr>
      <w:tabs>
        <w:tab w:val="num" w:pos="240"/>
        <w:tab w:val="num" w:pos="1429"/>
      </w:tabs>
      <w:jc w:val="both"/>
    </w:pPr>
    <w:rPr>
      <w:rFonts w:ascii="Arial" w:hAnsi="Arial" w:cs="Arial"/>
      <w:sz w:val="22"/>
    </w:rPr>
  </w:style>
  <w:style w:type="paragraph" w:customStyle="1" w:styleId="affffffff0">
    <w:name w:val="Нижнее приангарье"/>
    <w:basedOn w:val="a3"/>
    <w:rsid w:val="00211178"/>
    <w:pPr>
      <w:ind w:firstLine="709"/>
      <w:jc w:val="both"/>
    </w:pPr>
    <w:rPr>
      <w:sz w:val="26"/>
      <w:szCs w:val="26"/>
    </w:rPr>
  </w:style>
  <w:style w:type="paragraph" w:customStyle="1" w:styleId="affffffff1">
    <w:name w:val="Красноярск"/>
    <w:basedOn w:val="a3"/>
    <w:rsid w:val="00211178"/>
    <w:pPr>
      <w:tabs>
        <w:tab w:val="num" w:pos="720"/>
      </w:tabs>
      <w:ind w:firstLine="709"/>
      <w:jc w:val="both"/>
    </w:pPr>
    <w:rPr>
      <w:sz w:val="24"/>
      <w:szCs w:val="24"/>
    </w:rPr>
  </w:style>
  <w:style w:type="paragraph" w:customStyle="1" w:styleId="justify2">
    <w:name w:val="justify2"/>
    <w:basedOn w:val="a3"/>
    <w:rsid w:val="00211178"/>
    <w:pPr>
      <w:spacing w:before="100" w:after="100"/>
      <w:ind w:firstLine="600"/>
      <w:jc w:val="both"/>
    </w:pPr>
    <w:rPr>
      <w:sz w:val="24"/>
    </w:rPr>
  </w:style>
  <w:style w:type="paragraph" w:customStyle="1" w:styleId="12f4">
    <w:name w:val="таблица_12пт"/>
    <w:basedOn w:val="affffe"/>
    <w:rsid w:val="00211178"/>
    <w:pPr>
      <w:keepLines/>
      <w:widowControl w:val="0"/>
      <w:autoSpaceDE/>
      <w:autoSpaceDN/>
      <w:adjustRightInd/>
      <w:snapToGrid w:val="0"/>
      <w:jc w:val="center"/>
    </w:pPr>
    <w:rPr>
      <w:rFonts w:ascii="Courier New" w:hAnsi="Courier New"/>
      <w:sz w:val="24"/>
    </w:rPr>
  </w:style>
  <w:style w:type="paragraph" w:customStyle="1" w:styleId="12f5">
    <w:name w:val="таблица влево_12пт"/>
    <w:basedOn w:val="a3"/>
    <w:rsid w:val="00211178"/>
    <w:pPr>
      <w:keepLines/>
      <w:widowControl w:val="0"/>
      <w:suppressAutoHyphens/>
      <w:snapToGrid w:val="0"/>
    </w:pPr>
    <w:rPr>
      <w:rFonts w:ascii="Courier New" w:hAnsi="Courier New"/>
      <w:color w:val="000000"/>
      <w:sz w:val="24"/>
    </w:rPr>
  </w:style>
  <w:style w:type="paragraph" w:customStyle="1" w:styleId="NormalParagraphStyle">
    <w:name w:val="NormalParagraphStyle"/>
    <w:basedOn w:val="a3"/>
    <w:rsid w:val="00211178"/>
    <w:pPr>
      <w:autoSpaceDE w:val="0"/>
      <w:autoSpaceDN w:val="0"/>
      <w:adjustRightInd w:val="0"/>
      <w:spacing w:line="288" w:lineRule="auto"/>
    </w:pPr>
    <w:rPr>
      <w:rFonts w:ascii="Times" w:eastAsia="Batang" w:hAnsi="Times"/>
      <w:color w:val="000000"/>
      <w:sz w:val="24"/>
      <w:szCs w:val="24"/>
      <w:lang w:val="en-US"/>
    </w:rPr>
  </w:style>
  <w:style w:type="paragraph" w:customStyle="1" w:styleId="313">
    <w:name w:val="Основной текст 31"/>
    <w:basedOn w:val="a3"/>
    <w:link w:val="314"/>
    <w:rsid w:val="00211178"/>
    <w:pPr>
      <w:widowControl w:val="0"/>
      <w:jc w:val="both"/>
    </w:pPr>
    <w:rPr>
      <w:sz w:val="22"/>
    </w:rPr>
  </w:style>
  <w:style w:type="paragraph" w:customStyle="1" w:styleId="1ffc">
    <w:name w:val="1_основной"/>
    <w:basedOn w:val="a3"/>
    <w:rsid w:val="00211178"/>
    <w:pPr>
      <w:ind w:firstLine="546"/>
      <w:jc w:val="both"/>
    </w:pPr>
    <w:rPr>
      <w:sz w:val="24"/>
    </w:rPr>
  </w:style>
  <w:style w:type="paragraph" w:customStyle="1" w:styleId="f1">
    <w:name w:val="f1"/>
    <w:rsid w:val="00211178"/>
    <w:pPr>
      <w:spacing w:before="100" w:beforeAutospacing="1" w:after="100" w:afterAutospacing="1" w:line="288" w:lineRule="auto"/>
    </w:pPr>
    <w:rPr>
      <w:rFonts w:ascii="Arial" w:hAnsi="Arial" w:cs="Arial"/>
      <w:sz w:val="22"/>
      <w:szCs w:val="22"/>
    </w:rPr>
  </w:style>
  <w:style w:type="paragraph" w:customStyle="1" w:styleId="txt">
    <w:name w:val="txt"/>
    <w:basedOn w:val="a3"/>
    <w:rsid w:val="00211178"/>
    <w:pPr>
      <w:spacing w:before="100" w:beforeAutospacing="1" w:after="100" w:afterAutospacing="1"/>
    </w:pPr>
    <w:rPr>
      <w:sz w:val="24"/>
      <w:szCs w:val="24"/>
    </w:rPr>
  </w:style>
  <w:style w:type="paragraph" w:customStyle="1" w:styleId="smtxt">
    <w:name w:val="sm_txt"/>
    <w:basedOn w:val="a3"/>
    <w:rsid w:val="00211178"/>
    <w:pPr>
      <w:spacing w:before="100" w:beforeAutospacing="1" w:after="100" w:afterAutospacing="1"/>
    </w:pPr>
    <w:rPr>
      <w:sz w:val="24"/>
      <w:szCs w:val="24"/>
    </w:rPr>
  </w:style>
  <w:style w:type="paragraph" w:customStyle="1" w:styleId="1ffd">
    <w:name w:val="Табл1"/>
    <w:basedOn w:val="a3"/>
    <w:rsid w:val="00211178"/>
    <w:rPr>
      <w:rFonts w:eastAsia="SimSun"/>
    </w:rPr>
  </w:style>
  <w:style w:type="paragraph" w:customStyle="1" w:styleId="center1">
    <w:name w:val="center1"/>
    <w:basedOn w:val="a3"/>
    <w:rsid w:val="00211178"/>
    <w:pPr>
      <w:spacing w:before="100" w:beforeAutospacing="1" w:after="100" w:afterAutospacing="1"/>
      <w:jc w:val="center"/>
    </w:pPr>
    <w:rPr>
      <w:rFonts w:eastAsia="SimSun"/>
      <w:sz w:val="24"/>
      <w:szCs w:val="24"/>
    </w:rPr>
  </w:style>
  <w:style w:type="paragraph" w:customStyle="1" w:styleId="Preformat">
    <w:name w:val="Preformat"/>
    <w:rsid w:val="00211178"/>
    <w:pPr>
      <w:widowControl w:val="0"/>
      <w:autoSpaceDE w:val="0"/>
      <w:autoSpaceDN w:val="0"/>
      <w:adjustRightInd w:val="0"/>
    </w:pPr>
    <w:rPr>
      <w:rFonts w:ascii="Courier New" w:eastAsia="MS Mincho" w:hAnsi="Courier New" w:cs="Courier New"/>
    </w:rPr>
  </w:style>
  <w:style w:type="paragraph" w:customStyle="1" w:styleId="affffffff2">
    <w:name w:val="Готовый"/>
    <w:basedOn w:val="a3"/>
    <w:rsid w:val="00211178"/>
    <w:pPr>
      <w:tabs>
        <w:tab w:val="left" w:pos="0"/>
        <w:tab w:val="left" w:pos="959"/>
        <w:tab w:val="left" w:pos="1918"/>
        <w:tab w:val="left" w:pos="2877"/>
        <w:tab w:val="left" w:pos="3836"/>
        <w:tab w:val="left" w:pos="4795"/>
        <w:tab w:val="left" w:pos="5754"/>
        <w:tab w:val="left" w:pos="6713"/>
        <w:tab w:val="left" w:pos="7672"/>
        <w:tab w:val="left" w:pos="8631"/>
        <w:tab w:val="left" w:pos="9590"/>
      </w:tabs>
      <w:snapToGrid w:val="0"/>
    </w:pPr>
    <w:rPr>
      <w:rFonts w:ascii="Courier New" w:hAnsi="Courier New"/>
    </w:rPr>
  </w:style>
  <w:style w:type="paragraph" w:customStyle="1" w:styleId="text1">
    <w:name w:val="text1"/>
    <w:basedOn w:val="a3"/>
    <w:rsid w:val="00211178"/>
    <w:pPr>
      <w:spacing w:before="100" w:beforeAutospacing="1" w:after="100" w:afterAutospacing="1"/>
    </w:pPr>
    <w:rPr>
      <w:sz w:val="24"/>
      <w:szCs w:val="24"/>
    </w:rPr>
  </w:style>
  <w:style w:type="paragraph" w:customStyle="1" w:styleId="xl22">
    <w:name w:val="xl22"/>
    <w:basedOn w:val="a3"/>
    <w:rsid w:val="00211178"/>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affffffff3">
    <w:name w:val="Прижатый влево"/>
    <w:basedOn w:val="a3"/>
    <w:next w:val="a3"/>
    <w:rsid w:val="00211178"/>
    <w:pPr>
      <w:widowControl w:val="0"/>
      <w:autoSpaceDE w:val="0"/>
      <w:autoSpaceDN w:val="0"/>
      <w:adjustRightInd w:val="0"/>
    </w:pPr>
    <w:rPr>
      <w:rFonts w:ascii="Arial" w:hAnsi="Arial"/>
    </w:rPr>
  </w:style>
  <w:style w:type="paragraph" w:customStyle="1" w:styleId="320">
    <w:name w:val="Основной текст 32"/>
    <w:basedOn w:val="a3"/>
    <w:rsid w:val="00211178"/>
    <w:pPr>
      <w:widowControl w:val="0"/>
      <w:jc w:val="both"/>
    </w:pPr>
    <w:rPr>
      <w:sz w:val="22"/>
    </w:rPr>
  </w:style>
  <w:style w:type="paragraph" w:customStyle="1" w:styleId="2311">
    <w:name w:val="Основной текст с отступом 231"/>
    <w:basedOn w:val="a3"/>
    <w:rsid w:val="00211178"/>
    <w:pPr>
      <w:widowControl w:val="0"/>
      <w:ind w:firstLine="567"/>
    </w:pPr>
    <w:rPr>
      <w:sz w:val="24"/>
    </w:rPr>
  </w:style>
  <w:style w:type="paragraph" w:customStyle="1" w:styleId="330">
    <w:name w:val="Основной текст 33"/>
    <w:basedOn w:val="a3"/>
    <w:rsid w:val="00211178"/>
    <w:pPr>
      <w:widowControl w:val="0"/>
      <w:jc w:val="both"/>
    </w:pPr>
    <w:rPr>
      <w:sz w:val="22"/>
    </w:rPr>
  </w:style>
  <w:style w:type="paragraph" w:customStyle="1" w:styleId="xl23">
    <w:name w:val="xl23"/>
    <w:basedOn w:val="a3"/>
    <w:rsid w:val="0021117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u">
    <w:name w:val="u"/>
    <w:basedOn w:val="a3"/>
    <w:rsid w:val="00211178"/>
    <w:pPr>
      <w:tabs>
        <w:tab w:val="num" w:pos="720"/>
      </w:tabs>
      <w:spacing w:before="100" w:beforeAutospacing="1" w:after="100" w:afterAutospacing="1"/>
      <w:ind w:left="720" w:hanging="360"/>
    </w:pPr>
    <w:rPr>
      <w:rFonts w:ascii="Arial Unicode MS" w:eastAsia="Arial Unicode MS" w:hAnsi="Arial Unicode MS" w:cs="Arial Unicode MS"/>
      <w:sz w:val="24"/>
      <w:szCs w:val="24"/>
    </w:rPr>
  </w:style>
  <w:style w:type="paragraph" w:customStyle="1" w:styleId="affffffff4">
    <w:name w:val="Табличка"/>
    <w:basedOn w:val="a3"/>
    <w:rsid w:val="00211178"/>
    <w:pPr>
      <w:spacing w:line="360" w:lineRule="auto"/>
      <w:jc w:val="center"/>
    </w:pPr>
    <w:rPr>
      <w:sz w:val="24"/>
      <w:szCs w:val="24"/>
    </w:rPr>
  </w:style>
  <w:style w:type="paragraph" w:customStyle="1" w:styleId="Normal10-021">
    <w:name w:val="Стиль Normal + 10 пт полужирный По центру Слева:  -02 см Справ..."/>
    <w:basedOn w:val="412"/>
    <w:rsid w:val="00211178"/>
    <w:pPr>
      <w:ind w:left="-113" w:right="-113"/>
      <w:jc w:val="center"/>
    </w:pPr>
    <w:rPr>
      <w:b/>
      <w:bCs/>
      <w:sz w:val="20"/>
    </w:rPr>
  </w:style>
  <w:style w:type="character" w:customStyle="1" w:styleId="217">
    <w:name w:val="Цитата 2 Знак1"/>
    <w:rsid w:val="00211178"/>
    <w:rPr>
      <w:rFonts w:ascii="Times New Roman" w:eastAsia="Times New Roman" w:hAnsi="Times New Roman"/>
      <w:i/>
      <w:iCs/>
      <w:color w:val="000000"/>
      <w:sz w:val="24"/>
      <w:szCs w:val="24"/>
    </w:rPr>
  </w:style>
  <w:style w:type="character" w:customStyle="1" w:styleId="1ffe">
    <w:name w:val="Выделенная цитата Знак1"/>
    <w:rsid w:val="00211178"/>
    <w:rPr>
      <w:rFonts w:ascii="Times New Roman" w:eastAsia="Times New Roman" w:hAnsi="Times New Roman"/>
      <w:b/>
      <w:bCs/>
      <w:i/>
      <w:iCs/>
      <w:color w:val="B83D68"/>
      <w:sz w:val="24"/>
      <w:szCs w:val="24"/>
    </w:rPr>
  </w:style>
  <w:style w:type="paragraph" w:customStyle="1" w:styleId="77">
    <w:name w:val="заголовок 7"/>
    <w:basedOn w:val="a3"/>
    <w:next w:val="a3"/>
    <w:rsid w:val="00211178"/>
    <w:pPr>
      <w:keepNext/>
      <w:autoSpaceDE w:val="0"/>
      <w:autoSpaceDN w:val="0"/>
      <w:jc w:val="center"/>
    </w:pPr>
    <w:rPr>
      <w:szCs w:val="24"/>
    </w:rPr>
  </w:style>
  <w:style w:type="paragraph" w:customStyle="1" w:styleId="adress">
    <w:name w:val="adress"/>
    <w:basedOn w:val="a3"/>
    <w:rsid w:val="00211178"/>
    <w:pPr>
      <w:spacing w:before="80" w:after="120"/>
      <w:ind w:left="40" w:right="40"/>
      <w:jc w:val="center"/>
    </w:pPr>
    <w:rPr>
      <w:rFonts w:ascii="Comic Sans MS" w:hAnsi="Comic Sans MS"/>
      <w:color w:val="AE3015"/>
      <w:sz w:val="16"/>
      <w:szCs w:val="16"/>
    </w:rPr>
  </w:style>
  <w:style w:type="paragraph" w:customStyle="1" w:styleId="CharChar1">
    <w:name w:val="Char Char1 Знак Знак Знак"/>
    <w:basedOn w:val="a3"/>
    <w:rsid w:val="00211178"/>
    <w:pPr>
      <w:widowControl w:val="0"/>
      <w:adjustRightInd w:val="0"/>
      <w:spacing w:line="360" w:lineRule="atLeast"/>
      <w:jc w:val="both"/>
    </w:pPr>
    <w:rPr>
      <w:rFonts w:ascii="Verdana" w:hAnsi="Verdana" w:cs="Verdana"/>
      <w:lang w:val="en-US" w:eastAsia="en-US"/>
    </w:rPr>
  </w:style>
  <w:style w:type="paragraph" w:customStyle="1" w:styleId="10-021">
    <w:name w:val="Стиль 10 пт полужирный По центру Слева:  -02 см Первая строка:...1"/>
    <w:basedOn w:val="a3"/>
    <w:rsid w:val="00211178"/>
    <w:pPr>
      <w:widowControl w:val="0"/>
      <w:autoSpaceDE w:val="0"/>
      <w:autoSpaceDN w:val="0"/>
      <w:adjustRightInd w:val="0"/>
      <w:ind w:left="-113" w:right="-113"/>
      <w:jc w:val="center"/>
    </w:pPr>
    <w:rPr>
      <w:b/>
      <w:bCs/>
    </w:rPr>
  </w:style>
  <w:style w:type="paragraph" w:customStyle="1" w:styleId="affffffff5">
    <w:name w:val="Комментарий"/>
    <w:basedOn w:val="a3"/>
    <w:next w:val="a3"/>
    <w:rsid w:val="00211178"/>
    <w:pPr>
      <w:widowControl w:val="0"/>
      <w:autoSpaceDE w:val="0"/>
      <w:autoSpaceDN w:val="0"/>
      <w:adjustRightInd w:val="0"/>
      <w:ind w:left="170"/>
      <w:jc w:val="both"/>
    </w:pPr>
    <w:rPr>
      <w:rFonts w:ascii="Arial" w:hAnsi="Arial"/>
      <w:i/>
      <w:iCs/>
      <w:color w:val="800080"/>
    </w:rPr>
  </w:style>
  <w:style w:type="character" w:customStyle="1" w:styleId="134">
    <w:name w:val="13"/>
    <w:rsid w:val="00211178"/>
    <w:rPr>
      <w:rFonts w:ascii="Times New Roman" w:hAnsi="Times New Roman" w:cs="Times New Roman" w:hint="default"/>
      <w:bCs/>
      <w:noProof/>
      <w:color w:val="000080"/>
      <w:sz w:val="26"/>
      <w:szCs w:val="28"/>
    </w:rPr>
  </w:style>
  <w:style w:type="character" w:customStyle="1" w:styleId="SUBST">
    <w:name w:val="__SUBST"/>
    <w:rsid w:val="00211178"/>
    <w:rPr>
      <w:b/>
      <w:bCs/>
      <w:i/>
      <w:iCs/>
      <w:sz w:val="22"/>
      <w:szCs w:val="22"/>
    </w:rPr>
  </w:style>
  <w:style w:type="character" w:customStyle="1" w:styleId="txt1">
    <w:name w:val="txt1"/>
    <w:basedOn w:val="a4"/>
    <w:rsid w:val="00211178"/>
  </w:style>
  <w:style w:type="character" w:customStyle="1" w:styleId="themost">
    <w:name w:val="themost"/>
    <w:basedOn w:val="a4"/>
    <w:rsid w:val="00211178"/>
  </w:style>
  <w:style w:type="character" w:customStyle="1" w:styleId="greenurl1">
    <w:name w:val="green_url1"/>
    <w:rsid w:val="00211178"/>
    <w:rPr>
      <w:color w:val="006600"/>
    </w:rPr>
  </w:style>
  <w:style w:type="character" w:customStyle="1" w:styleId="218">
    <w:name w:val="Знак Знак21"/>
    <w:rsid w:val="00211178"/>
    <w:rPr>
      <w:rFonts w:ascii="Arial" w:hAnsi="Arial" w:cs="Arial" w:hint="default"/>
      <w:b/>
      <w:bCs/>
      <w:i/>
      <w:iCs w:val="0"/>
      <w:sz w:val="26"/>
      <w:szCs w:val="26"/>
      <w:lang w:val="ru-RU" w:eastAsia="en-US" w:bidi="ar-SA"/>
    </w:rPr>
  </w:style>
  <w:style w:type="character" w:customStyle="1" w:styleId="d1">
    <w:name w:val="d1"/>
    <w:rsid w:val="00211178"/>
    <w:rPr>
      <w:rFonts w:ascii="Times New Roman" w:hAnsi="Times New Roman" w:cs="Times New Roman" w:hint="default"/>
      <w:b/>
      <w:bCs/>
      <w:sz w:val="25"/>
      <w:szCs w:val="25"/>
    </w:rPr>
  </w:style>
  <w:style w:type="character" w:customStyle="1" w:styleId="leftb2">
    <w:name w:val="leftb2"/>
    <w:basedOn w:val="a4"/>
    <w:rsid w:val="00211178"/>
  </w:style>
  <w:style w:type="character" w:customStyle="1" w:styleId="nameobj1">
    <w:name w:val="name_obj1"/>
    <w:rsid w:val="00211178"/>
    <w:rPr>
      <w:caps/>
    </w:rPr>
  </w:style>
  <w:style w:type="character" w:customStyle="1" w:styleId="202">
    <w:name w:val="Знак Знак20"/>
    <w:rsid w:val="00211178"/>
    <w:rPr>
      <w:rFonts w:ascii="Arial" w:hAnsi="Arial" w:cs="Arial"/>
      <w:b/>
      <w:bCs/>
      <w:sz w:val="26"/>
      <w:szCs w:val="26"/>
      <w:lang w:val="ru-RU" w:eastAsia="ru-RU" w:bidi="ar-SA"/>
    </w:rPr>
  </w:style>
  <w:style w:type="paragraph" w:customStyle="1" w:styleId="affffffff6">
    <w:name w:val="основной А"/>
    <w:basedOn w:val="a3"/>
    <w:link w:val="affffffff7"/>
    <w:qFormat/>
    <w:rsid w:val="00211178"/>
    <w:pPr>
      <w:ind w:firstLine="720"/>
      <w:jc w:val="both"/>
    </w:pPr>
    <w:rPr>
      <w:sz w:val="28"/>
      <w:szCs w:val="28"/>
    </w:rPr>
  </w:style>
  <w:style w:type="character" w:customStyle="1" w:styleId="affffffff7">
    <w:name w:val="основной А Знак"/>
    <w:link w:val="affffffff6"/>
    <w:rsid w:val="00211178"/>
    <w:rPr>
      <w:sz w:val="28"/>
      <w:szCs w:val="28"/>
    </w:rPr>
  </w:style>
  <w:style w:type="paragraph" w:customStyle="1" w:styleId="252">
    <w:name w:val="Основной текст 25"/>
    <w:basedOn w:val="a3"/>
    <w:rsid w:val="00211178"/>
    <w:pPr>
      <w:tabs>
        <w:tab w:val="num" w:pos="1287"/>
      </w:tabs>
    </w:pPr>
    <w:rPr>
      <w:color w:val="000000"/>
      <w:sz w:val="28"/>
    </w:rPr>
  </w:style>
  <w:style w:type="paragraph" w:customStyle="1" w:styleId="11f">
    <w:name w:val="Знак Знак1 Знак Знак Знак Знак Знак Знак Знак Знак Знак Знак1"/>
    <w:basedOn w:val="a3"/>
    <w:rsid w:val="00211178"/>
    <w:pPr>
      <w:widowControl w:val="0"/>
      <w:adjustRightInd w:val="0"/>
      <w:spacing w:after="160" w:line="240" w:lineRule="exact"/>
      <w:jc w:val="right"/>
    </w:pPr>
    <w:rPr>
      <w:lang w:val="en-GB" w:eastAsia="en-US"/>
    </w:rPr>
  </w:style>
  <w:style w:type="paragraph" w:customStyle="1" w:styleId="2ff3">
    <w:name w:val="Название объекта2"/>
    <w:basedOn w:val="48"/>
    <w:next w:val="48"/>
    <w:rsid w:val="00211178"/>
    <w:pPr>
      <w:framePr w:w="4169" w:hSpace="180" w:wrap="auto" w:vAnchor="text" w:hAnchor="page" w:x="1873" w:y="1"/>
      <w:tabs>
        <w:tab w:val="left" w:pos="709"/>
        <w:tab w:val="left" w:pos="2126"/>
        <w:tab w:val="left" w:pos="3402"/>
        <w:tab w:val="left" w:pos="4536"/>
        <w:tab w:val="left" w:pos="5670"/>
        <w:tab w:val="left" w:pos="6804"/>
        <w:tab w:val="left" w:pos="7938"/>
      </w:tabs>
      <w:snapToGrid/>
      <w:jc w:val="center"/>
    </w:pPr>
    <w:rPr>
      <w:rFonts w:ascii="Times New Roman" w:hAnsi="Times New Roman" w:cs="Times New Roman"/>
      <w:b/>
      <w:spacing w:val="-20"/>
      <w:sz w:val="22"/>
      <w:szCs w:val="20"/>
    </w:rPr>
  </w:style>
  <w:style w:type="paragraph" w:customStyle="1" w:styleId="12f6">
    <w:name w:val="Заголовок 12"/>
    <w:basedOn w:val="a3"/>
    <w:next w:val="a3"/>
    <w:rsid w:val="00211178"/>
    <w:pPr>
      <w:keepNext/>
      <w:jc w:val="center"/>
    </w:pPr>
    <w:rPr>
      <w:sz w:val="24"/>
      <w:szCs w:val="24"/>
    </w:rPr>
  </w:style>
  <w:style w:type="paragraph" w:customStyle="1" w:styleId="1fff">
    <w:name w:val="Знак Знак Знак Знак Знак Знак Знак Знак Знак1"/>
    <w:basedOn w:val="a3"/>
    <w:rsid w:val="00211178"/>
    <w:pPr>
      <w:widowControl w:val="0"/>
      <w:adjustRightInd w:val="0"/>
      <w:spacing w:after="160" w:line="240" w:lineRule="exact"/>
      <w:jc w:val="right"/>
    </w:pPr>
    <w:rPr>
      <w:lang w:val="en-GB" w:eastAsia="en-US"/>
    </w:rPr>
  </w:style>
  <w:style w:type="paragraph" w:customStyle="1" w:styleId="21110">
    <w:name w:val="Знак2 Знак Знак1 Знак Знак Знак Знак Знак Знак1 Знак Знак Знак Знак1"/>
    <w:basedOn w:val="a3"/>
    <w:rsid w:val="00211178"/>
    <w:pPr>
      <w:widowControl w:val="0"/>
      <w:adjustRightInd w:val="0"/>
      <w:spacing w:after="160" w:line="240" w:lineRule="exact"/>
      <w:jc w:val="right"/>
    </w:pPr>
    <w:rPr>
      <w:lang w:val="en-GB" w:eastAsia="en-US"/>
    </w:rPr>
  </w:style>
  <w:style w:type="paragraph" w:customStyle="1" w:styleId="2ff4">
    <w:name w:val="Знак Знак Знак Знак2"/>
    <w:basedOn w:val="a3"/>
    <w:rsid w:val="00211178"/>
    <w:pPr>
      <w:widowControl w:val="0"/>
      <w:adjustRightInd w:val="0"/>
      <w:spacing w:line="360" w:lineRule="atLeast"/>
      <w:jc w:val="both"/>
      <w:textAlignment w:val="baseline"/>
    </w:pPr>
    <w:rPr>
      <w:rFonts w:ascii="Verdana" w:eastAsia="PMingLiU" w:hAnsi="Verdana" w:cs="Verdana"/>
      <w:lang w:val="en-US" w:eastAsia="en-US"/>
    </w:rPr>
  </w:style>
  <w:style w:type="paragraph" w:customStyle="1" w:styleId="340">
    <w:name w:val="Основной текст 34"/>
    <w:basedOn w:val="a3"/>
    <w:rsid w:val="00211178"/>
    <w:pPr>
      <w:widowControl w:val="0"/>
      <w:jc w:val="both"/>
    </w:pPr>
    <w:rPr>
      <w:sz w:val="22"/>
    </w:rPr>
  </w:style>
  <w:style w:type="paragraph" w:customStyle="1" w:styleId="CharChar11">
    <w:name w:val="Char Char1 Знак Знак Знак1"/>
    <w:basedOn w:val="a3"/>
    <w:rsid w:val="00211178"/>
    <w:pPr>
      <w:widowControl w:val="0"/>
      <w:adjustRightInd w:val="0"/>
      <w:spacing w:line="360" w:lineRule="atLeast"/>
      <w:jc w:val="both"/>
      <w:textAlignment w:val="baseline"/>
    </w:pPr>
    <w:rPr>
      <w:rFonts w:ascii="Verdana" w:hAnsi="Verdana" w:cs="Verdana"/>
      <w:lang w:val="en-US" w:eastAsia="en-US"/>
    </w:rPr>
  </w:style>
  <w:style w:type="paragraph" w:styleId="4c">
    <w:name w:val="List 4"/>
    <w:basedOn w:val="a3"/>
    <w:rsid w:val="00211178"/>
    <w:pPr>
      <w:ind w:left="1132" w:hanging="283"/>
    </w:pPr>
    <w:rPr>
      <w:sz w:val="24"/>
      <w:szCs w:val="24"/>
    </w:rPr>
  </w:style>
  <w:style w:type="paragraph" w:styleId="57">
    <w:name w:val="List 5"/>
    <w:basedOn w:val="a3"/>
    <w:rsid w:val="00211178"/>
    <w:pPr>
      <w:ind w:left="1415" w:hanging="283"/>
    </w:pPr>
    <w:rPr>
      <w:sz w:val="24"/>
      <w:szCs w:val="24"/>
    </w:rPr>
  </w:style>
  <w:style w:type="paragraph" w:styleId="affffffff8">
    <w:name w:val="List Continue"/>
    <w:basedOn w:val="a3"/>
    <w:rsid w:val="00211178"/>
    <w:pPr>
      <w:spacing w:after="120"/>
      <w:ind w:left="283"/>
    </w:pPr>
    <w:rPr>
      <w:sz w:val="24"/>
      <w:szCs w:val="24"/>
    </w:rPr>
  </w:style>
  <w:style w:type="paragraph" w:styleId="affffffff9">
    <w:name w:val="Note Heading"/>
    <w:basedOn w:val="a3"/>
    <w:next w:val="a3"/>
    <w:link w:val="affffffffa"/>
    <w:rsid w:val="00211178"/>
    <w:rPr>
      <w:sz w:val="24"/>
      <w:szCs w:val="24"/>
    </w:rPr>
  </w:style>
  <w:style w:type="character" w:customStyle="1" w:styleId="affffffffa">
    <w:name w:val="Заголовок записки Знак"/>
    <w:basedOn w:val="a4"/>
    <w:link w:val="affffffff9"/>
    <w:rsid w:val="00211178"/>
    <w:rPr>
      <w:sz w:val="24"/>
      <w:szCs w:val="24"/>
    </w:rPr>
  </w:style>
  <w:style w:type="paragraph" w:customStyle="1" w:styleId="justtext">
    <w:name w:val="justtext"/>
    <w:basedOn w:val="a3"/>
    <w:rsid w:val="00211178"/>
    <w:pPr>
      <w:spacing w:before="67" w:after="67"/>
      <w:ind w:firstLine="603"/>
      <w:jc w:val="both"/>
    </w:pPr>
    <w:rPr>
      <w:rFonts w:ascii="Times New Roman serif" w:hAnsi="Times New Roman serif"/>
      <w:color w:val="000000"/>
      <w:sz w:val="24"/>
      <w:szCs w:val="24"/>
    </w:rPr>
  </w:style>
  <w:style w:type="paragraph" w:customStyle="1" w:styleId="2ff5">
    <w:name w:val="Название2"/>
    <w:basedOn w:val="48"/>
    <w:rsid w:val="00211178"/>
    <w:pPr>
      <w:snapToGrid/>
      <w:jc w:val="center"/>
    </w:pPr>
    <w:rPr>
      <w:rFonts w:ascii="Times New Roman" w:hAnsi="Times New Roman" w:cs="Times New Roman"/>
      <w:b/>
      <w:sz w:val="26"/>
      <w:szCs w:val="20"/>
    </w:rPr>
  </w:style>
  <w:style w:type="paragraph" w:customStyle="1" w:styleId="58">
    <w:name w:val="заголовок 5"/>
    <w:basedOn w:val="a3"/>
    <w:next w:val="a3"/>
    <w:rsid w:val="00211178"/>
    <w:pPr>
      <w:keepNext/>
      <w:autoSpaceDE w:val="0"/>
      <w:autoSpaceDN w:val="0"/>
      <w:ind w:firstLine="567"/>
      <w:outlineLvl w:val="4"/>
    </w:pPr>
  </w:style>
  <w:style w:type="paragraph" w:customStyle="1" w:styleId="321">
    <w:name w:val="Основной текст с отступом 32"/>
    <w:basedOn w:val="48"/>
    <w:rsid w:val="00211178"/>
    <w:pPr>
      <w:snapToGrid/>
      <w:ind w:firstLine="720"/>
      <w:jc w:val="both"/>
    </w:pPr>
    <w:rPr>
      <w:rFonts w:ascii="Bookman Old Style" w:hAnsi="Bookman Old Style" w:cs="Times New Roman"/>
      <w:szCs w:val="20"/>
    </w:rPr>
  </w:style>
  <w:style w:type="paragraph" w:customStyle="1" w:styleId="67">
    <w:name w:val="заголовок 6"/>
    <w:basedOn w:val="a3"/>
    <w:next w:val="a3"/>
    <w:rsid w:val="00211178"/>
    <w:pPr>
      <w:keepNext/>
      <w:autoSpaceDE w:val="0"/>
      <w:autoSpaceDN w:val="0"/>
      <w:ind w:firstLine="567"/>
      <w:jc w:val="both"/>
      <w:outlineLvl w:val="5"/>
    </w:pPr>
    <w:rPr>
      <w:sz w:val="26"/>
    </w:rPr>
  </w:style>
  <w:style w:type="paragraph" w:customStyle="1" w:styleId="97">
    <w:name w:val="заголовок 9"/>
    <w:basedOn w:val="a3"/>
    <w:next w:val="a3"/>
    <w:rsid w:val="00211178"/>
    <w:pPr>
      <w:keepNext/>
      <w:autoSpaceDE w:val="0"/>
      <w:autoSpaceDN w:val="0"/>
      <w:ind w:firstLine="567"/>
      <w:jc w:val="both"/>
      <w:outlineLvl w:val="8"/>
    </w:pPr>
    <w:rPr>
      <w:sz w:val="26"/>
      <w:szCs w:val="26"/>
    </w:rPr>
  </w:style>
  <w:style w:type="paragraph" w:customStyle="1" w:styleId="103">
    <w:name w:val="таблица_10пт"/>
    <w:basedOn w:val="a3"/>
    <w:rsid w:val="00211178"/>
    <w:pPr>
      <w:keepLines/>
      <w:widowControl w:val="0"/>
      <w:tabs>
        <w:tab w:val="left" w:pos="13041"/>
      </w:tabs>
      <w:suppressAutoHyphens/>
      <w:jc w:val="center"/>
    </w:pPr>
    <w:rPr>
      <w:rFonts w:ascii="Courier New" w:hAnsi="Courier New"/>
      <w:snapToGrid w:val="0"/>
      <w:color w:val="000000"/>
    </w:rPr>
  </w:style>
  <w:style w:type="paragraph" w:customStyle="1" w:styleId="104">
    <w:name w:val="таблица влево 10пт"/>
    <w:basedOn w:val="a3"/>
    <w:rsid w:val="00211178"/>
    <w:pPr>
      <w:keepLines/>
      <w:widowControl w:val="0"/>
      <w:suppressAutoHyphens/>
    </w:pPr>
    <w:rPr>
      <w:rFonts w:ascii="Courier New" w:hAnsi="Courier New"/>
      <w:snapToGrid w:val="0"/>
      <w:color w:val="000000"/>
    </w:rPr>
  </w:style>
  <w:style w:type="paragraph" w:customStyle="1" w:styleId="affffffffb">
    <w:name w:val="таблица вправо"/>
    <w:basedOn w:val="affffe"/>
    <w:rsid w:val="00211178"/>
    <w:pPr>
      <w:keepLines/>
      <w:widowControl w:val="0"/>
      <w:autoSpaceDE/>
      <w:autoSpaceDN/>
      <w:adjustRightInd/>
      <w:jc w:val="right"/>
    </w:pPr>
    <w:rPr>
      <w:rFonts w:ascii="Courier New" w:hAnsi="Courier New"/>
      <w:snapToGrid w:val="0"/>
      <w:sz w:val="28"/>
    </w:rPr>
  </w:style>
  <w:style w:type="paragraph" w:customStyle="1" w:styleId="title4">
    <w:name w:val="title4"/>
    <w:basedOn w:val="a3"/>
    <w:rsid w:val="00211178"/>
    <w:pPr>
      <w:spacing w:before="100" w:beforeAutospacing="1" w:after="100" w:afterAutospacing="1"/>
    </w:pPr>
    <w:rPr>
      <w:rFonts w:ascii="Verdana" w:hAnsi="Verdana"/>
      <w:b/>
      <w:bCs/>
      <w:color w:val="000000"/>
      <w:sz w:val="26"/>
      <w:szCs w:val="26"/>
    </w:rPr>
  </w:style>
  <w:style w:type="paragraph" w:customStyle="1" w:styleId="59">
    <w:name w:val="Обычный5"/>
    <w:basedOn w:val="a3"/>
    <w:rsid w:val="00211178"/>
    <w:pPr>
      <w:snapToGrid w:val="0"/>
    </w:pPr>
    <w:rPr>
      <w:rFonts w:ascii="Courier New" w:hAnsi="Courier New" w:cs="Courier New"/>
      <w:sz w:val="24"/>
      <w:szCs w:val="24"/>
    </w:rPr>
  </w:style>
  <w:style w:type="character" w:customStyle="1" w:styleId="11f0">
    <w:name w:val="Заголовок 1 Знак1"/>
    <w:aliases w:val="новая страница Знак"/>
    <w:rsid w:val="00211178"/>
    <w:rPr>
      <w:rFonts w:ascii="Arial" w:hAnsi="Arial" w:cs="Arial"/>
      <w:b/>
      <w:bCs/>
      <w:kern w:val="32"/>
      <w:sz w:val="32"/>
      <w:szCs w:val="32"/>
    </w:rPr>
  </w:style>
  <w:style w:type="paragraph" w:customStyle="1" w:styleId="1fff0">
    <w:name w:val="Стиль Заголовок 1 + полужирный По левому краю"/>
    <w:basedOn w:val="10"/>
    <w:rsid w:val="00211178"/>
    <w:pPr>
      <w:ind w:firstLine="0"/>
      <w:jc w:val="center"/>
    </w:pPr>
    <w:rPr>
      <w:bCs/>
      <w:sz w:val="32"/>
    </w:rPr>
  </w:style>
  <w:style w:type="paragraph" w:customStyle="1" w:styleId="98">
    <w:name w:val="Стиль9"/>
    <w:basedOn w:val="18"/>
    <w:rsid w:val="00211178"/>
    <w:rPr>
      <w:b/>
      <w:lang w:val="x-none" w:eastAsia="x-none"/>
    </w:rPr>
  </w:style>
  <w:style w:type="paragraph" w:customStyle="1" w:styleId="105">
    <w:name w:val="Стиль10"/>
    <w:basedOn w:val="aa"/>
    <w:rsid w:val="00211178"/>
    <w:pPr>
      <w:spacing w:after="120"/>
      <w:ind w:right="-58" w:firstLine="710"/>
      <w:jc w:val="center"/>
    </w:pPr>
    <w:rPr>
      <w:sz w:val="20"/>
      <w:lang w:val="ru-RU" w:eastAsia="ru-RU"/>
    </w:rPr>
  </w:style>
  <w:style w:type="paragraph" w:customStyle="1" w:styleId="11f1">
    <w:name w:val="Стиль11"/>
    <w:basedOn w:val="21"/>
    <w:rsid w:val="00211178"/>
    <w:pPr>
      <w:spacing w:before="240" w:after="60"/>
    </w:pPr>
    <w:rPr>
      <w:rFonts w:ascii="Arial" w:hAnsi="Arial" w:cs="Arial"/>
      <w:b/>
      <w:bCs/>
      <w:i/>
      <w:iCs/>
      <w:szCs w:val="28"/>
    </w:rPr>
  </w:style>
  <w:style w:type="paragraph" w:customStyle="1" w:styleId="12f7">
    <w:name w:val="Стиль12"/>
    <w:basedOn w:val="21"/>
    <w:rsid w:val="00211178"/>
    <w:pPr>
      <w:spacing w:before="240" w:after="60"/>
    </w:pPr>
    <w:rPr>
      <w:rFonts w:cs="Arial"/>
      <w:b/>
      <w:bCs/>
      <w:sz w:val="32"/>
      <w:szCs w:val="28"/>
    </w:rPr>
  </w:style>
  <w:style w:type="paragraph" w:customStyle="1" w:styleId="135">
    <w:name w:val="Стиль13"/>
    <w:basedOn w:val="21"/>
    <w:rsid w:val="00211178"/>
    <w:pPr>
      <w:pageBreakBefore/>
      <w:spacing w:before="240" w:after="60"/>
      <w:jc w:val="center"/>
    </w:pPr>
    <w:rPr>
      <w:rFonts w:ascii="Arial" w:hAnsi="Arial" w:cs="Arial"/>
      <w:b/>
      <w:bCs/>
      <w:i/>
      <w:iCs/>
      <w:szCs w:val="28"/>
    </w:rPr>
  </w:style>
  <w:style w:type="paragraph" w:customStyle="1" w:styleId="14c">
    <w:name w:val="Стиль14"/>
    <w:basedOn w:val="18"/>
    <w:rsid w:val="00211178"/>
    <w:rPr>
      <w:lang w:val="x-none" w:eastAsia="x-none"/>
    </w:rPr>
  </w:style>
  <w:style w:type="paragraph" w:customStyle="1" w:styleId="152">
    <w:name w:val="Стиль15"/>
    <w:basedOn w:val="18"/>
    <w:rsid w:val="00211178"/>
    <w:rPr>
      <w:lang w:val="x-none" w:eastAsia="x-none"/>
    </w:rPr>
  </w:style>
  <w:style w:type="paragraph" w:customStyle="1" w:styleId="162">
    <w:name w:val="Стиль16"/>
    <w:basedOn w:val="a3"/>
    <w:rsid w:val="00211178"/>
    <w:pPr>
      <w:widowControl w:val="0"/>
      <w:suppressAutoHyphens/>
      <w:spacing w:line="360" w:lineRule="auto"/>
      <w:ind w:firstLine="709"/>
    </w:pPr>
    <w:rPr>
      <w:b/>
      <w:bCs/>
      <w:sz w:val="24"/>
      <w:szCs w:val="24"/>
    </w:rPr>
  </w:style>
  <w:style w:type="paragraph" w:customStyle="1" w:styleId="172">
    <w:name w:val="Стиль17"/>
    <w:basedOn w:val="30"/>
    <w:rsid w:val="00211178"/>
    <w:pPr>
      <w:spacing w:before="240" w:after="60"/>
      <w:ind w:firstLine="0"/>
    </w:pPr>
    <w:rPr>
      <w:rFonts w:ascii="Arial" w:hAnsi="Arial" w:cs="Arial"/>
      <w:b/>
      <w:bCs/>
      <w:i w:val="0"/>
      <w:sz w:val="26"/>
      <w:szCs w:val="26"/>
      <w:lang w:eastAsia="ru-RU"/>
    </w:rPr>
  </w:style>
  <w:style w:type="paragraph" w:customStyle="1" w:styleId="182">
    <w:name w:val="Стиль18"/>
    <w:basedOn w:val="a3"/>
    <w:rsid w:val="00211178"/>
    <w:pPr>
      <w:jc w:val="center"/>
    </w:pPr>
    <w:rPr>
      <w:sz w:val="28"/>
      <w:szCs w:val="24"/>
    </w:rPr>
  </w:style>
  <w:style w:type="paragraph" w:customStyle="1" w:styleId="192">
    <w:name w:val="Стиль19"/>
    <w:basedOn w:val="30"/>
    <w:rsid w:val="00211178"/>
    <w:pPr>
      <w:spacing w:before="240" w:after="60"/>
      <w:ind w:firstLine="0"/>
      <w:jc w:val="center"/>
    </w:pPr>
    <w:rPr>
      <w:rFonts w:cs="Arial"/>
      <w:b/>
      <w:bCs/>
      <w:i w:val="0"/>
      <w:sz w:val="26"/>
      <w:szCs w:val="26"/>
      <w:lang w:eastAsia="ru-RU"/>
    </w:rPr>
  </w:style>
  <w:style w:type="paragraph" w:customStyle="1" w:styleId="203">
    <w:name w:val="Стиль20"/>
    <w:basedOn w:val="30"/>
    <w:rsid w:val="00211178"/>
    <w:pPr>
      <w:spacing w:before="240" w:after="60"/>
      <w:ind w:firstLine="0"/>
    </w:pPr>
    <w:rPr>
      <w:rFonts w:cs="Arial"/>
      <w:b/>
      <w:bCs/>
      <w:i w:val="0"/>
      <w:sz w:val="28"/>
      <w:szCs w:val="26"/>
      <w:u w:val="single"/>
      <w:lang w:eastAsia="ru-RU"/>
    </w:rPr>
  </w:style>
  <w:style w:type="paragraph" w:customStyle="1" w:styleId="219">
    <w:name w:val="Стиль21"/>
    <w:basedOn w:val="30"/>
    <w:rsid w:val="00211178"/>
    <w:pPr>
      <w:spacing w:before="240" w:after="60"/>
      <w:ind w:firstLine="0"/>
    </w:pPr>
    <w:rPr>
      <w:rFonts w:cs="Arial"/>
      <w:b/>
      <w:bCs/>
      <w:i w:val="0"/>
      <w:sz w:val="28"/>
      <w:szCs w:val="26"/>
      <w:lang w:eastAsia="ru-RU"/>
    </w:rPr>
  </w:style>
  <w:style w:type="paragraph" w:customStyle="1" w:styleId="224">
    <w:name w:val="Стиль22"/>
    <w:basedOn w:val="a3"/>
    <w:rsid w:val="00211178"/>
    <w:pPr>
      <w:jc w:val="center"/>
    </w:pPr>
    <w:rPr>
      <w:sz w:val="32"/>
      <w:szCs w:val="24"/>
    </w:rPr>
  </w:style>
  <w:style w:type="paragraph" w:customStyle="1" w:styleId="235">
    <w:name w:val="Стиль23"/>
    <w:basedOn w:val="30"/>
    <w:rsid w:val="00211178"/>
    <w:pPr>
      <w:spacing w:before="240" w:after="60"/>
      <w:ind w:firstLine="0"/>
      <w:jc w:val="center"/>
    </w:pPr>
    <w:rPr>
      <w:rFonts w:ascii="Arial" w:hAnsi="Arial" w:cs="Arial"/>
      <w:b/>
      <w:bCs/>
      <w:i w:val="0"/>
      <w:sz w:val="28"/>
      <w:lang w:eastAsia="ru-RU"/>
    </w:rPr>
  </w:style>
  <w:style w:type="paragraph" w:customStyle="1" w:styleId="243">
    <w:name w:val="Стиль24"/>
    <w:basedOn w:val="a3"/>
    <w:rsid w:val="00211178"/>
    <w:pPr>
      <w:jc w:val="center"/>
    </w:pPr>
    <w:rPr>
      <w:sz w:val="32"/>
      <w:szCs w:val="24"/>
    </w:rPr>
  </w:style>
  <w:style w:type="paragraph" w:customStyle="1" w:styleId="253">
    <w:name w:val="Стиль25"/>
    <w:basedOn w:val="30"/>
    <w:rsid w:val="00211178"/>
    <w:pPr>
      <w:spacing w:before="240" w:after="60"/>
      <w:ind w:firstLine="0"/>
    </w:pPr>
    <w:rPr>
      <w:rFonts w:ascii="Arial" w:hAnsi="Arial" w:cs="Arial"/>
      <w:b/>
      <w:bCs/>
      <w:i w:val="0"/>
      <w:sz w:val="26"/>
      <w:szCs w:val="26"/>
      <w:lang w:eastAsia="ru-RU"/>
    </w:rPr>
  </w:style>
  <w:style w:type="paragraph" w:customStyle="1" w:styleId="262">
    <w:name w:val="Стиль26"/>
    <w:basedOn w:val="a3"/>
    <w:rsid w:val="00211178"/>
    <w:pPr>
      <w:widowControl w:val="0"/>
      <w:suppressAutoHyphens/>
      <w:spacing w:line="360" w:lineRule="auto"/>
      <w:jc w:val="center"/>
    </w:pPr>
    <w:rPr>
      <w:b/>
      <w:bCs/>
      <w:sz w:val="24"/>
      <w:szCs w:val="24"/>
    </w:rPr>
  </w:style>
  <w:style w:type="paragraph" w:customStyle="1" w:styleId="273">
    <w:name w:val="Стиль27"/>
    <w:basedOn w:val="30"/>
    <w:rsid w:val="00211178"/>
    <w:pPr>
      <w:spacing w:before="240" w:after="60"/>
      <w:ind w:firstLine="0"/>
    </w:pPr>
    <w:rPr>
      <w:rFonts w:ascii="Arial" w:hAnsi="Arial" w:cs="Arial"/>
      <w:b/>
      <w:bCs/>
      <w:i w:val="0"/>
      <w:sz w:val="26"/>
      <w:szCs w:val="26"/>
      <w:lang w:eastAsia="ru-RU"/>
    </w:rPr>
  </w:style>
  <w:style w:type="paragraph" w:customStyle="1" w:styleId="280">
    <w:name w:val="Стиль28"/>
    <w:basedOn w:val="21"/>
    <w:rsid w:val="00211178"/>
    <w:pPr>
      <w:spacing w:before="240" w:after="60"/>
    </w:pPr>
    <w:rPr>
      <w:rFonts w:cs="Arial"/>
      <w:b/>
      <w:bCs/>
      <w:szCs w:val="28"/>
    </w:rPr>
  </w:style>
  <w:style w:type="paragraph" w:customStyle="1" w:styleId="290">
    <w:name w:val="Стиль29"/>
    <w:basedOn w:val="30"/>
    <w:rsid w:val="00211178"/>
    <w:pPr>
      <w:spacing w:before="240" w:after="60"/>
      <w:ind w:firstLine="0"/>
      <w:jc w:val="center"/>
    </w:pPr>
    <w:rPr>
      <w:rFonts w:ascii="Arial" w:hAnsi="Arial" w:cs="Arial"/>
      <w:b/>
      <w:bCs/>
      <w:i w:val="0"/>
      <w:sz w:val="28"/>
      <w:lang w:eastAsia="ru-RU"/>
    </w:rPr>
  </w:style>
  <w:style w:type="paragraph" w:customStyle="1" w:styleId="300">
    <w:name w:val="Стиль30"/>
    <w:basedOn w:val="30"/>
    <w:rsid w:val="00211178"/>
    <w:pPr>
      <w:spacing w:before="240" w:after="60"/>
      <w:ind w:firstLine="0"/>
    </w:pPr>
    <w:rPr>
      <w:rFonts w:cs="Arial"/>
      <w:b/>
      <w:bCs/>
      <w:i w:val="0"/>
      <w:sz w:val="28"/>
      <w:szCs w:val="26"/>
      <w:u w:val="single"/>
      <w:lang w:eastAsia="ru-RU"/>
    </w:rPr>
  </w:style>
  <w:style w:type="paragraph" w:customStyle="1" w:styleId="315">
    <w:name w:val="Стиль31"/>
    <w:basedOn w:val="30"/>
    <w:rsid w:val="00211178"/>
    <w:pPr>
      <w:spacing w:before="240" w:after="60"/>
      <w:ind w:firstLine="0"/>
    </w:pPr>
    <w:rPr>
      <w:rFonts w:cs="Arial"/>
      <w:b/>
      <w:bCs/>
      <w:i w:val="0"/>
      <w:sz w:val="28"/>
      <w:szCs w:val="26"/>
      <w:u w:val="single"/>
      <w:lang w:eastAsia="ru-RU"/>
    </w:rPr>
  </w:style>
  <w:style w:type="paragraph" w:customStyle="1" w:styleId="322">
    <w:name w:val="Стиль32"/>
    <w:basedOn w:val="4"/>
    <w:rsid w:val="00211178"/>
    <w:pPr>
      <w:spacing w:before="240" w:after="60"/>
      <w:ind w:firstLine="0"/>
    </w:pPr>
    <w:rPr>
      <w:bCs/>
      <w:sz w:val="28"/>
      <w:szCs w:val="28"/>
      <w:lang w:val="ru-RU" w:eastAsia="ru-RU"/>
    </w:rPr>
  </w:style>
  <w:style w:type="paragraph" w:customStyle="1" w:styleId="331">
    <w:name w:val="Стиль33"/>
    <w:basedOn w:val="a3"/>
    <w:rsid w:val="00211178"/>
    <w:pPr>
      <w:jc w:val="center"/>
    </w:pPr>
    <w:rPr>
      <w:sz w:val="24"/>
      <w:szCs w:val="24"/>
    </w:rPr>
  </w:style>
  <w:style w:type="paragraph" w:customStyle="1" w:styleId="341">
    <w:name w:val="Стиль34"/>
    <w:basedOn w:val="21"/>
    <w:rsid w:val="00211178"/>
    <w:pPr>
      <w:spacing w:before="240" w:after="60"/>
    </w:pPr>
    <w:rPr>
      <w:rFonts w:cs="Arial"/>
      <w:b/>
      <w:bCs/>
      <w:sz w:val="32"/>
      <w:szCs w:val="28"/>
    </w:rPr>
  </w:style>
  <w:style w:type="paragraph" w:customStyle="1" w:styleId="350">
    <w:name w:val="Стиль35"/>
    <w:basedOn w:val="21"/>
    <w:rsid w:val="00211178"/>
    <w:pPr>
      <w:spacing w:before="240" w:after="60"/>
    </w:pPr>
    <w:rPr>
      <w:rFonts w:cs="Arial"/>
      <w:b/>
      <w:bCs/>
      <w:sz w:val="32"/>
      <w:szCs w:val="28"/>
    </w:rPr>
  </w:style>
  <w:style w:type="paragraph" w:customStyle="1" w:styleId="360">
    <w:name w:val="Стиль36"/>
    <w:basedOn w:val="21"/>
    <w:rsid w:val="00211178"/>
    <w:pPr>
      <w:spacing w:before="240" w:after="60"/>
    </w:pPr>
    <w:rPr>
      <w:rFonts w:cs="Arial"/>
      <w:b/>
      <w:bCs/>
      <w:sz w:val="32"/>
      <w:szCs w:val="28"/>
    </w:rPr>
  </w:style>
  <w:style w:type="paragraph" w:customStyle="1" w:styleId="370">
    <w:name w:val="Стиль37"/>
    <w:basedOn w:val="21"/>
    <w:rsid w:val="00211178"/>
    <w:pPr>
      <w:spacing w:before="240" w:after="60"/>
    </w:pPr>
    <w:rPr>
      <w:rFonts w:cs="Arial"/>
      <w:b/>
      <w:bCs/>
      <w:szCs w:val="28"/>
    </w:rPr>
  </w:style>
  <w:style w:type="paragraph" w:customStyle="1" w:styleId="380">
    <w:name w:val="Стиль38"/>
    <w:basedOn w:val="10"/>
    <w:rsid w:val="00211178"/>
    <w:pPr>
      <w:spacing w:before="240" w:after="60"/>
      <w:ind w:firstLine="0"/>
    </w:pPr>
    <w:rPr>
      <w:rFonts w:cs="Arial"/>
      <w:b/>
      <w:bCs/>
      <w:kern w:val="32"/>
      <w:sz w:val="32"/>
      <w:szCs w:val="32"/>
    </w:rPr>
  </w:style>
  <w:style w:type="paragraph" w:customStyle="1" w:styleId="390">
    <w:name w:val="Стиль39"/>
    <w:basedOn w:val="21"/>
    <w:rsid w:val="00211178"/>
    <w:pPr>
      <w:spacing w:before="240" w:after="60"/>
    </w:pPr>
    <w:rPr>
      <w:rFonts w:cs="Arial"/>
      <w:b/>
      <w:bCs/>
      <w:szCs w:val="28"/>
    </w:rPr>
  </w:style>
  <w:style w:type="paragraph" w:customStyle="1" w:styleId="400">
    <w:name w:val="Стиль40"/>
    <w:basedOn w:val="21"/>
    <w:rsid w:val="00211178"/>
    <w:pPr>
      <w:spacing w:before="240" w:after="60"/>
    </w:pPr>
    <w:rPr>
      <w:rFonts w:cs="Arial"/>
      <w:b/>
      <w:bCs/>
      <w:sz w:val="32"/>
      <w:szCs w:val="28"/>
    </w:rPr>
  </w:style>
  <w:style w:type="paragraph" w:customStyle="1" w:styleId="413">
    <w:name w:val="Стиль41"/>
    <w:basedOn w:val="21"/>
    <w:rsid w:val="00211178"/>
    <w:pPr>
      <w:spacing w:before="240" w:after="60"/>
    </w:pPr>
    <w:rPr>
      <w:rFonts w:cs="Arial"/>
      <w:b/>
      <w:bCs/>
      <w:sz w:val="32"/>
      <w:szCs w:val="28"/>
    </w:rPr>
  </w:style>
  <w:style w:type="paragraph" w:customStyle="1" w:styleId="420">
    <w:name w:val="Стиль42"/>
    <w:basedOn w:val="10"/>
    <w:rsid w:val="00211178"/>
    <w:pPr>
      <w:spacing w:before="240" w:after="60"/>
      <w:ind w:firstLine="0"/>
    </w:pPr>
    <w:rPr>
      <w:rFonts w:cs="Arial"/>
      <w:bCs/>
      <w:kern w:val="32"/>
      <w:sz w:val="32"/>
      <w:szCs w:val="32"/>
    </w:rPr>
  </w:style>
  <w:style w:type="paragraph" w:customStyle="1" w:styleId="430">
    <w:name w:val="Стиль43"/>
    <w:basedOn w:val="21"/>
    <w:rsid w:val="00211178"/>
    <w:pPr>
      <w:spacing w:before="240" w:after="60"/>
    </w:pPr>
    <w:rPr>
      <w:rFonts w:cs="Arial"/>
      <w:b/>
      <w:bCs/>
      <w:sz w:val="32"/>
      <w:szCs w:val="28"/>
    </w:rPr>
  </w:style>
  <w:style w:type="paragraph" w:customStyle="1" w:styleId="440">
    <w:name w:val="Стиль44"/>
    <w:basedOn w:val="21"/>
    <w:rsid w:val="00211178"/>
    <w:pPr>
      <w:spacing w:before="240" w:after="60"/>
    </w:pPr>
    <w:rPr>
      <w:rFonts w:cs="Arial"/>
      <w:b/>
      <w:bCs/>
      <w:sz w:val="32"/>
      <w:szCs w:val="28"/>
    </w:rPr>
  </w:style>
  <w:style w:type="paragraph" w:customStyle="1" w:styleId="450">
    <w:name w:val="Стиль45"/>
    <w:basedOn w:val="a7"/>
    <w:rsid w:val="00211178"/>
    <w:rPr>
      <w:b/>
      <w:bCs/>
      <w:lang w:val="ru-RU" w:eastAsia="ru-RU"/>
    </w:rPr>
  </w:style>
  <w:style w:type="paragraph" w:customStyle="1" w:styleId="460">
    <w:name w:val="Стиль46"/>
    <w:basedOn w:val="21"/>
    <w:rsid w:val="00211178"/>
    <w:pPr>
      <w:ind w:right="287" w:firstLine="540"/>
      <w:jc w:val="center"/>
    </w:pPr>
    <w:rPr>
      <w:szCs w:val="24"/>
    </w:rPr>
  </w:style>
  <w:style w:type="paragraph" w:customStyle="1" w:styleId="470">
    <w:name w:val="Стиль47"/>
    <w:basedOn w:val="21"/>
    <w:rsid w:val="00211178"/>
    <w:pPr>
      <w:ind w:right="287" w:firstLine="540"/>
    </w:pPr>
    <w:rPr>
      <w:szCs w:val="24"/>
    </w:rPr>
  </w:style>
  <w:style w:type="paragraph" w:customStyle="1" w:styleId="480">
    <w:name w:val="Стиль48"/>
    <w:basedOn w:val="21"/>
    <w:rsid w:val="00211178"/>
    <w:pPr>
      <w:ind w:right="287" w:firstLine="540"/>
      <w:jc w:val="center"/>
    </w:pPr>
    <w:rPr>
      <w:szCs w:val="24"/>
    </w:rPr>
  </w:style>
  <w:style w:type="paragraph" w:customStyle="1" w:styleId="490">
    <w:name w:val="Стиль49"/>
    <w:basedOn w:val="10"/>
    <w:rsid w:val="00211178"/>
    <w:pPr>
      <w:ind w:firstLine="0"/>
      <w:jc w:val="center"/>
    </w:pPr>
    <w:rPr>
      <w:b/>
      <w:sz w:val="32"/>
      <w:szCs w:val="24"/>
    </w:rPr>
  </w:style>
  <w:style w:type="paragraph" w:customStyle="1" w:styleId="500">
    <w:name w:val="Стиль50"/>
    <w:basedOn w:val="21"/>
    <w:rsid w:val="00211178"/>
    <w:pPr>
      <w:ind w:right="287" w:firstLine="540"/>
      <w:jc w:val="center"/>
    </w:pPr>
    <w:rPr>
      <w:szCs w:val="24"/>
    </w:rPr>
  </w:style>
  <w:style w:type="paragraph" w:customStyle="1" w:styleId="512">
    <w:name w:val="Стиль51"/>
    <w:basedOn w:val="a7"/>
    <w:rsid w:val="00211178"/>
    <w:pPr>
      <w:ind w:left="1347" w:firstLine="0"/>
    </w:pPr>
    <w:rPr>
      <w:szCs w:val="24"/>
      <w:lang w:val="ru-RU" w:eastAsia="ru-RU"/>
    </w:rPr>
  </w:style>
  <w:style w:type="paragraph" w:customStyle="1" w:styleId="520">
    <w:name w:val="Стиль52"/>
    <w:basedOn w:val="30"/>
    <w:rsid w:val="00211178"/>
    <w:pPr>
      <w:keepNext w:val="0"/>
      <w:spacing w:before="0" w:after="0"/>
      <w:ind w:left="181" w:firstLine="539"/>
    </w:pPr>
    <w:rPr>
      <w:b/>
      <w:i w:val="0"/>
      <w:sz w:val="28"/>
      <w:szCs w:val="24"/>
      <w:lang w:eastAsia="ru-RU"/>
    </w:rPr>
  </w:style>
  <w:style w:type="paragraph" w:customStyle="1" w:styleId="530">
    <w:name w:val="Стиль53"/>
    <w:basedOn w:val="30"/>
    <w:rsid w:val="00211178"/>
    <w:pPr>
      <w:keepNext w:val="0"/>
      <w:spacing w:before="0" w:after="0"/>
      <w:ind w:left="181" w:firstLine="539"/>
    </w:pPr>
    <w:rPr>
      <w:b/>
      <w:i w:val="0"/>
      <w:sz w:val="28"/>
      <w:szCs w:val="24"/>
      <w:lang w:eastAsia="ru-RU"/>
    </w:rPr>
  </w:style>
  <w:style w:type="paragraph" w:customStyle="1" w:styleId="540">
    <w:name w:val="Стиль54"/>
    <w:basedOn w:val="30"/>
    <w:rsid w:val="00211178"/>
    <w:pPr>
      <w:keepNext w:val="0"/>
      <w:spacing w:before="0" w:after="0"/>
      <w:ind w:left="181" w:firstLine="539"/>
    </w:pPr>
    <w:rPr>
      <w:b/>
      <w:i w:val="0"/>
      <w:sz w:val="28"/>
      <w:szCs w:val="24"/>
      <w:lang w:eastAsia="ru-RU"/>
    </w:rPr>
  </w:style>
  <w:style w:type="paragraph" w:customStyle="1" w:styleId="550">
    <w:name w:val="Стиль55"/>
    <w:basedOn w:val="30"/>
    <w:rsid w:val="00211178"/>
    <w:pPr>
      <w:keepNext w:val="0"/>
      <w:spacing w:before="0" w:after="0"/>
      <w:ind w:left="181" w:firstLine="539"/>
    </w:pPr>
    <w:rPr>
      <w:b/>
      <w:i w:val="0"/>
      <w:sz w:val="28"/>
      <w:szCs w:val="24"/>
      <w:lang w:eastAsia="ru-RU"/>
    </w:rPr>
  </w:style>
  <w:style w:type="paragraph" w:customStyle="1" w:styleId="570">
    <w:name w:val="Стиль57"/>
    <w:basedOn w:val="30"/>
    <w:rsid w:val="00211178"/>
    <w:pPr>
      <w:keepNext w:val="0"/>
      <w:spacing w:before="0" w:after="0"/>
      <w:ind w:left="181" w:firstLine="539"/>
    </w:pPr>
    <w:rPr>
      <w:b/>
      <w:i w:val="0"/>
      <w:sz w:val="28"/>
      <w:szCs w:val="24"/>
      <w:lang w:eastAsia="ru-RU"/>
    </w:rPr>
  </w:style>
  <w:style w:type="paragraph" w:customStyle="1" w:styleId="580">
    <w:name w:val="Стиль58"/>
    <w:basedOn w:val="18"/>
    <w:rsid w:val="00211178"/>
    <w:rPr>
      <w:lang w:val="x-none" w:eastAsia="x-none"/>
    </w:rPr>
  </w:style>
  <w:style w:type="paragraph" w:customStyle="1" w:styleId="590">
    <w:name w:val="Стиль59"/>
    <w:basedOn w:val="18"/>
    <w:rsid w:val="00211178"/>
    <w:rPr>
      <w:lang w:val="x-none" w:eastAsia="x-none"/>
    </w:rPr>
  </w:style>
  <w:style w:type="paragraph" w:customStyle="1" w:styleId="600">
    <w:name w:val="Стиль60"/>
    <w:basedOn w:val="10"/>
    <w:rsid w:val="00211178"/>
    <w:pPr>
      <w:ind w:firstLine="0"/>
      <w:jc w:val="center"/>
    </w:pPr>
    <w:rPr>
      <w:b/>
      <w:sz w:val="32"/>
      <w:szCs w:val="24"/>
    </w:rPr>
  </w:style>
  <w:style w:type="paragraph" w:customStyle="1" w:styleId="611">
    <w:name w:val="Стиль61"/>
    <w:basedOn w:val="21"/>
    <w:rsid w:val="00211178"/>
    <w:pPr>
      <w:ind w:right="287" w:firstLine="540"/>
      <w:jc w:val="center"/>
    </w:pPr>
    <w:rPr>
      <w:b/>
      <w:bCs/>
      <w:szCs w:val="24"/>
    </w:rPr>
  </w:style>
  <w:style w:type="paragraph" w:customStyle="1" w:styleId="FR1">
    <w:name w:val="FR1"/>
    <w:rsid w:val="00211178"/>
    <w:pPr>
      <w:widowControl w:val="0"/>
      <w:autoSpaceDE w:val="0"/>
      <w:autoSpaceDN w:val="0"/>
      <w:spacing w:before="20"/>
      <w:ind w:left="760"/>
    </w:pPr>
    <w:rPr>
      <w:sz w:val="32"/>
    </w:rPr>
  </w:style>
  <w:style w:type="paragraph" w:customStyle="1" w:styleId="2ff6">
    <w:name w:val="Перечисление 2"/>
    <w:basedOn w:val="ArNar0"/>
    <w:rsid w:val="00211178"/>
    <w:pPr>
      <w:tabs>
        <w:tab w:val="num" w:pos="360"/>
        <w:tab w:val="num" w:pos="993"/>
      </w:tabs>
      <w:ind w:left="993" w:hanging="284"/>
    </w:pPr>
  </w:style>
  <w:style w:type="paragraph" w:customStyle="1" w:styleId="affffffffc">
    <w:name w:val="Перечисление"/>
    <w:basedOn w:val="ArNar0"/>
    <w:rsid w:val="00211178"/>
    <w:pPr>
      <w:tabs>
        <w:tab w:val="num" w:pos="993"/>
      </w:tabs>
      <w:ind w:left="993" w:hanging="360"/>
    </w:pPr>
  </w:style>
  <w:style w:type="paragraph" w:customStyle="1" w:styleId="2ff7">
    <w:name w:val="Перечисление 2+инт"/>
    <w:basedOn w:val="2ff6"/>
    <w:rsid w:val="00211178"/>
    <w:pPr>
      <w:tabs>
        <w:tab w:val="clear" w:pos="360"/>
      </w:tabs>
      <w:spacing w:before="60" w:after="60"/>
    </w:pPr>
    <w:rPr>
      <w:snapToGrid w:val="0"/>
    </w:rPr>
  </w:style>
  <w:style w:type="paragraph" w:customStyle="1" w:styleId="620">
    <w:name w:val="Стиль62"/>
    <w:basedOn w:val="30"/>
    <w:rsid w:val="00211178"/>
    <w:pPr>
      <w:keepNext w:val="0"/>
      <w:spacing w:before="0" w:after="0"/>
      <w:ind w:left="181" w:firstLine="539"/>
    </w:pPr>
    <w:rPr>
      <w:b/>
      <w:i w:val="0"/>
      <w:iCs/>
      <w:color w:val="000000"/>
      <w:sz w:val="28"/>
      <w:szCs w:val="24"/>
      <w:lang w:eastAsia="ru-RU"/>
    </w:rPr>
  </w:style>
  <w:style w:type="paragraph" w:customStyle="1" w:styleId="630">
    <w:name w:val="Стиль63"/>
    <w:basedOn w:val="30"/>
    <w:rsid w:val="00211178"/>
    <w:pPr>
      <w:keepNext w:val="0"/>
      <w:spacing w:before="0" w:after="0"/>
      <w:ind w:left="181" w:firstLine="539"/>
    </w:pPr>
    <w:rPr>
      <w:b/>
      <w:i w:val="0"/>
      <w:sz w:val="28"/>
      <w:szCs w:val="24"/>
      <w:lang w:eastAsia="ru-RU"/>
    </w:rPr>
  </w:style>
  <w:style w:type="paragraph" w:customStyle="1" w:styleId="640">
    <w:name w:val="Стиль64"/>
    <w:basedOn w:val="4"/>
    <w:rsid w:val="00211178"/>
    <w:pPr>
      <w:ind w:right="287" w:firstLine="0"/>
    </w:pPr>
    <w:rPr>
      <w:bCs/>
      <w:i/>
      <w:iCs/>
      <w:color w:val="000000"/>
      <w:sz w:val="28"/>
      <w:szCs w:val="28"/>
      <w:lang w:val="ru-RU" w:eastAsia="ru-RU"/>
    </w:rPr>
  </w:style>
  <w:style w:type="paragraph" w:customStyle="1" w:styleId="650">
    <w:name w:val="Стиль65"/>
    <w:basedOn w:val="4"/>
    <w:rsid w:val="00211178"/>
    <w:pPr>
      <w:ind w:right="287" w:firstLine="567"/>
    </w:pPr>
    <w:rPr>
      <w:b w:val="0"/>
      <w:bCs/>
      <w:i/>
      <w:iCs/>
      <w:sz w:val="28"/>
      <w:szCs w:val="28"/>
      <w:lang w:val="ru-RU" w:eastAsia="ru-RU"/>
    </w:rPr>
  </w:style>
  <w:style w:type="paragraph" w:customStyle="1" w:styleId="660">
    <w:name w:val="Стиль66"/>
    <w:basedOn w:val="4"/>
    <w:rsid w:val="00211178"/>
    <w:pPr>
      <w:ind w:right="287" w:firstLine="567"/>
    </w:pPr>
    <w:rPr>
      <w:b w:val="0"/>
      <w:bCs/>
      <w:i/>
      <w:iCs/>
      <w:sz w:val="28"/>
      <w:szCs w:val="28"/>
      <w:lang w:val="ru-RU" w:eastAsia="ru-RU"/>
    </w:rPr>
  </w:style>
  <w:style w:type="paragraph" w:customStyle="1" w:styleId="670">
    <w:name w:val="Стиль67"/>
    <w:basedOn w:val="4"/>
    <w:rsid w:val="00211178"/>
    <w:pPr>
      <w:ind w:right="287" w:firstLine="567"/>
    </w:pPr>
    <w:rPr>
      <w:b w:val="0"/>
      <w:i/>
      <w:iCs/>
      <w:sz w:val="28"/>
      <w:szCs w:val="28"/>
      <w:lang w:val="ru-RU" w:eastAsia="ru-RU"/>
    </w:rPr>
  </w:style>
  <w:style w:type="paragraph" w:customStyle="1" w:styleId="68">
    <w:name w:val="Стиль68"/>
    <w:basedOn w:val="30"/>
    <w:rsid w:val="00211178"/>
    <w:pPr>
      <w:keepNext w:val="0"/>
      <w:spacing w:before="0" w:after="0"/>
      <w:ind w:left="181" w:firstLine="539"/>
    </w:pPr>
    <w:rPr>
      <w:b/>
      <w:i w:val="0"/>
      <w:sz w:val="28"/>
      <w:szCs w:val="24"/>
      <w:lang w:eastAsia="ru-RU"/>
    </w:rPr>
  </w:style>
  <w:style w:type="paragraph" w:customStyle="1" w:styleId="69">
    <w:name w:val="Стиль69"/>
    <w:basedOn w:val="30"/>
    <w:rsid w:val="00211178"/>
    <w:pPr>
      <w:keepNext w:val="0"/>
      <w:spacing w:before="0" w:after="0"/>
      <w:ind w:left="181" w:firstLine="539"/>
    </w:pPr>
    <w:rPr>
      <w:b/>
      <w:i w:val="0"/>
      <w:sz w:val="28"/>
      <w:szCs w:val="24"/>
      <w:lang w:eastAsia="ru-RU"/>
    </w:rPr>
  </w:style>
  <w:style w:type="paragraph" w:customStyle="1" w:styleId="700">
    <w:name w:val="Стиль70"/>
    <w:basedOn w:val="4"/>
    <w:rsid w:val="00211178"/>
    <w:pPr>
      <w:ind w:right="287" w:firstLine="567"/>
    </w:pPr>
    <w:rPr>
      <w:b w:val="0"/>
      <w:i/>
      <w:iCs/>
      <w:sz w:val="28"/>
      <w:szCs w:val="28"/>
      <w:lang w:val="ru-RU" w:eastAsia="ru-RU"/>
    </w:rPr>
  </w:style>
  <w:style w:type="paragraph" w:customStyle="1" w:styleId="710">
    <w:name w:val="Стиль71"/>
    <w:basedOn w:val="21"/>
    <w:rsid w:val="00211178"/>
    <w:pPr>
      <w:ind w:right="287" w:firstLine="540"/>
    </w:pPr>
    <w:rPr>
      <w:b/>
      <w:bCs/>
      <w:szCs w:val="24"/>
    </w:rPr>
  </w:style>
  <w:style w:type="character" w:customStyle="1" w:styleId="414">
    <w:name w:val="Знак Знак41"/>
    <w:rsid w:val="00211178"/>
    <w:rPr>
      <w:rFonts w:ascii="Arial" w:hAnsi="Arial" w:cs="Arial"/>
      <w:b/>
      <w:bCs/>
      <w:i/>
      <w:iCs/>
      <w:sz w:val="28"/>
      <w:szCs w:val="28"/>
      <w:lang w:val="ru-RU" w:eastAsia="ru-RU" w:bidi="ar-SA"/>
    </w:rPr>
  </w:style>
  <w:style w:type="character" w:customStyle="1" w:styleId="911">
    <w:name w:val="Знак Знак91"/>
    <w:rsid w:val="00211178"/>
    <w:rPr>
      <w:rFonts w:ascii="Arial" w:hAnsi="Arial" w:cs="Arial"/>
      <w:b/>
      <w:bCs/>
      <w:kern w:val="32"/>
      <w:sz w:val="32"/>
      <w:szCs w:val="32"/>
    </w:rPr>
  </w:style>
  <w:style w:type="character" w:customStyle="1" w:styleId="711">
    <w:name w:val="Знак Знак71"/>
    <w:rsid w:val="00211178"/>
    <w:rPr>
      <w:rFonts w:ascii="Arial" w:hAnsi="Arial" w:cs="Arial"/>
      <w:b/>
      <w:bCs/>
      <w:sz w:val="26"/>
      <w:szCs w:val="26"/>
    </w:rPr>
  </w:style>
  <w:style w:type="character" w:customStyle="1" w:styleId="2ff8">
    <w:name w:val="Знак2 Знак Знак"/>
    <w:rsid w:val="00211178"/>
    <w:rPr>
      <w:rFonts w:ascii="Courier New" w:hAnsi="Courier New"/>
      <w:lang w:val="ru-RU" w:eastAsia="ru-RU" w:bidi="ar-SA"/>
    </w:rPr>
  </w:style>
  <w:style w:type="character" w:customStyle="1" w:styleId="2010">
    <w:name w:val="Знак Знак201"/>
    <w:rsid w:val="00211178"/>
    <w:rPr>
      <w:rFonts w:ascii="Arial" w:hAnsi="Arial" w:cs="Arial"/>
      <w:bCs/>
      <w:sz w:val="28"/>
      <w:szCs w:val="26"/>
      <w:lang w:val="ru-RU" w:eastAsia="ru-RU" w:bidi="ar-SA"/>
    </w:rPr>
  </w:style>
  <w:style w:type="character" w:customStyle="1" w:styleId="1411">
    <w:name w:val="Знак Знак141"/>
    <w:rsid w:val="00211178"/>
    <w:rPr>
      <w:sz w:val="26"/>
      <w:szCs w:val="24"/>
      <w:lang w:val="ru-RU" w:eastAsia="ru-RU" w:bidi="ar-SA"/>
    </w:rPr>
  </w:style>
  <w:style w:type="paragraph" w:customStyle="1" w:styleId="affffffffd">
    <w:name w:val="адрес конверта"/>
    <w:basedOn w:val="a3"/>
    <w:rsid w:val="00211178"/>
    <w:pPr>
      <w:framePr w:w="7921" w:h="1979" w:hRule="exact" w:hSpace="113" w:wrap="around" w:hAnchor="page" w:xAlign="center" w:yAlign="top"/>
      <w:ind w:left="2835"/>
    </w:pPr>
    <w:rPr>
      <w:sz w:val="24"/>
    </w:rPr>
  </w:style>
  <w:style w:type="paragraph" w:customStyle="1" w:styleId="3f8">
    <w:name w:val="марианна 3"/>
    <w:basedOn w:val="aa"/>
    <w:rsid w:val="00211178"/>
    <w:pPr>
      <w:spacing w:line="360" w:lineRule="auto"/>
      <w:ind w:firstLine="851"/>
      <w:jc w:val="both"/>
    </w:pPr>
    <w:rPr>
      <w:snapToGrid w:val="0"/>
      <w:szCs w:val="28"/>
      <w:lang w:val="ru-RU" w:eastAsia="ru-RU"/>
    </w:rPr>
  </w:style>
  <w:style w:type="character" w:customStyle="1" w:styleId="141271">
    <w:name w:val="Обычный + 14 пт;По ширине;Первая строка:  1;27 см Знак Знак Знак Знак Знак Знак Знак Знак"/>
    <w:rsid w:val="00211178"/>
    <w:rPr>
      <w:sz w:val="28"/>
      <w:lang w:val="ru-RU" w:eastAsia="ru-RU" w:bidi="ar-SA"/>
    </w:rPr>
  </w:style>
  <w:style w:type="character" w:customStyle="1" w:styleId="211">
    <w:name w:val="Основной текст 21 Знак"/>
    <w:link w:val="210"/>
    <w:rsid w:val="00211178"/>
    <w:rPr>
      <w:sz w:val="26"/>
    </w:rPr>
  </w:style>
  <w:style w:type="paragraph" w:customStyle="1" w:styleId="1711">
    <w:name w:val="Знак Знак171"/>
    <w:basedOn w:val="a3"/>
    <w:rsid w:val="00211178"/>
    <w:rPr>
      <w:rFonts w:ascii="Verdana" w:hAnsi="Verdana" w:cs="Verdana"/>
      <w:lang w:val="en-US" w:eastAsia="en-US"/>
    </w:rPr>
  </w:style>
  <w:style w:type="character" w:customStyle="1" w:styleId="1101">
    <w:name w:val="Знак Знак110"/>
    <w:rsid w:val="00211178"/>
    <w:rPr>
      <w:lang w:val="ru-RU" w:eastAsia="ru-RU" w:bidi="ar-SA"/>
    </w:rPr>
  </w:style>
  <w:style w:type="paragraph" w:customStyle="1" w:styleId="78">
    <w:name w:val="Основной текст7"/>
    <w:basedOn w:val="a3"/>
    <w:rsid w:val="00211178"/>
    <w:pPr>
      <w:widowControl w:val="0"/>
      <w:shd w:val="clear" w:color="auto" w:fill="FFFFFF"/>
      <w:spacing w:before="3480" w:line="0" w:lineRule="atLeast"/>
      <w:ind w:hanging="700"/>
      <w:jc w:val="center"/>
    </w:pPr>
    <w:rPr>
      <w:color w:val="000000"/>
      <w:sz w:val="23"/>
      <w:szCs w:val="23"/>
    </w:rPr>
  </w:style>
  <w:style w:type="character" w:customStyle="1" w:styleId="affffffffe">
    <w:name w:val="Основной текст + Курсив"/>
    <w:basedOn w:val="afffff1"/>
    <w:rsid w:val="00211178"/>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rPr>
  </w:style>
  <w:style w:type="character" w:customStyle="1" w:styleId="4d">
    <w:name w:val="Основной текст (4)_"/>
    <w:basedOn w:val="a4"/>
    <w:link w:val="4e"/>
    <w:rsid w:val="00211178"/>
    <w:rPr>
      <w:sz w:val="17"/>
      <w:szCs w:val="17"/>
      <w:shd w:val="clear" w:color="auto" w:fill="FFFFFF"/>
    </w:rPr>
  </w:style>
  <w:style w:type="character" w:customStyle="1" w:styleId="afffffffff">
    <w:name w:val="Подпись к картинке_"/>
    <w:basedOn w:val="a4"/>
    <w:link w:val="afffffffff0"/>
    <w:rsid w:val="00211178"/>
    <w:rPr>
      <w:sz w:val="23"/>
      <w:szCs w:val="23"/>
      <w:shd w:val="clear" w:color="auto" w:fill="FFFFFF"/>
    </w:rPr>
  </w:style>
  <w:style w:type="character" w:customStyle="1" w:styleId="4Exact">
    <w:name w:val="Основной текст (4) Exact"/>
    <w:basedOn w:val="a4"/>
    <w:rsid w:val="00211178"/>
    <w:rPr>
      <w:rFonts w:ascii="Times New Roman" w:eastAsia="Times New Roman" w:hAnsi="Times New Roman" w:cs="Times New Roman"/>
      <w:b w:val="0"/>
      <w:bCs w:val="0"/>
      <w:i w:val="0"/>
      <w:iCs w:val="0"/>
      <w:smallCaps w:val="0"/>
      <w:strike w:val="0"/>
      <w:spacing w:val="4"/>
      <w:sz w:val="15"/>
      <w:szCs w:val="15"/>
      <w:u w:val="none"/>
    </w:rPr>
  </w:style>
  <w:style w:type="character" w:customStyle="1" w:styleId="4Exact0">
    <w:name w:val="Подпись к картинке (4) Exact"/>
    <w:basedOn w:val="a4"/>
    <w:rsid w:val="00211178"/>
    <w:rPr>
      <w:rFonts w:ascii="Times New Roman" w:eastAsia="Times New Roman" w:hAnsi="Times New Roman" w:cs="Times New Roman"/>
      <w:b w:val="0"/>
      <w:bCs w:val="0"/>
      <w:i w:val="0"/>
      <w:iCs w:val="0"/>
      <w:smallCaps w:val="0"/>
      <w:strike w:val="0"/>
      <w:spacing w:val="4"/>
      <w:sz w:val="15"/>
      <w:szCs w:val="15"/>
      <w:u w:val="none"/>
    </w:rPr>
  </w:style>
  <w:style w:type="character" w:customStyle="1" w:styleId="Exact">
    <w:name w:val="Подпись к картинке Exact"/>
    <w:basedOn w:val="a4"/>
    <w:rsid w:val="00211178"/>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4f">
    <w:name w:val="Подпись к картинке (4)_"/>
    <w:basedOn w:val="a4"/>
    <w:link w:val="4f0"/>
    <w:rsid w:val="00211178"/>
    <w:rPr>
      <w:sz w:val="17"/>
      <w:szCs w:val="17"/>
      <w:shd w:val="clear" w:color="auto" w:fill="FFFFFF"/>
    </w:rPr>
  </w:style>
  <w:style w:type="paragraph" w:customStyle="1" w:styleId="4e">
    <w:name w:val="Основной текст (4)"/>
    <w:basedOn w:val="a3"/>
    <w:link w:val="4d"/>
    <w:rsid w:val="00211178"/>
    <w:pPr>
      <w:widowControl w:val="0"/>
      <w:shd w:val="clear" w:color="auto" w:fill="FFFFFF"/>
      <w:spacing w:before="300" w:after="300" w:line="0" w:lineRule="atLeast"/>
      <w:jc w:val="center"/>
    </w:pPr>
    <w:rPr>
      <w:sz w:val="17"/>
      <w:szCs w:val="17"/>
    </w:rPr>
  </w:style>
  <w:style w:type="paragraph" w:customStyle="1" w:styleId="afffffffff0">
    <w:name w:val="Подпись к картинке"/>
    <w:basedOn w:val="a3"/>
    <w:link w:val="afffffffff"/>
    <w:rsid w:val="00211178"/>
    <w:pPr>
      <w:widowControl w:val="0"/>
      <w:shd w:val="clear" w:color="auto" w:fill="FFFFFF"/>
      <w:spacing w:after="60" w:line="0" w:lineRule="atLeast"/>
      <w:jc w:val="center"/>
    </w:pPr>
    <w:rPr>
      <w:sz w:val="23"/>
      <w:szCs w:val="23"/>
    </w:rPr>
  </w:style>
  <w:style w:type="paragraph" w:customStyle="1" w:styleId="4f0">
    <w:name w:val="Подпись к картинке (4)"/>
    <w:basedOn w:val="a3"/>
    <w:link w:val="4f"/>
    <w:rsid w:val="00211178"/>
    <w:pPr>
      <w:widowControl w:val="0"/>
      <w:shd w:val="clear" w:color="auto" w:fill="FFFFFF"/>
      <w:spacing w:line="0" w:lineRule="atLeast"/>
    </w:pPr>
    <w:rPr>
      <w:sz w:val="17"/>
      <w:szCs w:val="17"/>
    </w:rPr>
  </w:style>
  <w:style w:type="paragraph" w:customStyle="1" w:styleId="wp-caption-text">
    <w:name w:val="wp-caption-text"/>
    <w:basedOn w:val="a3"/>
    <w:rsid w:val="00211178"/>
    <w:pPr>
      <w:spacing w:before="100" w:beforeAutospacing="1" w:after="100" w:afterAutospacing="1"/>
    </w:pPr>
    <w:rPr>
      <w:sz w:val="24"/>
      <w:szCs w:val="24"/>
    </w:rPr>
  </w:style>
  <w:style w:type="paragraph" w:customStyle="1" w:styleId="afffffffff1">
    <w:name w:val="Абзац"/>
    <w:basedOn w:val="a3"/>
    <w:link w:val="afffffffff2"/>
    <w:qFormat/>
    <w:rsid w:val="00211178"/>
    <w:pPr>
      <w:ind w:firstLine="567"/>
      <w:jc w:val="both"/>
    </w:pPr>
    <w:rPr>
      <w:sz w:val="24"/>
      <w:szCs w:val="24"/>
      <w:lang w:val="x-none" w:eastAsia="x-none"/>
    </w:rPr>
  </w:style>
  <w:style w:type="character" w:customStyle="1" w:styleId="afffffffff2">
    <w:name w:val="Абзац Знак"/>
    <w:link w:val="afffffffff1"/>
    <w:rsid w:val="00211178"/>
    <w:rPr>
      <w:sz w:val="24"/>
      <w:szCs w:val="24"/>
      <w:lang w:val="x-none" w:eastAsia="x-none"/>
    </w:rPr>
  </w:style>
  <w:style w:type="paragraph" w:customStyle="1" w:styleId="afffffffff3">
    <w:name w:val="Табличный_заголовки"/>
    <w:basedOn w:val="a3"/>
    <w:rsid w:val="00211178"/>
    <w:pPr>
      <w:keepNext/>
      <w:keepLines/>
      <w:jc w:val="center"/>
    </w:pPr>
    <w:rPr>
      <w:b/>
      <w:sz w:val="24"/>
      <w:szCs w:val="24"/>
    </w:rPr>
  </w:style>
  <w:style w:type="character" w:customStyle="1" w:styleId="afffffffff4">
    <w:name w:val="Колонтитул"/>
    <w:basedOn w:val="a4"/>
    <w:rsid w:val="00211178"/>
    <w:rPr>
      <w:rFonts w:ascii="Lucida Sans Unicode" w:eastAsia="Lucida Sans Unicode" w:hAnsi="Lucida Sans Unicode" w:cs="Lucida Sans Unicode"/>
      <w:b w:val="0"/>
      <w:bCs w:val="0"/>
      <w:i w:val="0"/>
      <w:iCs w:val="0"/>
      <w:smallCaps w:val="0"/>
      <w:strike w:val="0"/>
      <w:color w:val="000000"/>
      <w:spacing w:val="-10"/>
      <w:w w:val="100"/>
      <w:position w:val="0"/>
      <w:sz w:val="17"/>
      <w:szCs w:val="17"/>
      <w:u w:val="none"/>
      <w:lang w:val="ru-RU" w:eastAsia="ru-RU" w:bidi="ru-RU"/>
    </w:rPr>
  </w:style>
  <w:style w:type="paragraph" w:customStyle="1" w:styleId="Pa12">
    <w:name w:val="Pa12"/>
    <w:basedOn w:val="a3"/>
    <w:next w:val="a3"/>
    <w:rsid w:val="00211178"/>
    <w:pPr>
      <w:autoSpaceDE w:val="0"/>
      <w:autoSpaceDN w:val="0"/>
      <w:adjustRightInd w:val="0"/>
      <w:spacing w:line="200" w:lineRule="atLeast"/>
    </w:pPr>
    <w:rPr>
      <w:rFonts w:ascii="Times New Roman PSMT" w:hAnsi="Times New Roman PSMT"/>
      <w:sz w:val="24"/>
      <w:szCs w:val="24"/>
    </w:rPr>
  </w:style>
  <w:style w:type="paragraph" w:customStyle="1" w:styleId="1115">
    <w:name w:val="Таблица 11_1"/>
    <w:aliases w:val="15"/>
    <w:basedOn w:val="affffffe"/>
    <w:link w:val="1116"/>
    <w:qFormat/>
    <w:rsid w:val="00211178"/>
    <w:pPr>
      <w:spacing w:line="276" w:lineRule="auto"/>
      <w:jc w:val="center"/>
    </w:pPr>
  </w:style>
  <w:style w:type="character" w:customStyle="1" w:styleId="1116">
    <w:name w:val="Таблица 11_1 Знак"/>
    <w:aliases w:val="15 Знак"/>
    <w:basedOn w:val="afffffff"/>
    <w:link w:val="1115"/>
    <w:rsid w:val="00211178"/>
    <w:rPr>
      <w:rFonts w:eastAsia="Calibri"/>
      <w:sz w:val="26"/>
      <w:szCs w:val="26"/>
      <w:lang w:eastAsia="en-US"/>
    </w:rPr>
  </w:style>
  <w:style w:type="character" w:customStyle="1" w:styleId="user-action-bold">
    <w:name w:val="user-action-bold"/>
    <w:basedOn w:val="a4"/>
    <w:rsid w:val="00211178"/>
  </w:style>
  <w:style w:type="table" w:customStyle="1" w:styleId="712">
    <w:name w:val="Сетка таблицы7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5"/>
    <w:next w:val="ab"/>
    <w:rsid w:val="002111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next w:val="ab"/>
    <w:uiPriority w:val="59"/>
    <w:rsid w:val="0021117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6">
    <w:name w:val="заголовок 3 Знак"/>
    <w:link w:val="34"/>
    <w:locked/>
    <w:rsid w:val="00211178"/>
    <w:rPr>
      <w:rFonts w:ascii="Arial" w:hAnsi="Arial"/>
      <w:sz w:val="24"/>
    </w:rPr>
  </w:style>
  <w:style w:type="character" w:customStyle="1" w:styleId="314">
    <w:name w:val="Основной текст 31 Знак"/>
    <w:link w:val="313"/>
    <w:locked/>
    <w:rsid w:val="00211178"/>
    <w:rPr>
      <w:sz w:val="22"/>
    </w:rPr>
  </w:style>
  <w:style w:type="paragraph" w:customStyle="1" w:styleId="263">
    <w:name w:val="Основной текст 26"/>
    <w:basedOn w:val="a3"/>
    <w:rsid w:val="00211178"/>
    <w:pPr>
      <w:spacing w:line="360" w:lineRule="auto"/>
      <w:ind w:firstLine="720"/>
      <w:jc w:val="center"/>
    </w:pPr>
    <w:rPr>
      <w:sz w:val="26"/>
    </w:rPr>
  </w:style>
  <w:style w:type="paragraph" w:customStyle="1" w:styleId="6a">
    <w:name w:val="Обычный6"/>
    <w:rsid w:val="00211178"/>
  </w:style>
  <w:style w:type="paragraph" w:customStyle="1" w:styleId="244">
    <w:name w:val="Основной текст с отступом 24"/>
    <w:basedOn w:val="a3"/>
    <w:rsid w:val="00211178"/>
    <w:pPr>
      <w:spacing w:line="240" w:lineRule="exact"/>
      <w:ind w:firstLine="709"/>
      <w:jc w:val="both"/>
    </w:pPr>
    <w:rPr>
      <w:rFonts w:ascii="Arial" w:hAnsi="Arial"/>
      <w:sz w:val="24"/>
    </w:rPr>
  </w:style>
  <w:style w:type="paragraph" w:customStyle="1" w:styleId="3f9">
    <w:name w:val="Название3"/>
    <w:basedOn w:val="a3"/>
    <w:rsid w:val="00211178"/>
    <w:pPr>
      <w:spacing w:before="100" w:beforeAutospacing="1" w:after="100" w:afterAutospacing="1"/>
    </w:pPr>
    <w:rPr>
      <w:rFonts w:ascii="Arial" w:hAnsi="Arial" w:cs="Arial"/>
      <w:b/>
      <w:bCs/>
      <w:color w:val="000000"/>
      <w:sz w:val="26"/>
      <w:szCs w:val="26"/>
    </w:rPr>
  </w:style>
  <w:style w:type="paragraph" w:customStyle="1" w:styleId="79">
    <w:name w:val="Обычный7"/>
    <w:basedOn w:val="a3"/>
    <w:rsid w:val="00211178"/>
    <w:pPr>
      <w:snapToGrid w:val="0"/>
    </w:pPr>
    <w:rPr>
      <w:rFonts w:ascii="Courier New" w:hAnsi="Courier New" w:cs="Courier New"/>
      <w:sz w:val="24"/>
      <w:szCs w:val="24"/>
    </w:rPr>
  </w:style>
  <w:style w:type="paragraph" w:customStyle="1" w:styleId="afffffffff5">
    <w:name w:val="ГрафЛист"/>
    <w:rsid w:val="00211178"/>
    <w:pPr>
      <w:spacing w:before="120" w:after="80" w:line="280" w:lineRule="atLeast"/>
      <w:jc w:val="center"/>
    </w:pPr>
    <w:rPr>
      <w:sz w:val="24"/>
    </w:rPr>
  </w:style>
  <w:style w:type="paragraph" w:customStyle="1" w:styleId="afffffffff6">
    <w:name w:val="Табл"/>
    <w:rsid w:val="00211178"/>
    <w:rPr>
      <w:sz w:val="24"/>
    </w:rPr>
  </w:style>
  <w:style w:type="paragraph" w:customStyle="1" w:styleId="arttx">
    <w:name w:val="art_tx"/>
    <w:basedOn w:val="a3"/>
    <w:rsid w:val="00211178"/>
    <w:pPr>
      <w:spacing w:after="60"/>
      <w:jc w:val="both"/>
    </w:pPr>
    <w:rPr>
      <w:rFonts w:ascii="Arial" w:hAnsi="Arial" w:cs="Arial"/>
      <w:color w:val="000000"/>
      <w:sz w:val="18"/>
      <w:szCs w:val="18"/>
    </w:rPr>
  </w:style>
  <w:style w:type="paragraph" w:customStyle="1" w:styleId="316">
    <w:name w:val="Заголовок 31"/>
    <w:basedOn w:val="a3"/>
    <w:next w:val="a3"/>
    <w:rsid w:val="00211178"/>
    <w:pPr>
      <w:keepNext/>
      <w:widowControl w:val="0"/>
      <w:spacing w:before="240" w:after="60"/>
      <w:ind w:firstLine="680"/>
      <w:jc w:val="both"/>
    </w:pPr>
    <w:rPr>
      <w:rFonts w:ascii="Arial" w:hAnsi="Arial"/>
      <w:sz w:val="24"/>
    </w:rPr>
  </w:style>
  <w:style w:type="paragraph" w:customStyle="1" w:styleId="no1">
    <w:name w:val="no1"/>
    <w:basedOn w:val="a3"/>
    <w:rsid w:val="00211178"/>
    <w:pPr>
      <w:widowControl w:val="0"/>
      <w:tabs>
        <w:tab w:val="right" w:leader="dot" w:pos="8505"/>
      </w:tabs>
      <w:spacing w:after="360"/>
    </w:pPr>
    <w:rPr>
      <w:sz w:val="24"/>
    </w:rPr>
  </w:style>
  <w:style w:type="paragraph" w:customStyle="1" w:styleId="afffffffff7">
    <w:name w:val="Титул"/>
    <w:rsid w:val="00211178"/>
    <w:pPr>
      <w:spacing w:before="200"/>
      <w:jc w:val="center"/>
    </w:pPr>
    <w:rPr>
      <w:b/>
      <w:caps/>
      <w:sz w:val="24"/>
    </w:rPr>
  </w:style>
  <w:style w:type="paragraph" w:customStyle="1" w:styleId="p1">
    <w:name w:val="p1"/>
    <w:basedOn w:val="a3"/>
    <w:rsid w:val="00211178"/>
    <w:pPr>
      <w:ind w:firstLine="400"/>
      <w:jc w:val="both"/>
    </w:pPr>
    <w:rPr>
      <w:b/>
      <w:bCs/>
      <w:color w:val="000000"/>
      <w:sz w:val="24"/>
      <w:szCs w:val="24"/>
    </w:rPr>
  </w:style>
  <w:style w:type="paragraph" w:customStyle="1" w:styleId="p2">
    <w:name w:val="p2"/>
    <w:basedOn w:val="a3"/>
    <w:rsid w:val="00211178"/>
    <w:pPr>
      <w:ind w:firstLine="400"/>
      <w:jc w:val="both"/>
    </w:pPr>
    <w:rPr>
      <w:color w:val="961414"/>
      <w:sz w:val="29"/>
      <w:szCs w:val="29"/>
    </w:rPr>
  </w:style>
  <w:style w:type="paragraph" w:customStyle="1" w:styleId="Pa20">
    <w:name w:val="Pa20"/>
    <w:basedOn w:val="Default"/>
    <w:next w:val="Default"/>
    <w:rsid w:val="00211178"/>
    <w:pPr>
      <w:spacing w:line="240" w:lineRule="atLeast"/>
    </w:pPr>
    <w:rPr>
      <w:color w:val="auto"/>
    </w:rPr>
  </w:style>
  <w:style w:type="paragraph" w:customStyle="1" w:styleId="Normal0">
    <w:name w:val="[Normal]"/>
    <w:rsid w:val="00211178"/>
    <w:pPr>
      <w:widowControl w:val="0"/>
      <w:autoSpaceDE w:val="0"/>
      <w:autoSpaceDN w:val="0"/>
      <w:adjustRightInd w:val="0"/>
    </w:pPr>
    <w:rPr>
      <w:rFonts w:ascii="Arial" w:hAnsi="Arial" w:cs="Arial"/>
      <w:sz w:val="24"/>
      <w:szCs w:val="24"/>
    </w:rPr>
  </w:style>
  <w:style w:type="paragraph" w:customStyle="1" w:styleId="Pa10">
    <w:name w:val="Pa10"/>
    <w:basedOn w:val="Default"/>
    <w:next w:val="Default"/>
    <w:rsid w:val="00211178"/>
    <w:pPr>
      <w:spacing w:line="220" w:lineRule="atLeast"/>
    </w:pPr>
    <w:rPr>
      <w:color w:val="auto"/>
    </w:rPr>
  </w:style>
  <w:style w:type="paragraph" w:customStyle="1" w:styleId="Pa2">
    <w:name w:val="Pa2"/>
    <w:basedOn w:val="Default"/>
    <w:next w:val="Default"/>
    <w:rsid w:val="00211178"/>
    <w:pPr>
      <w:spacing w:line="240" w:lineRule="atLeast"/>
    </w:pPr>
    <w:rPr>
      <w:color w:val="auto"/>
    </w:rPr>
  </w:style>
  <w:style w:type="paragraph" w:customStyle="1" w:styleId="textn">
    <w:name w:val="textn"/>
    <w:basedOn w:val="a3"/>
    <w:rsid w:val="00211178"/>
    <w:pPr>
      <w:spacing w:before="100" w:beforeAutospacing="1" w:after="100" w:afterAutospacing="1"/>
    </w:pPr>
    <w:rPr>
      <w:sz w:val="24"/>
      <w:szCs w:val="24"/>
    </w:rPr>
  </w:style>
  <w:style w:type="paragraph" w:customStyle="1" w:styleId="afffffffff8">
    <w:name w:val="Заголовок главы"/>
    <w:basedOn w:val="a3"/>
    <w:rsid w:val="00211178"/>
    <w:pPr>
      <w:snapToGrid w:val="0"/>
      <w:spacing w:before="720" w:after="720" w:line="360" w:lineRule="auto"/>
      <w:ind w:firstLine="851"/>
      <w:jc w:val="center"/>
    </w:pPr>
    <w:rPr>
      <w:b/>
      <w:caps/>
      <w:sz w:val="32"/>
      <w:szCs w:val="24"/>
    </w:rPr>
  </w:style>
  <w:style w:type="paragraph" w:customStyle="1" w:styleId="12f8">
    <w:name w:val="Обычный12"/>
    <w:rsid w:val="00211178"/>
  </w:style>
  <w:style w:type="paragraph" w:customStyle="1" w:styleId="14d">
    <w:name w:val="Знак1 Знак Знак Знак4"/>
    <w:basedOn w:val="a3"/>
    <w:rsid w:val="00211178"/>
    <w:rPr>
      <w:rFonts w:ascii="Verdana" w:hAnsi="Verdana" w:cs="Verdana"/>
      <w:lang w:val="en-US" w:eastAsia="en-US"/>
    </w:rPr>
  </w:style>
  <w:style w:type="paragraph" w:customStyle="1" w:styleId="21a">
    <w:name w:val="Обычный21"/>
    <w:basedOn w:val="a3"/>
    <w:rsid w:val="00211178"/>
    <w:pPr>
      <w:snapToGrid w:val="0"/>
    </w:pPr>
    <w:rPr>
      <w:rFonts w:ascii="Courier New" w:hAnsi="Courier New" w:cs="Courier New"/>
      <w:sz w:val="24"/>
      <w:szCs w:val="24"/>
    </w:rPr>
  </w:style>
  <w:style w:type="paragraph" w:customStyle="1" w:styleId="afffffffff9">
    <w:name w:val="Содержание"/>
    <w:basedOn w:val="a"/>
    <w:next w:val="a"/>
    <w:rsid w:val="00211178"/>
    <w:pPr>
      <w:numPr>
        <w:numId w:val="0"/>
      </w:numPr>
    </w:pPr>
    <w:rPr>
      <w:b/>
      <w:sz w:val="28"/>
      <w:szCs w:val="20"/>
      <w:lang w:val="en-US"/>
    </w:rPr>
  </w:style>
  <w:style w:type="paragraph" w:customStyle="1" w:styleId="1fff1">
    <w:name w:val="Содержание1"/>
    <w:basedOn w:val="a"/>
    <w:next w:val="a"/>
    <w:rsid w:val="00211178"/>
    <w:pPr>
      <w:numPr>
        <w:numId w:val="0"/>
      </w:numPr>
      <w:tabs>
        <w:tab w:val="num" w:pos="1080"/>
      </w:tabs>
      <w:ind w:left="941" w:hanging="431"/>
    </w:pPr>
    <w:rPr>
      <w:i/>
      <w:sz w:val="28"/>
      <w:szCs w:val="20"/>
    </w:rPr>
  </w:style>
  <w:style w:type="paragraph" w:customStyle="1" w:styleId="2ff9">
    <w:name w:val="Стиль Заголовок 2 + По правому краю"/>
    <w:basedOn w:val="21"/>
    <w:rsid w:val="00211178"/>
    <w:pPr>
      <w:tabs>
        <w:tab w:val="left" w:pos="4111"/>
      </w:tabs>
      <w:spacing w:before="120" w:after="80" w:line="276" w:lineRule="auto"/>
      <w:ind w:left="720"/>
      <w:jc w:val="right"/>
    </w:pPr>
    <w:rPr>
      <w:b/>
      <w:sz w:val="24"/>
      <w:szCs w:val="24"/>
      <w:lang w:val="ru-RU" w:eastAsia="ru-RU"/>
    </w:rPr>
  </w:style>
  <w:style w:type="paragraph" w:customStyle="1" w:styleId="afffffffffa">
    <w:name w:val="Информация об изменениях"/>
    <w:basedOn w:val="a3"/>
    <w:next w:val="a3"/>
    <w:uiPriority w:val="99"/>
    <w:rsid w:val="00211178"/>
    <w:pPr>
      <w:widowControl w:val="0"/>
      <w:shd w:val="clear" w:color="auto" w:fill="EAEFED"/>
      <w:autoSpaceDE w:val="0"/>
      <w:autoSpaceDN w:val="0"/>
      <w:adjustRightInd w:val="0"/>
      <w:spacing w:before="180"/>
      <w:ind w:left="360" w:right="360"/>
      <w:jc w:val="both"/>
    </w:pPr>
    <w:rPr>
      <w:rFonts w:ascii="Arial" w:hAnsi="Arial" w:cs="Arial"/>
      <w:color w:val="353842"/>
    </w:rPr>
  </w:style>
  <w:style w:type="paragraph" w:customStyle="1" w:styleId="afffffffffb">
    <w:name w:val="Подзаголовок для информации об изменениях"/>
    <w:basedOn w:val="a3"/>
    <w:next w:val="a3"/>
    <w:uiPriority w:val="99"/>
    <w:rsid w:val="00211178"/>
    <w:pPr>
      <w:widowControl w:val="0"/>
      <w:autoSpaceDE w:val="0"/>
      <w:autoSpaceDN w:val="0"/>
      <w:adjustRightInd w:val="0"/>
      <w:ind w:firstLine="720"/>
      <w:jc w:val="both"/>
    </w:pPr>
    <w:rPr>
      <w:rFonts w:ascii="Arial" w:hAnsi="Arial" w:cs="Arial"/>
      <w:b/>
      <w:bCs/>
      <w:color w:val="353842"/>
    </w:rPr>
  </w:style>
  <w:style w:type="paragraph" w:customStyle="1" w:styleId="332">
    <w:name w:val="Основной текст с отступом 33"/>
    <w:basedOn w:val="a3"/>
    <w:rsid w:val="00211178"/>
    <w:pPr>
      <w:widowControl w:val="0"/>
      <w:overflowPunct w:val="0"/>
      <w:autoSpaceDE w:val="0"/>
      <w:autoSpaceDN w:val="0"/>
      <w:adjustRightInd w:val="0"/>
      <w:ind w:firstLine="720"/>
      <w:jc w:val="both"/>
    </w:pPr>
    <w:rPr>
      <w:sz w:val="28"/>
    </w:rPr>
  </w:style>
  <w:style w:type="character" w:customStyle="1" w:styleId="1412">
    <w:name w:val="Обычный + 14 пт1"/>
    <w:aliases w:val="По ширине1,Первая строка:  11,27 см Знак Знак Знак Знак Знак Знак1"/>
    <w:rsid w:val="00211178"/>
    <w:rPr>
      <w:sz w:val="28"/>
    </w:rPr>
  </w:style>
  <w:style w:type="character" w:customStyle="1" w:styleId="1421">
    <w:name w:val="Обычный + 14 пт2"/>
    <w:aliases w:val="По ширине2,Первая строка:  12,27 см Знак Знак Знак Знак1"/>
    <w:rsid w:val="00211178"/>
    <w:rPr>
      <w:sz w:val="28"/>
      <w:lang w:val="ru-RU" w:eastAsia="ru-RU" w:bidi="ar-SA"/>
    </w:rPr>
  </w:style>
  <w:style w:type="character" w:customStyle="1" w:styleId="1430">
    <w:name w:val="Обычный + 14 пт3"/>
    <w:aliases w:val="По ширине3,Первая строка:  13,27 см Знак Знак Знак Знак Знак Знак Знак Знак1"/>
    <w:rsid w:val="00211178"/>
    <w:rPr>
      <w:sz w:val="28"/>
      <w:lang w:val="ru-RU" w:eastAsia="ru-RU" w:bidi="ar-SA"/>
    </w:rPr>
  </w:style>
  <w:style w:type="character" w:customStyle="1" w:styleId="textcopy1">
    <w:name w:val="textcopy1"/>
    <w:rsid w:val="00211178"/>
    <w:rPr>
      <w:rFonts w:ascii="Arial" w:hAnsi="Arial" w:cs="Arial" w:hint="default"/>
      <w:color w:val="000000"/>
      <w:sz w:val="24"/>
      <w:szCs w:val="24"/>
    </w:rPr>
  </w:style>
  <w:style w:type="character" w:customStyle="1" w:styleId="1820">
    <w:name w:val="Знак Знак182"/>
    <w:rsid w:val="00211178"/>
    <w:rPr>
      <w:sz w:val="28"/>
      <w:lang w:val="ru-RU" w:eastAsia="ru-RU" w:bidi="ar-SA"/>
    </w:rPr>
  </w:style>
  <w:style w:type="character" w:customStyle="1" w:styleId="1720">
    <w:name w:val="Знак Знак172"/>
    <w:rsid w:val="00211178"/>
    <w:rPr>
      <w:sz w:val="28"/>
      <w:lang w:val="ru-RU" w:eastAsia="ru-RU" w:bidi="ar-SA"/>
    </w:rPr>
  </w:style>
  <w:style w:type="table" w:styleId="-2">
    <w:name w:val="Table Web 2"/>
    <w:basedOn w:val="a5"/>
    <w:semiHidden/>
    <w:unhideWhenUsed/>
    <w:rsid w:val="00211178"/>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shd w:val="clear" w:color="auto" w:fill="E6E6E6"/>
      </w:tcPr>
    </w:tblStylePr>
  </w:style>
  <w:style w:type="character" w:customStyle="1" w:styleId="3fa">
    <w:name w:val="Основной текст (3)_"/>
    <w:basedOn w:val="a4"/>
    <w:link w:val="3fb"/>
    <w:locked/>
    <w:rsid w:val="00211178"/>
    <w:rPr>
      <w:sz w:val="17"/>
      <w:szCs w:val="17"/>
      <w:shd w:val="clear" w:color="auto" w:fill="FFFFFF"/>
    </w:rPr>
  </w:style>
  <w:style w:type="paragraph" w:customStyle="1" w:styleId="3fb">
    <w:name w:val="Основной текст (3)"/>
    <w:basedOn w:val="a3"/>
    <w:link w:val="3fa"/>
    <w:rsid w:val="00211178"/>
    <w:pPr>
      <w:shd w:val="clear" w:color="auto" w:fill="FFFFFF"/>
      <w:spacing w:before="60" w:after="540" w:line="209" w:lineRule="exact"/>
    </w:pPr>
    <w:rPr>
      <w:sz w:val="17"/>
      <w:szCs w:val="17"/>
    </w:rPr>
  </w:style>
  <w:style w:type="character" w:customStyle="1" w:styleId="11pt">
    <w:name w:val="Основной текст + 11 pt"/>
    <w:basedOn w:val="afffff1"/>
    <w:rsid w:val="0021117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10pt0pt">
    <w:name w:val="Основной текст + 10 pt;Интервал 0 pt"/>
    <w:rsid w:val="00211178"/>
    <w:rPr>
      <w:rFonts w:ascii="Times New Roman" w:eastAsia="Times New Roman" w:hAnsi="Times New Roman" w:cs="Times New Roman"/>
      <w:color w:val="000000"/>
      <w:spacing w:val="8"/>
      <w:w w:val="100"/>
      <w:position w:val="0"/>
      <w:sz w:val="20"/>
      <w:szCs w:val="20"/>
      <w:shd w:val="clear" w:color="auto" w:fill="FFFFFF"/>
      <w:lang w:val="ru-RU" w:eastAsia="ru-RU" w:bidi="ru-RU"/>
    </w:rPr>
  </w:style>
  <w:style w:type="paragraph" w:customStyle="1" w:styleId="3fc">
    <w:name w:val="Основной текст3"/>
    <w:basedOn w:val="a3"/>
    <w:rsid w:val="00211178"/>
    <w:pPr>
      <w:widowControl w:val="0"/>
      <w:shd w:val="clear" w:color="auto" w:fill="FFFFFF"/>
      <w:spacing w:line="0" w:lineRule="atLeast"/>
      <w:jc w:val="both"/>
    </w:pPr>
    <w:rPr>
      <w:rFonts w:ascii="Lucida Sans Unicode" w:eastAsia="Lucida Sans Unicode" w:hAnsi="Lucida Sans Unicode" w:cs="Lucida Sans Unicode"/>
      <w:color w:val="000000"/>
      <w:sz w:val="21"/>
      <w:szCs w:val="21"/>
    </w:rPr>
  </w:style>
  <w:style w:type="table" w:customStyle="1" w:styleId="281">
    <w:name w:val="Сетка таблицы28"/>
    <w:basedOn w:val="a5"/>
    <w:next w:val="ab"/>
    <w:uiPriority w:val="59"/>
    <w:rsid w:val="00C111A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5"/>
    <w:next w:val="ab"/>
    <w:rsid w:val="00C111A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30">
    <w:name w:val="Сетка таблицы213"/>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5"/>
    <w:next w:val="ab"/>
    <w:rsid w:val="00C111A1"/>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next w:val="ab"/>
    <w:rsid w:val="00C111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5"/>
    <w:next w:val="ab"/>
    <w:uiPriority w:val="59"/>
    <w:rsid w:val="0009160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next w:val="ab"/>
    <w:rsid w:val="0009160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0">
    <w:name w:val="Сетка таблицы214"/>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5"/>
    <w:next w:val="ab"/>
    <w:rsid w:val="0009160C"/>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5"/>
    <w:next w:val="ab"/>
    <w:rsid w:val="000916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6"/>
    <w:uiPriority w:val="99"/>
    <w:semiHidden/>
    <w:unhideWhenUsed/>
    <w:rsid w:val="003A0E4B"/>
  </w:style>
  <w:style w:type="table" w:customStyle="1" w:styleId="323">
    <w:name w:val="Сетка таблицы32"/>
    <w:basedOn w:val="a5"/>
    <w:next w:val="ab"/>
    <w:uiPriority w:val="59"/>
    <w:rsid w:val="003A0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e">
    <w:name w:val="Нет списка14"/>
    <w:next w:val="a6"/>
    <w:semiHidden/>
    <w:unhideWhenUsed/>
    <w:rsid w:val="003A0E4B"/>
  </w:style>
  <w:style w:type="table" w:customStyle="1" w:styleId="1150">
    <w:name w:val="Сетка таблицы115"/>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9">
    <w:name w:val="Стиль таблицы12"/>
    <w:basedOn w:val="a5"/>
    <w:rsid w:val="003A0E4B"/>
    <w:tblPr/>
  </w:style>
  <w:style w:type="numbering" w:customStyle="1" w:styleId="1131">
    <w:name w:val="Нет списка113"/>
    <w:next w:val="a6"/>
    <w:semiHidden/>
    <w:unhideWhenUsed/>
    <w:rsid w:val="003A0E4B"/>
  </w:style>
  <w:style w:type="table" w:customStyle="1" w:styleId="1160">
    <w:name w:val="Сетка таблицы116"/>
    <w:basedOn w:val="a5"/>
    <w:next w:val="ab"/>
    <w:rsid w:val="003A0E4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Светлая заливка13"/>
    <w:basedOn w:val="a5"/>
    <w:uiPriority w:val="60"/>
    <w:rsid w:val="003A0E4B"/>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5">
    <w:name w:val="Нет списка22"/>
    <w:next w:val="a6"/>
    <w:semiHidden/>
    <w:unhideWhenUsed/>
    <w:rsid w:val="003A0E4B"/>
  </w:style>
  <w:style w:type="table" w:customStyle="1" w:styleId="2150">
    <w:name w:val="Сетка таблицы215"/>
    <w:basedOn w:val="a5"/>
    <w:next w:val="ab"/>
    <w:rsid w:val="003A0E4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
    <w:name w:val="Светлая заливка112"/>
    <w:basedOn w:val="a5"/>
    <w:uiPriority w:val="60"/>
    <w:rsid w:val="003A0E4B"/>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5"/>
    <w:next w:val="ab"/>
    <w:rsid w:val="003A0E4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Сетка таблицы111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Нет списка1112"/>
    <w:next w:val="a6"/>
    <w:semiHidden/>
    <w:rsid w:val="003A0E4B"/>
  </w:style>
  <w:style w:type="table" w:customStyle="1" w:styleId="2160">
    <w:name w:val="Сетка таблицы216"/>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5"/>
    <w:next w:val="ab"/>
    <w:rsid w:val="003A0E4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Сетка таблицы12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
    <w:basedOn w:val="a5"/>
    <w:next w:val="ab"/>
    <w:rsid w:val="003A0E4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Сетка таблицы13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Веб-таблица 32"/>
    <w:basedOn w:val="a5"/>
    <w:next w:val="-3"/>
    <w:rsid w:val="003A0E4B"/>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d">
    <w:name w:val="Светлый список3"/>
    <w:basedOn w:val="a5"/>
    <w:next w:val="afffffc"/>
    <w:rsid w:val="003A0E4B"/>
    <w:rPr>
      <w:rFonts w:ascii="Calibri" w:hAnsi="Calibr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fa">
    <w:name w:val="Светлый список12"/>
    <w:basedOn w:val="a5"/>
    <w:rsid w:val="003A0E4B"/>
    <w:rPr>
      <w:rFonts w:ascii="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Сетка таблицы62"/>
    <w:basedOn w:val="a5"/>
    <w:next w:val="ab"/>
    <w:uiPriority w:val="59"/>
    <w:rsid w:val="003A0E4B"/>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6"/>
    <w:uiPriority w:val="99"/>
    <w:semiHidden/>
    <w:unhideWhenUsed/>
    <w:rsid w:val="003A0E4B"/>
  </w:style>
  <w:style w:type="table" w:customStyle="1" w:styleId="860">
    <w:name w:val="Сетка таблицы86"/>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2">
    <w:name w:val="Тема таблицы1"/>
    <w:basedOn w:val="a5"/>
    <w:next w:val="affffff9"/>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
    <w:name w:val="Сетка таблицы17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Сетка таблицы19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5"/>
    <w:next w:val="ab"/>
    <w:rsid w:val="003A0E4B"/>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next w:val="ab"/>
    <w:rsid w:val="003A0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next w:val="ab"/>
    <w:uiPriority w:val="59"/>
    <w:rsid w:val="003A0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5"/>
    <w:next w:val="-2"/>
    <w:semiHidden/>
    <w:unhideWhenUsed/>
    <w:rsid w:val="003A0E4B"/>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shd w:val="clear" w:color="auto" w:fill="E6E6E6"/>
      </w:tcPr>
    </w:tblStylePr>
  </w:style>
  <w:style w:type="table" w:customStyle="1" w:styleId="342">
    <w:name w:val="Сетка таблицы34"/>
    <w:basedOn w:val="a5"/>
    <w:next w:val="ab"/>
    <w:uiPriority w:val="59"/>
    <w:rsid w:val="0098576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c">
    <w:name w:val="_Обычный_т"/>
    <w:basedOn w:val="afffffffffd"/>
    <w:link w:val="afffffffffe"/>
    <w:rsid w:val="00C4366A"/>
    <w:pPr>
      <w:spacing w:line="240" w:lineRule="auto"/>
      <w:ind w:firstLine="0"/>
      <w:jc w:val="left"/>
    </w:pPr>
    <w:rPr>
      <w:sz w:val="20"/>
      <w:szCs w:val="20"/>
    </w:rPr>
  </w:style>
  <w:style w:type="character" w:customStyle="1" w:styleId="afffffffffe">
    <w:name w:val="_Обычный_т Знак"/>
    <w:link w:val="afffffffffc"/>
    <w:rsid w:val="00C4366A"/>
    <w:rPr>
      <w:rFonts w:eastAsiaTheme="minorHAnsi"/>
      <w:iCs/>
      <w:lang w:eastAsia="en-US"/>
    </w:rPr>
  </w:style>
  <w:style w:type="paragraph" w:customStyle="1" w:styleId="1">
    <w:name w:val="_1."/>
    <w:basedOn w:val="10"/>
    <w:next w:val="a3"/>
    <w:qFormat/>
    <w:rsid w:val="00C4366A"/>
    <w:pPr>
      <w:keepLines/>
      <w:pageBreakBefore/>
      <w:numPr>
        <w:numId w:val="60"/>
      </w:numPr>
      <w:tabs>
        <w:tab w:val="num" w:pos="360"/>
      </w:tabs>
      <w:spacing w:after="360"/>
      <w:ind w:left="0" w:right="680" w:firstLine="0"/>
      <w:jc w:val="both"/>
    </w:pPr>
    <w:rPr>
      <w:rFonts w:eastAsiaTheme="majorEastAsia"/>
      <w:b/>
      <w:bCs/>
      <w:sz w:val="26"/>
      <w:szCs w:val="26"/>
      <w:lang w:val="ru-RU" w:eastAsia="en-US"/>
    </w:rPr>
  </w:style>
  <w:style w:type="paragraph" w:customStyle="1" w:styleId="11">
    <w:name w:val="_1.1."/>
    <w:basedOn w:val="21"/>
    <w:next w:val="a3"/>
    <w:qFormat/>
    <w:rsid w:val="00C4366A"/>
    <w:pPr>
      <w:keepLines/>
      <w:numPr>
        <w:ilvl w:val="1"/>
        <w:numId w:val="60"/>
      </w:numPr>
      <w:tabs>
        <w:tab w:val="num" w:pos="360"/>
      </w:tabs>
      <w:spacing w:before="360" w:after="360"/>
      <w:ind w:left="0" w:right="424" w:firstLine="0"/>
      <w:jc w:val="both"/>
    </w:pPr>
    <w:rPr>
      <w:rFonts w:eastAsiaTheme="majorEastAsia"/>
      <w:b/>
      <w:bCs/>
      <w:sz w:val="26"/>
      <w:szCs w:val="26"/>
      <w:lang w:val="ru-RU" w:eastAsia="en-US"/>
    </w:rPr>
  </w:style>
  <w:style w:type="paragraph" w:customStyle="1" w:styleId="111">
    <w:name w:val="_1.1.1."/>
    <w:basedOn w:val="30"/>
    <w:next w:val="a3"/>
    <w:qFormat/>
    <w:rsid w:val="00C4366A"/>
    <w:pPr>
      <w:keepLines/>
      <w:numPr>
        <w:ilvl w:val="2"/>
        <w:numId w:val="60"/>
      </w:numPr>
      <w:tabs>
        <w:tab w:val="num" w:pos="360"/>
      </w:tabs>
      <w:spacing w:before="360" w:after="360"/>
      <w:ind w:left="0" w:firstLine="0"/>
      <w:jc w:val="both"/>
    </w:pPr>
    <w:rPr>
      <w:rFonts w:eastAsiaTheme="majorEastAsia"/>
      <w:b/>
      <w:bCs/>
      <w:i w:val="0"/>
      <w:sz w:val="26"/>
      <w:szCs w:val="26"/>
      <w:lang w:eastAsia="en-US"/>
    </w:rPr>
  </w:style>
  <w:style w:type="paragraph" w:customStyle="1" w:styleId="1111">
    <w:name w:val="_1.1.1.1."/>
    <w:basedOn w:val="4"/>
    <w:next w:val="a3"/>
    <w:qFormat/>
    <w:rsid w:val="00C4366A"/>
    <w:pPr>
      <w:keepLines/>
      <w:numPr>
        <w:ilvl w:val="3"/>
        <w:numId w:val="60"/>
      </w:numPr>
      <w:tabs>
        <w:tab w:val="clear" w:pos="567"/>
        <w:tab w:val="num" w:pos="360"/>
      </w:tabs>
      <w:spacing w:before="240" w:after="120"/>
      <w:ind w:left="0" w:firstLine="0"/>
      <w:jc w:val="both"/>
    </w:pPr>
    <w:rPr>
      <w:rFonts w:eastAsiaTheme="majorEastAsia"/>
      <w:bCs/>
      <w:i/>
      <w:iCs/>
      <w:sz w:val="26"/>
      <w:szCs w:val="26"/>
      <w:lang w:val="ru-RU" w:eastAsia="ru-RU"/>
    </w:rPr>
  </w:style>
  <w:style w:type="paragraph" w:customStyle="1" w:styleId="a0">
    <w:name w:val="_Подпись рисунка"/>
    <w:basedOn w:val="a3"/>
    <w:next w:val="afffffffffd"/>
    <w:qFormat/>
    <w:rsid w:val="00C4366A"/>
    <w:pPr>
      <w:numPr>
        <w:ilvl w:val="4"/>
        <w:numId w:val="60"/>
      </w:numPr>
      <w:spacing w:after="200"/>
      <w:contextualSpacing/>
      <w:jc w:val="center"/>
    </w:pPr>
    <w:rPr>
      <w:rFonts w:eastAsiaTheme="minorHAnsi"/>
      <w:sz w:val="26"/>
      <w:szCs w:val="26"/>
      <w:lang w:eastAsia="en-US"/>
    </w:rPr>
  </w:style>
  <w:style w:type="paragraph" w:customStyle="1" w:styleId="110">
    <w:name w:val="_Таблица 1.1"/>
    <w:basedOn w:val="afffffffffd"/>
    <w:next w:val="afffffffffd"/>
    <w:qFormat/>
    <w:rsid w:val="00C4366A"/>
    <w:pPr>
      <w:numPr>
        <w:ilvl w:val="5"/>
        <w:numId w:val="60"/>
      </w:numPr>
      <w:tabs>
        <w:tab w:val="num" w:pos="360"/>
      </w:tabs>
      <w:spacing w:before="240"/>
      <w:ind w:left="0" w:right="282" w:firstLine="709"/>
    </w:pPr>
  </w:style>
  <w:style w:type="paragraph" w:customStyle="1" w:styleId="1110">
    <w:name w:val="_Таблица 1.1.1"/>
    <w:basedOn w:val="110"/>
    <w:next w:val="afffffffffd"/>
    <w:qFormat/>
    <w:rsid w:val="00C4366A"/>
    <w:pPr>
      <w:numPr>
        <w:ilvl w:val="6"/>
      </w:numPr>
      <w:tabs>
        <w:tab w:val="num" w:pos="360"/>
      </w:tabs>
      <w:spacing w:line="240" w:lineRule="auto"/>
      <w:ind w:left="360" w:right="284" w:hanging="360"/>
      <w:mirrorIndents/>
    </w:pPr>
  </w:style>
  <w:style w:type="paragraph" w:customStyle="1" w:styleId="11110">
    <w:name w:val="_Таблица 1.1.1.1"/>
    <w:basedOn w:val="1110"/>
    <w:next w:val="afffffffffd"/>
    <w:link w:val="11114"/>
    <w:qFormat/>
    <w:rsid w:val="00C4366A"/>
    <w:pPr>
      <w:numPr>
        <w:ilvl w:val="7"/>
      </w:numPr>
      <w:tabs>
        <w:tab w:val="num" w:pos="360"/>
      </w:tabs>
      <w:ind w:left="360" w:hanging="360"/>
    </w:pPr>
  </w:style>
  <w:style w:type="character" w:customStyle="1" w:styleId="11114">
    <w:name w:val="_Таблица 1.1.1.1 Знак"/>
    <w:basedOn w:val="a4"/>
    <w:link w:val="11110"/>
    <w:rsid w:val="00C4366A"/>
    <w:rPr>
      <w:rFonts w:eastAsiaTheme="minorHAnsi"/>
      <w:iCs/>
      <w:sz w:val="26"/>
      <w:szCs w:val="26"/>
      <w:lang w:eastAsia="en-US"/>
    </w:rPr>
  </w:style>
  <w:style w:type="paragraph" w:customStyle="1" w:styleId="11111">
    <w:name w:val="_Таблица 1.1.1.1.1"/>
    <w:basedOn w:val="11110"/>
    <w:next w:val="afffffffffd"/>
    <w:qFormat/>
    <w:rsid w:val="00C4366A"/>
    <w:pPr>
      <w:numPr>
        <w:ilvl w:val="8"/>
      </w:numPr>
      <w:tabs>
        <w:tab w:val="num" w:pos="360"/>
        <w:tab w:val="num" w:pos="2718"/>
      </w:tabs>
      <w:ind w:left="2718" w:hanging="1584"/>
    </w:pPr>
  </w:style>
  <w:style w:type="paragraph" w:customStyle="1" w:styleId="afffffffffd">
    <w:name w:val="_Обычный"/>
    <w:basedOn w:val="a3"/>
    <w:link w:val="affffffffff"/>
    <w:qFormat/>
    <w:rsid w:val="00C4366A"/>
    <w:pPr>
      <w:spacing w:before="120" w:after="120" w:line="360" w:lineRule="auto"/>
      <w:ind w:firstLine="709"/>
      <w:contextualSpacing/>
      <w:jc w:val="both"/>
    </w:pPr>
    <w:rPr>
      <w:rFonts w:eastAsiaTheme="minorHAnsi"/>
      <w:iCs/>
      <w:sz w:val="26"/>
      <w:szCs w:val="26"/>
      <w:lang w:eastAsia="en-US"/>
    </w:rPr>
  </w:style>
  <w:style w:type="character" w:customStyle="1" w:styleId="affffffffff">
    <w:name w:val="_Обычный Знак"/>
    <w:basedOn w:val="a4"/>
    <w:link w:val="afffffffffd"/>
    <w:rsid w:val="00C4366A"/>
    <w:rPr>
      <w:rFonts w:eastAsiaTheme="minorHAnsi"/>
      <w:iCs/>
      <w:sz w:val="26"/>
      <w:szCs w:val="26"/>
      <w:lang w:eastAsia="en-US"/>
    </w:rPr>
  </w:style>
  <w:style w:type="paragraph" w:customStyle="1" w:styleId="affffffffff0">
    <w:name w:val="Обычн"/>
    <w:basedOn w:val="a3"/>
    <w:link w:val="affffffffff1"/>
    <w:qFormat/>
    <w:rsid w:val="000F02DD"/>
    <w:pPr>
      <w:ind w:firstLine="709"/>
      <w:jc w:val="both"/>
    </w:pPr>
    <w:rPr>
      <w:sz w:val="24"/>
      <w:szCs w:val="36"/>
    </w:rPr>
  </w:style>
  <w:style w:type="character" w:customStyle="1" w:styleId="affffffffff1">
    <w:name w:val="Обычн Знак"/>
    <w:link w:val="affffffffff0"/>
    <w:locked/>
    <w:rsid w:val="000F02DD"/>
    <w:rPr>
      <w:sz w:val="24"/>
      <w:szCs w:val="36"/>
    </w:rPr>
  </w:style>
  <w:style w:type="paragraph" w:customStyle="1" w:styleId="a1">
    <w:name w:val="_Список маркерны"/>
    <w:basedOn w:val="afffffffffd"/>
    <w:link w:val="affffffffff2"/>
    <w:qFormat/>
    <w:rsid w:val="00F70963"/>
    <w:pPr>
      <w:numPr>
        <w:numId w:val="68"/>
      </w:numPr>
      <w:tabs>
        <w:tab w:val="left" w:pos="284"/>
      </w:tabs>
      <w:spacing w:line="240" w:lineRule="auto"/>
    </w:pPr>
  </w:style>
  <w:style w:type="character" w:customStyle="1" w:styleId="affffffffff2">
    <w:name w:val="_Список маркерны Знак"/>
    <w:basedOn w:val="affffffffff"/>
    <w:link w:val="a1"/>
    <w:rsid w:val="00F70963"/>
    <w:rPr>
      <w:rFonts w:eastAsiaTheme="minorHAnsi"/>
      <w:iCs/>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769">
      <w:bodyDiv w:val="1"/>
      <w:marLeft w:val="0"/>
      <w:marRight w:val="0"/>
      <w:marTop w:val="0"/>
      <w:marBottom w:val="0"/>
      <w:divBdr>
        <w:top w:val="none" w:sz="0" w:space="0" w:color="auto"/>
        <w:left w:val="none" w:sz="0" w:space="0" w:color="auto"/>
        <w:bottom w:val="none" w:sz="0" w:space="0" w:color="auto"/>
        <w:right w:val="none" w:sz="0" w:space="0" w:color="auto"/>
      </w:divBdr>
    </w:div>
    <w:div w:id="5135495">
      <w:bodyDiv w:val="1"/>
      <w:marLeft w:val="0"/>
      <w:marRight w:val="0"/>
      <w:marTop w:val="0"/>
      <w:marBottom w:val="0"/>
      <w:divBdr>
        <w:top w:val="none" w:sz="0" w:space="0" w:color="auto"/>
        <w:left w:val="none" w:sz="0" w:space="0" w:color="auto"/>
        <w:bottom w:val="none" w:sz="0" w:space="0" w:color="auto"/>
        <w:right w:val="none" w:sz="0" w:space="0" w:color="auto"/>
      </w:divBdr>
    </w:div>
    <w:div w:id="11884359">
      <w:marLeft w:val="0"/>
      <w:marRight w:val="0"/>
      <w:marTop w:val="0"/>
      <w:marBottom w:val="0"/>
      <w:divBdr>
        <w:top w:val="none" w:sz="0" w:space="0" w:color="auto"/>
        <w:left w:val="none" w:sz="0" w:space="0" w:color="auto"/>
        <w:bottom w:val="none" w:sz="0" w:space="0" w:color="auto"/>
        <w:right w:val="none" w:sz="0" w:space="0" w:color="auto"/>
      </w:divBdr>
      <w:divsChild>
        <w:div w:id="1776557582">
          <w:marLeft w:val="0"/>
          <w:marRight w:val="0"/>
          <w:marTop w:val="0"/>
          <w:marBottom w:val="0"/>
          <w:divBdr>
            <w:top w:val="none" w:sz="0" w:space="0" w:color="auto"/>
            <w:left w:val="none" w:sz="0" w:space="0" w:color="auto"/>
            <w:bottom w:val="none" w:sz="0" w:space="0" w:color="auto"/>
            <w:right w:val="none" w:sz="0" w:space="0" w:color="auto"/>
          </w:divBdr>
        </w:div>
      </w:divsChild>
    </w:div>
    <w:div w:id="16322947">
      <w:bodyDiv w:val="1"/>
      <w:marLeft w:val="0"/>
      <w:marRight w:val="0"/>
      <w:marTop w:val="0"/>
      <w:marBottom w:val="0"/>
      <w:divBdr>
        <w:top w:val="none" w:sz="0" w:space="0" w:color="auto"/>
        <w:left w:val="none" w:sz="0" w:space="0" w:color="auto"/>
        <w:bottom w:val="none" w:sz="0" w:space="0" w:color="auto"/>
        <w:right w:val="none" w:sz="0" w:space="0" w:color="auto"/>
      </w:divBdr>
    </w:div>
    <w:div w:id="22707805">
      <w:bodyDiv w:val="1"/>
      <w:marLeft w:val="0"/>
      <w:marRight w:val="0"/>
      <w:marTop w:val="0"/>
      <w:marBottom w:val="0"/>
      <w:divBdr>
        <w:top w:val="none" w:sz="0" w:space="0" w:color="auto"/>
        <w:left w:val="none" w:sz="0" w:space="0" w:color="auto"/>
        <w:bottom w:val="none" w:sz="0" w:space="0" w:color="auto"/>
        <w:right w:val="none" w:sz="0" w:space="0" w:color="auto"/>
      </w:divBdr>
    </w:div>
    <w:div w:id="27268557">
      <w:bodyDiv w:val="1"/>
      <w:marLeft w:val="0"/>
      <w:marRight w:val="0"/>
      <w:marTop w:val="0"/>
      <w:marBottom w:val="0"/>
      <w:divBdr>
        <w:top w:val="none" w:sz="0" w:space="0" w:color="auto"/>
        <w:left w:val="none" w:sz="0" w:space="0" w:color="auto"/>
        <w:bottom w:val="none" w:sz="0" w:space="0" w:color="auto"/>
        <w:right w:val="none" w:sz="0" w:space="0" w:color="auto"/>
      </w:divBdr>
    </w:div>
    <w:div w:id="34234903">
      <w:bodyDiv w:val="1"/>
      <w:marLeft w:val="0"/>
      <w:marRight w:val="0"/>
      <w:marTop w:val="0"/>
      <w:marBottom w:val="0"/>
      <w:divBdr>
        <w:top w:val="none" w:sz="0" w:space="0" w:color="auto"/>
        <w:left w:val="none" w:sz="0" w:space="0" w:color="auto"/>
        <w:bottom w:val="none" w:sz="0" w:space="0" w:color="auto"/>
        <w:right w:val="none" w:sz="0" w:space="0" w:color="auto"/>
      </w:divBdr>
    </w:div>
    <w:div w:id="39475144">
      <w:bodyDiv w:val="1"/>
      <w:marLeft w:val="0"/>
      <w:marRight w:val="0"/>
      <w:marTop w:val="0"/>
      <w:marBottom w:val="0"/>
      <w:divBdr>
        <w:top w:val="none" w:sz="0" w:space="0" w:color="auto"/>
        <w:left w:val="none" w:sz="0" w:space="0" w:color="auto"/>
        <w:bottom w:val="none" w:sz="0" w:space="0" w:color="auto"/>
        <w:right w:val="none" w:sz="0" w:space="0" w:color="auto"/>
      </w:divBdr>
    </w:div>
    <w:div w:id="44988423">
      <w:marLeft w:val="0"/>
      <w:marRight w:val="0"/>
      <w:marTop w:val="0"/>
      <w:marBottom w:val="0"/>
      <w:divBdr>
        <w:top w:val="none" w:sz="0" w:space="0" w:color="auto"/>
        <w:left w:val="none" w:sz="0" w:space="0" w:color="auto"/>
        <w:bottom w:val="none" w:sz="0" w:space="0" w:color="auto"/>
        <w:right w:val="none" w:sz="0" w:space="0" w:color="auto"/>
      </w:divBdr>
      <w:divsChild>
        <w:div w:id="1806965718">
          <w:marLeft w:val="0"/>
          <w:marRight w:val="0"/>
          <w:marTop w:val="0"/>
          <w:marBottom w:val="0"/>
          <w:divBdr>
            <w:top w:val="none" w:sz="0" w:space="0" w:color="auto"/>
            <w:left w:val="none" w:sz="0" w:space="0" w:color="auto"/>
            <w:bottom w:val="none" w:sz="0" w:space="0" w:color="auto"/>
            <w:right w:val="none" w:sz="0" w:space="0" w:color="auto"/>
          </w:divBdr>
        </w:div>
      </w:divsChild>
    </w:div>
    <w:div w:id="48266858">
      <w:marLeft w:val="0"/>
      <w:marRight w:val="0"/>
      <w:marTop w:val="0"/>
      <w:marBottom w:val="0"/>
      <w:divBdr>
        <w:top w:val="none" w:sz="0" w:space="0" w:color="auto"/>
        <w:left w:val="none" w:sz="0" w:space="0" w:color="auto"/>
        <w:bottom w:val="none" w:sz="0" w:space="0" w:color="auto"/>
        <w:right w:val="none" w:sz="0" w:space="0" w:color="auto"/>
      </w:divBdr>
      <w:divsChild>
        <w:div w:id="1257134149">
          <w:marLeft w:val="0"/>
          <w:marRight w:val="0"/>
          <w:marTop w:val="0"/>
          <w:marBottom w:val="0"/>
          <w:divBdr>
            <w:top w:val="none" w:sz="0" w:space="0" w:color="auto"/>
            <w:left w:val="none" w:sz="0" w:space="0" w:color="auto"/>
            <w:bottom w:val="none" w:sz="0" w:space="0" w:color="auto"/>
            <w:right w:val="none" w:sz="0" w:space="0" w:color="auto"/>
          </w:divBdr>
        </w:div>
      </w:divsChild>
    </w:div>
    <w:div w:id="51658426">
      <w:marLeft w:val="0"/>
      <w:marRight w:val="0"/>
      <w:marTop w:val="0"/>
      <w:marBottom w:val="0"/>
      <w:divBdr>
        <w:top w:val="none" w:sz="0" w:space="0" w:color="auto"/>
        <w:left w:val="none" w:sz="0" w:space="0" w:color="auto"/>
        <w:bottom w:val="none" w:sz="0" w:space="0" w:color="auto"/>
        <w:right w:val="none" w:sz="0" w:space="0" w:color="auto"/>
      </w:divBdr>
      <w:divsChild>
        <w:div w:id="342899246">
          <w:marLeft w:val="0"/>
          <w:marRight w:val="0"/>
          <w:marTop w:val="0"/>
          <w:marBottom w:val="0"/>
          <w:divBdr>
            <w:top w:val="none" w:sz="0" w:space="0" w:color="auto"/>
            <w:left w:val="none" w:sz="0" w:space="0" w:color="auto"/>
            <w:bottom w:val="none" w:sz="0" w:space="0" w:color="auto"/>
            <w:right w:val="none" w:sz="0" w:space="0" w:color="auto"/>
          </w:divBdr>
        </w:div>
      </w:divsChild>
    </w:div>
    <w:div w:id="55594774">
      <w:bodyDiv w:val="1"/>
      <w:marLeft w:val="0"/>
      <w:marRight w:val="0"/>
      <w:marTop w:val="0"/>
      <w:marBottom w:val="0"/>
      <w:divBdr>
        <w:top w:val="none" w:sz="0" w:space="0" w:color="auto"/>
        <w:left w:val="none" w:sz="0" w:space="0" w:color="auto"/>
        <w:bottom w:val="none" w:sz="0" w:space="0" w:color="auto"/>
        <w:right w:val="none" w:sz="0" w:space="0" w:color="auto"/>
      </w:divBdr>
    </w:div>
    <w:div w:id="58016053">
      <w:bodyDiv w:val="1"/>
      <w:marLeft w:val="0"/>
      <w:marRight w:val="0"/>
      <w:marTop w:val="0"/>
      <w:marBottom w:val="0"/>
      <w:divBdr>
        <w:top w:val="none" w:sz="0" w:space="0" w:color="auto"/>
        <w:left w:val="none" w:sz="0" w:space="0" w:color="auto"/>
        <w:bottom w:val="none" w:sz="0" w:space="0" w:color="auto"/>
        <w:right w:val="none" w:sz="0" w:space="0" w:color="auto"/>
      </w:divBdr>
    </w:div>
    <w:div w:id="65999437">
      <w:bodyDiv w:val="1"/>
      <w:marLeft w:val="0"/>
      <w:marRight w:val="0"/>
      <w:marTop w:val="0"/>
      <w:marBottom w:val="0"/>
      <w:divBdr>
        <w:top w:val="none" w:sz="0" w:space="0" w:color="auto"/>
        <w:left w:val="none" w:sz="0" w:space="0" w:color="auto"/>
        <w:bottom w:val="none" w:sz="0" w:space="0" w:color="auto"/>
        <w:right w:val="none" w:sz="0" w:space="0" w:color="auto"/>
      </w:divBdr>
      <w:divsChild>
        <w:div w:id="939215619">
          <w:marLeft w:val="0"/>
          <w:marRight w:val="0"/>
          <w:marTop w:val="0"/>
          <w:marBottom w:val="0"/>
          <w:divBdr>
            <w:top w:val="none" w:sz="0" w:space="0" w:color="auto"/>
            <w:left w:val="none" w:sz="0" w:space="0" w:color="auto"/>
            <w:bottom w:val="none" w:sz="0" w:space="0" w:color="auto"/>
            <w:right w:val="none" w:sz="0" w:space="0" w:color="auto"/>
          </w:divBdr>
          <w:divsChild>
            <w:div w:id="1933582079">
              <w:marLeft w:val="0"/>
              <w:marRight w:val="0"/>
              <w:marTop w:val="0"/>
              <w:marBottom w:val="0"/>
              <w:divBdr>
                <w:top w:val="none" w:sz="0" w:space="0" w:color="auto"/>
                <w:left w:val="none" w:sz="0" w:space="0" w:color="auto"/>
                <w:bottom w:val="none" w:sz="0" w:space="0" w:color="auto"/>
                <w:right w:val="none" w:sz="0" w:space="0" w:color="auto"/>
              </w:divBdr>
            </w:div>
          </w:divsChild>
        </w:div>
        <w:div w:id="1268999901">
          <w:marLeft w:val="0"/>
          <w:marRight w:val="0"/>
          <w:marTop w:val="0"/>
          <w:marBottom w:val="0"/>
          <w:divBdr>
            <w:top w:val="none" w:sz="0" w:space="0" w:color="auto"/>
            <w:left w:val="none" w:sz="0" w:space="0" w:color="auto"/>
            <w:bottom w:val="none" w:sz="0" w:space="0" w:color="auto"/>
            <w:right w:val="none" w:sz="0" w:space="0" w:color="auto"/>
          </w:divBdr>
          <w:divsChild>
            <w:div w:id="1354303600">
              <w:marLeft w:val="0"/>
              <w:marRight w:val="0"/>
              <w:marTop w:val="0"/>
              <w:marBottom w:val="0"/>
              <w:divBdr>
                <w:top w:val="none" w:sz="0" w:space="0" w:color="auto"/>
                <w:left w:val="none" w:sz="0" w:space="0" w:color="auto"/>
                <w:bottom w:val="none" w:sz="0" w:space="0" w:color="auto"/>
                <w:right w:val="none" w:sz="0" w:space="0" w:color="auto"/>
              </w:divBdr>
            </w:div>
          </w:divsChild>
        </w:div>
        <w:div w:id="1275479402">
          <w:marLeft w:val="0"/>
          <w:marRight w:val="0"/>
          <w:marTop w:val="0"/>
          <w:marBottom w:val="0"/>
          <w:divBdr>
            <w:top w:val="none" w:sz="0" w:space="0" w:color="auto"/>
            <w:left w:val="none" w:sz="0" w:space="0" w:color="auto"/>
            <w:bottom w:val="none" w:sz="0" w:space="0" w:color="auto"/>
            <w:right w:val="none" w:sz="0" w:space="0" w:color="auto"/>
          </w:divBdr>
          <w:divsChild>
            <w:div w:id="156174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97748">
      <w:bodyDiv w:val="1"/>
      <w:marLeft w:val="0"/>
      <w:marRight w:val="0"/>
      <w:marTop w:val="0"/>
      <w:marBottom w:val="0"/>
      <w:divBdr>
        <w:top w:val="none" w:sz="0" w:space="0" w:color="auto"/>
        <w:left w:val="none" w:sz="0" w:space="0" w:color="auto"/>
        <w:bottom w:val="none" w:sz="0" w:space="0" w:color="auto"/>
        <w:right w:val="none" w:sz="0" w:space="0" w:color="auto"/>
      </w:divBdr>
    </w:div>
    <w:div w:id="76023919">
      <w:bodyDiv w:val="1"/>
      <w:marLeft w:val="0"/>
      <w:marRight w:val="0"/>
      <w:marTop w:val="0"/>
      <w:marBottom w:val="0"/>
      <w:divBdr>
        <w:top w:val="none" w:sz="0" w:space="0" w:color="auto"/>
        <w:left w:val="none" w:sz="0" w:space="0" w:color="auto"/>
        <w:bottom w:val="none" w:sz="0" w:space="0" w:color="auto"/>
        <w:right w:val="none" w:sz="0" w:space="0" w:color="auto"/>
      </w:divBdr>
    </w:div>
    <w:div w:id="81802297">
      <w:marLeft w:val="0"/>
      <w:marRight w:val="0"/>
      <w:marTop w:val="0"/>
      <w:marBottom w:val="0"/>
      <w:divBdr>
        <w:top w:val="none" w:sz="0" w:space="0" w:color="auto"/>
        <w:left w:val="none" w:sz="0" w:space="0" w:color="auto"/>
        <w:bottom w:val="none" w:sz="0" w:space="0" w:color="auto"/>
        <w:right w:val="none" w:sz="0" w:space="0" w:color="auto"/>
      </w:divBdr>
      <w:divsChild>
        <w:div w:id="1306398965">
          <w:marLeft w:val="0"/>
          <w:marRight w:val="0"/>
          <w:marTop w:val="0"/>
          <w:marBottom w:val="0"/>
          <w:divBdr>
            <w:top w:val="none" w:sz="0" w:space="0" w:color="auto"/>
            <w:left w:val="none" w:sz="0" w:space="0" w:color="auto"/>
            <w:bottom w:val="none" w:sz="0" w:space="0" w:color="auto"/>
            <w:right w:val="none" w:sz="0" w:space="0" w:color="auto"/>
          </w:divBdr>
        </w:div>
      </w:divsChild>
    </w:div>
    <w:div w:id="92360117">
      <w:marLeft w:val="0"/>
      <w:marRight w:val="0"/>
      <w:marTop w:val="0"/>
      <w:marBottom w:val="0"/>
      <w:divBdr>
        <w:top w:val="none" w:sz="0" w:space="0" w:color="auto"/>
        <w:left w:val="none" w:sz="0" w:space="0" w:color="auto"/>
        <w:bottom w:val="none" w:sz="0" w:space="0" w:color="auto"/>
        <w:right w:val="none" w:sz="0" w:space="0" w:color="auto"/>
      </w:divBdr>
      <w:divsChild>
        <w:div w:id="21520958">
          <w:marLeft w:val="0"/>
          <w:marRight w:val="0"/>
          <w:marTop w:val="0"/>
          <w:marBottom w:val="0"/>
          <w:divBdr>
            <w:top w:val="none" w:sz="0" w:space="0" w:color="auto"/>
            <w:left w:val="none" w:sz="0" w:space="0" w:color="auto"/>
            <w:bottom w:val="none" w:sz="0" w:space="0" w:color="auto"/>
            <w:right w:val="none" w:sz="0" w:space="0" w:color="auto"/>
          </w:divBdr>
        </w:div>
      </w:divsChild>
    </w:div>
    <w:div w:id="95761081">
      <w:bodyDiv w:val="1"/>
      <w:marLeft w:val="0"/>
      <w:marRight w:val="0"/>
      <w:marTop w:val="0"/>
      <w:marBottom w:val="0"/>
      <w:divBdr>
        <w:top w:val="none" w:sz="0" w:space="0" w:color="auto"/>
        <w:left w:val="none" w:sz="0" w:space="0" w:color="auto"/>
        <w:bottom w:val="none" w:sz="0" w:space="0" w:color="auto"/>
        <w:right w:val="none" w:sz="0" w:space="0" w:color="auto"/>
      </w:divBdr>
    </w:div>
    <w:div w:id="96408405">
      <w:bodyDiv w:val="1"/>
      <w:marLeft w:val="0"/>
      <w:marRight w:val="0"/>
      <w:marTop w:val="0"/>
      <w:marBottom w:val="0"/>
      <w:divBdr>
        <w:top w:val="none" w:sz="0" w:space="0" w:color="auto"/>
        <w:left w:val="none" w:sz="0" w:space="0" w:color="auto"/>
        <w:bottom w:val="none" w:sz="0" w:space="0" w:color="auto"/>
        <w:right w:val="none" w:sz="0" w:space="0" w:color="auto"/>
      </w:divBdr>
    </w:div>
    <w:div w:id="99029340">
      <w:bodyDiv w:val="1"/>
      <w:marLeft w:val="0"/>
      <w:marRight w:val="0"/>
      <w:marTop w:val="0"/>
      <w:marBottom w:val="0"/>
      <w:divBdr>
        <w:top w:val="none" w:sz="0" w:space="0" w:color="auto"/>
        <w:left w:val="none" w:sz="0" w:space="0" w:color="auto"/>
        <w:bottom w:val="none" w:sz="0" w:space="0" w:color="auto"/>
        <w:right w:val="none" w:sz="0" w:space="0" w:color="auto"/>
      </w:divBdr>
    </w:div>
    <w:div w:id="100760581">
      <w:marLeft w:val="0"/>
      <w:marRight w:val="0"/>
      <w:marTop w:val="0"/>
      <w:marBottom w:val="0"/>
      <w:divBdr>
        <w:top w:val="none" w:sz="0" w:space="0" w:color="auto"/>
        <w:left w:val="none" w:sz="0" w:space="0" w:color="auto"/>
        <w:bottom w:val="none" w:sz="0" w:space="0" w:color="auto"/>
        <w:right w:val="none" w:sz="0" w:space="0" w:color="auto"/>
      </w:divBdr>
      <w:divsChild>
        <w:div w:id="1188443467">
          <w:marLeft w:val="0"/>
          <w:marRight w:val="0"/>
          <w:marTop w:val="0"/>
          <w:marBottom w:val="0"/>
          <w:divBdr>
            <w:top w:val="none" w:sz="0" w:space="0" w:color="auto"/>
            <w:left w:val="none" w:sz="0" w:space="0" w:color="auto"/>
            <w:bottom w:val="none" w:sz="0" w:space="0" w:color="auto"/>
            <w:right w:val="none" w:sz="0" w:space="0" w:color="auto"/>
          </w:divBdr>
        </w:div>
      </w:divsChild>
    </w:div>
    <w:div w:id="101613136">
      <w:marLeft w:val="0"/>
      <w:marRight w:val="0"/>
      <w:marTop w:val="0"/>
      <w:marBottom w:val="0"/>
      <w:divBdr>
        <w:top w:val="none" w:sz="0" w:space="0" w:color="auto"/>
        <w:left w:val="none" w:sz="0" w:space="0" w:color="auto"/>
        <w:bottom w:val="none" w:sz="0" w:space="0" w:color="auto"/>
        <w:right w:val="none" w:sz="0" w:space="0" w:color="auto"/>
      </w:divBdr>
      <w:divsChild>
        <w:div w:id="690842812">
          <w:marLeft w:val="0"/>
          <w:marRight w:val="0"/>
          <w:marTop w:val="0"/>
          <w:marBottom w:val="0"/>
          <w:divBdr>
            <w:top w:val="none" w:sz="0" w:space="0" w:color="auto"/>
            <w:left w:val="none" w:sz="0" w:space="0" w:color="auto"/>
            <w:bottom w:val="none" w:sz="0" w:space="0" w:color="auto"/>
            <w:right w:val="none" w:sz="0" w:space="0" w:color="auto"/>
          </w:divBdr>
        </w:div>
      </w:divsChild>
    </w:div>
    <w:div w:id="101844767">
      <w:bodyDiv w:val="1"/>
      <w:marLeft w:val="0"/>
      <w:marRight w:val="0"/>
      <w:marTop w:val="0"/>
      <w:marBottom w:val="0"/>
      <w:divBdr>
        <w:top w:val="none" w:sz="0" w:space="0" w:color="auto"/>
        <w:left w:val="none" w:sz="0" w:space="0" w:color="auto"/>
        <w:bottom w:val="none" w:sz="0" w:space="0" w:color="auto"/>
        <w:right w:val="none" w:sz="0" w:space="0" w:color="auto"/>
      </w:divBdr>
    </w:div>
    <w:div w:id="105542138">
      <w:marLeft w:val="0"/>
      <w:marRight w:val="0"/>
      <w:marTop w:val="0"/>
      <w:marBottom w:val="0"/>
      <w:divBdr>
        <w:top w:val="none" w:sz="0" w:space="0" w:color="auto"/>
        <w:left w:val="none" w:sz="0" w:space="0" w:color="auto"/>
        <w:bottom w:val="none" w:sz="0" w:space="0" w:color="auto"/>
        <w:right w:val="none" w:sz="0" w:space="0" w:color="auto"/>
      </w:divBdr>
      <w:divsChild>
        <w:div w:id="1666739057">
          <w:marLeft w:val="0"/>
          <w:marRight w:val="0"/>
          <w:marTop w:val="0"/>
          <w:marBottom w:val="0"/>
          <w:divBdr>
            <w:top w:val="none" w:sz="0" w:space="0" w:color="auto"/>
            <w:left w:val="none" w:sz="0" w:space="0" w:color="auto"/>
            <w:bottom w:val="none" w:sz="0" w:space="0" w:color="auto"/>
            <w:right w:val="none" w:sz="0" w:space="0" w:color="auto"/>
          </w:divBdr>
        </w:div>
      </w:divsChild>
    </w:div>
    <w:div w:id="115373999">
      <w:bodyDiv w:val="1"/>
      <w:marLeft w:val="0"/>
      <w:marRight w:val="0"/>
      <w:marTop w:val="0"/>
      <w:marBottom w:val="0"/>
      <w:divBdr>
        <w:top w:val="none" w:sz="0" w:space="0" w:color="auto"/>
        <w:left w:val="none" w:sz="0" w:space="0" w:color="auto"/>
        <w:bottom w:val="none" w:sz="0" w:space="0" w:color="auto"/>
        <w:right w:val="none" w:sz="0" w:space="0" w:color="auto"/>
      </w:divBdr>
    </w:div>
    <w:div w:id="116993611">
      <w:bodyDiv w:val="1"/>
      <w:marLeft w:val="0"/>
      <w:marRight w:val="0"/>
      <w:marTop w:val="0"/>
      <w:marBottom w:val="0"/>
      <w:divBdr>
        <w:top w:val="none" w:sz="0" w:space="0" w:color="auto"/>
        <w:left w:val="none" w:sz="0" w:space="0" w:color="auto"/>
        <w:bottom w:val="none" w:sz="0" w:space="0" w:color="auto"/>
        <w:right w:val="none" w:sz="0" w:space="0" w:color="auto"/>
      </w:divBdr>
    </w:div>
    <w:div w:id="118229809">
      <w:bodyDiv w:val="1"/>
      <w:marLeft w:val="0"/>
      <w:marRight w:val="0"/>
      <w:marTop w:val="0"/>
      <w:marBottom w:val="0"/>
      <w:divBdr>
        <w:top w:val="none" w:sz="0" w:space="0" w:color="auto"/>
        <w:left w:val="none" w:sz="0" w:space="0" w:color="auto"/>
        <w:bottom w:val="none" w:sz="0" w:space="0" w:color="auto"/>
        <w:right w:val="none" w:sz="0" w:space="0" w:color="auto"/>
      </w:divBdr>
    </w:div>
    <w:div w:id="119956493">
      <w:bodyDiv w:val="1"/>
      <w:marLeft w:val="0"/>
      <w:marRight w:val="0"/>
      <w:marTop w:val="0"/>
      <w:marBottom w:val="0"/>
      <w:divBdr>
        <w:top w:val="none" w:sz="0" w:space="0" w:color="auto"/>
        <w:left w:val="none" w:sz="0" w:space="0" w:color="auto"/>
        <w:bottom w:val="none" w:sz="0" w:space="0" w:color="auto"/>
        <w:right w:val="none" w:sz="0" w:space="0" w:color="auto"/>
      </w:divBdr>
    </w:div>
    <w:div w:id="126895621">
      <w:bodyDiv w:val="1"/>
      <w:marLeft w:val="0"/>
      <w:marRight w:val="0"/>
      <w:marTop w:val="0"/>
      <w:marBottom w:val="0"/>
      <w:divBdr>
        <w:top w:val="none" w:sz="0" w:space="0" w:color="auto"/>
        <w:left w:val="none" w:sz="0" w:space="0" w:color="auto"/>
        <w:bottom w:val="none" w:sz="0" w:space="0" w:color="auto"/>
        <w:right w:val="none" w:sz="0" w:space="0" w:color="auto"/>
      </w:divBdr>
    </w:div>
    <w:div w:id="126973358">
      <w:bodyDiv w:val="1"/>
      <w:marLeft w:val="0"/>
      <w:marRight w:val="0"/>
      <w:marTop w:val="0"/>
      <w:marBottom w:val="0"/>
      <w:divBdr>
        <w:top w:val="none" w:sz="0" w:space="0" w:color="auto"/>
        <w:left w:val="none" w:sz="0" w:space="0" w:color="auto"/>
        <w:bottom w:val="none" w:sz="0" w:space="0" w:color="auto"/>
        <w:right w:val="none" w:sz="0" w:space="0" w:color="auto"/>
      </w:divBdr>
    </w:div>
    <w:div w:id="132067519">
      <w:marLeft w:val="0"/>
      <w:marRight w:val="0"/>
      <w:marTop w:val="0"/>
      <w:marBottom w:val="0"/>
      <w:divBdr>
        <w:top w:val="none" w:sz="0" w:space="0" w:color="auto"/>
        <w:left w:val="none" w:sz="0" w:space="0" w:color="auto"/>
        <w:bottom w:val="none" w:sz="0" w:space="0" w:color="auto"/>
        <w:right w:val="none" w:sz="0" w:space="0" w:color="auto"/>
      </w:divBdr>
      <w:divsChild>
        <w:div w:id="1714308962">
          <w:marLeft w:val="0"/>
          <w:marRight w:val="0"/>
          <w:marTop w:val="0"/>
          <w:marBottom w:val="0"/>
          <w:divBdr>
            <w:top w:val="none" w:sz="0" w:space="0" w:color="auto"/>
            <w:left w:val="none" w:sz="0" w:space="0" w:color="auto"/>
            <w:bottom w:val="none" w:sz="0" w:space="0" w:color="auto"/>
            <w:right w:val="none" w:sz="0" w:space="0" w:color="auto"/>
          </w:divBdr>
        </w:div>
      </w:divsChild>
    </w:div>
    <w:div w:id="133986528">
      <w:bodyDiv w:val="1"/>
      <w:marLeft w:val="0"/>
      <w:marRight w:val="0"/>
      <w:marTop w:val="0"/>
      <w:marBottom w:val="0"/>
      <w:divBdr>
        <w:top w:val="none" w:sz="0" w:space="0" w:color="auto"/>
        <w:left w:val="none" w:sz="0" w:space="0" w:color="auto"/>
        <w:bottom w:val="none" w:sz="0" w:space="0" w:color="auto"/>
        <w:right w:val="none" w:sz="0" w:space="0" w:color="auto"/>
      </w:divBdr>
    </w:div>
    <w:div w:id="134612561">
      <w:bodyDiv w:val="1"/>
      <w:marLeft w:val="0"/>
      <w:marRight w:val="0"/>
      <w:marTop w:val="0"/>
      <w:marBottom w:val="0"/>
      <w:divBdr>
        <w:top w:val="none" w:sz="0" w:space="0" w:color="auto"/>
        <w:left w:val="none" w:sz="0" w:space="0" w:color="auto"/>
        <w:bottom w:val="none" w:sz="0" w:space="0" w:color="auto"/>
        <w:right w:val="none" w:sz="0" w:space="0" w:color="auto"/>
      </w:divBdr>
    </w:div>
    <w:div w:id="138153532">
      <w:bodyDiv w:val="1"/>
      <w:marLeft w:val="0"/>
      <w:marRight w:val="0"/>
      <w:marTop w:val="0"/>
      <w:marBottom w:val="0"/>
      <w:divBdr>
        <w:top w:val="none" w:sz="0" w:space="0" w:color="auto"/>
        <w:left w:val="none" w:sz="0" w:space="0" w:color="auto"/>
        <w:bottom w:val="none" w:sz="0" w:space="0" w:color="auto"/>
        <w:right w:val="none" w:sz="0" w:space="0" w:color="auto"/>
      </w:divBdr>
    </w:div>
    <w:div w:id="140851545">
      <w:marLeft w:val="0"/>
      <w:marRight w:val="0"/>
      <w:marTop w:val="0"/>
      <w:marBottom w:val="0"/>
      <w:divBdr>
        <w:top w:val="none" w:sz="0" w:space="0" w:color="auto"/>
        <w:left w:val="none" w:sz="0" w:space="0" w:color="auto"/>
        <w:bottom w:val="none" w:sz="0" w:space="0" w:color="auto"/>
        <w:right w:val="none" w:sz="0" w:space="0" w:color="auto"/>
      </w:divBdr>
      <w:divsChild>
        <w:div w:id="595987967">
          <w:marLeft w:val="0"/>
          <w:marRight w:val="0"/>
          <w:marTop w:val="0"/>
          <w:marBottom w:val="0"/>
          <w:divBdr>
            <w:top w:val="none" w:sz="0" w:space="0" w:color="auto"/>
            <w:left w:val="none" w:sz="0" w:space="0" w:color="auto"/>
            <w:bottom w:val="none" w:sz="0" w:space="0" w:color="auto"/>
            <w:right w:val="none" w:sz="0" w:space="0" w:color="auto"/>
          </w:divBdr>
        </w:div>
      </w:divsChild>
    </w:div>
    <w:div w:id="142432543">
      <w:bodyDiv w:val="1"/>
      <w:marLeft w:val="0"/>
      <w:marRight w:val="0"/>
      <w:marTop w:val="0"/>
      <w:marBottom w:val="0"/>
      <w:divBdr>
        <w:top w:val="none" w:sz="0" w:space="0" w:color="auto"/>
        <w:left w:val="none" w:sz="0" w:space="0" w:color="auto"/>
        <w:bottom w:val="none" w:sz="0" w:space="0" w:color="auto"/>
        <w:right w:val="none" w:sz="0" w:space="0" w:color="auto"/>
      </w:divBdr>
    </w:div>
    <w:div w:id="150604428">
      <w:marLeft w:val="0"/>
      <w:marRight w:val="0"/>
      <w:marTop w:val="0"/>
      <w:marBottom w:val="0"/>
      <w:divBdr>
        <w:top w:val="none" w:sz="0" w:space="0" w:color="auto"/>
        <w:left w:val="none" w:sz="0" w:space="0" w:color="auto"/>
        <w:bottom w:val="none" w:sz="0" w:space="0" w:color="auto"/>
        <w:right w:val="none" w:sz="0" w:space="0" w:color="auto"/>
      </w:divBdr>
      <w:divsChild>
        <w:div w:id="1939099981">
          <w:marLeft w:val="0"/>
          <w:marRight w:val="0"/>
          <w:marTop w:val="0"/>
          <w:marBottom w:val="0"/>
          <w:divBdr>
            <w:top w:val="none" w:sz="0" w:space="0" w:color="auto"/>
            <w:left w:val="none" w:sz="0" w:space="0" w:color="auto"/>
            <w:bottom w:val="none" w:sz="0" w:space="0" w:color="auto"/>
            <w:right w:val="none" w:sz="0" w:space="0" w:color="auto"/>
          </w:divBdr>
        </w:div>
      </w:divsChild>
    </w:div>
    <w:div w:id="158467728">
      <w:bodyDiv w:val="1"/>
      <w:marLeft w:val="0"/>
      <w:marRight w:val="0"/>
      <w:marTop w:val="0"/>
      <w:marBottom w:val="0"/>
      <w:divBdr>
        <w:top w:val="none" w:sz="0" w:space="0" w:color="auto"/>
        <w:left w:val="none" w:sz="0" w:space="0" w:color="auto"/>
        <w:bottom w:val="none" w:sz="0" w:space="0" w:color="auto"/>
        <w:right w:val="none" w:sz="0" w:space="0" w:color="auto"/>
      </w:divBdr>
    </w:div>
    <w:div w:id="160121060">
      <w:bodyDiv w:val="1"/>
      <w:marLeft w:val="0"/>
      <w:marRight w:val="0"/>
      <w:marTop w:val="0"/>
      <w:marBottom w:val="0"/>
      <w:divBdr>
        <w:top w:val="none" w:sz="0" w:space="0" w:color="auto"/>
        <w:left w:val="none" w:sz="0" w:space="0" w:color="auto"/>
        <w:bottom w:val="none" w:sz="0" w:space="0" w:color="auto"/>
        <w:right w:val="none" w:sz="0" w:space="0" w:color="auto"/>
      </w:divBdr>
    </w:div>
    <w:div w:id="164444060">
      <w:bodyDiv w:val="1"/>
      <w:marLeft w:val="0"/>
      <w:marRight w:val="0"/>
      <w:marTop w:val="0"/>
      <w:marBottom w:val="0"/>
      <w:divBdr>
        <w:top w:val="none" w:sz="0" w:space="0" w:color="auto"/>
        <w:left w:val="none" w:sz="0" w:space="0" w:color="auto"/>
        <w:bottom w:val="none" w:sz="0" w:space="0" w:color="auto"/>
        <w:right w:val="none" w:sz="0" w:space="0" w:color="auto"/>
      </w:divBdr>
    </w:div>
    <w:div w:id="171796294">
      <w:bodyDiv w:val="1"/>
      <w:marLeft w:val="0"/>
      <w:marRight w:val="0"/>
      <w:marTop w:val="0"/>
      <w:marBottom w:val="0"/>
      <w:divBdr>
        <w:top w:val="none" w:sz="0" w:space="0" w:color="auto"/>
        <w:left w:val="none" w:sz="0" w:space="0" w:color="auto"/>
        <w:bottom w:val="none" w:sz="0" w:space="0" w:color="auto"/>
        <w:right w:val="none" w:sz="0" w:space="0" w:color="auto"/>
      </w:divBdr>
    </w:div>
    <w:div w:id="173501437">
      <w:bodyDiv w:val="1"/>
      <w:marLeft w:val="0"/>
      <w:marRight w:val="0"/>
      <w:marTop w:val="0"/>
      <w:marBottom w:val="0"/>
      <w:divBdr>
        <w:top w:val="none" w:sz="0" w:space="0" w:color="auto"/>
        <w:left w:val="none" w:sz="0" w:space="0" w:color="auto"/>
        <w:bottom w:val="none" w:sz="0" w:space="0" w:color="auto"/>
        <w:right w:val="none" w:sz="0" w:space="0" w:color="auto"/>
      </w:divBdr>
    </w:div>
    <w:div w:id="174852672">
      <w:marLeft w:val="0"/>
      <w:marRight w:val="0"/>
      <w:marTop w:val="0"/>
      <w:marBottom w:val="0"/>
      <w:divBdr>
        <w:top w:val="none" w:sz="0" w:space="0" w:color="auto"/>
        <w:left w:val="none" w:sz="0" w:space="0" w:color="auto"/>
        <w:bottom w:val="none" w:sz="0" w:space="0" w:color="auto"/>
        <w:right w:val="none" w:sz="0" w:space="0" w:color="auto"/>
      </w:divBdr>
      <w:divsChild>
        <w:div w:id="127675856">
          <w:marLeft w:val="0"/>
          <w:marRight w:val="0"/>
          <w:marTop w:val="0"/>
          <w:marBottom w:val="0"/>
          <w:divBdr>
            <w:top w:val="none" w:sz="0" w:space="0" w:color="auto"/>
            <w:left w:val="none" w:sz="0" w:space="0" w:color="auto"/>
            <w:bottom w:val="none" w:sz="0" w:space="0" w:color="auto"/>
            <w:right w:val="none" w:sz="0" w:space="0" w:color="auto"/>
          </w:divBdr>
        </w:div>
      </w:divsChild>
    </w:div>
    <w:div w:id="181475388">
      <w:marLeft w:val="0"/>
      <w:marRight w:val="0"/>
      <w:marTop w:val="0"/>
      <w:marBottom w:val="0"/>
      <w:divBdr>
        <w:top w:val="none" w:sz="0" w:space="0" w:color="auto"/>
        <w:left w:val="none" w:sz="0" w:space="0" w:color="auto"/>
        <w:bottom w:val="none" w:sz="0" w:space="0" w:color="auto"/>
        <w:right w:val="none" w:sz="0" w:space="0" w:color="auto"/>
      </w:divBdr>
      <w:divsChild>
        <w:div w:id="648442465">
          <w:marLeft w:val="0"/>
          <w:marRight w:val="0"/>
          <w:marTop w:val="0"/>
          <w:marBottom w:val="0"/>
          <w:divBdr>
            <w:top w:val="none" w:sz="0" w:space="0" w:color="auto"/>
            <w:left w:val="none" w:sz="0" w:space="0" w:color="auto"/>
            <w:bottom w:val="none" w:sz="0" w:space="0" w:color="auto"/>
            <w:right w:val="none" w:sz="0" w:space="0" w:color="auto"/>
          </w:divBdr>
        </w:div>
      </w:divsChild>
    </w:div>
    <w:div w:id="191236010">
      <w:marLeft w:val="0"/>
      <w:marRight w:val="0"/>
      <w:marTop w:val="0"/>
      <w:marBottom w:val="0"/>
      <w:divBdr>
        <w:top w:val="none" w:sz="0" w:space="0" w:color="auto"/>
        <w:left w:val="none" w:sz="0" w:space="0" w:color="auto"/>
        <w:bottom w:val="none" w:sz="0" w:space="0" w:color="auto"/>
        <w:right w:val="none" w:sz="0" w:space="0" w:color="auto"/>
      </w:divBdr>
      <w:divsChild>
        <w:div w:id="1952592002">
          <w:marLeft w:val="0"/>
          <w:marRight w:val="0"/>
          <w:marTop w:val="0"/>
          <w:marBottom w:val="0"/>
          <w:divBdr>
            <w:top w:val="none" w:sz="0" w:space="0" w:color="auto"/>
            <w:left w:val="none" w:sz="0" w:space="0" w:color="auto"/>
            <w:bottom w:val="none" w:sz="0" w:space="0" w:color="auto"/>
            <w:right w:val="none" w:sz="0" w:space="0" w:color="auto"/>
          </w:divBdr>
        </w:div>
      </w:divsChild>
    </w:div>
    <w:div w:id="192228816">
      <w:bodyDiv w:val="1"/>
      <w:marLeft w:val="0"/>
      <w:marRight w:val="0"/>
      <w:marTop w:val="0"/>
      <w:marBottom w:val="0"/>
      <w:divBdr>
        <w:top w:val="none" w:sz="0" w:space="0" w:color="auto"/>
        <w:left w:val="none" w:sz="0" w:space="0" w:color="auto"/>
        <w:bottom w:val="none" w:sz="0" w:space="0" w:color="auto"/>
        <w:right w:val="none" w:sz="0" w:space="0" w:color="auto"/>
      </w:divBdr>
    </w:div>
    <w:div w:id="195394919">
      <w:bodyDiv w:val="1"/>
      <w:marLeft w:val="0"/>
      <w:marRight w:val="0"/>
      <w:marTop w:val="0"/>
      <w:marBottom w:val="0"/>
      <w:divBdr>
        <w:top w:val="none" w:sz="0" w:space="0" w:color="auto"/>
        <w:left w:val="none" w:sz="0" w:space="0" w:color="auto"/>
        <w:bottom w:val="none" w:sz="0" w:space="0" w:color="auto"/>
        <w:right w:val="none" w:sz="0" w:space="0" w:color="auto"/>
      </w:divBdr>
    </w:div>
    <w:div w:id="196507465">
      <w:bodyDiv w:val="1"/>
      <w:marLeft w:val="0"/>
      <w:marRight w:val="0"/>
      <w:marTop w:val="0"/>
      <w:marBottom w:val="0"/>
      <w:divBdr>
        <w:top w:val="none" w:sz="0" w:space="0" w:color="auto"/>
        <w:left w:val="none" w:sz="0" w:space="0" w:color="auto"/>
        <w:bottom w:val="none" w:sz="0" w:space="0" w:color="auto"/>
        <w:right w:val="none" w:sz="0" w:space="0" w:color="auto"/>
      </w:divBdr>
    </w:div>
    <w:div w:id="203375490">
      <w:bodyDiv w:val="1"/>
      <w:marLeft w:val="0"/>
      <w:marRight w:val="0"/>
      <w:marTop w:val="0"/>
      <w:marBottom w:val="0"/>
      <w:divBdr>
        <w:top w:val="none" w:sz="0" w:space="0" w:color="auto"/>
        <w:left w:val="none" w:sz="0" w:space="0" w:color="auto"/>
        <w:bottom w:val="none" w:sz="0" w:space="0" w:color="auto"/>
        <w:right w:val="none" w:sz="0" w:space="0" w:color="auto"/>
      </w:divBdr>
    </w:div>
    <w:div w:id="214244969">
      <w:bodyDiv w:val="1"/>
      <w:marLeft w:val="0"/>
      <w:marRight w:val="0"/>
      <w:marTop w:val="0"/>
      <w:marBottom w:val="0"/>
      <w:divBdr>
        <w:top w:val="none" w:sz="0" w:space="0" w:color="auto"/>
        <w:left w:val="none" w:sz="0" w:space="0" w:color="auto"/>
        <w:bottom w:val="none" w:sz="0" w:space="0" w:color="auto"/>
        <w:right w:val="none" w:sz="0" w:space="0" w:color="auto"/>
      </w:divBdr>
    </w:div>
    <w:div w:id="219445569">
      <w:bodyDiv w:val="1"/>
      <w:marLeft w:val="0"/>
      <w:marRight w:val="0"/>
      <w:marTop w:val="0"/>
      <w:marBottom w:val="0"/>
      <w:divBdr>
        <w:top w:val="none" w:sz="0" w:space="0" w:color="auto"/>
        <w:left w:val="none" w:sz="0" w:space="0" w:color="auto"/>
        <w:bottom w:val="none" w:sz="0" w:space="0" w:color="auto"/>
        <w:right w:val="none" w:sz="0" w:space="0" w:color="auto"/>
      </w:divBdr>
    </w:div>
    <w:div w:id="221411164">
      <w:bodyDiv w:val="1"/>
      <w:marLeft w:val="0"/>
      <w:marRight w:val="0"/>
      <w:marTop w:val="0"/>
      <w:marBottom w:val="0"/>
      <w:divBdr>
        <w:top w:val="none" w:sz="0" w:space="0" w:color="auto"/>
        <w:left w:val="none" w:sz="0" w:space="0" w:color="auto"/>
        <w:bottom w:val="none" w:sz="0" w:space="0" w:color="auto"/>
        <w:right w:val="none" w:sz="0" w:space="0" w:color="auto"/>
      </w:divBdr>
    </w:div>
    <w:div w:id="221599750">
      <w:bodyDiv w:val="1"/>
      <w:marLeft w:val="0"/>
      <w:marRight w:val="0"/>
      <w:marTop w:val="0"/>
      <w:marBottom w:val="0"/>
      <w:divBdr>
        <w:top w:val="none" w:sz="0" w:space="0" w:color="auto"/>
        <w:left w:val="none" w:sz="0" w:space="0" w:color="auto"/>
        <w:bottom w:val="none" w:sz="0" w:space="0" w:color="auto"/>
        <w:right w:val="none" w:sz="0" w:space="0" w:color="auto"/>
      </w:divBdr>
    </w:div>
    <w:div w:id="221604231">
      <w:bodyDiv w:val="1"/>
      <w:marLeft w:val="0"/>
      <w:marRight w:val="0"/>
      <w:marTop w:val="0"/>
      <w:marBottom w:val="0"/>
      <w:divBdr>
        <w:top w:val="none" w:sz="0" w:space="0" w:color="auto"/>
        <w:left w:val="none" w:sz="0" w:space="0" w:color="auto"/>
        <w:bottom w:val="none" w:sz="0" w:space="0" w:color="auto"/>
        <w:right w:val="none" w:sz="0" w:space="0" w:color="auto"/>
      </w:divBdr>
    </w:div>
    <w:div w:id="228393909">
      <w:marLeft w:val="0"/>
      <w:marRight w:val="0"/>
      <w:marTop w:val="0"/>
      <w:marBottom w:val="0"/>
      <w:divBdr>
        <w:top w:val="none" w:sz="0" w:space="0" w:color="auto"/>
        <w:left w:val="none" w:sz="0" w:space="0" w:color="auto"/>
        <w:bottom w:val="none" w:sz="0" w:space="0" w:color="auto"/>
        <w:right w:val="none" w:sz="0" w:space="0" w:color="auto"/>
      </w:divBdr>
      <w:divsChild>
        <w:div w:id="200702731">
          <w:marLeft w:val="0"/>
          <w:marRight w:val="0"/>
          <w:marTop w:val="0"/>
          <w:marBottom w:val="0"/>
          <w:divBdr>
            <w:top w:val="none" w:sz="0" w:space="0" w:color="auto"/>
            <w:left w:val="none" w:sz="0" w:space="0" w:color="auto"/>
            <w:bottom w:val="none" w:sz="0" w:space="0" w:color="auto"/>
            <w:right w:val="none" w:sz="0" w:space="0" w:color="auto"/>
          </w:divBdr>
        </w:div>
      </w:divsChild>
    </w:div>
    <w:div w:id="233705529">
      <w:marLeft w:val="0"/>
      <w:marRight w:val="0"/>
      <w:marTop w:val="0"/>
      <w:marBottom w:val="0"/>
      <w:divBdr>
        <w:top w:val="none" w:sz="0" w:space="0" w:color="auto"/>
        <w:left w:val="none" w:sz="0" w:space="0" w:color="auto"/>
        <w:bottom w:val="none" w:sz="0" w:space="0" w:color="auto"/>
        <w:right w:val="none" w:sz="0" w:space="0" w:color="auto"/>
      </w:divBdr>
      <w:divsChild>
        <w:div w:id="1591238863">
          <w:marLeft w:val="0"/>
          <w:marRight w:val="0"/>
          <w:marTop w:val="0"/>
          <w:marBottom w:val="0"/>
          <w:divBdr>
            <w:top w:val="none" w:sz="0" w:space="0" w:color="auto"/>
            <w:left w:val="none" w:sz="0" w:space="0" w:color="auto"/>
            <w:bottom w:val="none" w:sz="0" w:space="0" w:color="auto"/>
            <w:right w:val="none" w:sz="0" w:space="0" w:color="auto"/>
          </w:divBdr>
        </w:div>
      </w:divsChild>
    </w:div>
    <w:div w:id="241065658">
      <w:bodyDiv w:val="1"/>
      <w:marLeft w:val="0"/>
      <w:marRight w:val="0"/>
      <w:marTop w:val="0"/>
      <w:marBottom w:val="0"/>
      <w:divBdr>
        <w:top w:val="none" w:sz="0" w:space="0" w:color="auto"/>
        <w:left w:val="none" w:sz="0" w:space="0" w:color="auto"/>
        <w:bottom w:val="none" w:sz="0" w:space="0" w:color="auto"/>
        <w:right w:val="none" w:sz="0" w:space="0" w:color="auto"/>
      </w:divBdr>
    </w:div>
    <w:div w:id="242108735">
      <w:bodyDiv w:val="1"/>
      <w:marLeft w:val="0"/>
      <w:marRight w:val="0"/>
      <w:marTop w:val="0"/>
      <w:marBottom w:val="0"/>
      <w:divBdr>
        <w:top w:val="none" w:sz="0" w:space="0" w:color="auto"/>
        <w:left w:val="none" w:sz="0" w:space="0" w:color="auto"/>
        <w:bottom w:val="none" w:sz="0" w:space="0" w:color="auto"/>
        <w:right w:val="none" w:sz="0" w:space="0" w:color="auto"/>
      </w:divBdr>
    </w:div>
    <w:div w:id="242109411">
      <w:marLeft w:val="0"/>
      <w:marRight w:val="0"/>
      <w:marTop w:val="0"/>
      <w:marBottom w:val="0"/>
      <w:divBdr>
        <w:top w:val="none" w:sz="0" w:space="0" w:color="auto"/>
        <w:left w:val="none" w:sz="0" w:space="0" w:color="auto"/>
        <w:bottom w:val="none" w:sz="0" w:space="0" w:color="auto"/>
        <w:right w:val="none" w:sz="0" w:space="0" w:color="auto"/>
      </w:divBdr>
      <w:divsChild>
        <w:div w:id="827019647">
          <w:marLeft w:val="0"/>
          <w:marRight w:val="0"/>
          <w:marTop w:val="0"/>
          <w:marBottom w:val="0"/>
          <w:divBdr>
            <w:top w:val="none" w:sz="0" w:space="0" w:color="auto"/>
            <w:left w:val="none" w:sz="0" w:space="0" w:color="auto"/>
            <w:bottom w:val="none" w:sz="0" w:space="0" w:color="auto"/>
            <w:right w:val="none" w:sz="0" w:space="0" w:color="auto"/>
          </w:divBdr>
        </w:div>
      </w:divsChild>
    </w:div>
    <w:div w:id="242952001">
      <w:bodyDiv w:val="1"/>
      <w:marLeft w:val="0"/>
      <w:marRight w:val="0"/>
      <w:marTop w:val="0"/>
      <w:marBottom w:val="0"/>
      <w:divBdr>
        <w:top w:val="none" w:sz="0" w:space="0" w:color="auto"/>
        <w:left w:val="none" w:sz="0" w:space="0" w:color="auto"/>
        <w:bottom w:val="none" w:sz="0" w:space="0" w:color="auto"/>
        <w:right w:val="none" w:sz="0" w:space="0" w:color="auto"/>
      </w:divBdr>
    </w:div>
    <w:div w:id="245186138">
      <w:marLeft w:val="0"/>
      <w:marRight w:val="0"/>
      <w:marTop w:val="0"/>
      <w:marBottom w:val="0"/>
      <w:divBdr>
        <w:top w:val="none" w:sz="0" w:space="0" w:color="auto"/>
        <w:left w:val="none" w:sz="0" w:space="0" w:color="auto"/>
        <w:bottom w:val="none" w:sz="0" w:space="0" w:color="auto"/>
        <w:right w:val="none" w:sz="0" w:space="0" w:color="auto"/>
      </w:divBdr>
      <w:divsChild>
        <w:div w:id="462847238">
          <w:marLeft w:val="0"/>
          <w:marRight w:val="0"/>
          <w:marTop w:val="0"/>
          <w:marBottom w:val="0"/>
          <w:divBdr>
            <w:top w:val="none" w:sz="0" w:space="0" w:color="auto"/>
            <w:left w:val="none" w:sz="0" w:space="0" w:color="auto"/>
            <w:bottom w:val="none" w:sz="0" w:space="0" w:color="auto"/>
            <w:right w:val="none" w:sz="0" w:space="0" w:color="auto"/>
          </w:divBdr>
        </w:div>
      </w:divsChild>
    </w:div>
    <w:div w:id="247085520">
      <w:bodyDiv w:val="1"/>
      <w:marLeft w:val="0"/>
      <w:marRight w:val="0"/>
      <w:marTop w:val="0"/>
      <w:marBottom w:val="0"/>
      <w:divBdr>
        <w:top w:val="none" w:sz="0" w:space="0" w:color="auto"/>
        <w:left w:val="none" w:sz="0" w:space="0" w:color="auto"/>
        <w:bottom w:val="none" w:sz="0" w:space="0" w:color="auto"/>
        <w:right w:val="none" w:sz="0" w:space="0" w:color="auto"/>
      </w:divBdr>
    </w:div>
    <w:div w:id="247660830">
      <w:bodyDiv w:val="1"/>
      <w:marLeft w:val="0"/>
      <w:marRight w:val="0"/>
      <w:marTop w:val="0"/>
      <w:marBottom w:val="0"/>
      <w:divBdr>
        <w:top w:val="none" w:sz="0" w:space="0" w:color="auto"/>
        <w:left w:val="none" w:sz="0" w:space="0" w:color="auto"/>
        <w:bottom w:val="none" w:sz="0" w:space="0" w:color="auto"/>
        <w:right w:val="none" w:sz="0" w:space="0" w:color="auto"/>
      </w:divBdr>
    </w:div>
    <w:div w:id="253366036">
      <w:bodyDiv w:val="1"/>
      <w:marLeft w:val="0"/>
      <w:marRight w:val="0"/>
      <w:marTop w:val="0"/>
      <w:marBottom w:val="0"/>
      <w:divBdr>
        <w:top w:val="none" w:sz="0" w:space="0" w:color="auto"/>
        <w:left w:val="none" w:sz="0" w:space="0" w:color="auto"/>
        <w:bottom w:val="none" w:sz="0" w:space="0" w:color="auto"/>
        <w:right w:val="none" w:sz="0" w:space="0" w:color="auto"/>
      </w:divBdr>
    </w:div>
    <w:div w:id="254747408">
      <w:bodyDiv w:val="1"/>
      <w:marLeft w:val="0"/>
      <w:marRight w:val="0"/>
      <w:marTop w:val="0"/>
      <w:marBottom w:val="0"/>
      <w:divBdr>
        <w:top w:val="none" w:sz="0" w:space="0" w:color="auto"/>
        <w:left w:val="none" w:sz="0" w:space="0" w:color="auto"/>
        <w:bottom w:val="none" w:sz="0" w:space="0" w:color="auto"/>
        <w:right w:val="none" w:sz="0" w:space="0" w:color="auto"/>
      </w:divBdr>
    </w:div>
    <w:div w:id="260993784">
      <w:bodyDiv w:val="1"/>
      <w:marLeft w:val="0"/>
      <w:marRight w:val="0"/>
      <w:marTop w:val="0"/>
      <w:marBottom w:val="0"/>
      <w:divBdr>
        <w:top w:val="none" w:sz="0" w:space="0" w:color="auto"/>
        <w:left w:val="none" w:sz="0" w:space="0" w:color="auto"/>
        <w:bottom w:val="none" w:sz="0" w:space="0" w:color="auto"/>
        <w:right w:val="none" w:sz="0" w:space="0" w:color="auto"/>
      </w:divBdr>
    </w:div>
    <w:div w:id="263652512">
      <w:bodyDiv w:val="1"/>
      <w:marLeft w:val="0"/>
      <w:marRight w:val="0"/>
      <w:marTop w:val="0"/>
      <w:marBottom w:val="0"/>
      <w:divBdr>
        <w:top w:val="none" w:sz="0" w:space="0" w:color="auto"/>
        <w:left w:val="none" w:sz="0" w:space="0" w:color="auto"/>
        <w:bottom w:val="none" w:sz="0" w:space="0" w:color="auto"/>
        <w:right w:val="none" w:sz="0" w:space="0" w:color="auto"/>
      </w:divBdr>
    </w:div>
    <w:div w:id="268322227">
      <w:marLeft w:val="0"/>
      <w:marRight w:val="0"/>
      <w:marTop w:val="0"/>
      <w:marBottom w:val="0"/>
      <w:divBdr>
        <w:top w:val="none" w:sz="0" w:space="0" w:color="auto"/>
        <w:left w:val="none" w:sz="0" w:space="0" w:color="auto"/>
        <w:bottom w:val="none" w:sz="0" w:space="0" w:color="auto"/>
        <w:right w:val="none" w:sz="0" w:space="0" w:color="auto"/>
      </w:divBdr>
      <w:divsChild>
        <w:div w:id="86387031">
          <w:marLeft w:val="0"/>
          <w:marRight w:val="0"/>
          <w:marTop w:val="0"/>
          <w:marBottom w:val="0"/>
          <w:divBdr>
            <w:top w:val="none" w:sz="0" w:space="0" w:color="auto"/>
            <w:left w:val="none" w:sz="0" w:space="0" w:color="auto"/>
            <w:bottom w:val="none" w:sz="0" w:space="0" w:color="auto"/>
            <w:right w:val="none" w:sz="0" w:space="0" w:color="auto"/>
          </w:divBdr>
        </w:div>
      </w:divsChild>
    </w:div>
    <w:div w:id="273366734">
      <w:marLeft w:val="0"/>
      <w:marRight w:val="0"/>
      <w:marTop w:val="0"/>
      <w:marBottom w:val="0"/>
      <w:divBdr>
        <w:top w:val="none" w:sz="0" w:space="0" w:color="auto"/>
        <w:left w:val="none" w:sz="0" w:space="0" w:color="auto"/>
        <w:bottom w:val="none" w:sz="0" w:space="0" w:color="auto"/>
        <w:right w:val="none" w:sz="0" w:space="0" w:color="auto"/>
      </w:divBdr>
      <w:divsChild>
        <w:div w:id="1109352228">
          <w:marLeft w:val="0"/>
          <w:marRight w:val="0"/>
          <w:marTop w:val="0"/>
          <w:marBottom w:val="0"/>
          <w:divBdr>
            <w:top w:val="none" w:sz="0" w:space="0" w:color="auto"/>
            <w:left w:val="none" w:sz="0" w:space="0" w:color="auto"/>
            <w:bottom w:val="none" w:sz="0" w:space="0" w:color="auto"/>
            <w:right w:val="none" w:sz="0" w:space="0" w:color="auto"/>
          </w:divBdr>
        </w:div>
      </w:divsChild>
    </w:div>
    <w:div w:id="274096209">
      <w:bodyDiv w:val="1"/>
      <w:marLeft w:val="0"/>
      <w:marRight w:val="0"/>
      <w:marTop w:val="0"/>
      <w:marBottom w:val="0"/>
      <w:divBdr>
        <w:top w:val="none" w:sz="0" w:space="0" w:color="auto"/>
        <w:left w:val="none" w:sz="0" w:space="0" w:color="auto"/>
        <w:bottom w:val="none" w:sz="0" w:space="0" w:color="auto"/>
        <w:right w:val="none" w:sz="0" w:space="0" w:color="auto"/>
      </w:divBdr>
    </w:div>
    <w:div w:id="275984615">
      <w:bodyDiv w:val="1"/>
      <w:marLeft w:val="0"/>
      <w:marRight w:val="0"/>
      <w:marTop w:val="0"/>
      <w:marBottom w:val="0"/>
      <w:divBdr>
        <w:top w:val="none" w:sz="0" w:space="0" w:color="auto"/>
        <w:left w:val="none" w:sz="0" w:space="0" w:color="auto"/>
        <w:bottom w:val="none" w:sz="0" w:space="0" w:color="auto"/>
        <w:right w:val="none" w:sz="0" w:space="0" w:color="auto"/>
      </w:divBdr>
    </w:div>
    <w:div w:id="277564262">
      <w:bodyDiv w:val="1"/>
      <w:marLeft w:val="0"/>
      <w:marRight w:val="0"/>
      <w:marTop w:val="0"/>
      <w:marBottom w:val="0"/>
      <w:divBdr>
        <w:top w:val="none" w:sz="0" w:space="0" w:color="auto"/>
        <w:left w:val="none" w:sz="0" w:space="0" w:color="auto"/>
        <w:bottom w:val="none" w:sz="0" w:space="0" w:color="auto"/>
        <w:right w:val="none" w:sz="0" w:space="0" w:color="auto"/>
      </w:divBdr>
    </w:div>
    <w:div w:id="279996199">
      <w:bodyDiv w:val="1"/>
      <w:marLeft w:val="0"/>
      <w:marRight w:val="0"/>
      <w:marTop w:val="0"/>
      <w:marBottom w:val="0"/>
      <w:divBdr>
        <w:top w:val="none" w:sz="0" w:space="0" w:color="auto"/>
        <w:left w:val="none" w:sz="0" w:space="0" w:color="auto"/>
        <w:bottom w:val="none" w:sz="0" w:space="0" w:color="auto"/>
        <w:right w:val="none" w:sz="0" w:space="0" w:color="auto"/>
      </w:divBdr>
    </w:div>
    <w:div w:id="283081918">
      <w:marLeft w:val="0"/>
      <w:marRight w:val="0"/>
      <w:marTop w:val="0"/>
      <w:marBottom w:val="0"/>
      <w:divBdr>
        <w:top w:val="none" w:sz="0" w:space="0" w:color="auto"/>
        <w:left w:val="none" w:sz="0" w:space="0" w:color="auto"/>
        <w:bottom w:val="none" w:sz="0" w:space="0" w:color="auto"/>
        <w:right w:val="none" w:sz="0" w:space="0" w:color="auto"/>
      </w:divBdr>
      <w:divsChild>
        <w:div w:id="1346903770">
          <w:marLeft w:val="0"/>
          <w:marRight w:val="0"/>
          <w:marTop w:val="0"/>
          <w:marBottom w:val="0"/>
          <w:divBdr>
            <w:top w:val="none" w:sz="0" w:space="0" w:color="auto"/>
            <w:left w:val="none" w:sz="0" w:space="0" w:color="auto"/>
            <w:bottom w:val="none" w:sz="0" w:space="0" w:color="auto"/>
            <w:right w:val="none" w:sz="0" w:space="0" w:color="auto"/>
          </w:divBdr>
        </w:div>
      </w:divsChild>
    </w:div>
    <w:div w:id="285936005">
      <w:marLeft w:val="0"/>
      <w:marRight w:val="0"/>
      <w:marTop w:val="0"/>
      <w:marBottom w:val="0"/>
      <w:divBdr>
        <w:top w:val="none" w:sz="0" w:space="0" w:color="auto"/>
        <w:left w:val="none" w:sz="0" w:space="0" w:color="auto"/>
        <w:bottom w:val="none" w:sz="0" w:space="0" w:color="auto"/>
        <w:right w:val="none" w:sz="0" w:space="0" w:color="auto"/>
      </w:divBdr>
      <w:divsChild>
        <w:div w:id="302737976">
          <w:marLeft w:val="0"/>
          <w:marRight w:val="0"/>
          <w:marTop w:val="0"/>
          <w:marBottom w:val="0"/>
          <w:divBdr>
            <w:top w:val="none" w:sz="0" w:space="0" w:color="auto"/>
            <w:left w:val="none" w:sz="0" w:space="0" w:color="auto"/>
            <w:bottom w:val="none" w:sz="0" w:space="0" w:color="auto"/>
            <w:right w:val="none" w:sz="0" w:space="0" w:color="auto"/>
          </w:divBdr>
        </w:div>
      </w:divsChild>
    </w:div>
    <w:div w:id="288752405">
      <w:bodyDiv w:val="1"/>
      <w:marLeft w:val="0"/>
      <w:marRight w:val="0"/>
      <w:marTop w:val="0"/>
      <w:marBottom w:val="0"/>
      <w:divBdr>
        <w:top w:val="none" w:sz="0" w:space="0" w:color="auto"/>
        <w:left w:val="none" w:sz="0" w:space="0" w:color="auto"/>
        <w:bottom w:val="none" w:sz="0" w:space="0" w:color="auto"/>
        <w:right w:val="none" w:sz="0" w:space="0" w:color="auto"/>
      </w:divBdr>
    </w:div>
    <w:div w:id="291325009">
      <w:marLeft w:val="0"/>
      <w:marRight w:val="0"/>
      <w:marTop w:val="0"/>
      <w:marBottom w:val="0"/>
      <w:divBdr>
        <w:top w:val="none" w:sz="0" w:space="0" w:color="auto"/>
        <w:left w:val="none" w:sz="0" w:space="0" w:color="auto"/>
        <w:bottom w:val="none" w:sz="0" w:space="0" w:color="auto"/>
        <w:right w:val="none" w:sz="0" w:space="0" w:color="auto"/>
      </w:divBdr>
      <w:divsChild>
        <w:div w:id="863252137">
          <w:marLeft w:val="0"/>
          <w:marRight w:val="0"/>
          <w:marTop w:val="0"/>
          <w:marBottom w:val="0"/>
          <w:divBdr>
            <w:top w:val="none" w:sz="0" w:space="0" w:color="auto"/>
            <w:left w:val="none" w:sz="0" w:space="0" w:color="auto"/>
            <w:bottom w:val="none" w:sz="0" w:space="0" w:color="auto"/>
            <w:right w:val="none" w:sz="0" w:space="0" w:color="auto"/>
          </w:divBdr>
        </w:div>
      </w:divsChild>
    </w:div>
    <w:div w:id="293097938">
      <w:bodyDiv w:val="1"/>
      <w:marLeft w:val="0"/>
      <w:marRight w:val="0"/>
      <w:marTop w:val="0"/>
      <w:marBottom w:val="0"/>
      <w:divBdr>
        <w:top w:val="none" w:sz="0" w:space="0" w:color="auto"/>
        <w:left w:val="none" w:sz="0" w:space="0" w:color="auto"/>
        <w:bottom w:val="none" w:sz="0" w:space="0" w:color="auto"/>
        <w:right w:val="none" w:sz="0" w:space="0" w:color="auto"/>
      </w:divBdr>
    </w:div>
    <w:div w:id="295841514">
      <w:bodyDiv w:val="1"/>
      <w:marLeft w:val="0"/>
      <w:marRight w:val="0"/>
      <w:marTop w:val="0"/>
      <w:marBottom w:val="0"/>
      <w:divBdr>
        <w:top w:val="none" w:sz="0" w:space="0" w:color="auto"/>
        <w:left w:val="none" w:sz="0" w:space="0" w:color="auto"/>
        <w:bottom w:val="none" w:sz="0" w:space="0" w:color="auto"/>
        <w:right w:val="none" w:sz="0" w:space="0" w:color="auto"/>
      </w:divBdr>
      <w:divsChild>
        <w:div w:id="1515998713">
          <w:marLeft w:val="0"/>
          <w:marRight w:val="0"/>
          <w:marTop w:val="0"/>
          <w:marBottom w:val="0"/>
          <w:divBdr>
            <w:top w:val="none" w:sz="0" w:space="0" w:color="auto"/>
            <w:left w:val="none" w:sz="0" w:space="0" w:color="auto"/>
            <w:bottom w:val="none" w:sz="0" w:space="0" w:color="auto"/>
            <w:right w:val="none" w:sz="0" w:space="0" w:color="auto"/>
          </w:divBdr>
        </w:div>
        <w:div w:id="79760165">
          <w:marLeft w:val="0"/>
          <w:marRight w:val="0"/>
          <w:marTop w:val="0"/>
          <w:marBottom w:val="0"/>
          <w:divBdr>
            <w:top w:val="none" w:sz="0" w:space="0" w:color="auto"/>
            <w:left w:val="none" w:sz="0" w:space="0" w:color="auto"/>
            <w:bottom w:val="none" w:sz="0" w:space="0" w:color="auto"/>
            <w:right w:val="none" w:sz="0" w:space="0" w:color="auto"/>
          </w:divBdr>
          <w:divsChild>
            <w:div w:id="1325088869">
              <w:marLeft w:val="0"/>
              <w:marRight w:val="0"/>
              <w:marTop w:val="0"/>
              <w:marBottom w:val="0"/>
              <w:divBdr>
                <w:top w:val="none" w:sz="0" w:space="0" w:color="auto"/>
                <w:left w:val="none" w:sz="0" w:space="0" w:color="auto"/>
                <w:bottom w:val="none" w:sz="0" w:space="0" w:color="auto"/>
                <w:right w:val="none" w:sz="0" w:space="0" w:color="auto"/>
              </w:divBdr>
              <w:divsChild>
                <w:div w:id="1071269655">
                  <w:marLeft w:val="0"/>
                  <w:marRight w:val="0"/>
                  <w:marTop w:val="0"/>
                  <w:marBottom w:val="0"/>
                  <w:divBdr>
                    <w:top w:val="none" w:sz="0" w:space="0" w:color="auto"/>
                    <w:left w:val="none" w:sz="0" w:space="0" w:color="auto"/>
                    <w:bottom w:val="none" w:sz="0" w:space="0" w:color="auto"/>
                    <w:right w:val="none" w:sz="0" w:space="0" w:color="auto"/>
                  </w:divBdr>
                  <w:divsChild>
                    <w:div w:id="201139163">
                      <w:marLeft w:val="0"/>
                      <w:marRight w:val="0"/>
                      <w:marTop w:val="0"/>
                      <w:marBottom w:val="0"/>
                      <w:divBdr>
                        <w:top w:val="none" w:sz="0" w:space="0" w:color="auto"/>
                        <w:left w:val="none" w:sz="0" w:space="0" w:color="auto"/>
                        <w:bottom w:val="none" w:sz="0" w:space="0" w:color="auto"/>
                        <w:right w:val="none" w:sz="0" w:space="0" w:color="auto"/>
                      </w:divBdr>
                      <w:divsChild>
                        <w:div w:id="1304891974">
                          <w:marLeft w:val="0"/>
                          <w:marRight w:val="0"/>
                          <w:marTop w:val="0"/>
                          <w:marBottom w:val="0"/>
                          <w:divBdr>
                            <w:top w:val="none" w:sz="0" w:space="0" w:color="auto"/>
                            <w:left w:val="none" w:sz="0" w:space="0" w:color="auto"/>
                            <w:bottom w:val="none" w:sz="0" w:space="0" w:color="auto"/>
                            <w:right w:val="none" w:sz="0" w:space="0" w:color="auto"/>
                          </w:divBdr>
                          <w:divsChild>
                            <w:div w:id="158499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359783">
                      <w:marLeft w:val="0"/>
                      <w:marRight w:val="0"/>
                      <w:marTop w:val="0"/>
                      <w:marBottom w:val="0"/>
                      <w:divBdr>
                        <w:top w:val="none" w:sz="0" w:space="0" w:color="auto"/>
                        <w:left w:val="none" w:sz="0" w:space="0" w:color="auto"/>
                        <w:bottom w:val="none" w:sz="0" w:space="0" w:color="auto"/>
                        <w:right w:val="none" w:sz="0" w:space="0" w:color="auto"/>
                      </w:divBdr>
                      <w:divsChild>
                        <w:div w:id="1671367197">
                          <w:marLeft w:val="0"/>
                          <w:marRight w:val="0"/>
                          <w:marTop w:val="0"/>
                          <w:marBottom w:val="0"/>
                          <w:divBdr>
                            <w:top w:val="none" w:sz="0" w:space="0" w:color="auto"/>
                            <w:left w:val="none" w:sz="0" w:space="0" w:color="auto"/>
                            <w:bottom w:val="none" w:sz="0" w:space="0" w:color="auto"/>
                            <w:right w:val="none" w:sz="0" w:space="0" w:color="auto"/>
                          </w:divBdr>
                          <w:divsChild>
                            <w:div w:id="396516488">
                              <w:marLeft w:val="0"/>
                              <w:marRight w:val="0"/>
                              <w:marTop w:val="0"/>
                              <w:marBottom w:val="0"/>
                              <w:divBdr>
                                <w:top w:val="none" w:sz="0" w:space="0" w:color="auto"/>
                                <w:left w:val="none" w:sz="0" w:space="0" w:color="auto"/>
                                <w:bottom w:val="none" w:sz="0" w:space="0" w:color="auto"/>
                                <w:right w:val="none" w:sz="0" w:space="0" w:color="auto"/>
                              </w:divBdr>
                              <w:divsChild>
                                <w:div w:id="213004018">
                                  <w:marLeft w:val="0"/>
                                  <w:marRight w:val="0"/>
                                  <w:marTop w:val="0"/>
                                  <w:marBottom w:val="0"/>
                                  <w:divBdr>
                                    <w:top w:val="none" w:sz="0" w:space="0" w:color="auto"/>
                                    <w:left w:val="none" w:sz="0" w:space="0" w:color="auto"/>
                                    <w:bottom w:val="none" w:sz="0" w:space="0" w:color="auto"/>
                                    <w:right w:val="none" w:sz="0" w:space="0" w:color="auto"/>
                                  </w:divBdr>
                                  <w:divsChild>
                                    <w:div w:id="490561806">
                                      <w:marLeft w:val="0"/>
                                      <w:marRight w:val="0"/>
                                      <w:marTop w:val="0"/>
                                      <w:marBottom w:val="75"/>
                                      <w:divBdr>
                                        <w:top w:val="none" w:sz="0" w:space="0" w:color="auto"/>
                                        <w:left w:val="none" w:sz="0" w:space="0" w:color="auto"/>
                                        <w:bottom w:val="none" w:sz="0" w:space="0" w:color="auto"/>
                                        <w:right w:val="none" w:sz="0" w:space="0" w:color="auto"/>
                                      </w:divBdr>
                                    </w:div>
                                  </w:divsChild>
                                </w:div>
                                <w:div w:id="2030333029">
                                  <w:marLeft w:val="0"/>
                                  <w:marRight w:val="0"/>
                                  <w:marTop w:val="0"/>
                                  <w:marBottom w:val="0"/>
                                  <w:divBdr>
                                    <w:top w:val="none" w:sz="0" w:space="0" w:color="auto"/>
                                    <w:left w:val="none" w:sz="0" w:space="0" w:color="auto"/>
                                    <w:bottom w:val="none" w:sz="0" w:space="0" w:color="auto"/>
                                    <w:right w:val="none" w:sz="0" w:space="0" w:color="auto"/>
                                  </w:divBdr>
                                  <w:divsChild>
                                    <w:div w:id="40687694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773984594">
                      <w:marLeft w:val="0"/>
                      <w:marRight w:val="0"/>
                      <w:marTop w:val="0"/>
                      <w:marBottom w:val="0"/>
                      <w:divBdr>
                        <w:top w:val="none" w:sz="0" w:space="0" w:color="auto"/>
                        <w:left w:val="none" w:sz="0" w:space="0" w:color="auto"/>
                        <w:bottom w:val="none" w:sz="0" w:space="0" w:color="auto"/>
                        <w:right w:val="none" w:sz="0" w:space="0" w:color="auto"/>
                      </w:divBdr>
                      <w:divsChild>
                        <w:div w:id="2048946639">
                          <w:marLeft w:val="0"/>
                          <w:marRight w:val="0"/>
                          <w:marTop w:val="0"/>
                          <w:marBottom w:val="0"/>
                          <w:divBdr>
                            <w:top w:val="none" w:sz="0" w:space="0" w:color="auto"/>
                            <w:left w:val="none" w:sz="0" w:space="0" w:color="auto"/>
                            <w:bottom w:val="none" w:sz="0" w:space="0" w:color="auto"/>
                            <w:right w:val="none" w:sz="0" w:space="0" w:color="auto"/>
                          </w:divBdr>
                          <w:divsChild>
                            <w:div w:id="208563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432386">
                      <w:marLeft w:val="0"/>
                      <w:marRight w:val="0"/>
                      <w:marTop w:val="0"/>
                      <w:marBottom w:val="0"/>
                      <w:divBdr>
                        <w:top w:val="none" w:sz="0" w:space="0" w:color="auto"/>
                        <w:left w:val="none" w:sz="0" w:space="0" w:color="auto"/>
                        <w:bottom w:val="none" w:sz="0" w:space="0" w:color="auto"/>
                        <w:right w:val="none" w:sz="0" w:space="0" w:color="auto"/>
                      </w:divBdr>
                      <w:divsChild>
                        <w:div w:id="698434872">
                          <w:marLeft w:val="0"/>
                          <w:marRight w:val="0"/>
                          <w:marTop w:val="0"/>
                          <w:marBottom w:val="0"/>
                          <w:divBdr>
                            <w:top w:val="none" w:sz="0" w:space="0" w:color="auto"/>
                            <w:left w:val="none" w:sz="0" w:space="0" w:color="auto"/>
                            <w:bottom w:val="none" w:sz="0" w:space="0" w:color="auto"/>
                            <w:right w:val="none" w:sz="0" w:space="0" w:color="auto"/>
                          </w:divBdr>
                          <w:divsChild>
                            <w:div w:id="13345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113724">
                      <w:marLeft w:val="0"/>
                      <w:marRight w:val="0"/>
                      <w:marTop w:val="0"/>
                      <w:marBottom w:val="0"/>
                      <w:divBdr>
                        <w:top w:val="none" w:sz="0" w:space="0" w:color="auto"/>
                        <w:left w:val="none" w:sz="0" w:space="0" w:color="auto"/>
                        <w:bottom w:val="none" w:sz="0" w:space="0" w:color="auto"/>
                        <w:right w:val="none" w:sz="0" w:space="0" w:color="auto"/>
                      </w:divBdr>
                      <w:divsChild>
                        <w:div w:id="119109587">
                          <w:marLeft w:val="0"/>
                          <w:marRight w:val="0"/>
                          <w:marTop w:val="0"/>
                          <w:marBottom w:val="0"/>
                          <w:divBdr>
                            <w:top w:val="none" w:sz="0" w:space="0" w:color="auto"/>
                            <w:left w:val="none" w:sz="0" w:space="0" w:color="auto"/>
                            <w:bottom w:val="none" w:sz="0" w:space="0" w:color="auto"/>
                            <w:right w:val="none" w:sz="0" w:space="0" w:color="auto"/>
                          </w:divBdr>
                          <w:divsChild>
                            <w:div w:id="15633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117239">
                      <w:marLeft w:val="0"/>
                      <w:marRight w:val="0"/>
                      <w:marTop w:val="0"/>
                      <w:marBottom w:val="0"/>
                      <w:divBdr>
                        <w:top w:val="none" w:sz="0" w:space="0" w:color="auto"/>
                        <w:left w:val="none" w:sz="0" w:space="0" w:color="auto"/>
                        <w:bottom w:val="none" w:sz="0" w:space="0" w:color="auto"/>
                        <w:right w:val="none" w:sz="0" w:space="0" w:color="auto"/>
                      </w:divBdr>
                      <w:divsChild>
                        <w:div w:id="905841222">
                          <w:marLeft w:val="0"/>
                          <w:marRight w:val="0"/>
                          <w:marTop w:val="0"/>
                          <w:marBottom w:val="0"/>
                          <w:divBdr>
                            <w:top w:val="none" w:sz="0" w:space="0" w:color="auto"/>
                            <w:left w:val="none" w:sz="0" w:space="0" w:color="auto"/>
                            <w:bottom w:val="none" w:sz="0" w:space="0" w:color="auto"/>
                            <w:right w:val="none" w:sz="0" w:space="0" w:color="auto"/>
                          </w:divBdr>
                          <w:divsChild>
                            <w:div w:id="200423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8922963">
      <w:marLeft w:val="0"/>
      <w:marRight w:val="0"/>
      <w:marTop w:val="0"/>
      <w:marBottom w:val="0"/>
      <w:divBdr>
        <w:top w:val="none" w:sz="0" w:space="0" w:color="auto"/>
        <w:left w:val="none" w:sz="0" w:space="0" w:color="auto"/>
        <w:bottom w:val="none" w:sz="0" w:space="0" w:color="auto"/>
        <w:right w:val="none" w:sz="0" w:space="0" w:color="auto"/>
      </w:divBdr>
      <w:divsChild>
        <w:div w:id="1190223405">
          <w:marLeft w:val="0"/>
          <w:marRight w:val="0"/>
          <w:marTop w:val="0"/>
          <w:marBottom w:val="0"/>
          <w:divBdr>
            <w:top w:val="none" w:sz="0" w:space="0" w:color="auto"/>
            <w:left w:val="none" w:sz="0" w:space="0" w:color="auto"/>
            <w:bottom w:val="none" w:sz="0" w:space="0" w:color="auto"/>
            <w:right w:val="none" w:sz="0" w:space="0" w:color="auto"/>
          </w:divBdr>
        </w:div>
      </w:divsChild>
    </w:div>
    <w:div w:id="302346046">
      <w:marLeft w:val="0"/>
      <w:marRight w:val="0"/>
      <w:marTop w:val="0"/>
      <w:marBottom w:val="0"/>
      <w:divBdr>
        <w:top w:val="none" w:sz="0" w:space="0" w:color="auto"/>
        <w:left w:val="none" w:sz="0" w:space="0" w:color="auto"/>
        <w:bottom w:val="none" w:sz="0" w:space="0" w:color="auto"/>
        <w:right w:val="none" w:sz="0" w:space="0" w:color="auto"/>
      </w:divBdr>
      <w:divsChild>
        <w:div w:id="1299725306">
          <w:marLeft w:val="0"/>
          <w:marRight w:val="0"/>
          <w:marTop w:val="0"/>
          <w:marBottom w:val="0"/>
          <w:divBdr>
            <w:top w:val="none" w:sz="0" w:space="0" w:color="auto"/>
            <w:left w:val="none" w:sz="0" w:space="0" w:color="auto"/>
            <w:bottom w:val="none" w:sz="0" w:space="0" w:color="auto"/>
            <w:right w:val="none" w:sz="0" w:space="0" w:color="auto"/>
          </w:divBdr>
        </w:div>
      </w:divsChild>
    </w:div>
    <w:div w:id="306132352">
      <w:bodyDiv w:val="1"/>
      <w:marLeft w:val="0"/>
      <w:marRight w:val="0"/>
      <w:marTop w:val="0"/>
      <w:marBottom w:val="0"/>
      <w:divBdr>
        <w:top w:val="none" w:sz="0" w:space="0" w:color="auto"/>
        <w:left w:val="none" w:sz="0" w:space="0" w:color="auto"/>
        <w:bottom w:val="none" w:sz="0" w:space="0" w:color="auto"/>
        <w:right w:val="none" w:sz="0" w:space="0" w:color="auto"/>
      </w:divBdr>
    </w:div>
    <w:div w:id="308219153">
      <w:bodyDiv w:val="1"/>
      <w:marLeft w:val="0"/>
      <w:marRight w:val="0"/>
      <w:marTop w:val="0"/>
      <w:marBottom w:val="0"/>
      <w:divBdr>
        <w:top w:val="none" w:sz="0" w:space="0" w:color="auto"/>
        <w:left w:val="none" w:sz="0" w:space="0" w:color="auto"/>
        <w:bottom w:val="none" w:sz="0" w:space="0" w:color="auto"/>
        <w:right w:val="none" w:sz="0" w:space="0" w:color="auto"/>
      </w:divBdr>
    </w:div>
    <w:div w:id="310406485">
      <w:bodyDiv w:val="1"/>
      <w:marLeft w:val="0"/>
      <w:marRight w:val="0"/>
      <w:marTop w:val="0"/>
      <w:marBottom w:val="0"/>
      <w:divBdr>
        <w:top w:val="none" w:sz="0" w:space="0" w:color="auto"/>
        <w:left w:val="none" w:sz="0" w:space="0" w:color="auto"/>
        <w:bottom w:val="none" w:sz="0" w:space="0" w:color="auto"/>
        <w:right w:val="none" w:sz="0" w:space="0" w:color="auto"/>
      </w:divBdr>
    </w:div>
    <w:div w:id="314186236">
      <w:bodyDiv w:val="1"/>
      <w:marLeft w:val="0"/>
      <w:marRight w:val="0"/>
      <w:marTop w:val="0"/>
      <w:marBottom w:val="0"/>
      <w:divBdr>
        <w:top w:val="none" w:sz="0" w:space="0" w:color="auto"/>
        <w:left w:val="none" w:sz="0" w:space="0" w:color="auto"/>
        <w:bottom w:val="none" w:sz="0" w:space="0" w:color="auto"/>
        <w:right w:val="none" w:sz="0" w:space="0" w:color="auto"/>
      </w:divBdr>
    </w:div>
    <w:div w:id="318659144">
      <w:marLeft w:val="0"/>
      <w:marRight w:val="0"/>
      <w:marTop w:val="0"/>
      <w:marBottom w:val="0"/>
      <w:divBdr>
        <w:top w:val="none" w:sz="0" w:space="0" w:color="auto"/>
        <w:left w:val="none" w:sz="0" w:space="0" w:color="auto"/>
        <w:bottom w:val="none" w:sz="0" w:space="0" w:color="auto"/>
        <w:right w:val="none" w:sz="0" w:space="0" w:color="auto"/>
      </w:divBdr>
      <w:divsChild>
        <w:div w:id="1101338376">
          <w:marLeft w:val="0"/>
          <w:marRight w:val="0"/>
          <w:marTop w:val="0"/>
          <w:marBottom w:val="0"/>
          <w:divBdr>
            <w:top w:val="none" w:sz="0" w:space="0" w:color="auto"/>
            <w:left w:val="none" w:sz="0" w:space="0" w:color="auto"/>
            <w:bottom w:val="none" w:sz="0" w:space="0" w:color="auto"/>
            <w:right w:val="none" w:sz="0" w:space="0" w:color="auto"/>
          </w:divBdr>
        </w:div>
      </w:divsChild>
    </w:div>
    <w:div w:id="324089538">
      <w:bodyDiv w:val="1"/>
      <w:marLeft w:val="0"/>
      <w:marRight w:val="0"/>
      <w:marTop w:val="0"/>
      <w:marBottom w:val="0"/>
      <w:divBdr>
        <w:top w:val="none" w:sz="0" w:space="0" w:color="auto"/>
        <w:left w:val="none" w:sz="0" w:space="0" w:color="auto"/>
        <w:bottom w:val="none" w:sz="0" w:space="0" w:color="auto"/>
        <w:right w:val="none" w:sz="0" w:space="0" w:color="auto"/>
      </w:divBdr>
    </w:div>
    <w:div w:id="325210796">
      <w:marLeft w:val="0"/>
      <w:marRight w:val="0"/>
      <w:marTop w:val="0"/>
      <w:marBottom w:val="0"/>
      <w:divBdr>
        <w:top w:val="none" w:sz="0" w:space="0" w:color="auto"/>
        <w:left w:val="none" w:sz="0" w:space="0" w:color="auto"/>
        <w:bottom w:val="none" w:sz="0" w:space="0" w:color="auto"/>
        <w:right w:val="none" w:sz="0" w:space="0" w:color="auto"/>
      </w:divBdr>
      <w:divsChild>
        <w:div w:id="357437078">
          <w:marLeft w:val="0"/>
          <w:marRight w:val="0"/>
          <w:marTop w:val="0"/>
          <w:marBottom w:val="0"/>
          <w:divBdr>
            <w:top w:val="none" w:sz="0" w:space="0" w:color="auto"/>
            <w:left w:val="none" w:sz="0" w:space="0" w:color="auto"/>
            <w:bottom w:val="none" w:sz="0" w:space="0" w:color="auto"/>
            <w:right w:val="none" w:sz="0" w:space="0" w:color="auto"/>
          </w:divBdr>
        </w:div>
      </w:divsChild>
    </w:div>
    <w:div w:id="325325213">
      <w:marLeft w:val="0"/>
      <w:marRight w:val="0"/>
      <w:marTop w:val="0"/>
      <w:marBottom w:val="0"/>
      <w:divBdr>
        <w:top w:val="none" w:sz="0" w:space="0" w:color="auto"/>
        <w:left w:val="none" w:sz="0" w:space="0" w:color="auto"/>
        <w:bottom w:val="none" w:sz="0" w:space="0" w:color="auto"/>
        <w:right w:val="none" w:sz="0" w:space="0" w:color="auto"/>
      </w:divBdr>
      <w:divsChild>
        <w:div w:id="2049604313">
          <w:marLeft w:val="0"/>
          <w:marRight w:val="0"/>
          <w:marTop w:val="0"/>
          <w:marBottom w:val="0"/>
          <w:divBdr>
            <w:top w:val="none" w:sz="0" w:space="0" w:color="auto"/>
            <w:left w:val="none" w:sz="0" w:space="0" w:color="auto"/>
            <w:bottom w:val="none" w:sz="0" w:space="0" w:color="auto"/>
            <w:right w:val="none" w:sz="0" w:space="0" w:color="auto"/>
          </w:divBdr>
        </w:div>
      </w:divsChild>
    </w:div>
    <w:div w:id="330065950">
      <w:bodyDiv w:val="1"/>
      <w:marLeft w:val="0"/>
      <w:marRight w:val="0"/>
      <w:marTop w:val="0"/>
      <w:marBottom w:val="0"/>
      <w:divBdr>
        <w:top w:val="none" w:sz="0" w:space="0" w:color="auto"/>
        <w:left w:val="none" w:sz="0" w:space="0" w:color="auto"/>
        <w:bottom w:val="none" w:sz="0" w:space="0" w:color="auto"/>
        <w:right w:val="none" w:sz="0" w:space="0" w:color="auto"/>
      </w:divBdr>
    </w:div>
    <w:div w:id="330068820">
      <w:bodyDiv w:val="1"/>
      <w:marLeft w:val="0"/>
      <w:marRight w:val="0"/>
      <w:marTop w:val="0"/>
      <w:marBottom w:val="0"/>
      <w:divBdr>
        <w:top w:val="none" w:sz="0" w:space="0" w:color="auto"/>
        <w:left w:val="none" w:sz="0" w:space="0" w:color="auto"/>
        <w:bottom w:val="none" w:sz="0" w:space="0" w:color="auto"/>
        <w:right w:val="none" w:sz="0" w:space="0" w:color="auto"/>
      </w:divBdr>
      <w:divsChild>
        <w:div w:id="1228881521">
          <w:marLeft w:val="0"/>
          <w:marRight w:val="0"/>
          <w:marTop w:val="0"/>
          <w:marBottom w:val="0"/>
          <w:divBdr>
            <w:top w:val="none" w:sz="0" w:space="0" w:color="auto"/>
            <w:left w:val="none" w:sz="0" w:space="0" w:color="auto"/>
            <w:bottom w:val="none" w:sz="0" w:space="0" w:color="auto"/>
            <w:right w:val="none" w:sz="0" w:space="0" w:color="auto"/>
          </w:divBdr>
          <w:divsChild>
            <w:div w:id="445806102">
              <w:marLeft w:val="0"/>
              <w:marRight w:val="0"/>
              <w:marTop w:val="0"/>
              <w:marBottom w:val="0"/>
              <w:divBdr>
                <w:top w:val="none" w:sz="0" w:space="0" w:color="auto"/>
                <w:left w:val="none" w:sz="0" w:space="0" w:color="auto"/>
                <w:bottom w:val="none" w:sz="0" w:space="0" w:color="auto"/>
                <w:right w:val="none" w:sz="0" w:space="0" w:color="auto"/>
              </w:divBdr>
            </w:div>
          </w:divsChild>
        </w:div>
        <w:div w:id="548417088">
          <w:marLeft w:val="0"/>
          <w:marRight w:val="0"/>
          <w:marTop w:val="0"/>
          <w:marBottom w:val="0"/>
          <w:divBdr>
            <w:top w:val="none" w:sz="0" w:space="0" w:color="auto"/>
            <w:left w:val="none" w:sz="0" w:space="0" w:color="auto"/>
            <w:bottom w:val="none" w:sz="0" w:space="0" w:color="auto"/>
            <w:right w:val="none" w:sz="0" w:space="0" w:color="auto"/>
          </w:divBdr>
          <w:divsChild>
            <w:div w:id="524288324">
              <w:marLeft w:val="0"/>
              <w:marRight w:val="0"/>
              <w:marTop w:val="0"/>
              <w:marBottom w:val="0"/>
              <w:divBdr>
                <w:top w:val="none" w:sz="0" w:space="0" w:color="auto"/>
                <w:left w:val="none" w:sz="0" w:space="0" w:color="auto"/>
                <w:bottom w:val="none" w:sz="0" w:space="0" w:color="auto"/>
                <w:right w:val="none" w:sz="0" w:space="0" w:color="auto"/>
              </w:divBdr>
            </w:div>
          </w:divsChild>
        </w:div>
        <w:div w:id="124086048">
          <w:marLeft w:val="0"/>
          <w:marRight w:val="0"/>
          <w:marTop w:val="0"/>
          <w:marBottom w:val="0"/>
          <w:divBdr>
            <w:top w:val="none" w:sz="0" w:space="0" w:color="auto"/>
            <w:left w:val="none" w:sz="0" w:space="0" w:color="auto"/>
            <w:bottom w:val="none" w:sz="0" w:space="0" w:color="auto"/>
            <w:right w:val="none" w:sz="0" w:space="0" w:color="auto"/>
          </w:divBdr>
          <w:divsChild>
            <w:div w:id="1622148570">
              <w:marLeft w:val="0"/>
              <w:marRight w:val="0"/>
              <w:marTop w:val="0"/>
              <w:marBottom w:val="0"/>
              <w:divBdr>
                <w:top w:val="none" w:sz="0" w:space="0" w:color="auto"/>
                <w:left w:val="none" w:sz="0" w:space="0" w:color="auto"/>
                <w:bottom w:val="none" w:sz="0" w:space="0" w:color="auto"/>
                <w:right w:val="none" w:sz="0" w:space="0" w:color="auto"/>
              </w:divBdr>
            </w:div>
          </w:divsChild>
        </w:div>
        <w:div w:id="895893812">
          <w:marLeft w:val="0"/>
          <w:marRight w:val="0"/>
          <w:marTop w:val="0"/>
          <w:marBottom w:val="0"/>
          <w:divBdr>
            <w:top w:val="none" w:sz="0" w:space="0" w:color="auto"/>
            <w:left w:val="none" w:sz="0" w:space="0" w:color="auto"/>
            <w:bottom w:val="none" w:sz="0" w:space="0" w:color="auto"/>
            <w:right w:val="none" w:sz="0" w:space="0" w:color="auto"/>
          </w:divBdr>
          <w:divsChild>
            <w:div w:id="134447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814397">
      <w:bodyDiv w:val="1"/>
      <w:marLeft w:val="0"/>
      <w:marRight w:val="0"/>
      <w:marTop w:val="0"/>
      <w:marBottom w:val="0"/>
      <w:divBdr>
        <w:top w:val="none" w:sz="0" w:space="0" w:color="auto"/>
        <w:left w:val="none" w:sz="0" w:space="0" w:color="auto"/>
        <w:bottom w:val="none" w:sz="0" w:space="0" w:color="auto"/>
        <w:right w:val="none" w:sz="0" w:space="0" w:color="auto"/>
      </w:divBdr>
    </w:div>
    <w:div w:id="345837716">
      <w:marLeft w:val="0"/>
      <w:marRight w:val="0"/>
      <w:marTop w:val="0"/>
      <w:marBottom w:val="0"/>
      <w:divBdr>
        <w:top w:val="none" w:sz="0" w:space="0" w:color="auto"/>
        <w:left w:val="none" w:sz="0" w:space="0" w:color="auto"/>
        <w:bottom w:val="none" w:sz="0" w:space="0" w:color="auto"/>
        <w:right w:val="none" w:sz="0" w:space="0" w:color="auto"/>
      </w:divBdr>
    </w:div>
    <w:div w:id="350382173">
      <w:marLeft w:val="0"/>
      <w:marRight w:val="0"/>
      <w:marTop w:val="0"/>
      <w:marBottom w:val="0"/>
      <w:divBdr>
        <w:top w:val="none" w:sz="0" w:space="0" w:color="auto"/>
        <w:left w:val="none" w:sz="0" w:space="0" w:color="auto"/>
        <w:bottom w:val="none" w:sz="0" w:space="0" w:color="auto"/>
        <w:right w:val="none" w:sz="0" w:space="0" w:color="auto"/>
      </w:divBdr>
      <w:divsChild>
        <w:div w:id="1360819222">
          <w:marLeft w:val="0"/>
          <w:marRight w:val="0"/>
          <w:marTop w:val="0"/>
          <w:marBottom w:val="0"/>
          <w:divBdr>
            <w:top w:val="none" w:sz="0" w:space="0" w:color="auto"/>
            <w:left w:val="none" w:sz="0" w:space="0" w:color="auto"/>
            <w:bottom w:val="none" w:sz="0" w:space="0" w:color="auto"/>
            <w:right w:val="none" w:sz="0" w:space="0" w:color="auto"/>
          </w:divBdr>
        </w:div>
      </w:divsChild>
    </w:div>
    <w:div w:id="350568548">
      <w:marLeft w:val="0"/>
      <w:marRight w:val="0"/>
      <w:marTop w:val="0"/>
      <w:marBottom w:val="0"/>
      <w:divBdr>
        <w:top w:val="none" w:sz="0" w:space="0" w:color="auto"/>
        <w:left w:val="none" w:sz="0" w:space="0" w:color="auto"/>
        <w:bottom w:val="none" w:sz="0" w:space="0" w:color="auto"/>
        <w:right w:val="none" w:sz="0" w:space="0" w:color="auto"/>
      </w:divBdr>
      <w:divsChild>
        <w:div w:id="580723815">
          <w:marLeft w:val="0"/>
          <w:marRight w:val="0"/>
          <w:marTop w:val="0"/>
          <w:marBottom w:val="0"/>
          <w:divBdr>
            <w:top w:val="none" w:sz="0" w:space="0" w:color="auto"/>
            <w:left w:val="none" w:sz="0" w:space="0" w:color="auto"/>
            <w:bottom w:val="none" w:sz="0" w:space="0" w:color="auto"/>
            <w:right w:val="none" w:sz="0" w:space="0" w:color="auto"/>
          </w:divBdr>
        </w:div>
      </w:divsChild>
    </w:div>
    <w:div w:id="353851130">
      <w:bodyDiv w:val="1"/>
      <w:marLeft w:val="0"/>
      <w:marRight w:val="0"/>
      <w:marTop w:val="0"/>
      <w:marBottom w:val="0"/>
      <w:divBdr>
        <w:top w:val="none" w:sz="0" w:space="0" w:color="auto"/>
        <w:left w:val="none" w:sz="0" w:space="0" w:color="auto"/>
        <w:bottom w:val="none" w:sz="0" w:space="0" w:color="auto"/>
        <w:right w:val="none" w:sz="0" w:space="0" w:color="auto"/>
      </w:divBdr>
    </w:div>
    <w:div w:id="356079342">
      <w:bodyDiv w:val="1"/>
      <w:marLeft w:val="0"/>
      <w:marRight w:val="0"/>
      <w:marTop w:val="0"/>
      <w:marBottom w:val="0"/>
      <w:divBdr>
        <w:top w:val="none" w:sz="0" w:space="0" w:color="auto"/>
        <w:left w:val="none" w:sz="0" w:space="0" w:color="auto"/>
        <w:bottom w:val="none" w:sz="0" w:space="0" w:color="auto"/>
        <w:right w:val="none" w:sz="0" w:space="0" w:color="auto"/>
      </w:divBdr>
    </w:div>
    <w:div w:id="356152785">
      <w:bodyDiv w:val="1"/>
      <w:marLeft w:val="0"/>
      <w:marRight w:val="0"/>
      <w:marTop w:val="0"/>
      <w:marBottom w:val="0"/>
      <w:divBdr>
        <w:top w:val="none" w:sz="0" w:space="0" w:color="auto"/>
        <w:left w:val="none" w:sz="0" w:space="0" w:color="auto"/>
        <w:bottom w:val="none" w:sz="0" w:space="0" w:color="auto"/>
        <w:right w:val="none" w:sz="0" w:space="0" w:color="auto"/>
      </w:divBdr>
      <w:divsChild>
        <w:div w:id="671880088">
          <w:marLeft w:val="0"/>
          <w:marRight w:val="0"/>
          <w:marTop w:val="0"/>
          <w:marBottom w:val="0"/>
          <w:divBdr>
            <w:top w:val="none" w:sz="0" w:space="0" w:color="auto"/>
            <w:left w:val="none" w:sz="0" w:space="0" w:color="auto"/>
            <w:bottom w:val="none" w:sz="0" w:space="0" w:color="auto"/>
            <w:right w:val="none" w:sz="0" w:space="0" w:color="auto"/>
          </w:divBdr>
          <w:divsChild>
            <w:div w:id="537354194">
              <w:marLeft w:val="0"/>
              <w:marRight w:val="0"/>
              <w:marTop w:val="0"/>
              <w:marBottom w:val="0"/>
              <w:divBdr>
                <w:top w:val="none" w:sz="0" w:space="0" w:color="auto"/>
                <w:left w:val="none" w:sz="0" w:space="0" w:color="auto"/>
                <w:bottom w:val="none" w:sz="0" w:space="0" w:color="auto"/>
                <w:right w:val="none" w:sz="0" w:space="0" w:color="auto"/>
              </w:divBdr>
            </w:div>
          </w:divsChild>
        </w:div>
        <w:div w:id="1268077932">
          <w:marLeft w:val="0"/>
          <w:marRight w:val="0"/>
          <w:marTop w:val="0"/>
          <w:marBottom w:val="0"/>
          <w:divBdr>
            <w:top w:val="none" w:sz="0" w:space="0" w:color="auto"/>
            <w:left w:val="none" w:sz="0" w:space="0" w:color="auto"/>
            <w:bottom w:val="none" w:sz="0" w:space="0" w:color="auto"/>
            <w:right w:val="none" w:sz="0" w:space="0" w:color="auto"/>
          </w:divBdr>
        </w:div>
      </w:divsChild>
    </w:div>
    <w:div w:id="357782859">
      <w:bodyDiv w:val="1"/>
      <w:marLeft w:val="0"/>
      <w:marRight w:val="0"/>
      <w:marTop w:val="0"/>
      <w:marBottom w:val="0"/>
      <w:divBdr>
        <w:top w:val="none" w:sz="0" w:space="0" w:color="auto"/>
        <w:left w:val="none" w:sz="0" w:space="0" w:color="auto"/>
        <w:bottom w:val="none" w:sz="0" w:space="0" w:color="auto"/>
        <w:right w:val="none" w:sz="0" w:space="0" w:color="auto"/>
      </w:divBdr>
    </w:div>
    <w:div w:id="359744602">
      <w:marLeft w:val="0"/>
      <w:marRight w:val="0"/>
      <w:marTop w:val="0"/>
      <w:marBottom w:val="0"/>
      <w:divBdr>
        <w:top w:val="none" w:sz="0" w:space="0" w:color="auto"/>
        <w:left w:val="none" w:sz="0" w:space="0" w:color="auto"/>
        <w:bottom w:val="none" w:sz="0" w:space="0" w:color="auto"/>
        <w:right w:val="none" w:sz="0" w:space="0" w:color="auto"/>
      </w:divBdr>
      <w:divsChild>
        <w:div w:id="159854152">
          <w:marLeft w:val="0"/>
          <w:marRight w:val="0"/>
          <w:marTop w:val="0"/>
          <w:marBottom w:val="0"/>
          <w:divBdr>
            <w:top w:val="none" w:sz="0" w:space="0" w:color="auto"/>
            <w:left w:val="none" w:sz="0" w:space="0" w:color="auto"/>
            <w:bottom w:val="none" w:sz="0" w:space="0" w:color="auto"/>
            <w:right w:val="none" w:sz="0" w:space="0" w:color="auto"/>
          </w:divBdr>
        </w:div>
      </w:divsChild>
    </w:div>
    <w:div w:id="367536618">
      <w:marLeft w:val="0"/>
      <w:marRight w:val="0"/>
      <w:marTop w:val="0"/>
      <w:marBottom w:val="0"/>
      <w:divBdr>
        <w:top w:val="none" w:sz="0" w:space="0" w:color="auto"/>
        <w:left w:val="none" w:sz="0" w:space="0" w:color="auto"/>
        <w:bottom w:val="none" w:sz="0" w:space="0" w:color="auto"/>
        <w:right w:val="none" w:sz="0" w:space="0" w:color="auto"/>
      </w:divBdr>
    </w:div>
    <w:div w:id="369915686">
      <w:bodyDiv w:val="1"/>
      <w:marLeft w:val="0"/>
      <w:marRight w:val="0"/>
      <w:marTop w:val="0"/>
      <w:marBottom w:val="0"/>
      <w:divBdr>
        <w:top w:val="none" w:sz="0" w:space="0" w:color="auto"/>
        <w:left w:val="none" w:sz="0" w:space="0" w:color="auto"/>
        <w:bottom w:val="none" w:sz="0" w:space="0" w:color="auto"/>
        <w:right w:val="none" w:sz="0" w:space="0" w:color="auto"/>
      </w:divBdr>
    </w:div>
    <w:div w:id="372536684">
      <w:bodyDiv w:val="1"/>
      <w:marLeft w:val="0"/>
      <w:marRight w:val="0"/>
      <w:marTop w:val="0"/>
      <w:marBottom w:val="0"/>
      <w:divBdr>
        <w:top w:val="none" w:sz="0" w:space="0" w:color="auto"/>
        <w:left w:val="none" w:sz="0" w:space="0" w:color="auto"/>
        <w:bottom w:val="none" w:sz="0" w:space="0" w:color="auto"/>
        <w:right w:val="none" w:sz="0" w:space="0" w:color="auto"/>
      </w:divBdr>
    </w:div>
    <w:div w:id="379287163">
      <w:marLeft w:val="0"/>
      <w:marRight w:val="0"/>
      <w:marTop w:val="0"/>
      <w:marBottom w:val="0"/>
      <w:divBdr>
        <w:top w:val="none" w:sz="0" w:space="0" w:color="auto"/>
        <w:left w:val="none" w:sz="0" w:space="0" w:color="auto"/>
        <w:bottom w:val="none" w:sz="0" w:space="0" w:color="auto"/>
        <w:right w:val="none" w:sz="0" w:space="0" w:color="auto"/>
      </w:divBdr>
      <w:divsChild>
        <w:div w:id="1555972184">
          <w:marLeft w:val="0"/>
          <w:marRight w:val="0"/>
          <w:marTop w:val="0"/>
          <w:marBottom w:val="0"/>
          <w:divBdr>
            <w:top w:val="none" w:sz="0" w:space="0" w:color="auto"/>
            <w:left w:val="none" w:sz="0" w:space="0" w:color="auto"/>
            <w:bottom w:val="none" w:sz="0" w:space="0" w:color="auto"/>
            <w:right w:val="none" w:sz="0" w:space="0" w:color="auto"/>
          </w:divBdr>
        </w:div>
      </w:divsChild>
    </w:div>
    <w:div w:id="384719131">
      <w:marLeft w:val="0"/>
      <w:marRight w:val="0"/>
      <w:marTop w:val="0"/>
      <w:marBottom w:val="0"/>
      <w:divBdr>
        <w:top w:val="none" w:sz="0" w:space="0" w:color="auto"/>
        <w:left w:val="none" w:sz="0" w:space="0" w:color="auto"/>
        <w:bottom w:val="none" w:sz="0" w:space="0" w:color="auto"/>
        <w:right w:val="none" w:sz="0" w:space="0" w:color="auto"/>
      </w:divBdr>
      <w:divsChild>
        <w:div w:id="247426069">
          <w:marLeft w:val="0"/>
          <w:marRight w:val="0"/>
          <w:marTop w:val="0"/>
          <w:marBottom w:val="0"/>
          <w:divBdr>
            <w:top w:val="none" w:sz="0" w:space="0" w:color="auto"/>
            <w:left w:val="none" w:sz="0" w:space="0" w:color="auto"/>
            <w:bottom w:val="none" w:sz="0" w:space="0" w:color="auto"/>
            <w:right w:val="none" w:sz="0" w:space="0" w:color="auto"/>
          </w:divBdr>
        </w:div>
      </w:divsChild>
    </w:div>
    <w:div w:id="385035481">
      <w:bodyDiv w:val="1"/>
      <w:marLeft w:val="0"/>
      <w:marRight w:val="0"/>
      <w:marTop w:val="0"/>
      <w:marBottom w:val="0"/>
      <w:divBdr>
        <w:top w:val="none" w:sz="0" w:space="0" w:color="auto"/>
        <w:left w:val="none" w:sz="0" w:space="0" w:color="auto"/>
        <w:bottom w:val="none" w:sz="0" w:space="0" w:color="auto"/>
        <w:right w:val="none" w:sz="0" w:space="0" w:color="auto"/>
      </w:divBdr>
    </w:div>
    <w:div w:id="386420664">
      <w:marLeft w:val="0"/>
      <w:marRight w:val="0"/>
      <w:marTop w:val="0"/>
      <w:marBottom w:val="0"/>
      <w:divBdr>
        <w:top w:val="none" w:sz="0" w:space="0" w:color="auto"/>
        <w:left w:val="none" w:sz="0" w:space="0" w:color="auto"/>
        <w:bottom w:val="none" w:sz="0" w:space="0" w:color="auto"/>
        <w:right w:val="none" w:sz="0" w:space="0" w:color="auto"/>
      </w:divBdr>
      <w:divsChild>
        <w:div w:id="2121224038">
          <w:marLeft w:val="0"/>
          <w:marRight w:val="0"/>
          <w:marTop w:val="0"/>
          <w:marBottom w:val="0"/>
          <w:divBdr>
            <w:top w:val="none" w:sz="0" w:space="0" w:color="auto"/>
            <w:left w:val="none" w:sz="0" w:space="0" w:color="auto"/>
            <w:bottom w:val="none" w:sz="0" w:space="0" w:color="auto"/>
            <w:right w:val="none" w:sz="0" w:space="0" w:color="auto"/>
          </w:divBdr>
        </w:div>
      </w:divsChild>
    </w:div>
    <w:div w:id="388767750">
      <w:bodyDiv w:val="1"/>
      <w:marLeft w:val="0"/>
      <w:marRight w:val="0"/>
      <w:marTop w:val="0"/>
      <w:marBottom w:val="0"/>
      <w:divBdr>
        <w:top w:val="none" w:sz="0" w:space="0" w:color="auto"/>
        <w:left w:val="none" w:sz="0" w:space="0" w:color="auto"/>
        <w:bottom w:val="none" w:sz="0" w:space="0" w:color="auto"/>
        <w:right w:val="none" w:sz="0" w:space="0" w:color="auto"/>
      </w:divBdr>
    </w:div>
    <w:div w:id="389504201">
      <w:marLeft w:val="0"/>
      <w:marRight w:val="0"/>
      <w:marTop w:val="0"/>
      <w:marBottom w:val="0"/>
      <w:divBdr>
        <w:top w:val="none" w:sz="0" w:space="0" w:color="auto"/>
        <w:left w:val="none" w:sz="0" w:space="0" w:color="auto"/>
        <w:bottom w:val="none" w:sz="0" w:space="0" w:color="auto"/>
        <w:right w:val="none" w:sz="0" w:space="0" w:color="auto"/>
      </w:divBdr>
      <w:divsChild>
        <w:div w:id="2129808520">
          <w:marLeft w:val="0"/>
          <w:marRight w:val="0"/>
          <w:marTop w:val="0"/>
          <w:marBottom w:val="0"/>
          <w:divBdr>
            <w:top w:val="none" w:sz="0" w:space="0" w:color="auto"/>
            <w:left w:val="none" w:sz="0" w:space="0" w:color="auto"/>
            <w:bottom w:val="none" w:sz="0" w:space="0" w:color="auto"/>
            <w:right w:val="none" w:sz="0" w:space="0" w:color="auto"/>
          </w:divBdr>
        </w:div>
      </w:divsChild>
    </w:div>
    <w:div w:id="397481399">
      <w:bodyDiv w:val="1"/>
      <w:marLeft w:val="0"/>
      <w:marRight w:val="0"/>
      <w:marTop w:val="0"/>
      <w:marBottom w:val="0"/>
      <w:divBdr>
        <w:top w:val="none" w:sz="0" w:space="0" w:color="auto"/>
        <w:left w:val="none" w:sz="0" w:space="0" w:color="auto"/>
        <w:bottom w:val="none" w:sz="0" w:space="0" w:color="auto"/>
        <w:right w:val="none" w:sz="0" w:space="0" w:color="auto"/>
      </w:divBdr>
    </w:div>
    <w:div w:id="398094638">
      <w:marLeft w:val="0"/>
      <w:marRight w:val="0"/>
      <w:marTop w:val="0"/>
      <w:marBottom w:val="0"/>
      <w:divBdr>
        <w:top w:val="none" w:sz="0" w:space="0" w:color="auto"/>
        <w:left w:val="none" w:sz="0" w:space="0" w:color="auto"/>
        <w:bottom w:val="none" w:sz="0" w:space="0" w:color="auto"/>
        <w:right w:val="none" w:sz="0" w:space="0" w:color="auto"/>
      </w:divBdr>
      <w:divsChild>
        <w:div w:id="736712487">
          <w:marLeft w:val="0"/>
          <w:marRight w:val="0"/>
          <w:marTop w:val="0"/>
          <w:marBottom w:val="0"/>
          <w:divBdr>
            <w:top w:val="none" w:sz="0" w:space="0" w:color="auto"/>
            <w:left w:val="none" w:sz="0" w:space="0" w:color="auto"/>
            <w:bottom w:val="none" w:sz="0" w:space="0" w:color="auto"/>
            <w:right w:val="none" w:sz="0" w:space="0" w:color="auto"/>
          </w:divBdr>
        </w:div>
      </w:divsChild>
    </w:div>
    <w:div w:id="402919097">
      <w:marLeft w:val="0"/>
      <w:marRight w:val="0"/>
      <w:marTop w:val="0"/>
      <w:marBottom w:val="0"/>
      <w:divBdr>
        <w:top w:val="none" w:sz="0" w:space="0" w:color="auto"/>
        <w:left w:val="none" w:sz="0" w:space="0" w:color="auto"/>
        <w:bottom w:val="none" w:sz="0" w:space="0" w:color="auto"/>
        <w:right w:val="none" w:sz="0" w:space="0" w:color="auto"/>
      </w:divBdr>
      <w:divsChild>
        <w:div w:id="572353187">
          <w:marLeft w:val="0"/>
          <w:marRight w:val="0"/>
          <w:marTop w:val="0"/>
          <w:marBottom w:val="0"/>
          <w:divBdr>
            <w:top w:val="none" w:sz="0" w:space="0" w:color="auto"/>
            <w:left w:val="none" w:sz="0" w:space="0" w:color="auto"/>
            <w:bottom w:val="none" w:sz="0" w:space="0" w:color="auto"/>
            <w:right w:val="none" w:sz="0" w:space="0" w:color="auto"/>
          </w:divBdr>
        </w:div>
      </w:divsChild>
    </w:div>
    <w:div w:id="403837603">
      <w:bodyDiv w:val="1"/>
      <w:marLeft w:val="0"/>
      <w:marRight w:val="0"/>
      <w:marTop w:val="0"/>
      <w:marBottom w:val="0"/>
      <w:divBdr>
        <w:top w:val="none" w:sz="0" w:space="0" w:color="auto"/>
        <w:left w:val="none" w:sz="0" w:space="0" w:color="auto"/>
        <w:bottom w:val="none" w:sz="0" w:space="0" w:color="auto"/>
        <w:right w:val="none" w:sz="0" w:space="0" w:color="auto"/>
      </w:divBdr>
    </w:div>
    <w:div w:id="404255997">
      <w:bodyDiv w:val="1"/>
      <w:marLeft w:val="0"/>
      <w:marRight w:val="0"/>
      <w:marTop w:val="0"/>
      <w:marBottom w:val="0"/>
      <w:divBdr>
        <w:top w:val="none" w:sz="0" w:space="0" w:color="auto"/>
        <w:left w:val="none" w:sz="0" w:space="0" w:color="auto"/>
        <w:bottom w:val="none" w:sz="0" w:space="0" w:color="auto"/>
        <w:right w:val="none" w:sz="0" w:space="0" w:color="auto"/>
      </w:divBdr>
    </w:div>
    <w:div w:id="404500844">
      <w:bodyDiv w:val="1"/>
      <w:marLeft w:val="0"/>
      <w:marRight w:val="0"/>
      <w:marTop w:val="0"/>
      <w:marBottom w:val="0"/>
      <w:divBdr>
        <w:top w:val="none" w:sz="0" w:space="0" w:color="auto"/>
        <w:left w:val="none" w:sz="0" w:space="0" w:color="auto"/>
        <w:bottom w:val="none" w:sz="0" w:space="0" w:color="auto"/>
        <w:right w:val="none" w:sz="0" w:space="0" w:color="auto"/>
      </w:divBdr>
    </w:div>
    <w:div w:id="404835667">
      <w:bodyDiv w:val="1"/>
      <w:marLeft w:val="0"/>
      <w:marRight w:val="0"/>
      <w:marTop w:val="0"/>
      <w:marBottom w:val="0"/>
      <w:divBdr>
        <w:top w:val="none" w:sz="0" w:space="0" w:color="auto"/>
        <w:left w:val="none" w:sz="0" w:space="0" w:color="auto"/>
        <w:bottom w:val="none" w:sz="0" w:space="0" w:color="auto"/>
        <w:right w:val="none" w:sz="0" w:space="0" w:color="auto"/>
      </w:divBdr>
    </w:div>
    <w:div w:id="412513794">
      <w:bodyDiv w:val="1"/>
      <w:marLeft w:val="0"/>
      <w:marRight w:val="0"/>
      <w:marTop w:val="0"/>
      <w:marBottom w:val="0"/>
      <w:divBdr>
        <w:top w:val="none" w:sz="0" w:space="0" w:color="auto"/>
        <w:left w:val="none" w:sz="0" w:space="0" w:color="auto"/>
        <w:bottom w:val="none" w:sz="0" w:space="0" w:color="auto"/>
        <w:right w:val="none" w:sz="0" w:space="0" w:color="auto"/>
      </w:divBdr>
    </w:div>
    <w:div w:id="414937256">
      <w:bodyDiv w:val="1"/>
      <w:marLeft w:val="0"/>
      <w:marRight w:val="0"/>
      <w:marTop w:val="0"/>
      <w:marBottom w:val="0"/>
      <w:divBdr>
        <w:top w:val="none" w:sz="0" w:space="0" w:color="auto"/>
        <w:left w:val="none" w:sz="0" w:space="0" w:color="auto"/>
        <w:bottom w:val="none" w:sz="0" w:space="0" w:color="auto"/>
        <w:right w:val="none" w:sz="0" w:space="0" w:color="auto"/>
      </w:divBdr>
    </w:div>
    <w:div w:id="417675065">
      <w:bodyDiv w:val="1"/>
      <w:marLeft w:val="0"/>
      <w:marRight w:val="0"/>
      <w:marTop w:val="0"/>
      <w:marBottom w:val="0"/>
      <w:divBdr>
        <w:top w:val="none" w:sz="0" w:space="0" w:color="auto"/>
        <w:left w:val="none" w:sz="0" w:space="0" w:color="auto"/>
        <w:bottom w:val="none" w:sz="0" w:space="0" w:color="auto"/>
        <w:right w:val="none" w:sz="0" w:space="0" w:color="auto"/>
      </w:divBdr>
    </w:div>
    <w:div w:id="423843659">
      <w:bodyDiv w:val="1"/>
      <w:marLeft w:val="0"/>
      <w:marRight w:val="0"/>
      <w:marTop w:val="0"/>
      <w:marBottom w:val="0"/>
      <w:divBdr>
        <w:top w:val="none" w:sz="0" w:space="0" w:color="auto"/>
        <w:left w:val="none" w:sz="0" w:space="0" w:color="auto"/>
        <w:bottom w:val="none" w:sz="0" w:space="0" w:color="auto"/>
        <w:right w:val="none" w:sz="0" w:space="0" w:color="auto"/>
      </w:divBdr>
    </w:div>
    <w:div w:id="429006533">
      <w:bodyDiv w:val="1"/>
      <w:marLeft w:val="0"/>
      <w:marRight w:val="0"/>
      <w:marTop w:val="0"/>
      <w:marBottom w:val="0"/>
      <w:divBdr>
        <w:top w:val="none" w:sz="0" w:space="0" w:color="auto"/>
        <w:left w:val="none" w:sz="0" w:space="0" w:color="auto"/>
        <w:bottom w:val="none" w:sz="0" w:space="0" w:color="auto"/>
        <w:right w:val="none" w:sz="0" w:space="0" w:color="auto"/>
      </w:divBdr>
    </w:div>
    <w:div w:id="429548889">
      <w:bodyDiv w:val="1"/>
      <w:marLeft w:val="0"/>
      <w:marRight w:val="0"/>
      <w:marTop w:val="0"/>
      <w:marBottom w:val="0"/>
      <w:divBdr>
        <w:top w:val="none" w:sz="0" w:space="0" w:color="auto"/>
        <w:left w:val="none" w:sz="0" w:space="0" w:color="auto"/>
        <w:bottom w:val="none" w:sz="0" w:space="0" w:color="auto"/>
        <w:right w:val="none" w:sz="0" w:space="0" w:color="auto"/>
      </w:divBdr>
    </w:div>
    <w:div w:id="436144436">
      <w:marLeft w:val="0"/>
      <w:marRight w:val="0"/>
      <w:marTop w:val="0"/>
      <w:marBottom w:val="0"/>
      <w:divBdr>
        <w:top w:val="none" w:sz="0" w:space="0" w:color="auto"/>
        <w:left w:val="none" w:sz="0" w:space="0" w:color="auto"/>
        <w:bottom w:val="none" w:sz="0" w:space="0" w:color="auto"/>
        <w:right w:val="none" w:sz="0" w:space="0" w:color="auto"/>
      </w:divBdr>
      <w:divsChild>
        <w:div w:id="1648364389">
          <w:marLeft w:val="0"/>
          <w:marRight w:val="0"/>
          <w:marTop w:val="0"/>
          <w:marBottom w:val="0"/>
          <w:divBdr>
            <w:top w:val="none" w:sz="0" w:space="0" w:color="auto"/>
            <w:left w:val="none" w:sz="0" w:space="0" w:color="auto"/>
            <w:bottom w:val="none" w:sz="0" w:space="0" w:color="auto"/>
            <w:right w:val="none" w:sz="0" w:space="0" w:color="auto"/>
          </w:divBdr>
        </w:div>
      </w:divsChild>
    </w:div>
    <w:div w:id="445543080">
      <w:marLeft w:val="0"/>
      <w:marRight w:val="0"/>
      <w:marTop w:val="0"/>
      <w:marBottom w:val="0"/>
      <w:divBdr>
        <w:top w:val="none" w:sz="0" w:space="0" w:color="auto"/>
        <w:left w:val="none" w:sz="0" w:space="0" w:color="auto"/>
        <w:bottom w:val="none" w:sz="0" w:space="0" w:color="auto"/>
        <w:right w:val="none" w:sz="0" w:space="0" w:color="auto"/>
      </w:divBdr>
    </w:div>
    <w:div w:id="448203548">
      <w:marLeft w:val="0"/>
      <w:marRight w:val="0"/>
      <w:marTop w:val="0"/>
      <w:marBottom w:val="0"/>
      <w:divBdr>
        <w:top w:val="none" w:sz="0" w:space="0" w:color="auto"/>
        <w:left w:val="none" w:sz="0" w:space="0" w:color="auto"/>
        <w:bottom w:val="none" w:sz="0" w:space="0" w:color="auto"/>
        <w:right w:val="none" w:sz="0" w:space="0" w:color="auto"/>
      </w:divBdr>
      <w:divsChild>
        <w:div w:id="234778369">
          <w:marLeft w:val="0"/>
          <w:marRight w:val="0"/>
          <w:marTop w:val="0"/>
          <w:marBottom w:val="0"/>
          <w:divBdr>
            <w:top w:val="none" w:sz="0" w:space="0" w:color="auto"/>
            <w:left w:val="none" w:sz="0" w:space="0" w:color="auto"/>
            <w:bottom w:val="none" w:sz="0" w:space="0" w:color="auto"/>
            <w:right w:val="none" w:sz="0" w:space="0" w:color="auto"/>
          </w:divBdr>
        </w:div>
      </w:divsChild>
    </w:div>
    <w:div w:id="449860743">
      <w:bodyDiv w:val="1"/>
      <w:marLeft w:val="0"/>
      <w:marRight w:val="0"/>
      <w:marTop w:val="0"/>
      <w:marBottom w:val="0"/>
      <w:divBdr>
        <w:top w:val="none" w:sz="0" w:space="0" w:color="auto"/>
        <w:left w:val="none" w:sz="0" w:space="0" w:color="auto"/>
        <w:bottom w:val="none" w:sz="0" w:space="0" w:color="auto"/>
        <w:right w:val="none" w:sz="0" w:space="0" w:color="auto"/>
      </w:divBdr>
    </w:div>
    <w:div w:id="451677803">
      <w:bodyDiv w:val="1"/>
      <w:marLeft w:val="0"/>
      <w:marRight w:val="0"/>
      <w:marTop w:val="0"/>
      <w:marBottom w:val="0"/>
      <w:divBdr>
        <w:top w:val="none" w:sz="0" w:space="0" w:color="auto"/>
        <w:left w:val="none" w:sz="0" w:space="0" w:color="auto"/>
        <w:bottom w:val="none" w:sz="0" w:space="0" w:color="auto"/>
        <w:right w:val="none" w:sz="0" w:space="0" w:color="auto"/>
      </w:divBdr>
    </w:div>
    <w:div w:id="452597847">
      <w:bodyDiv w:val="1"/>
      <w:marLeft w:val="0"/>
      <w:marRight w:val="0"/>
      <w:marTop w:val="0"/>
      <w:marBottom w:val="0"/>
      <w:divBdr>
        <w:top w:val="none" w:sz="0" w:space="0" w:color="auto"/>
        <w:left w:val="none" w:sz="0" w:space="0" w:color="auto"/>
        <w:bottom w:val="none" w:sz="0" w:space="0" w:color="auto"/>
        <w:right w:val="none" w:sz="0" w:space="0" w:color="auto"/>
      </w:divBdr>
    </w:div>
    <w:div w:id="455762303">
      <w:bodyDiv w:val="1"/>
      <w:marLeft w:val="0"/>
      <w:marRight w:val="0"/>
      <w:marTop w:val="0"/>
      <w:marBottom w:val="0"/>
      <w:divBdr>
        <w:top w:val="none" w:sz="0" w:space="0" w:color="auto"/>
        <w:left w:val="none" w:sz="0" w:space="0" w:color="auto"/>
        <w:bottom w:val="none" w:sz="0" w:space="0" w:color="auto"/>
        <w:right w:val="none" w:sz="0" w:space="0" w:color="auto"/>
      </w:divBdr>
    </w:div>
    <w:div w:id="455955335">
      <w:marLeft w:val="0"/>
      <w:marRight w:val="0"/>
      <w:marTop w:val="0"/>
      <w:marBottom w:val="0"/>
      <w:divBdr>
        <w:top w:val="none" w:sz="0" w:space="0" w:color="auto"/>
        <w:left w:val="none" w:sz="0" w:space="0" w:color="auto"/>
        <w:bottom w:val="none" w:sz="0" w:space="0" w:color="auto"/>
        <w:right w:val="none" w:sz="0" w:space="0" w:color="auto"/>
      </w:divBdr>
      <w:divsChild>
        <w:div w:id="483858638">
          <w:marLeft w:val="0"/>
          <w:marRight w:val="0"/>
          <w:marTop w:val="0"/>
          <w:marBottom w:val="0"/>
          <w:divBdr>
            <w:top w:val="none" w:sz="0" w:space="0" w:color="auto"/>
            <w:left w:val="none" w:sz="0" w:space="0" w:color="auto"/>
            <w:bottom w:val="none" w:sz="0" w:space="0" w:color="auto"/>
            <w:right w:val="none" w:sz="0" w:space="0" w:color="auto"/>
          </w:divBdr>
        </w:div>
      </w:divsChild>
    </w:div>
    <w:div w:id="456264007">
      <w:bodyDiv w:val="1"/>
      <w:marLeft w:val="0"/>
      <w:marRight w:val="0"/>
      <w:marTop w:val="0"/>
      <w:marBottom w:val="0"/>
      <w:divBdr>
        <w:top w:val="none" w:sz="0" w:space="0" w:color="auto"/>
        <w:left w:val="none" w:sz="0" w:space="0" w:color="auto"/>
        <w:bottom w:val="none" w:sz="0" w:space="0" w:color="auto"/>
        <w:right w:val="none" w:sz="0" w:space="0" w:color="auto"/>
      </w:divBdr>
    </w:div>
    <w:div w:id="458033197">
      <w:marLeft w:val="0"/>
      <w:marRight w:val="0"/>
      <w:marTop w:val="0"/>
      <w:marBottom w:val="0"/>
      <w:divBdr>
        <w:top w:val="none" w:sz="0" w:space="0" w:color="auto"/>
        <w:left w:val="none" w:sz="0" w:space="0" w:color="auto"/>
        <w:bottom w:val="none" w:sz="0" w:space="0" w:color="auto"/>
        <w:right w:val="none" w:sz="0" w:space="0" w:color="auto"/>
      </w:divBdr>
    </w:div>
    <w:div w:id="461075269">
      <w:bodyDiv w:val="1"/>
      <w:marLeft w:val="0"/>
      <w:marRight w:val="0"/>
      <w:marTop w:val="0"/>
      <w:marBottom w:val="0"/>
      <w:divBdr>
        <w:top w:val="none" w:sz="0" w:space="0" w:color="auto"/>
        <w:left w:val="none" w:sz="0" w:space="0" w:color="auto"/>
        <w:bottom w:val="none" w:sz="0" w:space="0" w:color="auto"/>
        <w:right w:val="none" w:sz="0" w:space="0" w:color="auto"/>
      </w:divBdr>
    </w:div>
    <w:div w:id="462622562">
      <w:marLeft w:val="0"/>
      <w:marRight w:val="0"/>
      <w:marTop w:val="0"/>
      <w:marBottom w:val="0"/>
      <w:divBdr>
        <w:top w:val="none" w:sz="0" w:space="0" w:color="auto"/>
        <w:left w:val="none" w:sz="0" w:space="0" w:color="auto"/>
        <w:bottom w:val="none" w:sz="0" w:space="0" w:color="auto"/>
        <w:right w:val="none" w:sz="0" w:space="0" w:color="auto"/>
      </w:divBdr>
      <w:divsChild>
        <w:div w:id="298614110">
          <w:marLeft w:val="0"/>
          <w:marRight w:val="0"/>
          <w:marTop w:val="0"/>
          <w:marBottom w:val="0"/>
          <w:divBdr>
            <w:top w:val="none" w:sz="0" w:space="0" w:color="auto"/>
            <w:left w:val="none" w:sz="0" w:space="0" w:color="auto"/>
            <w:bottom w:val="none" w:sz="0" w:space="0" w:color="auto"/>
            <w:right w:val="none" w:sz="0" w:space="0" w:color="auto"/>
          </w:divBdr>
        </w:div>
      </w:divsChild>
    </w:div>
    <w:div w:id="465198931">
      <w:bodyDiv w:val="1"/>
      <w:marLeft w:val="0"/>
      <w:marRight w:val="0"/>
      <w:marTop w:val="0"/>
      <w:marBottom w:val="0"/>
      <w:divBdr>
        <w:top w:val="none" w:sz="0" w:space="0" w:color="auto"/>
        <w:left w:val="none" w:sz="0" w:space="0" w:color="auto"/>
        <w:bottom w:val="none" w:sz="0" w:space="0" w:color="auto"/>
        <w:right w:val="none" w:sz="0" w:space="0" w:color="auto"/>
      </w:divBdr>
    </w:div>
    <w:div w:id="470832075">
      <w:marLeft w:val="0"/>
      <w:marRight w:val="0"/>
      <w:marTop w:val="0"/>
      <w:marBottom w:val="0"/>
      <w:divBdr>
        <w:top w:val="none" w:sz="0" w:space="0" w:color="auto"/>
        <w:left w:val="none" w:sz="0" w:space="0" w:color="auto"/>
        <w:bottom w:val="none" w:sz="0" w:space="0" w:color="auto"/>
        <w:right w:val="none" w:sz="0" w:space="0" w:color="auto"/>
      </w:divBdr>
      <w:divsChild>
        <w:div w:id="2022201961">
          <w:marLeft w:val="0"/>
          <w:marRight w:val="0"/>
          <w:marTop w:val="0"/>
          <w:marBottom w:val="0"/>
          <w:divBdr>
            <w:top w:val="none" w:sz="0" w:space="0" w:color="auto"/>
            <w:left w:val="none" w:sz="0" w:space="0" w:color="auto"/>
            <w:bottom w:val="none" w:sz="0" w:space="0" w:color="auto"/>
            <w:right w:val="none" w:sz="0" w:space="0" w:color="auto"/>
          </w:divBdr>
        </w:div>
      </w:divsChild>
    </w:div>
    <w:div w:id="471139804">
      <w:marLeft w:val="0"/>
      <w:marRight w:val="0"/>
      <w:marTop w:val="0"/>
      <w:marBottom w:val="0"/>
      <w:divBdr>
        <w:top w:val="none" w:sz="0" w:space="0" w:color="auto"/>
        <w:left w:val="none" w:sz="0" w:space="0" w:color="auto"/>
        <w:bottom w:val="none" w:sz="0" w:space="0" w:color="auto"/>
        <w:right w:val="none" w:sz="0" w:space="0" w:color="auto"/>
      </w:divBdr>
    </w:div>
    <w:div w:id="478498201">
      <w:bodyDiv w:val="1"/>
      <w:marLeft w:val="0"/>
      <w:marRight w:val="0"/>
      <w:marTop w:val="0"/>
      <w:marBottom w:val="0"/>
      <w:divBdr>
        <w:top w:val="none" w:sz="0" w:space="0" w:color="auto"/>
        <w:left w:val="none" w:sz="0" w:space="0" w:color="auto"/>
        <w:bottom w:val="none" w:sz="0" w:space="0" w:color="auto"/>
        <w:right w:val="none" w:sz="0" w:space="0" w:color="auto"/>
      </w:divBdr>
    </w:div>
    <w:div w:id="485898550">
      <w:bodyDiv w:val="1"/>
      <w:marLeft w:val="0"/>
      <w:marRight w:val="0"/>
      <w:marTop w:val="0"/>
      <w:marBottom w:val="0"/>
      <w:divBdr>
        <w:top w:val="none" w:sz="0" w:space="0" w:color="auto"/>
        <w:left w:val="none" w:sz="0" w:space="0" w:color="auto"/>
        <w:bottom w:val="none" w:sz="0" w:space="0" w:color="auto"/>
        <w:right w:val="none" w:sz="0" w:space="0" w:color="auto"/>
      </w:divBdr>
    </w:div>
    <w:div w:id="489179617">
      <w:bodyDiv w:val="1"/>
      <w:marLeft w:val="0"/>
      <w:marRight w:val="0"/>
      <w:marTop w:val="0"/>
      <w:marBottom w:val="0"/>
      <w:divBdr>
        <w:top w:val="none" w:sz="0" w:space="0" w:color="auto"/>
        <w:left w:val="none" w:sz="0" w:space="0" w:color="auto"/>
        <w:bottom w:val="none" w:sz="0" w:space="0" w:color="auto"/>
        <w:right w:val="none" w:sz="0" w:space="0" w:color="auto"/>
      </w:divBdr>
    </w:div>
    <w:div w:id="490372612">
      <w:bodyDiv w:val="1"/>
      <w:marLeft w:val="0"/>
      <w:marRight w:val="0"/>
      <w:marTop w:val="0"/>
      <w:marBottom w:val="0"/>
      <w:divBdr>
        <w:top w:val="none" w:sz="0" w:space="0" w:color="auto"/>
        <w:left w:val="none" w:sz="0" w:space="0" w:color="auto"/>
        <w:bottom w:val="none" w:sz="0" w:space="0" w:color="auto"/>
        <w:right w:val="none" w:sz="0" w:space="0" w:color="auto"/>
      </w:divBdr>
    </w:div>
    <w:div w:id="500463547">
      <w:bodyDiv w:val="1"/>
      <w:marLeft w:val="0"/>
      <w:marRight w:val="0"/>
      <w:marTop w:val="0"/>
      <w:marBottom w:val="0"/>
      <w:divBdr>
        <w:top w:val="none" w:sz="0" w:space="0" w:color="auto"/>
        <w:left w:val="none" w:sz="0" w:space="0" w:color="auto"/>
        <w:bottom w:val="none" w:sz="0" w:space="0" w:color="auto"/>
        <w:right w:val="none" w:sz="0" w:space="0" w:color="auto"/>
      </w:divBdr>
    </w:div>
    <w:div w:id="507015278">
      <w:bodyDiv w:val="1"/>
      <w:marLeft w:val="0"/>
      <w:marRight w:val="0"/>
      <w:marTop w:val="0"/>
      <w:marBottom w:val="0"/>
      <w:divBdr>
        <w:top w:val="none" w:sz="0" w:space="0" w:color="auto"/>
        <w:left w:val="none" w:sz="0" w:space="0" w:color="auto"/>
        <w:bottom w:val="none" w:sz="0" w:space="0" w:color="auto"/>
        <w:right w:val="none" w:sz="0" w:space="0" w:color="auto"/>
      </w:divBdr>
    </w:div>
    <w:div w:id="514225719">
      <w:marLeft w:val="0"/>
      <w:marRight w:val="0"/>
      <w:marTop w:val="0"/>
      <w:marBottom w:val="0"/>
      <w:divBdr>
        <w:top w:val="none" w:sz="0" w:space="0" w:color="auto"/>
        <w:left w:val="none" w:sz="0" w:space="0" w:color="auto"/>
        <w:bottom w:val="none" w:sz="0" w:space="0" w:color="auto"/>
        <w:right w:val="none" w:sz="0" w:space="0" w:color="auto"/>
      </w:divBdr>
      <w:divsChild>
        <w:div w:id="936862688">
          <w:marLeft w:val="0"/>
          <w:marRight w:val="0"/>
          <w:marTop w:val="0"/>
          <w:marBottom w:val="0"/>
          <w:divBdr>
            <w:top w:val="none" w:sz="0" w:space="0" w:color="auto"/>
            <w:left w:val="none" w:sz="0" w:space="0" w:color="auto"/>
            <w:bottom w:val="none" w:sz="0" w:space="0" w:color="auto"/>
            <w:right w:val="none" w:sz="0" w:space="0" w:color="auto"/>
          </w:divBdr>
        </w:div>
      </w:divsChild>
    </w:div>
    <w:div w:id="518005289">
      <w:bodyDiv w:val="1"/>
      <w:marLeft w:val="0"/>
      <w:marRight w:val="0"/>
      <w:marTop w:val="0"/>
      <w:marBottom w:val="0"/>
      <w:divBdr>
        <w:top w:val="none" w:sz="0" w:space="0" w:color="auto"/>
        <w:left w:val="none" w:sz="0" w:space="0" w:color="auto"/>
        <w:bottom w:val="none" w:sz="0" w:space="0" w:color="auto"/>
        <w:right w:val="none" w:sz="0" w:space="0" w:color="auto"/>
      </w:divBdr>
    </w:div>
    <w:div w:id="519659741">
      <w:marLeft w:val="0"/>
      <w:marRight w:val="0"/>
      <w:marTop w:val="0"/>
      <w:marBottom w:val="0"/>
      <w:divBdr>
        <w:top w:val="none" w:sz="0" w:space="0" w:color="auto"/>
        <w:left w:val="none" w:sz="0" w:space="0" w:color="auto"/>
        <w:bottom w:val="none" w:sz="0" w:space="0" w:color="auto"/>
        <w:right w:val="none" w:sz="0" w:space="0" w:color="auto"/>
      </w:divBdr>
      <w:divsChild>
        <w:div w:id="326978896">
          <w:marLeft w:val="0"/>
          <w:marRight w:val="0"/>
          <w:marTop w:val="0"/>
          <w:marBottom w:val="0"/>
          <w:divBdr>
            <w:top w:val="none" w:sz="0" w:space="0" w:color="auto"/>
            <w:left w:val="none" w:sz="0" w:space="0" w:color="auto"/>
            <w:bottom w:val="none" w:sz="0" w:space="0" w:color="auto"/>
            <w:right w:val="none" w:sz="0" w:space="0" w:color="auto"/>
          </w:divBdr>
        </w:div>
      </w:divsChild>
    </w:div>
    <w:div w:id="523130918">
      <w:bodyDiv w:val="1"/>
      <w:marLeft w:val="0"/>
      <w:marRight w:val="0"/>
      <w:marTop w:val="0"/>
      <w:marBottom w:val="0"/>
      <w:divBdr>
        <w:top w:val="none" w:sz="0" w:space="0" w:color="auto"/>
        <w:left w:val="none" w:sz="0" w:space="0" w:color="auto"/>
        <w:bottom w:val="none" w:sz="0" w:space="0" w:color="auto"/>
        <w:right w:val="none" w:sz="0" w:space="0" w:color="auto"/>
      </w:divBdr>
    </w:div>
    <w:div w:id="524832509">
      <w:marLeft w:val="0"/>
      <w:marRight w:val="0"/>
      <w:marTop w:val="0"/>
      <w:marBottom w:val="0"/>
      <w:divBdr>
        <w:top w:val="none" w:sz="0" w:space="0" w:color="auto"/>
        <w:left w:val="none" w:sz="0" w:space="0" w:color="auto"/>
        <w:bottom w:val="none" w:sz="0" w:space="0" w:color="auto"/>
        <w:right w:val="none" w:sz="0" w:space="0" w:color="auto"/>
      </w:divBdr>
      <w:divsChild>
        <w:div w:id="504049791">
          <w:marLeft w:val="0"/>
          <w:marRight w:val="0"/>
          <w:marTop w:val="0"/>
          <w:marBottom w:val="0"/>
          <w:divBdr>
            <w:top w:val="none" w:sz="0" w:space="0" w:color="auto"/>
            <w:left w:val="none" w:sz="0" w:space="0" w:color="auto"/>
            <w:bottom w:val="none" w:sz="0" w:space="0" w:color="auto"/>
            <w:right w:val="none" w:sz="0" w:space="0" w:color="auto"/>
          </w:divBdr>
        </w:div>
      </w:divsChild>
    </w:div>
    <w:div w:id="525213729">
      <w:bodyDiv w:val="1"/>
      <w:marLeft w:val="0"/>
      <w:marRight w:val="0"/>
      <w:marTop w:val="0"/>
      <w:marBottom w:val="0"/>
      <w:divBdr>
        <w:top w:val="none" w:sz="0" w:space="0" w:color="auto"/>
        <w:left w:val="none" w:sz="0" w:space="0" w:color="auto"/>
        <w:bottom w:val="none" w:sz="0" w:space="0" w:color="auto"/>
        <w:right w:val="none" w:sz="0" w:space="0" w:color="auto"/>
      </w:divBdr>
    </w:div>
    <w:div w:id="528763729">
      <w:marLeft w:val="0"/>
      <w:marRight w:val="0"/>
      <w:marTop w:val="0"/>
      <w:marBottom w:val="0"/>
      <w:divBdr>
        <w:top w:val="none" w:sz="0" w:space="0" w:color="auto"/>
        <w:left w:val="none" w:sz="0" w:space="0" w:color="auto"/>
        <w:bottom w:val="none" w:sz="0" w:space="0" w:color="auto"/>
        <w:right w:val="none" w:sz="0" w:space="0" w:color="auto"/>
      </w:divBdr>
      <w:divsChild>
        <w:div w:id="1107970648">
          <w:marLeft w:val="0"/>
          <w:marRight w:val="0"/>
          <w:marTop w:val="0"/>
          <w:marBottom w:val="0"/>
          <w:divBdr>
            <w:top w:val="none" w:sz="0" w:space="0" w:color="auto"/>
            <w:left w:val="none" w:sz="0" w:space="0" w:color="auto"/>
            <w:bottom w:val="none" w:sz="0" w:space="0" w:color="auto"/>
            <w:right w:val="none" w:sz="0" w:space="0" w:color="auto"/>
          </w:divBdr>
        </w:div>
      </w:divsChild>
    </w:div>
    <w:div w:id="537742173">
      <w:bodyDiv w:val="1"/>
      <w:marLeft w:val="0"/>
      <w:marRight w:val="0"/>
      <w:marTop w:val="0"/>
      <w:marBottom w:val="0"/>
      <w:divBdr>
        <w:top w:val="none" w:sz="0" w:space="0" w:color="auto"/>
        <w:left w:val="none" w:sz="0" w:space="0" w:color="auto"/>
        <w:bottom w:val="none" w:sz="0" w:space="0" w:color="auto"/>
        <w:right w:val="none" w:sz="0" w:space="0" w:color="auto"/>
      </w:divBdr>
    </w:div>
    <w:div w:id="538783019">
      <w:bodyDiv w:val="1"/>
      <w:marLeft w:val="0"/>
      <w:marRight w:val="0"/>
      <w:marTop w:val="0"/>
      <w:marBottom w:val="0"/>
      <w:divBdr>
        <w:top w:val="none" w:sz="0" w:space="0" w:color="auto"/>
        <w:left w:val="none" w:sz="0" w:space="0" w:color="auto"/>
        <w:bottom w:val="none" w:sz="0" w:space="0" w:color="auto"/>
        <w:right w:val="none" w:sz="0" w:space="0" w:color="auto"/>
      </w:divBdr>
    </w:div>
    <w:div w:id="540672284">
      <w:bodyDiv w:val="1"/>
      <w:marLeft w:val="0"/>
      <w:marRight w:val="0"/>
      <w:marTop w:val="0"/>
      <w:marBottom w:val="0"/>
      <w:divBdr>
        <w:top w:val="none" w:sz="0" w:space="0" w:color="auto"/>
        <w:left w:val="none" w:sz="0" w:space="0" w:color="auto"/>
        <w:bottom w:val="none" w:sz="0" w:space="0" w:color="auto"/>
        <w:right w:val="none" w:sz="0" w:space="0" w:color="auto"/>
      </w:divBdr>
    </w:div>
    <w:div w:id="545721383">
      <w:bodyDiv w:val="1"/>
      <w:marLeft w:val="0"/>
      <w:marRight w:val="0"/>
      <w:marTop w:val="0"/>
      <w:marBottom w:val="0"/>
      <w:divBdr>
        <w:top w:val="none" w:sz="0" w:space="0" w:color="auto"/>
        <w:left w:val="none" w:sz="0" w:space="0" w:color="auto"/>
        <w:bottom w:val="none" w:sz="0" w:space="0" w:color="auto"/>
        <w:right w:val="none" w:sz="0" w:space="0" w:color="auto"/>
      </w:divBdr>
    </w:div>
    <w:div w:id="546767959">
      <w:marLeft w:val="0"/>
      <w:marRight w:val="0"/>
      <w:marTop w:val="0"/>
      <w:marBottom w:val="0"/>
      <w:divBdr>
        <w:top w:val="none" w:sz="0" w:space="0" w:color="auto"/>
        <w:left w:val="none" w:sz="0" w:space="0" w:color="auto"/>
        <w:bottom w:val="none" w:sz="0" w:space="0" w:color="auto"/>
        <w:right w:val="none" w:sz="0" w:space="0" w:color="auto"/>
      </w:divBdr>
    </w:div>
    <w:div w:id="553152577">
      <w:bodyDiv w:val="1"/>
      <w:marLeft w:val="0"/>
      <w:marRight w:val="0"/>
      <w:marTop w:val="0"/>
      <w:marBottom w:val="0"/>
      <w:divBdr>
        <w:top w:val="none" w:sz="0" w:space="0" w:color="auto"/>
        <w:left w:val="none" w:sz="0" w:space="0" w:color="auto"/>
        <w:bottom w:val="none" w:sz="0" w:space="0" w:color="auto"/>
        <w:right w:val="none" w:sz="0" w:space="0" w:color="auto"/>
      </w:divBdr>
    </w:div>
    <w:div w:id="555162658">
      <w:bodyDiv w:val="1"/>
      <w:marLeft w:val="0"/>
      <w:marRight w:val="0"/>
      <w:marTop w:val="0"/>
      <w:marBottom w:val="0"/>
      <w:divBdr>
        <w:top w:val="none" w:sz="0" w:space="0" w:color="auto"/>
        <w:left w:val="none" w:sz="0" w:space="0" w:color="auto"/>
        <w:bottom w:val="none" w:sz="0" w:space="0" w:color="auto"/>
        <w:right w:val="none" w:sz="0" w:space="0" w:color="auto"/>
      </w:divBdr>
    </w:div>
    <w:div w:id="556864161">
      <w:bodyDiv w:val="1"/>
      <w:marLeft w:val="0"/>
      <w:marRight w:val="0"/>
      <w:marTop w:val="0"/>
      <w:marBottom w:val="0"/>
      <w:divBdr>
        <w:top w:val="none" w:sz="0" w:space="0" w:color="auto"/>
        <w:left w:val="none" w:sz="0" w:space="0" w:color="auto"/>
        <w:bottom w:val="none" w:sz="0" w:space="0" w:color="auto"/>
        <w:right w:val="none" w:sz="0" w:space="0" w:color="auto"/>
      </w:divBdr>
    </w:div>
    <w:div w:id="569343770">
      <w:bodyDiv w:val="1"/>
      <w:marLeft w:val="0"/>
      <w:marRight w:val="0"/>
      <w:marTop w:val="0"/>
      <w:marBottom w:val="0"/>
      <w:divBdr>
        <w:top w:val="none" w:sz="0" w:space="0" w:color="auto"/>
        <w:left w:val="none" w:sz="0" w:space="0" w:color="auto"/>
        <w:bottom w:val="none" w:sz="0" w:space="0" w:color="auto"/>
        <w:right w:val="none" w:sz="0" w:space="0" w:color="auto"/>
      </w:divBdr>
    </w:div>
    <w:div w:id="573779109">
      <w:bodyDiv w:val="1"/>
      <w:marLeft w:val="0"/>
      <w:marRight w:val="0"/>
      <w:marTop w:val="0"/>
      <w:marBottom w:val="0"/>
      <w:divBdr>
        <w:top w:val="none" w:sz="0" w:space="0" w:color="auto"/>
        <w:left w:val="none" w:sz="0" w:space="0" w:color="auto"/>
        <w:bottom w:val="none" w:sz="0" w:space="0" w:color="auto"/>
        <w:right w:val="none" w:sz="0" w:space="0" w:color="auto"/>
      </w:divBdr>
    </w:div>
    <w:div w:id="575088305">
      <w:marLeft w:val="0"/>
      <w:marRight w:val="0"/>
      <w:marTop w:val="0"/>
      <w:marBottom w:val="0"/>
      <w:divBdr>
        <w:top w:val="none" w:sz="0" w:space="0" w:color="auto"/>
        <w:left w:val="none" w:sz="0" w:space="0" w:color="auto"/>
        <w:bottom w:val="none" w:sz="0" w:space="0" w:color="auto"/>
        <w:right w:val="none" w:sz="0" w:space="0" w:color="auto"/>
      </w:divBdr>
      <w:divsChild>
        <w:div w:id="5907032">
          <w:marLeft w:val="0"/>
          <w:marRight w:val="0"/>
          <w:marTop w:val="0"/>
          <w:marBottom w:val="0"/>
          <w:divBdr>
            <w:top w:val="none" w:sz="0" w:space="0" w:color="auto"/>
            <w:left w:val="none" w:sz="0" w:space="0" w:color="auto"/>
            <w:bottom w:val="none" w:sz="0" w:space="0" w:color="auto"/>
            <w:right w:val="none" w:sz="0" w:space="0" w:color="auto"/>
          </w:divBdr>
        </w:div>
      </w:divsChild>
    </w:div>
    <w:div w:id="579486648">
      <w:bodyDiv w:val="1"/>
      <w:marLeft w:val="0"/>
      <w:marRight w:val="0"/>
      <w:marTop w:val="0"/>
      <w:marBottom w:val="0"/>
      <w:divBdr>
        <w:top w:val="none" w:sz="0" w:space="0" w:color="auto"/>
        <w:left w:val="none" w:sz="0" w:space="0" w:color="auto"/>
        <w:bottom w:val="none" w:sz="0" w:space="0" w:color="auto"/>
        <w:right w:val="none" w:sz="0" w:space="0" w:color="auto"/>
      </w:divBdr>
      <w:divsChild>
        <w:div w:id="298804089">
          <w:marLeft w:val="0"/>
          <w:marRight w:val="0"/>
          <w:marTop w:val="0"/>
          <w:marBottom w:val="0"/>
          <w:divBdr>
            <w:top w:val="none" w:sz="0" w:space="0" w:color="auto"/>
            <w:left w:val="none" w:sz="0" w:space="0" w:color="auto"/>
            <w:bottom w:val="none" w:sz="0" w:space="0" w:color="auto"/>
            <w:right w:val="none" w:sz="0" w:space="0" w:color="auto"/>
          </w:divBdr>
          <w:divsChild>
            <w:div w:id="1187982520">
              <w:marLeft w:val="0"/>
              <w:marRight w:val="0"/>
              <w:marTop w:val="0"/>
              <w:marBottom w:val="0"/>
              <w:divBdr>
                <w:top w:val="none" w:sz="0" w:space="0" w:color="auto"/>
                <w:left w:val="none" w:sz="0" w:space="0" w:color="auto"/>
                <w:bottom w:val="none" w:sz="0" w:space="0" w:color="auto"/>
                <w:right w:val="none" w:sz="0" w:space="0" w:color="auto"/>
              </w:divBdr>
              <w:divsChild>
                <w:div w:id="633220618">
                  <w:marLeft w:val="0"/>
                  <w:marRight w:val="0"/>
                  <w:marTop w:val="0"/>
                  <w:marBottom w:val="0"/>
                  <w:divBdr>
                    <w:top w:val="none" w:sz="0" w:space="0" w:color="auto"/>
                    <w:left w:val="none" w:sz="0" w:space="0" w:color="auto"/>
                    <w:bottom w:val="none" w:sz="0" w:space="0" w:color="auto"/>
                    <w:right w:val="none" w:sz="0" w:space="0" w:color="auto"/>
                  </w:divBdr>
                </w:div>
              </w:divsChild>
            </w:div>
            <w:div w:id="2015037331">
              <w:marLeft w:val="0"/>
              <w:marRight w:val="0"/>
              <w:marTop w:val="120"/>
              <w:marBottom w:val="0"/>
              <w:divBdr>
                <w:top w:val="none" w:sz="0" w:space="0" w:color="auto"/>
                <w:left w:val="none" w:sz="0" w:space="0" w:color="auto"/>
                <w:bottom w:val="none" w:sz="0" w:space="0" w:color="auto"/>
                <w:right w:val="none" w:sz="0" w:space="0" w:color="auto"/>
              </w:divBdr>
              <w:divsChild>
                <w:div w:id="338122487">
                  <w:marLeft w:val="0"/>
                  <w:marRight w:val="0"/>
                  <w:marTop w:val="0"/>
                  <w:marBottom w:val="0"/>
                  <w:divBdr>
                    <w:top w:val="none" w:sz="0" w:space="0" w:color="auto"/>
                    <w:left w:val="none" w:sz="0" w:space="0" w:color="auto"/>
                    <w:bottom w:val="none" w:sz="0" w:space="0" w:color="auto"/>
                    <w:right w:val="none" w:sz="0" w:space="0" w:color="auto"/>
                  </w:divBdr>
                </w:div>
                <w:div w:id="1363239216">
                  <w:marLeft w:val="0"/>
                  <w:marRight w:val="0"/>
                  <w:marTop w:val="0"/>
                  <w:marBottom w:val="0"/>
                  <w:divBdr>
                    <w:top w:val="none" w:sz="0" w:space="0" w:color="auto"/>
                    <w:left w:val="none" w:sz="0" w:space="0" w:color="auto"/>
                    <w:bottom w:val="none" w:sz="0" w:space="0" w:color="auto"/>
                    <w:right w:val="none" w:sz="0" w:space="0" w:color="auto"/>
                  </w:divBdr>
                </w:div>
                <w:div w:id="263267945">
                  <w:marLeft w:val="0"/>
                  <w:marRight w:val="0"/>
                  <w:marTop w:val="0"/>
                  <w:marBottom w:val="0"/>
                  <w:divBdr>
                    <w:top w:val="none" w:sz="0" w:space="0" w:color="auto"/>
                    <w:left w:val="none" w:sz="0" w:space="0" w:color="auto"/>
                    <w:bottom w:val="none" w:sz="0" w:space="0" w:color="auto"/>
                    <w:right w:val="none" w:sz="0" w:space="0" w:color="auto"/>
                  </w:divBdr>
                </w:div>
                <w:div w:id="652873112">
                  <w:marLeft w:val="0"/>
                  <w:marRight w:val="0"/>
                  <w:marTop w:val="0"/>
                  <w:marBottom w:val="0"/>
                  <w:divBdr>
                    <w:top w:val="none" w:sz="0" w:space="0" w:color="auto"/>
                    <w:left w:val="none" w:sz="0" w:space="0" w:color="auto"/>
                    <w:bottom w:val="none" w:sz="0" w:space="0" w:color="auto"/>
                    <w:right w:val="none" w:sz="0" w:space="0" w:color="auto"/>
                  </w:divBdr>
                </w:div>
                <w:div w:id="2071492885">
                  <w:marLeft w:val="0"/>
                  <w:marRight w:val="0"/>
                  <w:marTop w:val="0"/>
                  <w:marBottom w:val="0"/>
                  <w:divBdr>
                    <w:top w:val="none" w:sz="0" w:space="0" w:color="auto"/>
                    <w:left w:val="none" w:sz="0" w:space="0" w:color="auto"/>
                    <w:bottom w:val="none" w:sz="0" w:space="0" w:color="auto"/>
                    <w:right w:val="none" w:sz="0" w:space="0" w:color="auto"/>
                  </w:divBdr>
                </w:div>
                <w:div w:id="1062409585">
                  <w:marLeft w:val="0"/>
                  <w:marRight w:val="0"/>
                  <w:marTop w:val="0"/>
                  <w:marBottom w:val="0"/>
                  <w:divBdr>
                    <w:top w:val="none" w:sz="0" w:space="0" w:color="auto"/>
                    <w:left w:val="none" w:sz="0" w:space="0" w:color="auto"/>
                    <w:bottom w:val="none" w:sz="0" w:space="0" w:color="auto"/>
                    <w:right w:val="none" w:sz="0" w:space="0" w:color="auto"/>
                  </w:divBdr>
                </w:div>
                <w:div w:id="475606239">
                  <w:marLeft w:val="0"/>
                  <w:marRight w:val="0"/>
                  <w:marTop w:val="0"/>
                  <w:marBottom w:val="0"/>
                  <w:divBdr>
                    <w:top w:val="none" w:sz="0" w:space="0" w:color="auto"/>
                    <w:left w:val="none" w:sz="0" w:space="0" w:color="auto"/>
                    <w:bottom w:val="none" w:sz="0" w:space="0" w:color="auto"/>
                    <w:right w:val="none" w:sz="0" w:space="0" w:color="auto"/>
                  </w:divBdr>
                </w:div>
                <w:div w:id="1780030018">
                  <w:marLeft w:val="0"/>
                  <w:marRight w:val="0"/>
                  <w:marTop w:val="0"/>
                  <w:marBottom w:val="0"/>
                  <w:divBdr>
                    <w:top w:val="none" w:sz="0" w:space="0" w:color="auto"/>
                    <w:left w:val="none" w:sz="0" w:space="0" w:color="auto"/>
                    <w:bottom w:val="none" w:sz="0" w:space="0" w:color="auto"/>
                    <w:right w:val="none" w:sz="0" w:space="0" w:color="auto"/>
                  </w:divBdr>
                </w:div>
                <w:div w:id="1847330537">
                  <w:marLeft w:val="0"/>
                  <w:marRight w:val="0"/>
                  <w:marTop w:val="0"/>
                  <w:marBottom w:val="0"/>
                  <w:divBdr>
                    <w:top w:val="none" w:sz="0" w:space="0" w:color="auto"/>
                    <w:left w:val="none" w:sz="0" w:space="0" w:color="auto"/>
                    <w:bottom w:val="none" w:sz="0" w:space="0" w:color="auto"/>
                    <w:right w:val="none" w:sz="0" w:space="0" w:color="auto"/>
                  </w:divBdr>
                </w:div>
                <w:div w:id="713506211">
                  <w:marLeft w:val="0"/>
                  <w:marRight w:val="0"/>
                  <w:marTop w:val="0"/>
                  <w:marBottom w:val="0"/>
                  <w:divBdr>
                    <w:top w:val="none" w:sz="0" w:space="0" w:color="auto"/>
                    <w:left w:val="none" w:sz="0" w:space="0" w:color="auto"/>
                    <w:bottom w:val="none" w:sz="0" w:space="0" w:color="auto"/>
                    <w:right w:val="none" w:sz="0" w:space="0" w:color="auto"/>
                  </w:divBdr>
                </w:div>
                <w:div w:id="1041974428">
                  <w:marLeft w:val="0"/>
                  <w:marRight w:val="0"/>
                  <w:marTop w:val="0"/>
                  <w:marBottom w:val="0"/>
                  <w:divBdr>
                    <w:top w:val="none" w:sz="0" w:space="0" w:color="auto"/>
                    <w:left w:val="none" w:sz="0" w:space="0" w:color="auto"/>
                    <w:bottom w:val="none" w:sz="0" w:space="0" w:color="auto"/>
                    <w:right w:val="none" w:sz="0" w:space="0" w:color="auto"/>
                  </w:divBdr>
                </w:div>
                <w:div w:id="1088767412">
                  <w:marLeft w:val="0"/>
                  <w:marRight w:val="0"/>
                  <w:marTop w:val="0"/>
                  <w:marBottom w:val="0"/>
                  <w:divBdr>
                    <w:top w:val="none" w:sz="0" w:space="0" w:color="auto"/>
                    <w:left w:val="none" w:sz="0" w:space="0" w:color="auto"/>
                    <w:bottom w:val="none" w:sz="0" w:space="0" w:color="auto"/>
                    <w:right w:val="none" w:sz="0" w:space="0" w:color="auto"/>
                  </w:divBdr>
                </w:div>
                <w:div w:id="62293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873843">
      <w:bodyDiv w:val="1"/>
      <w:marLeft w:val="0"/>
      <w:marRight w:val="0"/>
      <w:marTop w:val="0"/>
      <w:marBottom w:val="0"/>
      <w:divBdr>
        <w:top w:val="none" w:sz="0" w:space="0" w:color="auto"/>
        <w:left w:val="none" w:sz="0" w:space="0" w:color="auto"/>
        <w:bottom w:val="none" w:sz="0" w:space="0" w:color="auto"/>
        <w:right w:val="none" w:sz="0" w:space="0" w:color="auto"/>
      </w:divBdr>
    </w:div>
    <w:div w:id="581253874">
      <w:bodyDiv w:val="1"/>
      <w:marLeft w:val="0"/>
      <w:marRight w:val="0"/>
      <w:marTop w:val="0"/>
      <w:marBottom w:val="0"/>
      <w:divBdr>
        <w:top w:val="none" w:sz="0" w:space="0" w:color="auto"/>
        <w:left w:val="none" w:sz="0" w:space="0" w:color="auto"/>
        <w:bottom w:val="none" w:sz="0" w:space="0" w:color="auto"/>
        <w:right w:val="none" w:sz="0" w:space="0" w:color="auto"/>
      </w:divBdr>
      <w:divsChild>
        <w:div w:id="1666321354">
          <w:marLeft w:val="0"/>
          <w:marRight w:val="0"/>
          <w:marTop w:val="0"/>
          <w:marBottom w:val="0"/>
          <w:divBdr>
            <w:top w:val="none" w:sz="0" w:space="0" w:color="auto"/>
            <w:left w:val="none" w:sz="0" w:space="0" w:color="auto"/>
            <w:bottom w:val="none" w:sz="0" w:space="0" w:color="auto"/>
            <w:right w:val="none" w:sz="0" w:space="0" w:color="auto"/>
          </w:divBdr>
          <w:divsChild>
            <w:div w:id="1335690760">
              <w:marLeft w:val="0"/>
              <w:marRight w:val="0"/>
              <w:marTop w:val="0"/>
              <w:marBottom w:val="0"/>
              <w:divBdr>
                <w:top w:val="none" w:sz="0" w:space="0" w:color="auto"/>
                <w:left w:val="none" w:sz="0" w:space="0" w:color="auto"/>
                <w:bottom w:val="none" w:sz="0" w:space="0" w:color="auto"/>
                <w:right w:val="none" w:sz="0" w:space="0" w:color="auto"/>
              </w:divBdr>
            </w:div>
          </w:divsChild>
        </w:div>
        <w:div w:id="878977634">
          <w:marLeft w:val="0"/>
          <w:marRight w:val="0"/>
          <w:marTop w:val="0"/>
          <w:marBottom w:val="0"/>
          <w:divBdr>
            <w:top w:val="none" w:sz="0" w:space="0" w:color="auto"/>
            <w:left w:val="none" w:sz="0" w:space="0" w:color="auto"/>
            <w:bottom w:val="none" w:sz="0" w:space="0" w:color="auto"/>
            <w:right w:val="none" w:sz="0" w:space="0" w:color="auto"/>
          </w:divBdr>
          <w:divsChild>
            <w:div w:id="1075325603">
              <w:marLeft w:val="0"/>
              <w:marRight w:val="0"/>
              <w:marTop w:val="0"/>
              <w:marBottom w:val="0"/>
              <w:divBdr>
                <w:top w:val="none" w:sz="0" w:space="0" w:color="auto"/>
                <w:left w:val="none" w:sz="0" w:space="0" w:color="auto"/>
                <w:bottom w:val="none" w:sz="0" w:space="0" w:color="auto"/>
                <w:right w:val="none" w:sz="0" w:space="0" w:color="auto"/>
              </w:divBdr>
            </w:div>
          </w:divsChild>
        </w:div>
        <w:div w:id="1071657401">
          <w:marLeft w:val="0"/>
          <w:marRight w:val="0"/>
          <w:marTop w:val="0"/>
          <w:marBottom w:val="0"/>
          <w:divBdr>
            <w:top w:val="none" w:sz="0" w:space="0" w:color="auto"/>
            <w:left w:val="none" w:sz="0" w:space="0" w:color="auto"/>
            <w:bottom w:val="none" w:sz="0" w:space="0" w:color="auto"/>
            <w:right w:val="none" w:sz="0" w:space="0" w:color="auto"/>
          </w:divBdr>
          <w:divsChild>
            <w:div w:id="49063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646701">
      <w:bodyDiv w:val="1"/>
      <w:marLeft w:val="0"/>
      <w:marRight w:val="0"/>
      <w:marTop w:val="0"/>
      <w:marBottom w:val="0"/>
      <w:divBdr>
        <w:top w:val="none" w:sz="0" w:space="0" w:color="auto"/>
        <w:left w:val="none" w:sz="0" w:space="0" w:color="auto"/>
        <w:bottom w:val="none" w:sz="0" w:space="0" w:color="auto"/>
        <w:right w:val="none" w:sz="0" w:space="0" w:color="auto"/>
      </w:divBdr>
    </w:div>
    <w:div w:id="583338055">
      <w:marLeft w:val="0"/>
      <w:marRight w:val="0"/>
      <w:marTop w:val="0"/>
      <w:marBottom w:val="0"/>
      <w:divBdr>
        <w:top w:val="none" w:sz="0" w:space="0" w:color="auto"/>
        <w:left w:val="none" w:sz="0" w:space="0" w:color="auto"/>
        <w:bottom w:val="none" w:sz="0" w:space="0" w:color="auto"/>
        <w:right w:val="none" w:sz="0" w:space="0" w:color="auto"/>
      </w:divBdr>
      <w:divsChild>
        <w:div w:id="522324903">
          <w:marLeft w:val="0"/>
          <w:marRight w:val="0"/>
          <w:marTop w:val="0"/>
          <w:marBottom w:val="0"/>
          <w:divBdr>
            <w:top w:val="none" w:sz="0" w:space="0" w:color="auto"/>
            <w:left w:val="none" w:sz="0" w:space="0" w:color="auto"/>
            <w:bottom w:val="none" w:sz="0" w:space="0" w:color="auto"/>
            <w:right w:val="none" w:sz="0" w:space="0" w:color="auto"/>
          </w:divBdr>
        </w:div>
      </w:divsChild>
    </w:div>
    <w:div w:id="584917958">
      <w:bodyDiv w:val="1"/>
      <w:marLeft w:val="0"/>
      <w:marRight w:val="0"/>
      <w:marTop w:val="0"/>
      <w:marBottom w:val="0"/>
      <w:divBdr>
        <w:top w:val="none" w:sz="0" w:space="0" w:color="auto"/>
        <w:left w:val="none" w:sz="0" w:space="0" w:color="auto"/>
        <w:bottom w:val="none" w:sz="0" w:space="0" w:color="auto"/>
        <w:right w:val="none" w:sz="0" w:space="0" w:color="auto"/>
      </w:divBdr>
    </w:div>
    <w:div w:id="591549935">
      <w:marLeft w:val="0"/>
      <w:marRight w:val="0"/>
      <w:marTop w:val="0"/>
      <w:marBottom w:val="0"/>
      <w:divBdr>
        <w:top w:val="none" w:sz="0" w:space="0" w:color="auto"/>
        <w:left w:val="none" w:sz="0" w:space="0" w:color="auto"/>
        <w:bottom w:val="none" w:sz="0" w:space="0" w:color="auto"/>
        <w:right w:val="none" w:sz="0" w:space="0" w:color="auto"/>
      </w:divBdr>
      <w:divsChild>
        <w:div w:id="820853551">
          <w:marLeft w:val="0"/>
          <w:marRight w:val="0"/>
          <w:marTop w:val="0"/>
          <w:marBottom w:val="0"/>
          <w:divBdr>
            <w:top w:val="none" w:sz="0" w:space="0" w:color="auto"/>
            <w:left w:val="none" w:sz="0" w:space="0" w:color="auto"/>
            <w:bottom w:val="none" w:sz="0" w:space="0" w:color="auto"/>
            <w:right w:val="none" w:sz="0" w:space="0" w:color="auto"/>
          </w:divBdr>
        </w:div>
      </w:divsChild>
    </w:div>
    <w:div w:id="592200742">
      <w:marLeft w:val="0"/>
      <w:marRight w:val="0"/>
      <w:marTop w:val="0"/>
      <w:marBottom w:val="0"/>
      <w:divBdr>
        <w:top w:val="none" w:sz="0" w:space="0" w:color="auto"/>
        <w:left w:val="none" w:sz="0" w:space="0" w:color="auto"/>
        <w:bottom w:val="none" w:sz="0" w:space="0" w:color="auto"/>
        <w:right w:val="none" w:sz="0" w:space="0" w:color="auto"/>
      </w:divBdr>
      <w:divsChild>
        <w:div w:id="536312651">
          <w:marLeft w:val="0"/>
          <w:marRight w:val="0"/>
          <w:marTop w:val="0"/>
          <w:marBottom w:val="0"/>
          <w:divBdr>
            <w:top w:val="none" w:sz="0" w:space="0" w:color="auto"/>
            <w:left w:val="none" w:sz="0" w:space="0" w:color="auto"/>
            <w:bottom w:val="none" w:sz="0" w:space="0" w:color="auto"/>
            <w:right w:val="none" w:sz="0" w:space="0" w:color="auto"/>
          </w:divBdr>
        </w:div>
      </w:divsChild>
    </w:div>
    <w:div w:id="595554850">
      <w:bodyDiv w:val="1"/>
      <w:marLeft w:val="0"/>
      <w:marRight w:val="0"/>
      <w:marTop w:val="0"/>
      <w:marBottom w:val="0"/>
      <w:divBdr>
        <w:top w:val="none" w:sz="0" w:space="0" w:color="auto"/>
        <w:left w:val="none" w:sz="0" w:space="0" w:color="auto"/>
        <w:bottom w:val="none" w:sz="0" w:space="0" w:color="auto"/>
        <w:right w:val="none" w:sz="0" w:space="0" w:color="auto"/>
      </w:divBdr>
    </w:div>
    <w:div w:id="599601014">
      <w:bodyDiv w:val="1"/>
      <w:marLeft w:val="0"/>
      <w:marRight w:val="0"/>
      <w:marTop w:val="0"/>
      <w:marBottom w:val="0"/>
      <w:divBdr>
        <w:top w:val="none" w:sz="0" w:space="0" w:color="auto"/>
        <w:left w:val="none" w:sz="0" w:space="0" w:color="auto"/>
        <w:bottom w:val="none" w:sz="0" w:space="0" w:color="auto"/>
        <w:right w:val="none" w:sz="0" w:space="0" w:color="auto"/>
      </w:divBdr>
    </w:div>
    <w:div w:id="600182361">
      <w:bodyDiv w:val="1"/>
      <w:marLeft w:val="0"/>
      <w:marRight w:val="0"/>
      <w:marTop w:val="0"/>
      <w:marBottom w:val="0"/>
      <w:divBdr>
        <w:top w:val="none" w:sz="0" w:space="0" w:color="auto"/>
        <w:left w:val="none" w:sz="0" w:space="0" w:color="auto"/>
        <w:bottom w:val="none" w:sz="0" w:space="0" w:color="auto"/>
        <w:right w:val="none" w:sz="0" w:space="0" w:color="auto"/>
      </w:divBdr>
    </w:div>
    <w:div w:id="606500266">
      <w:bodyDiv w:val="1"/>
      <w:marLeft w:val="0"/>
      <w:marRight w:val="0"/>
      <w:marTop w:val="0"/>
      <w:marBottom w:val="0"/>
      <w:divBdr>
        <w:top w:val="none" w:sz="0" w:space="0" w:color="auto"/>
        <w:left w:val="none" w:sz="0" w:space="0" w:color="auto"/>
        <w:bottom w:val="none" w:sz="0" w:space="0" w:color="auto"/>
        <w:right w:val="none" w:sz="0" w:space="0" w:color="auto"/>
      </w:divBdr>
    </w:div>
    <w:div w:id="607199147">
      <w:marLeft w:val="0"/>
      <w:marRight w:val="0"/>
      <w:marTop w:val="0"/>
      <w:marBottom w:val="0"/>
      <w:divBdr>
        <w:top w:val="none" w:sz="0" w:space="0" w:color="auto"/>
        <w:left w:val="none" w:sz="0" w:space="0" w:color="auto"/>
        <w:bottom w:val="none" w:sz="0" w:space="0" w:color="auto"/>
        <w:right w:val="none" w:sz="0" w:space="0" w:color="auto"/>
      </w:divBdr>
    </w:div>
    <w:div w:id="608004126">
      <w:bodyDiv w:val="1"/>
      <w:marLeft w:val="0"/>
      <w:marRight w:val="0"/>
      <w:marTop w:val="0"/>
      <w:marBottom w:val="0"/>
      <w:divBdr>
        <w:top w:val="none" w:sz="0" w:space="0" w:color="auto"/>
        <w:left w:val="none" w:sz="0" w:space="0" w:color="auto"/>
        <w:bottom w:val="none" w:sz="0" w:space="0" w:color="auto"/>
        <w:right w:val="none" w:sz="0" w:space="0" w:color="auto"/>
      </w:divBdr>
    </w:div>
    <w:div w:id="608319234">
      <w:bodyDiv w:val="1"/>
      <w:marLeft w:val="0"/>
      <w:marRight w:val="0"/>
      <w:marTop w:val="0"/>
      <w:marBottom w:val="0"/>
      <w:divBdr>
        <w:top w:val="none" w:sz="0" w:space="0" w:color="auto"/>
        <w:left w:val="none" w:sz="0" w:space="0" w:color="auto"/>
        <w:bottom w:val="none" w:sz="0" w:space="0" w:color="auto"/>
        <w:right w:val="none" w:sz="0" w:space="0" w:color="auto"/>
      </w:divBdr>
    </w:div>
    <w:div w:id="610623845">
      <w:bodyDiv w:val="1"/>
      <w:marLeft w:val="0"/>
      <w:marRight w:val="0"/>
      <w:marTop w:val="0"/>
      <w:marBottom w:val="0"/>
      <w:divBdr>
        <w:top w:val="none" w:sz="0" w:space="0" w:color="auto"/>
        <w:left w:val="none" w:sz="0" w:space="0" w:color="auto"/>
        <w:bottom w:val="none" w:sz="0" w:space="0" w:color="auto"/>
        <w:right w:val="none" w:sz="0" w:space="0" w:color="auto"/>
      </w:divBdr>
    </w:div>
    <w:div w:id="611476804">
      <w:bodyDiv w:val="1"/>
      <w:marLeft w:val="0"/>
      <w:marRight w:val="0"/>
      <w:marTop w:val="0"/>
      <w:marBottom w:val="0"/>
      <w:divBdr>
        <w:top w:val="none" w:sz="0" w:space="0" w:color="auto"/>
        <w:left w:val="none" w:sz="0" w:space="0" w:color="auto"/>
        <w:bottom w:val="none" w:sz="0" w:space="0" w:color="auto"/>
        <w:right w:val="none" w:sz="0" w:space="0" w:color="auto"/>
      </w:divBdr>
    </w:div>
    <w:div w:id="612787166">
      <w:marLeft w:val="0"/>
      <w:marRight w:val="0"/>
      <w:marTop w:val="0"/>
      <w:marBottom w:val="0"/>
      <w:divBdr>
        <w:top w:val="none" w:sz="0" w:space="0" w:color="auto"/>
        <w:left w:val="none" w:sz="0" w:space="0" w:color="auto"/>
        <w:bottom w:val="none" w:sz="0" w:space="0" w:color="auto"/>
        <w:right w:val="none" w:sz="0" w:space="0" w:color="auto"/>
      </w:divBdr>
      <w:divsChild>
        <w:div w:id="889879638">
          <w:marLeft w:val="0"/>
          <w:marRight w:val="0"/>
          <w:marTop w:val="0"/>
          <w:marBottom w:val="0"/>
          <w:divBdr>
            <w:top w:val="none" w:sz="0" w:space="0" w:color="auto"/>
            <w:left w:val="none" w:sz="0" w:space="0" w:color="auto"/>
            <w:bottom w:val="none" w:sz="0" w:space="0" w:color="auto"/>
            <w:right w:val="none" w:sz="0" w:space="0" w:color="auto"/>
          </w:divBdr>
        </w:div>
      </w:divsChild>
    </w:div>
    <w:div w:id="629015219">
      <w:bodyDiv w:val="1"/>
      <w:marLeft w:val="0"/>
      <w:marRight w:val="0"/>
      <w:marTop w:val="0"/>
      <w:marBottom w:val="0"/>
      <w:divBdr>
        <w:top w:val="none" w:sz="0" w:space="0" w:color="auto"/>
        <w:left w:val="none" w:sz="0" w:space="0" w:color="auto"/>
        <w:bottom w:val="none" w:sz="0" w:space="0" w:color="auto"/>
        <w:right w:val="none" w:sz="0" w:space="0" w:color="auto"/>
      </w:divBdr>
    </w:div>
    <w:div w:id="632902988">
      <w:bodyDiv w:val="1"/>
      <w:marLeft w:val="0"/>
      <w:marRight w:val="0"/>
      <w:marTop w:val="0"/>
      <w:marBottom w:val="0"/>
      <w:divBdr>
        <w:top w:val="none" w:sz="0" w:space="0" w:color="auto"/>
        <w:left w:val="none" w:sz="0" w:space="0" w:color="auto"/>
        <w:bottom w:val="none" w:sz="0" w:space="0" w:color="auto"/>
        <w:right w:val="none" w:sz="0" w:space="0" w:color="auto"/>
      </w:divBdr>
    </w:div>
    <w:div w:id="633560642">
      <w:bodyDiv w:val="1"/>
      <w:marLeft w:val="0"/>
      <w:marRight w:val="0"/>
      <w:marTop w:val="0"/>
      <w:marBottom w:val="0"/>
      <w:divBdr>
        <w:top w:val="none" w:sz="0" w:space="0" w:color="auto"/>
        <w:left w:val="none" w:sz="0" w:space="0" w:color="auto"/>
        <w:bottom w:val="none" w:sz="0" w:space="0" w:color="auto"/>
        <w:right w:val="none" w:sz="0" w:space="0" w:color="auto"/>
      </w:divBdr>
    </w:div>
    <w:div w:id="635454714">
      <w:bodyDiv w:val="1"/>
      <w:marLeft w:val="0"/>
      <w:marRight w:val="0"/>
      <w:marTop w:val="0"/>
      <w:marBottom w:val="0"/>
      <w:divBdr>
        <w:top w:val="none" w:sz="0" w:space="0" w:color="auto"/>
        <w:left w:val="none" w:sz="0" w:space="0" w:color="auto"/>
        <w:bottom w:val="none" w:sz="0" w:space="0" w:color="auto"/>
        <w:right w:val="none" w:sz="0" w:space="0" w:color="auto"/>
      </w:divBdr>
    </w:div>
    <w:div w:id="638152909">
      <w:bodyDiv w:val="1"/>
      <w:marLeft w:val="0"/>
      <w:marRight w:val="0"/>
      <w:marTop w:val="0"/>
      <w:marBottom w:val="0"/>
      <w:divBdr>
        <w:top w:val="none" w:sz="0" w:space="0" w:color="auto"/>
        <w:left w:val="none" w:sz="0" w:space="0" w:color="auto"/>
        <w:bottom w:val="none" w:sz="0" w:space="0" w:color="auto"/>
        <w:right w:val="none" w:sz="0" w:space="0" w:color="auto"/>
      </w:divBdr>
    </w:div>
    <w:div w:id="641428593">
      <w:bodyDiv w:val="1"/>
      <w:marLeft w:val="0"/>
      <w:marRight w:val="0"/>
      <w:marTop w:val="0"/>
      <w:marBottom w:val="0"/>
      <w:divBdr>
        <w:top w:val="none" w:sz="0" w:space="0" w:color="auto"/>
        <w:left w:val="none" w:sz="0" w:space="0" w:color="auto"/>
        <w:bottom w:val="none" w:sz="0" w:space="0" w:color="auto"/>
        <w:right w:val="none" w:sz="0" w:space="0" w:color="auto"/>
      </w:divBdr>
    </w:div>
    <w:div w:id="641496696">
      <w:marLeft w:val="0"/>
      <w:marRight w:val="0"/>
      <w:marTop w:val="0"/>
      <w:marBottom w:val="0"/>
      <w:divBdr>
        <w:top w:val="none" w:sz="0" w:space="0" w:color="auto"/>
        <w:left w:val="none" w:sz="0" w:space="0" w:color="auto"/>
        <w:bottom w:val="none" w:sz="0" w:space="0" w:color="auto"/>
        <w:right w:val="none" w:sz="0" w:space="0" w:color="auto"/>
      </w:divBdr>
      <w:divsChild>
        <w:div w:id="642198475">
          <w:marLeft w:val="0"/>
          <w:marRight w:val="0"/>
          <w:marTop w:val="0"/>
          <w:marBottom w:val="0"/>
          <w:divBdr>
            <w:top w:val="none" w:sz="0" w:space="0" w:color="auto"/>
            <w:left w:val="none" w:sz="0" w:space="0" w:color="auto"/>
            <w:bottom w:val="none" w:sz="0" w:space="0" w:color="auto"/>
            <w:right w:val="none" w:sz="0" w:space="0" w:color="auto"/>
          </w:divBdr>
        </w:div>
      </w:divsChild>
    </w:div>
    <w:div w:id="642538917">
      <w:bodyDiv w:val="1"/>
      <w:marLeft w:val="0"/>
      <w:marRight w:val="0"/>
      <w:marTop w:val="0"/>
      <w:marBottom w:val="0"/>
      <w:divBdr>
        <w:top w:val="none" w:sz="0" w:space="0" w:color="auto"/>
        <w:left w:val="none" w:sz="0" w:space="0" w:color="auto"/>
        <w:bottom w:val="none" w:sz="0" w:space="0" w:color="auto"/>
        <w:right w:val="none" w:sz="0" w:space="0" w:color="auto"/>
      </w:divBdr>
    </w:div>
    <w:div w:id="643241824">
      <w:bodyDiv w:val="1"/>
      <w:marLeft w:val="0"/>
      <w:marRight w:val="0"/>
      <w:marTop w:val="0"/>
      <w:marBottom w:val="0"/>
      <w:divBdr>
        <w:top w:val="none" w:sz="0" w:space="0" w:color="auto"/>
        <w:left w:val="none" w:sz="0" w:space="0" w:color="auto"/>
        <w:bottom w:val="none" w:sz="0" w:space="0" w:color="auto"/>
        <w:right w:val="none" w:sz="0" w:space="0" w:color="auto"/>
      </w:divBdr>
    </w:div>
    <w:div w:id="645012352">
      <w:bodyDiv w:val="1"/>
      <w:marLeft w:val="0"/>
      <w:marRight w:val="0"/>
      <w:marTop w:val="0"/>
      <w:marBottom w:val="0"/>
      <w:divBdr>
        <w:top w:val="none" w:sz="0" w:space="0" w:color="auto"/>
        <w:left w:val="none" w:sz="0" w:space="0" w:color="auto"/>
        <w:bottom w:val="none" w:sz="0" w:space="0" w:color="auto"/>
        <w:right w:val="none" w:sz="0" w:space="0" w:color="auto"/>
      </w:divBdr>
    </w:div>
    <w:div w:id="645941197">
      <w:bodyDiv w:val="1"/>
      <w:marLeft w:val="0"/>
      <w:marRight w:val="0"/>
      <w:marTop w:val="0"/>
      <w:marBottom w:val="0"/>
      <w:divBdr>
        <w:top w:val="none" w:sz="0" w:space="0" w:color="auto"/>
        <w:left w:val="none" w:sz="0" w:space="0" w:color="auto"/>
        <w:bottom w:val="none" w:sz="0" w:space="0" w:color="auto"/>
        <w:right w:val="none" w:sz="0" w:space="0" w:color="auto"/>
      </w:divBdr>
    </w:div>
    <w:div w:id="647199828">
      <w:bodyDiv w:val="1"/>
      <w:marLeft w:val="0"/>
      <w:marRight w:val="0"/>
      <w:marTop w:val="0"/>
      <w:marBottom w:val="0"/>
      <w:divBdr>
        <w:top w:val="none" w:sz="0" w:space="0" w:color="auto"/>
        <w:left w:val="none" w:sz="0" w:space="0" w:color="auto"/>
        <w:bottom w:val="none" w:sz="0" w:space="0" w:color="auto"/>
        <w:right w:val="none" w:sz="0" w:space="0" w:color="auto"/>
      </w:divBdr>
    </w:div>
    <w:div w:id="652568417">
      <w:bodyDiv w:val="1"/>
      <w:marLeft w:val="0"/>
      <w:marRight w:val="0"/>
      <w:marTop w:val="0"/>
      <w:marBottom w:val="0"/>
      <w:divBdr>
        <w:top w:val="none" w:sz="0" w:space="0" w:color="auto"/>
        <w:left w:val="none" w:sz="0" w:space="0" w:color="auto"/>
        <w:bottom w:val="none" w:sz="0" w:space="0" w:color="auto"/>
        <w:right w:val="none" w:sz="0" w:space="0" w:color="auto"/>
      </w:divBdr>
    </w:div>
    <w:div w:id="654605284">
      <w:bodyDiv w:val="1"/>
      <w:marLeft w:val="0"/>
      <w:marRight w:val="0"/>
      <w:marTop w:val="0"/>
      <w:marBottom w:val="0"/>
      <w:divBdr>
        <w:top w:val="none" w:sz="0" w:space="0" w:color="auto"/>
        <w:left w:val="none" w:sz="0" w:space="0" w:color="auto"/>
        <w:bottom w:val="none" w:sz="0" w:space="0" w:color="auto"/>
        <w:right w:val="none" w:sz="0" w:space="0" w:color="auto"/>
      </w:divBdr>
    </w:div>
    <w:div w:id="658995247">
      <w:bodyDiv w:val="1"/>
      <w:marLeft w:val="0"/>
      <w:marRight w:val="0"/>
      <w:marTop w:val="0"/>
      <w:marBottom w:val="0"/>
      <w:divBdr>
        <w:top w:val="none" w:sz="0" w:space="0" w:color="auto"/>
        <w:left w:val="none" w:sz="0" w:space="0" w:color="auto"/>
        <w:bottom w:val="none" w:sz="0" w:space="0" w:color="auto"/>
        <w:right w:val="none" w:sz="0" w:space="0" w:color="auto"/>
      </w:divBdr>
    </w:div>
    <w:div w:id="659694955">
      <w:marLeft w:val="0"/>
      <w:marRight w:val="0"/>
      <w:marTop w:val="0"/>
      <w:marBottom w:val="0"/>
      <w:divBdr>
        <w:top w:val="none" w:sz="0" w:space="0" w:color="auto"/>
        <w:left w:val="none" w:sz="0" w:space="0" w:color="auto"/>
        <w:bottom w:val="none" w:sz="0" w:space="0" w:color="auto"/>
        <w:right w:val="none" w:sz="0" w:space="0" w:color="auto"/>
      </w:divBdr>
      <w:divsChild>
        <w:div w:id="2121148483">
          <w:marLeft w:val="0"/>
          <w:marRight w:val="0"/>
          <w:marTop w:val="0"/>
          <w:marBottom w:val="0"/>
          <w:divBdr>
            <w:top w:val="none" w:sz="0" w:space="0" w:color="auto"/>
            <w:left w:val="none" w:sz="0" w:space="0" w:color="auto"/>
            <w:bottom w:val="none" w:sz="0" w:space="0" w:color="auto"/>
            <w:right w:val="none" w:sz="0" w:space="0" w:color="auto"/>
          </w:divBdr>
        </w:div>
      </w:divsChild>
    </w:div>
    <w:div w:id="664282210">
      <w:bodyDiv w:val="1"/>
      <w:marLeft w:val="0"/>
      <w:marRight w:val="0"/>
      <w:marTop w:val="0"/>
      <w:marBottom w:val="0"/>
      <w:divBdr>
        <w:top w:val="none" w:sz="0" w:space="0" w:color="auto"/>
        <w:left w:val="none" w:sz="0" w:space="0" w:color="auto"/>
        <w:bottom w:val="none" w:sz="0" w:space="0" w:color="auto"/>
        <w:right w:val="none" w:sz="0" w:space="0" w:color="auto"/>
      </w:divBdr>
    </w:div>
    <w:div w:id="664670570">
      <w:bodyDiv w:val="1"/>
      <w:marLeft w:val="0"/>
      <w:marRight w:val="0"/>
      <w:marTop w:val="0"/>
      <w:marBottom w:val="0"/>
      <w:divBdr>
        <w:top w:val="none" w:sz="0" w:space="0" w:color="auto"/>
        <w:left w:val="none" w:sz="0" w:space="0" w:color="auto"/>
        <w:bottom w:val="none" w:sz="0" w:space="0" w:color="auto"/>
        <w:right w:val="none" w:sz="0" w:space="0" w:color="auto"/>
      </w:divBdr>
    </w:div>
    <w:div w:id="671447285">
      <w:marLeft w:val="0"/>
      <w:marRight w:val="0"/>
      <w:marTop w:val="0"/>
      <w:marBottom w:val="0"/>
      <w:divBdr>
        <w:top w:val="none" w:sz="0" w:space="0" w:color="auto"/>
        <w:left w:val="none" w:sz="0" w:space="0" w:color="auto"/>
        <w:bottom w:val="none" w:sz="0" w:space="0" w:color="auto"/>
        <w:right w:val="none" w:sz="0" w:space="0" w:color="auto"/>
      </w:divBdr>
      <w:divsChild>
        <w:div w:id="1928928632">
          <w:marLeft w:val="0"/>
          <w:marRight w:val="0"/>
          <w:marTop w:val="0"/>
          <w:marBottom w:val="0"/>
          <w:divBdr>
            <w:top w:val="none" w:sz="0" w:space="0" w:color="auto"/>
            <w:left w:val="none" w:sz="0" w:space="0" w:color="auto"/>
            <w:bottom w:val="none" w:sz="0" w:space="0" w:color="auto"/>
            <w:right w:val="none" w:sz="0" w:space="0" w:color="auto"/>
          </w:divBdr>
        </w:div>
      </w:divsChild>
    </w:div>
    <w:div w:id="671564275">
      <w:marLeft w:val="0"/>
      <w:marRight w:val="0"/>
      <w:marTop w:val="0"/>
      <w:marBottom w:val="0"/>
      <w:divBdr>
        <w:top w:val="none" w:sz="0" w:space="0" w:color="auto"/>
        <w:left w:val="none" w:sz="0" w:space="0" w:color="auto"/>
        <w:bottom w:val="none" w:sz="0" w:space="0" w:color="auto"/>
        <w:right w:val="none" w:sz="0" w:space="0" w:color="auto"/>
      </w:divBdr>
      <w:divsChild>
        <w:div w:id="586035117">
          <w:marLeft w:val="0"/>
          <w:marRight w:val="0"/>
          <w:marTop w:val="0"/>
          <w:marBottom w:val="0"/>
          <w:divBdr>
            <w:top w:val="none" w:sz="0" w:space="0" w:color="auto"/>
            <w:left w:val="none" w:sz="0" w:space="0" w:color="auto"/>
            <w:bottom w:val="none" w:sz="0" w:space="0" w:color="auto"/>
            <w:right w:val="none" w:sz="0" w:space="0" w:color="auto"/>
          </w:divBdr>
        </w:div>
      </w:divsChild>
    </w:div>
    <w:div w:id="679547105">
      <w:bodyDiv w:val="1"/>
      <w:marLeft w:val="0"/>
      <w:marRight w:val="0"/>
      <w:marTop w:val="0"/>
      <w:marBottom w:val="0"/>
      <w:divBdr>
        <w:top w:val="none" w:sz="0" w:space="0" w:color="auto"/>
        <w:left w:val="none" w:sz="0" w:space="0" w:color="auto"/>
        <w:bottom w:val="none" w:sz="0" w:space="0" w:color="auto"/>
        <w:right w:val="none" w:sz="0" w:space="0" w:color="auto"/>
      </w:divBdr>
    </w:div>
    <w:div w:id="680740113">
      <w:bodyDiv w:val="1"/>
      <w:marLeft w:val="0"/>
      <w:marRight w:val="0"/>
      <w:marTop w:val="0"/>
      <w:marBottom w:val="0"/>
      <w:divBdr>
        <w:top w:val="none" w:sz="0" w:space="0" w:color="auto"/>
        <w:left w:val="none" w:sz="0" w:space="0" w:color="auto"/>
        <w:bottom w:val="none" w:sz="0" w:space="0" w:color="auto"/>
        <w:right w:val="none" w:sz="0" w:space="0" w:color="auto"/>
      </w:divBdr>
    </w:div>
    <w:div w:id="693307624">
      <w:marLeft w:val="0"/>
      <w:marRight w:val="0"/>
      <w:marTop w:val="0"/>
      <w:marBottom w:val="0"/>
      <w:divBdr>
        <w:top w:val="none" w:sz="0" w:space="0" w:color="auto"/>
        <w:left w:val="none" w:sz="0" w:space="0" w:color="auto"/>
        <w:bottom w:val="none" w:sz="0" w:space="0" w:color="auto"/>
        <w:right w:val="none" w:sz="0" w:space="0" w:color="auto"/>
      </w:divBdr>
      <w:divsChild>
        <w:div w:id="668482195">
          <w:marLeft w:val="0"/>
          <w:marRight w:val="0"/>
          <w:marTop w:val="0"/>
          <w:marBottom w:val="0"/>
          <w:divBdr>
            <w:top w:val="none" w:sz="0" w:space="0" w:color="auto"/>
            <w:left w:val="none" w:sz="0" w:space="0" w:color="auto"/>
            <w:bottom w:val="none" w:sz="0" w:space="0" w:color="auto"/>
            <w:right w:val="none" w:sz="0" w:space="0" w:color="auto"/>
          </w:divBdr>
        </w:div>
      </w:divsChild>
    </w:div>
    <w:div w:id="695272122">
      <w:bodyDiv w:val="1"/>
      <w:marLeft w:val="0"/>
      <w:marRight w:val="0"/>
      <w:marTop w:val="0"/>
      <w:marBottom w:val="0"/>
      <w:divBdr>
        <w:top w:val="none" w:sz="0" w:space="0" w:color="auto"/>
        <w:left w:val="none" w:sz="0" w:space="0" w:color="auto"/>
        <w:bottom w:val="none" w:sz="0" w:space="0" w:color="auto"/>
        <w:right w:val="none" w:sz="0" w:space="0" w:color="auto"/>
      </w:divBdr>
    </w:div>
    <w:div w:id="695422274">
      <w:bodyDiv w:val="1"/>
      <w:marLeft w:val="0"/>
      <w:marRight w:val="0"/>
      <w:marTop w:val="0"/>
      <w:marBottom w:val="0"/>
      <w:divBdr>
        <w:top w:val="none" w:sz="0" w:space="0" w:color="auto"/>
        <w:left w:val="none" w:sz="0" w:space="0" w:color="auto"/>
        <w:bottom w:val="none" w:sz="0" w:space="0" w:color="auto"/>
        <w:right w:val="none" w:sz="0" w:space="0" w:color="auto"/>
      </w:divBdr>
      <w:divsChild>
        <w:div w:id="42022496">
          <w:marLeft w:val="0"/>
          <w:marRight w:val="0"/>
          <w:marTop w:val="0"/>
          <w:marBottom w:val="0"/>
          <w:divBdr>
            <w:top w:val="none" w:sz="0" w:space="0" w:color="auto"/>
            <w:left w:val="none" w:sz="0" w:space="0" w:color="auto"/>
            <w:bottom w:val="none" w:sz="0" w:space="0" w:color="auto"/>
            <w:right w:val="none" w:sz="0" w:space="0" w:color="auto"/>
          </w:divBdr>
          <w:divsChild>
            <w:div w:id="1405028603">
              <w:marLeft w:val="0"/>
              <w:marRight w:val="0"/>
              <w:marTop w:val="0"/>
              <w:marBottom w:val="0"/>
              <w:divBdr>
                <w:top w:val="none" w:sz="0" w:space="0" w:color="auto"/>
                <w:left w:val="none" w:sz="0" w:space="0" w:color="auto"/>
                <w:bottom w:val="none" w:sz="0" w:space="0" w:color="auto"/>
                <w:right w:val="none" w:sz="0" w:space="0" w:color="auto"/>
              </w:divBdr>
              <w:divsChild>
                <w:div w:id="287903904">
                  <w:marLeft w:val="0"/>
                  <w:marRight w:val="0"/>
                  <w:marTop w:val="0"/>
                  <w:marBottom w:val="0"/>
                  <w:divBdr>
                    <w:top w:val="none" w:sz="0" w:space="0" w:color="auto"/>
                    <w:left w:val="none" w:sz="0" w:space="0" w:color="auto"/>
                    <w:bottom w:val="none" w:sz="0" w:space="0" w:color="auto"/>
                    <w:right w:val="none" w:sz="0" w:space="0" w:color="auto"/>
                  </w:divBdr>
                  <w:divsChild>
                    <w:div w:id="1662930256">
                      <w:marLeft w:val="0"/>
                      <w:marRight w:val="0"/>
                      <w:marTop w:val="0"/>
                      <w:marBottom w:val="0"/>
                      <w:divBdr>
                        <w:top w:val="none" w:sz="0" w:space="0" w:color="auto"/>
                        <w:left w:val="none" w:sz="0" w:space="0" w:color="auto"/>
                        <w:bottom w:val="none" w:sz="0" w:space="0" w:color="auto"/>
                        <w:right w:val="none" w:sz="0" w:space="0" w:color="auto"/>
                      </w:divBdr>
                      <w:divsChild>
                        <w:div w:id="1947618912">
                          <w:marLeft w:val="0"/>
                          <w:marRight w:val="0"/>
                          <w:marTop w:val="0"/>
                          <w:marBottom w:val="0"/>
                          <w:divBdr>
                            <w:top w:val="none" w:sz="0" w:space="0" w:color="auto"/>
                            <w:left w:val="none" w:sz="0" w:space="0" w:color="auto"/>
                            <w:bottom w:val="none" w:sz="0" w:space="0" w:color="auto"/>
                            <w:right w:val="none" w:sz="0" w:space="0" w:color="auto"/>
                          </w:divBdr>
                          <w:divsChild>
                            <w:div w:id="2022924204">
                              <w:marLeft w:val="0"/>
                              <w:marRight w:val="0"/>
                              <w:marTop w:val="0"/>
                              <w:marBottom w:val="0"/>
                              <w:divBdr>
                                <w:top w:val="none" w:sz="0" w:space="0" w:color="auto"/>
                                <w:left w:val="none" w:sz="0" w:space="0" w:color="auto"/>
                                <w:bottom w:val="none" w:sz="0" w:space="0" w:color="auto"/>
                                <w:right w:val="none" w:sz="0" w:space="0" w:color="auto"/>
                              </w:divBdr>
                              <w:divsChild>
                                <w:div w:id="1577281720">
                                  <w:marLeft w:val="0"/>
                                  <w:marRight w:val="0"/>
                                  <w:marTop w:val="0"/>
                                  <w:marBottom w:val="0"/>
                                  <w:divBdr>
                                    <w:top w:val="none" w:sz="0" w:space="0" w:color="auto"/>
                                    <w:left w:val="none" w:sz="0" w:space="0" w:color="auto"/>
                                    <w:bottom w:val="none" w:sz="0" w:space="0" w:color="auto"/>
                                    <w:right w:val="none" w:sz="0" w:space="0" w:color="auto"/>
                                  </w:divBdr>
                                  <w:divsChild>
                                    <w:div w:id="801388070">
                                      <w:marLeft w:val="0"/>
                                      <w:marRight w:val="0"/>
                                      <w:marTop w:val="0"/>
                                      <w:marBottom w:val="0"/>
                                      <w:divBdr>
                                        <w:top w:val="none" w:sz="0" w:space="0" w:color="auto"/>
                                        <w:left w:val="none" w:sz="0" w:space="0" w:color="auto"/>
                                        <w:bottom w:val="none" w:sz="0" w:space="0" w:color="auto"/>
                                        <w:right w:val="none" w:sz="0" w:space="0" w:color="auto"/>
                                      </w:divBdr>
                                      <w:divsChild>
                                        <w:div w:id="1795445387">
                                          <w:marLeft w:val="0"/>
                                          <w:marRight w:val="0"/>
                                          <w:marTop w:val="0"/>
                                          <w:marBottom w:val="0"/>
                                          <w:divBdr>
                                            <w:top w:val="none" w:sz="0" w:space="0" w:color="auto"/>
                                            <w:left w:val="none" w:sz="0" w:space="0" w:color="auto"/>
                                            <w:bottom w:val="none" w:sz="0" w:space="0" w:color="auto"/>
                                            <w:right w:val="none" w:sz="0" w:space="0" w:color="auto"/>
                                          </w:divBdr>
                                          <w:divsChild>
                                            <w:div w:id="1808931127">
                                              <w:marLeft w:val="0"/>
                                              <w:marRight w:val="0"/>
                                              <w:marTop w:val="0"/>
                                              <w:marBottom w:val="0"/>
                                              <w:divBdr>
                                                <w:top w:val="none" w:sz="0" w:space="0" w:color="auto"/>
                                                <w:left w:val="none" w:sz="0" w:space="0" w:color="auto"/>
                                                <w:bottom w:val="none" w:sz="0" w:space="0" w:color="auto"/>
                                                <w:right w:val="none" w:sz="0" w:space="0" w:color="auto"/>
                                              </w:divBdr>
                                              <w:divsChild>
                                                <w:div w:id="906065451">
                                                  <w:marLeft w:val="0"/>
                                                  <w:marRight w:val="-255"/>
                                                  <w:marTop w:val="0"/>
                                                  <w:marBottom w:val="0"/>
                                                  <w:divBdr>
                                                    <w:top w:val="none" w:sz="0" w:space="0" w:color="auto"/>
                                                    <w:left w:val="none" w:sz="0" w:space="0" w:color="auto"/>
                                                    <w:bottom w:val="none" w:sz="0" w:space="0" w:color="auto"/>
                                                    <w:right w:val="none" w:sz="0" w:space="0" w:color="auto"/>
                                                  </w:divBdr>
                                                  <w:divsChild>
                                                    <w:div w:id="1620448409">
                                                      <w:marLeft w:val="0"/>
                                                      <w:marRight w:val="0"/>
                                                      <w:marTop w:val="0"/>
                                                      <w:marBottom w:val="0"/>
                                                      <w:divBdr>
                                                        <w:top w:val="none" w:sz="0" w:space="0" w:color="auto"/>
                                                        <w:left w:val="none" w:sz="0" w:space="0" w:color="auto"/>
                                                        <w:bottom w:val="none" w:sz="0" w:space="0" w:color="auto"/>
                                                        <w:right w:val="none" w:sz="0" w:space="0" w:color="auto"/>
                                                      </w:divBdr>
                                                      <w:divsChild>
                                                        <w:div w:id="835535646">
                                                          <w:marLeft w:val="0"/>
                                                          <w:marRight w:val="0"/>
                                                          <w:marTop w:val="0"/>
                                                          <w:marBottom w:val="0"/>
                                                          <w:divBdr>
                                                            <w:top w:val="none" w:sz="0" w:space="0" w:color="auto"/>
                                                            <w:left w:val="none" w:sz="0" w:space="0" w:color="auto"/>
                                                            <w:bottom w:val="none" w:sz="0" w:space="0" w:color="auto"/>
                                                            <w:right w:val="none" w:sz="0" w:space="0" w:color="auto"/>
                                                          </w:divBdr>
                                                          <w:divsChild>
                                                            <w:div w:id="1686663883">
                                                              <w:marLeft w:val="0"/>
                                                              <w:marRight w:val="0"/>
                                                              <w:marTop w:val="0"/>
                                                              <w:marBottom w:val="0"/>
                                                              <w:divBdr>
                                                                <w:top w:val="none" w:sz="0" w:space="0" w:color="auto"/>
                                                                <w:left w:val="none" w:sz="0" w:space="0" w:color="auto"/>
                                                                <w:bottom w:val="none" w:sz="0" w:space="0" w:color="auto"/>
                                                                <w:right w:val="none" w:sz="0" w:space="0" w:color="auto"/>
                                                              </w:divBdr>
                                                              <w:divsChild>
                                                                <w:div w:id="870144606">
                                                                  <w:marLeft w:val="0"/>
                                                                  <w:marRight w:val="0"/>
                                                                  <w:marTop w:val="0"/>
                                                                  <w:marBottom w:val="0"/>
                                                                  <w:divBdr>
                                                                    <w:top w:val="none" w:sz="0" w:space="0" w:color="auto"/>
                                                                    <w:left w:val="none" w:sz="0" w:space="0" w:color="auto"/>
                                                                    <w:bottom w:val="none" w:sz="0" w:space="0" w:color="auto"/>
                                                                    <w:right w:val="none" w:sz="0" w:space="0" w:color="auto"/>
                                                                  </w:divBdr>
                                                                  <w:divsChild>
                                                                    <w:div w:id="460080514">
                                                                      <w:marLeft w:val="0"/>
                                                                      <w:marRight w:val="-255"/>
                                                                      <w:marTop w:val="0"/>
                                                                      <w:marBottom w:val="0"/>
                                                                      <w:divBdr>
                                                                        <w:top w:val="none" w:sz="0" w:space="0" w:color="auto"/>
                                                                        <w:left w:val="none" w:sz="0" w:space="0" w:color="auto"/>
                                                                        <w:bottom w:val="none" w:sz="0" w:space="0" w:color="auto"/>
                                                                        <w:right w:val="none" w:sz="0" w:space="0" w:color="auto"/>
                                                                      </w:divBdr>
                                                                      <w:divsChild>
                                                                        <w:div w:id="70084806">
                                                                          <w:marLeft w:val="0"/>
                                                                          <w:marRight w:val="0"/>
                                                                          <w:marTop w:val="0"/>
                                                                          <w:marBottom w:val="0"/>
                                                                          <w:divBdr>
                                                                            <w:top w:val="none" w:sz="0" w:space="0" w:color="auto"/>
                                                                            <w:left w:val="none" w:sz="0" w:space="0" w:color="auto"/>
                                                                            <w:bottom w:val="none" w:sz="0" w:space="0" w:color="auto"/>
                                                                            <w:right w:val="none" w:sz="0" w:space="0" w:color="auto"/>
                                                                          </w:divBdr>
                                                                          <w:divsChild>
                                                                            <w:div w:id="1301693021">
                                                                              <w:marLeft w:val="0"/>
                                                                              <w:marRight w:val="0"/>
                                                                              <w:marTop w:val="0"/>
                                                                              <w:marBottom w:val="0"/>
                                                                              <w:divBdr>
                                                                                <w:top w:val="none" w:sz="0" w:space="0" w:color="auto"/>
                                                                                <w:left w:val="none" w:sz="0" w:space="0" w:color="auto"/>
                                                                                <w:bottom w:val="none" w:sz="0" w:space="0" w:color="auto"/>
                                                                                <w:right w:val="none" w:sz="0" w:space="0" w:color="auto"/>
                                                                              </w:divBdr>
                                                                              <w:divsChild>
                                                                                <w:div w:id="1354259067">
                                                                                  <w:marLeft w:val="0"/>
                                                                                  <w:marRight w:val="0"/>
                                                                                  <w:marTop w:val="0"/>
                                                                                  <w:marBottom w:val="0"/>
                                                                                  <w:divBdr>
                                                                                    <w:top w:val="none" w:sz="0" w:space="0" w:color="auto"/>
                                                                                    <w:left w:val="none" w:sz="0" w:space="0" w:color="auto"/>
                                                                                    <w:bottom w:val="none" w:sz="0" w:space="0" w:color="auto"/>
                                                                                    <w:right w:val="none" w:sz="0" w:space="0" w:color="auto"/>
                                                                                  </w:divBdr>
                                                                                  <w:divsChild>
                                                                                    <w:div w:id="1220166757">
                                                                                      <w:marLeft w:val="0"/>
                                                                                      <w:marRight w:val="0"/>
                                                                                      <w:marTop w:val="0"/>
                                                                                      <w:marBottom w:val="0"/>
                                                                                      <w:divBdr>
                                                                                        <w:top w:val="none" w:sz="0" w:space="0" w:color="auto"/>
                                                                                        <w:left w:val="none" w:sz="0" w:space="0" w:color="auto"/>
                                                                                        <w:bottom w:val="none" w:sz="0" w:space="0" w:color="auto"/>
                                                                                        <w:right w:val="none" w:sz="0" w:space="0" w:color="auto"/>
                                                                                      </w:divBdr>
                                                                                    </w:div>
                                                                                    <w:div w:id="161979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0711316">
      <w:bodyDiv w:val="1"/>
      <w:marLeft w:val="0"/>
      <w:marRight w:val="0"/>
      <w:marTop w:val="0"/>
      <w:marBottom w:val="0"/>
      <w:divBdr>
        <w:top w:val="none" w:sz="0" w:space="0" w:color="auto"/>
        <w:left w:val="none" w:sz="0" w:space="0" w:color="auto"/>
        <w:bottom w:val="none" w:sz="0" w:space="0" w:color="auto"/>
        <w:right w:val="none" w:sz="0" w:space="0" w:color="auto"/>
      </w:divBdr>
    </w:div>
    <w:div w:id="704520835">
      <w:bodyDiv w:val="1"/>
      <w:marLeft w:val="0"/>
      <w:marRight w:val="0"/>
      <w:marTop w:val="0"/>
      <w:marBottom w:val="0"/>
      <w:divBdr>
        <w:top w:val="none" w:sz="0" w:space="0" w:color="auto"/>
        <w:left w:val="none" w:sz="0" w:space="0" w:color="auto"/>
        <w:bottom w:val="none" w:sz="0" w:space="0" w:color="auto"/>
        <w:right w:val="none" w:sz="0" w:space="0" w:color="auto"/>
      </w:divBdr>
    </w:div>
    <w:div w:id="705565585">
      <w:bodyDiv w:val="1"/>
      <w:marLeft w:val="0"/>
      <w:marRight w:val="0"/>
      <w:marTop w:val="0"/>
      <w:marBottom w:val="0"/>
      <w:divBdr>
        <w:top w:val="none" w:sz="0" w:space="0" w:color="auto"/>
        <w:left w:val="none" w:sz="0" w:space="0" w:color="auto"/>
        <w:bottom w:val="none" w:sz="0" w:space="0" w:color="auto"/>
        <w:right w:val="none" w:sz="0" w:space="0" w:color="auto"/>
      </w:divBdr>
    </w:div>
    <w:div w:id="706104434">
      <w:bodyDiv w:val="1"/>
      <w:marLeft w:val="0"/>
      <w:marRight w:val="0"/>
      <w:marTop w:val="0"/>
      <w:marBottom w:val="0"/>
      <w:divBdr>
        <w:top w:val="none" w:sz="0" w:space="0" w:color="auto"/>
        <w:left w:val="none" w:sz="0" w:space="0" w:color="auto"/>
        <w:bottom w:val="none" w:sz="0" w:space="0" w:color="auto"/>
        <w:right w:val="none" w:sz="0" w:space="0" w:color="auto"/>
      </w:divBdr>
    </w:div>
    <w:div w:id="718095852">
      <w:bodyDiv w:val="1"/>
      <w:marLeft w:val="0"/>
      <w:marRight w:val="0"/>
      <w:marTop w:val="0"/>
      <w:marBottom w:val="0"/>
      <w:divBdr>
        <w:top w:val="none" w:sz="0" w:space="0" w:color="auto"/>
        <w:left w:val="none" w:sz="0" w:space="0" w:color="auto"/>
        <w:bottom w:val="none" w:sz="0" w:space="0" w:color="auto"/>
        <w:right w:val="none" w:sz="0" w:space="0" w:color="auto"/>
      </w:divBdr>
    </w:div>
    <w:div w:id="718473787">
      <w:bodyDiv w:val="1"/>
      <w:marLeft w:val="0"/>
      <w:marRight w:val="0"/>
      <w:marTop w:val="0"/>
      <w:marBottom w:val="0"/>
      <w:divBdr>
        <w:top w:val="none" w:sz="0" w:space="0" w:color="auto"/>
        <w:left w:val="none" w:sz="0" w:space="0" w:color="auto"/>
        <w:bottom w:val="none" w:sz="0" w:space="0" w:color="auto"/>
        <w:right w:val="none" w:sz="0" w:space="0" w:color="auto"/>
      </w:divBdr>
    </w:div>
    <w:div w:id="720591344">
      <w:bodyDiv w:val="1"/>
      <w:marLeft w:val="0"/>
      <w:marRight w:val="0"/>
      <w:marTop w:val="0"/>
      <w:marBottom w:val="0"/>
      <w:divBdr>
        <w:top w:val="none" w:sz="0" w:space="0" w:color="auto"/>
        <w:left w:val="none" w:sz="0" w:space="0" w:color="auto"/>
        <w:bottom w:val="none" w:sz="0" w:space="0" w:color="auto"/>
        <w:right w:val="none" w:sz="0" w:space="0" w:color="auto"/>
      </w:divBdr>
    </w:div>
    <w:div w:id="720792046">
      <w:bodyDiv w:val="1"/>
      <w:marLeft w:val="0"/>
      <w:marRight w:val="0"/>
      <w:marTop w:val="0"/>
      <w:marBottom w:val="0"/>
      <w:divBdr>
        <w:top w:val="none" w:sz="0" w:space="0" w:color="auto"/>
        <w:left w:val="none" w:sz="0" w:space="0" w:color="auto"/>
        <w:bottom w:val="none" w:sz="0" w:space="0" w:color="auto"/>
        <w:right w:val="none" w:sz="0" w:space="0" w:color="auto"/>
      </w:divBdr>
    </w:div>
    <w:div w:id="722870719">
      <w:bodyDiv w:val="1"/>
      <w:marLeft w:val="0"/>
      <w:marRight w:val="0"/>
      <w:marTop w:val="0"/>
      <w:marBottom w:val="0"/>
      <w:divBdr>
        <w:top w:val="none" w:sz="0" w:space="0" w:color="auto"/>
        <w:left w:val="none" w:sz="0" w:space="0" w:color="auto"/>
        <w:bottom w:val="none" w:sz="0" w:space="0" w:color="auto"/>
        <w:right w:val="none" w:sz="0" w:space="0" w:color="auto"/>
      </w:divBdr>
    </w:div>
    <w:div w:id="729157253">
      <w:bodyDiv w:val="1"/>
      <w:marLeft w:val="0"/>
      <w:marRight w:val="0"/>
      <w:marTop w:val="0"/>
      <w:marBottom w:val="0"/>
      <w:divBdr>
        <w:top w:val="none" w:sz="0" w:space="0" w:color="auto"/>
        <w:left w:val="none" w:sz="0" w:space="0" w:color="auto"/>
        <w:bottom w:val="none" w:sz="0" w:space="0" w:color="auto"/>
        <w:right w:val="none" w:sz="0" w:space="0" w:color="auto"/>
      </w:divBdr>
    </w:div>
    <w:div w:id="734814658">
      <w:bodyDiv w:val="1"/>
      <w:marLeft w:val="0"/>
      <w:marRight w:val="0"/>
      <w:marTop w:val="0"/>
      <w:marBottom w:val="0"/>
      <w:divBdr>
        <w:top w:val="none" w:sz="0" w:space="0" w:color="auto"/>
        <w:left w:val="none" w:sz="0" w:space="0" w:color="auto"/>
        <w:bottom w:val="none" w:sz="0" w:space="0" w:color="auto"/>
        <w:right w:val="none" w:sz="0" w:space="0" w:color="auto"/>
      </w:divBdr>
    </w:div>
    <w:div w:id="738096550">
      <w:bodyDiv w:val="1"/>
      <w:marLeft w:val="0"/>
      <w:marRight w:val="0"/>
      <w:marTop w:val="0"/>
      <w:marBottom w:val="0"/>
      <w:divBdr>
        <w:top w:val="none" w:sz="0" w:space="0" w:color="auto"/>
        <w:left w:val="none" w:sz="0" w:space="0" w:color="auto"/>
        <w:bottom w:val="none" w:sz="0" w:space="0" w:color="auto"/>
        <w:right w:val="none" w:sz="0" w:space="0" w:color="auto"/>
      </w:divBdr>
    </w:div>
    <w:div w:id="741369929">
      <w:bodyDiv w:val="1"/>
      <w:marLeft w:val="0"/>
      <w:marRight w:val="0"/>
      <w:marTop w:val="0"/>
      <w:marBottom w:val="0"/>
      <w:divBdr>
        <w:top w:val="none" w:sz="0" w:space="0" w:color="auto"/>
        <w:left w:val="none" w:sz="0" w:space="0" w:color="auto"/>
        <w:bottom w:val="none" w:sz="0" w:space="0" w:color="auto"/>
        <w:right w:val="none" w:sz="0" w:space="0" w:color="auto"/>
      </w:divBdr>
    </w:div>
    <w:div w:id="746146015">
      <w:marLeft w:val="0"/>
      <w:marRight w:val="0"/>
      <w:marTop w:val="0"/>
      <w:marBottom w:val="0"/>
      <w:divBdr>
        <w:top w:val="none" w:sz="0" w:space="0" w:color="auto"/>
        <w:left w:val="none" w:sz="0" w:space="0" w:color="auto"/>
        <w:bottom w:val="none" w:sz="0" w:space="0" w:color="auto"/>
        <w:right w:val="none" w:sz="0" w:space="0" w:color="auto"/>
      </w:divBdr>
    </w:div>
    <w:div w:id="747535520">
      <w:bodyDiv w:val="1"/>
      <w:marLeft w:val="0"/>
      <w:marRight w:val="0"/>
      <w:marTop w:val="0"/>
      <w:marBottom w:val="0"/>
      <w:divBdr>
        <w:top w:val="none" w:sz="0" w:space="0" w:color="auto"/>
        <w:left w:val="none" w:sz="0" w:space="0" w:color="auto"/>
        <w:bottom w:val="none" w:sz="0" w:space="0" w:color="auto"/>
        <w:right w:val="none" w:sz="0" w:space="0" w:color="auto"/>
      </w:divBdr>
    </w:div>
    <w:div w:id="751900933">
      <w:marLeft w:val="0"/>
      <w:marRight w:val="0"/>
      <w:marTop w:val="0"/>
      <w:marBottom w:val="0"/>
      <w:divBdr>
        <w:top w:val="none" w:sz="0" w:space="0" w:color="auto"/>
        <w:left w:val="none" w:sz="0" w:space="0" w:color="auto"/>
        <w:bottom w:val="none" w:sz="0" w:space="0" w:color="auto"/>
        <w:right w:val="none" w:sz="0" w:space="0" w:color="auto"/>
      </w:divBdr>
      <w:divsChild>
        <w:div w:id="32578743">
          <w:marLeft w:val="0"/>
          <w:marRight w:val="0"/>
          <w:marTop w:val="0"/>
          <w:marBottom w:val="0"/>
          <w:divBdr>
            <w:top w:val="none" w:sz="0" w:space="0" w:color="auto"/>
            <w:left w:val="none" w:sz="0" w:space="0" w:color="auto"/>
            <w:bottom w:val="none" w:sz="0" w:space="0" w:color="auto"/>
            <w:right w:val="none" w:sz="0" w:space="0" w:color="auto"/>
          </w:divBdr>
        </w:div>
      </w:divsChild>
    </w:div>
    <w:div w:id="754714580">
      <w:marLeft w:val="0"/>
      <w:marRight w:val="0"/>
      <w:marTop w:val="0"/>
      <w:marBottom w:val="0"/>
      <w:divBdr>
        <w:top w:val="none" w:sz="0" w:space="0" w:color="auto"/>
        <w:left w:val="none" w:sz="0" w:space="0" w:color="auto"/>
        <w:bottom w:val="none" w:sz="0" w:space="0" w:color="auto"/>
        <w:right w:val="none" w:sz="0" w:space="0" w:color="auto"/>
      </w:divBdr>
      <w:divsChild>
        <w:div w:id="931090746">
          <w:marLeft w:val="0"/>
          <w:marRight w:val="0"/>
          <w:marTop w:val="0"/>
          <w:marBottom w:val="0"/>
          <w:divBdr>
            <w:top w:val="none" w:sz="0" w:space="0" w:color="auto"/>
            <w:left w:val="none" w:sz="0" w:space="0" w:color="auto"/>
            <w:bottom w:val="none" w:sz="0" w:space="0" w:color="auto"/>
            <w:right w:val="none" w:sz="0" w:space="0" w:color="auto"/>
          </w:divBdr>
        </w:div>
      </w:divsChild>
    </w:div>
    <w:div w:id="758453795">
      <w:bodyDiv w:val="1"/>
      <w:marLeft w:val="0"/>
      <w:marRight w:val="0"/>
      <w:marTop w:val="0"/>
      <w:marBottom w:val="0"/>
      <w:divBdr>
        <w:top w:val="none" w:sz="0" w:space="0" w:color="auto"/>
        <w:left w:val="none" w:sz="0" w:space="0" w:color="auto"/>
        <w:bottom w:val="none" w:sz="0" w:space="0" w:color="auto"/>
        <w:right w:val="none" w:sz="0" w:space="0" w:color="auto"/>
      </w:divBdr>
    </w:div>
    <w:div w:id="758718182">
      <w:bodyDiv w:val="1"/>
      <w:marLeft w:val="0"/>
      <w:marRight w:val="0"/>
      <w:marTop w:val="0"/>
      <w:marBottom w:val="0"/>
      <w:divBdr>
        <w:top w:val="none" w:sz="0" w:space="0" w:color="auto"/>
        <w:left w:val="none" w:sz="0" w:space="0" w:color="auto"/>
        <w:bottom w:val="none" w:sz="0" w:space="0" w:color="auto"/>
        <w:right w:val="none" w:sz="0" w:space="0" w:color="auto"/>
      </w:divBdr>
    </w:div>
    <w:div w:id="761603545">
      <w:bodyDiv w:val="1"/>
      <w:marLeft w:val="0"/>
      <w:marRight w:val="0"/>
      <w:marTop w:val="0"/>
      <w:marBottom w:val="0"/>
      <w:divBdr>
        <w:top w:val="none" w:sz="0" w:space="0" w:color="auto"/>
        <w:left w:val="none" w:sz="0" w:space="0" w:color="auto"/>
        <w:bottom w:val="none" w:sz="0" w:space="0" w:color="auto"/>
        <w:right w:val="none" w:sz="0" w:space="0" w:color="auto"/>
      </w:divBdr>
    </w:div>
    <w:div w:id="762148671">
      <w:bodyDiv w:val="1"/>
      <w:marLeft w:val="0"/>
      <w:marRight w:val="0"/>
      <w:marTop w:val="0"/>
      <w:marBottom w:val="0"/>
      <w:divBdr>
        <w:top w:val="none" w:sz="0" w:space="0" w:color="auto"/>
        <w:left w:val="none" w:sz="0" w:space="0" w:color="auto"/>
        <w:bottom w:val="none" w:sz="0" w:space="0" w:color="auto"/>
        <w:right w:val="none" w:sz="0" w:space="0" w:color="auto"/>
      </w:divBdr>
    </w:div>
    <w:div w:id="762340152">
      <w:bodyDiv w:val="1"/>
      <w:marLeft w:val="0"/>
      <w:marRight w:val="0"/>
      <w:marTop w:val="0"/>
      <w:marBottom w:val="0"/>
      <w:divBdr>
        <w:top w:val="none" w:sz="0" w:space="0" w:color="auto"/>
        <w:left w:val="none" w:sz="0" w:space="0" w:color="auto"/>
        <w:bottom w:val="none" w:sz="0" w:space="0" w:color="auto"/>
        <w:right w:val="none" w:sz="0" w:space="0" w:color="auto"/>
      </w:divBdr>
    </w:div>
    <w:div w:id="770011654">
      <w:bodyDiv w:val="1"/>
      <w:marLeft w:val="0"/>
      <w:marRight w:val="0"/>
      <w:marTop w:val="0"/>
      <w:marBottom w:val="0"/>
      <w:divBdr>
        <w:top w:val="none" w:sz="0" w:space="0" w:color="auto"/>
        <w:left w:val="none" w:sz="0" w:space="0" w:color="auto"/>
        <w:bottom w:val="none" w:sz="0" w:space="0" w:color="auto"/>
        <w:right w:val="none" w:sz="0" w:space="0" w:color="auto"/>
      </w:divBdr>
    </w:div>
    <w:div w:id="773062872">
      <w:bodyDiv w:val="1"/>
      <w:marLeft w:val="0"/>
      <w:marRight w:val="0"/>
      <w:marTop w:val="0"/>
      <w:marBottom w:val="0"/>
      <w:divBdr>
        <w:top w:val="none" w:sz="0" w:space="0" w:color="auto"/>
        <w:left w:val="none" w:sz="0" w:space="0" w:color="auto"/>
        <w:bottom w:val="none" w:sz="0" w:space="0" w:color="auto"/>
        <w:right w:val="none" w:sz="0" w:space="0" w:color="auto"/>
      </w:divBdr>
    </w:div>
    <w:div w:id="777679271">
      <w:bodyDiv w:val="1"/>
      <w:marLeft w:val="0"/>
      <w:marRight w:val="0"/>
      <w:marTop w:val="0"/>
      <w:marBottom w:val="0"/>
      <w:divBdr>
        <w:top w:val="none" w:sz="0" w:space="0" w:color="auto"/>
        <w:left w:val="none" w:sz="0" w:space="0" w:color="auto"/>
        <w:bottom w:val="none" w:sz="0" w:space="0" w:color="auto"/>
        <w:right w:val="none" w:sz="0" w:space="0" w:color="auto"/>
      </w:divBdr>
    </w:div>
    <w:div w:id="784615917">
      <w:bodyDiv w:val="1"/>
      <w:marLeft w:val="0"/>
      <w:marRight w:val="0"/>
      <w:marTop w:val="0"/>
      <w:marBottom w:val="0"/>
      <w:divBdr>
        <w:top w:val="none" w:sz="0" w:space="0" w:color="auto"/>
        <w:left w:val="none" w:sz="0" w:space="0" w:color="auto"/>
        <w:bottom w:val="none" w:sz="0" w:space="0" w:color="auto"/>
        <w:right w:val="none" w:sz="0" w:space="0" w:color="auto"/>
      </w:divBdr>
    </w:div>
    <w:div w:id="797720888">
      <w:marLeft w:val="0"/>
      <w:marRight w:val="0"/>
      <w:marTop w:val="0"/>
      <w:marBottom w:val="0"/>
      <w:divBdr>
        <w:top w:val="none" w:sz="0" w:space="0" w:color="auto"/>
        <w:left w:val="none" w:sz="0" w:space="0" w:color="auto"/>
        <w:bottom w:val="none" w:sz="0" w:space="0" w:color="auto"/>
        <w:right w:val="none" w:sz="0" w:space="0" w:color="auto"/>
      </w:divBdr>
      <w:divsChild>
        <w:div w:id="456073536">
          <w:marLeft w:val="0"/>
          <w:marRight w:val="0"/>
          <w:marTop w:val="0"/>
          <w:marBottom w:val="0"/>
          <w:divBdr>
            <w:top w:val="none" w:sz="0" w:space="0" w:color="auto"/>
            <w:left w:val="none" w:sz="0" w:space="0" w:color="auto"/>
            <w:bottom w:val="none" w:sz="0" w:space="0" w:color="auto"/>
            <w:right w:val="none" w:sz="0" w:space="0" w:color="auto"/>
          </w:divBdr>
        </w:div>
      </w:divsChild>
    </w:div>
    <w:div w:id="799372928">
      <w:marLeft w:val="0"/>
      <w:marRight w:val="0"/>
      <w:marTop w:val="0"/>
      <w:marBottom w:val="0"/>
      <w:divBdr>
        <w:top w:val="none" w:sz="0" w:space="0" w:color="auto"/>
        <w:left w:val="none" w:sz="0" w:space="0" w:color="auto"/>
        <w:bottom w:val="none" w:sz="0" w:space="0" w:color="auto"/>
        <w:right w:val="none" w:sz="0" w:space="0" w:color="auto"/>
      </w:divBdr>
      <w:divsChild>
        <w:div w:id="1697268465">
          <w:marLeft w:val="0"/>
          <w:marRight w:val="0"/>
          <w:marTop w:val="0"/>
          <w:marBottom w:val="0"/>
          <w:divBdr>
            <w:top w:val="none" w:sz="0" w:space="0" w:color="auto"/>
            <w:left w:val="none" w:sz="0" w:space="0" w:color="auto"/>
            <w:bottom w:val="none" w:sz="0" w:space="0" w:color="auto"/>
            <w:right w:val="none" w:sz="0" w:space="0" w:color="auto"/>
          </w:divBdr>
        </w:div>
      </w:divsChild>
    </w:div>
    <w:div w:id="804393225">
      <w:marLeft w:val="0"/>
      <w:marRight w:val="0"/>
      <w:marTop w:val="0"/>
      <w:marBottom w:val="0"/>
      <w:divBdr>
        <w:top w:val="none" w:sz="0" w:space="0" w:color="auto"/>
        <w:left w:val="none" w:sz="0" w:space="0" w:color="auto"/>
        <w:bottom w:val="none" w:sz="0" w:space="0" w:color="auto"/>
        <w:right w:val="none" w:sz="0" w:space="0" w:color="auto"/>
      </w:divBdr>
    </w:div>
    <w:div w:id="808400080">
      <w:bodyDiv w:val="1"/>
      <w:marLeft w:val="0"/>
      <w:marRight w:val="0"/>
      <w:marTop w:val="0"/>
      <w:marBottom w:val="0"/>
      <w:divBdr>
        <w:top w:val="none" w:sz="0" w:space="0" w:color="auto"/>
        <w:left w:val="none" w:sz="0" w:space="0" w:color="auto"/>
        <w:bottom w:val="none" w:sz="0" w:space="0" w:color="auto"/>
        <w:right w:val="none" w:sz="0" w:space="0" w:color="auto"/>
      </w:divBdr>
    </w:div>
    <w:div w:id="809633035">
      <w:bodyDiv w:val="1"/>
      <w:marLeft w:val="0"/>
      <w:marRight w:val="0"/>
      <w:marTop w:val="0"/>
      <w:marBottom w:val="0"/>
      <w:divBdr>
        <w:top w:val="none" w:sz="0" w:space="0" w:color="auto"/>
        <w:left w:val="none" w:sz="0" w:space="0" w:color="auto"/>
        <w:bottom w:val="none" w:sz="0" w:space="0" w:color="auto"/>
        <w:right w:val="none" w:sz="0" w:space="0" w:color="auto"/>
      </w:divBdr>
    </w:div>
    <w:div w:id="810904812">
      <w:bodyDiv w:val="1"/>
      <w:marLeft w:val="0"/>
      <w:marRight w:val="0"/>
      <w:marTop w:val="0"/>
      <w:marBottom w:val="0"/>
      <w:divBdr>
        <w:top w:val="none" w:sz="0" w:space="0" w:color="auto"/>
        <w:left w:val="none" w:sz="0" w:space="0" w:color="auto"/>
        <w:bottom w:val="none" w:sz="0" w:space="0" w:color="auto"/>
        <w:right w:val="none" w:sz="0" w:space="0" w:color="auto"/>
      </w:divBdr>
    </w:div>
    <w:div w:id="815686051">
      <w:bodyDiv w:val="1"/>
      <w:marLeft w:val="0"/>
      <w:marRight w:val="0"/>
      <w:marTop w:val="0"/>
      <w:marBottom w:val="0"/>
      <w:divBdr>
        <w:top w:val="none" w:sz="0" w:space="0" w:color="auto"/>
        <w:left w:val="none" w:sz="0" w:space="0" w:color="auto"/>
        <w:bottom w:val="none" w:sz="0" w:space="0" w:color="auto"/>
        <w:right w:val="none" w:sz="0" w:space="0" w:color="auto"/>
      </w:divBdr>
    </w:div>
    <w:div w:id="817385691">
      <w:bodyDiv w:val="1"/>
      <w:marLeft w:val="0"/>
      <w:marRight w:val="0"/>
      <w:marTop w:val="0"/>
      <w:marBottom w:val="0"/>
      <w:divBdr>
        <w:top w:val="none" w:sz="0" w:space="0" w:color="auto"/>
        <w:left w:val="none" w:sz="0" w:space="0" w:color="auto"/>
        <w:bottom w:val="none" w:sz="0" w:space="0" w:color="auto"/>
        <w:right w:val="none" w:sz="0" w:space="0" w:color="auto"/>
      </w:divBdr>
    </w:div>
    <w:div w:id="818420098">
      <w:bodyDiv w:val="1"/>
      <w:marLeft w:val="0"/>
      <w:marRight w:val="0"/>
      <w:marTop w:val="0"/>
      <w:marBottom w:val="0"/>
      <w:divBdr>
        <w:top w:val="none" w:sz="0" w:space="0" w:color="auto"/>
        <w:left w:val="none" w:sz="0" w:space="0" w:color="auto"/>
        <w:bottom w:val="none" w:sz="0" w:space="0" w:color="auto"/>
        <w:right w:val="none" w:sz="0" w:space="0" w:color="auto"/>
      </w:divBdr>
    </w:div>
    <w:div w:id="820342730">
      <w:bodyDiv w:val="1"/>
      <w:marLeft w:val="0"/>
      <w:marRight w:val="0"/>
      <w:marTop w:val="0"/>
      <w:marBottom w:val="0"/>
      <w:divBdr>
        <w:top w:val="none" w:sz="0" w:space="0" w:color="auto"/>
        <w:left w:val="none" w:sz="0" w:space="0" w:color="auto"/>
        <w:bottom w:val="none" w:sz="0" w:space="0" w:color="auto"/>
        <w:right w:val="none" w:sz="0" w:space="0" w:color="auto"/>
      </w:divBdr>
    </w:div>
    <w:div w:id="822697166">
      <w:bodyDiv w:val="1"/>
      <w:marLeft w:val="0"/>
      <w:marRight w:val="0"/>
      <w:marTop w:val="0"/>
      <w:marBottom w:val="0"/>
      <w:divBdr>
        <w:top w:val="none" w:sz="0" w:space="0" w:color="auto"/>
        <w:left w:val="none" w:sz="0" w:space="0" w:color="auto"/>
        <w:bottom w:val="none" w:sz="0" w:space="0" w:color="auto"/>
        <w:right w:val="none" w:sz="0" w:space="0" w:color="auto"/>
      </w:divBdr>
      <w:divsChild>
        <w:div w:id="1254163941">
          <w:marLeft w:val="0"/>
          <w:marRight w:val="0"/>
          <w:marTop w:val="0"/>
          <w:marBottom w:val="0"/>
          <w:divBdr>
            <w:top w:val="none" w:sz="0" w:space="0" w:color="auto"/>
            <w:left w:val="none" w:sz="0" w:space="0" w:color="auto"/>
            <w:bottom w:val="none" w:sz="0" w:space="0" w:color="auto"/>
            <w:right w:val="none" w:sz="0" w:space="0" w:color="auto"/>
          </w:divBdr>
        </w:div>
      </w:divsChild>
    </w:div>
    <w:div w:id="824324462">
      <w:marLeft w:val="0"/>
      <w:marRight w:val="0"/>
      <w:marTop w:val="0"/>
      <w:marBottom w:val="0"/>
      <w:divBdr>
        <w:top w:val="none" w:sz="0" w:space="0" w:color="auto"/>
        <w:left w:val="none" w:sz="0" w:space="0" w:color="auto"/>
        <w:bottom w:val="none" w:sz="0" w:space="0" w:color="auto"/>
        <w:right w:val="none" w:sz="0" w:space="0" w:color="auto"/>
      </w:divBdr>
      <w:divsChild>
        <w:div w:id="207229661">
          <w:marLeft w:val="0"/>
          <w:marRight w:val="0"/>
          <w:marTop w:val="0"/>
          <w:marBottom w:val="0"/>
          <w:divBdr>
            <w:top w:val="none" w:sz="0" w:space="0" w:color="auto"/>
            <w:left w:val="none" w:sz="0" w:space="0" w:color="auto"/>
            <w:bottom w:val="none" w:sz="0" w:space="0" w:color="auto"/>
            <w:right w:val="none" w:sz="0" w:space="0" w:color="auto"/>
          </w:divBdr>
        </w:div>
      </w:divsChild>
    </w:div>
    <w:div w:id="824469754">
      <w:marLeft w:val="0"/>
      <w:marRight w:val="0"/>
      <w:marTop w:val="0"/>
      <w:marBottom w:val="0"/>
      <w:divBdr>
        <w:top w:val="none" w:sz="0" w:space="0" w:color="auto"/>
        <w:left w:val="none" w:sz="0" w:space="0" w:color="auto"/>
        <w:bottom w:val="none" w:sz="0" w:space="0" w:color="auto"/>
        <w:right w:val="none" w:sz="0" w:space="0" w:color="auto"/>
      </w:divBdr>
      <w:divsChild>
        <w:div w:id="8334287">
          <w:marLeft w:val="0"/>
          <w:marRight w:val="0"/>
          <w:marTop w:val="0"/>
          <w:marBottom w:val="0"/>
          <w:divBdr>
            <w:top w:val="none" w:sz="0" w:space="0" w:color="auto"/>
            <w:left w:val="none" w:sz="0" w:space="0" w:color="auto"/>
            <w:bottom w:val="none" w:sz="0" w:space="0" w:color="auto"/>
            <w:right w:val="none" w:sz="0" w:space="0" w:color="auto"/>
          </w:divBdr>
        </w:div>
      </w:divsChild>
    </w:div>
    <w:div w:id="824980230">
      <w:bodyDiv w:val="1"/>
      <w:marLeft w:val="0"/>
      <w:marRight w:val="0"/>
      <w:marTop w:val="0"/>
      <w:marBottom w:val="0"/>
      <w:divBdr>
        <w:top w:val="none" w:sz="0" w:space="0" w:color="auto"/>
        <w:left w:val="none" w:sz="0" w:space="0" w:color="auto"/>
        <w:bottom w:val="none" w:sz="0" w:space="0" w:color="auto"/>
        <w:right w:val="none" w:sz="0" w:space="0" w:color="auto"/>
      </w:divBdr>
    </w:div>
    <w:div w:id="825517241">
      <w:bodyDiv w:val="1"/>
      <w:marLeft w:val="0"/>
      <w:marRight w:val="0"/>
      <w:marTop w:val="0"/>
      <w:marBottom w:val="0"/>
      <w:divBdr>
        <w:top w:val="none" w:sz="0" w:space="0" w:color="auto"/>
        <w:left w:val="none" w:sz="0" w:space="0" w:color="auto"/>
        <w:bottom w:val="none" w:sz="0" w:space="0" w:color="auto"/>
        <w:right w:val="none" w:sz="0" w:space="0" w:color="auto"/>
      </w:divBdr>
    </w:div>
    <w:div w:id="826628565">
      <w:marLeft w:val="0"/>
      <w:marRight w:val="0"/>
      <w:marTop w:val="0"/>
      <w:marBottom w:val="0"/>
      <w:divBdr>
        <w:top w:val="none" w:sz="0" w:space="0" w:color="auto"/>
        <w:left w:val="none" w:sz="0" w:space="0" w:color="auto"/>
        <w:bottom w:val="none" w:sz="0" w:space="0" w:color="auto"/>
        <w:right w:val="none" w:sz="0" w:space="0" w:color="auto"/>
      </w:divBdr>
      <w:divsChild>
        <w:div w:id="137384343">
          <w:marLeft w:val="0"/>
          <w:marRight w:val="0"/>
          <w:marTop w:val="0"/>
          <w:marBottom w:val="0"/>
          <w:divBdr>
            <w:top w:val="none" w:sz="0" w:space="0" w:color="auto"/>
            <w:left w:val="none" w:sz="0" w:space="0" w:color="auto"/>
            <w:bottom w:val="none" w:sz="0" w:space="0" w:color="auto"/>
            <w:right w:val="none" w:sz="0" w:space="0" w:color="auto"/>
          </w:divBdr>
        </w:div>
      </w:divsChild>
    </w:div>
    <w:div w:id="837696879">
      <w:bodyDiv w:val="1"/>
      <w:marLeft w:val="0"/>
      <w:marRight w:val="0"/>
      <w:marTop w:val="0"/>
      <w:marBottom w:val="0"/>
      <w:divBdr>
        <w:top w:val="none" w:sz="0" w:space="0" w:color="auto"/>
        <w:left w:val="none" w:sz="0" w:space="0" w:color="auto"/>
        <w:bottom w:val="none" w:sz="0" w:space="0" w:color="auto"/>
        <w:right w:val="none" w:sz="0" w:space="0" w:color="auto"/>
      </w:divBdr>
      <w:divsChild>
        <w:div w:id="1495951559">
          <w:marLeft w:val="0"/>
          <w:marRight w:val="0"/>
          <w:marTop w:val="0"/>
          <w:marBottom w:val="0"/>
          <w:divBdr>
            <w:top w:val="none" w:sz="0" w:space="0" w:color="auto"/>
            <w:left w:val="none" w:sz="0" w:space="0" w:color="auto"/>
            <w:bottom w:val="none" w:sz="0" w:space="0" w:color="auto"/>
            <w:right w:val="none" w:sz="0" w:space="0" w:color="auto"/>
          </w:divBdr>
          <w:divsChild>
            <w:div w:id="2104640996">
              <w:marLeft w:val="0"/>
              <w:marRight w:val="0"/>
              <w:marTop w:val="0"/>
              <w:marBottom w:val="0"/>
              <w:divBdr>
                <w:top w:val="none" w:sz="0" w:space="0" w:color="auto"/>
                <w:left w:val="none" w:sz="0" w:space="0" w:color="auto"/>
                <w:bottom w:val="none" w:sz="0" w:space="0" w:color="auto"/>
                <w:right w:val="none" w:sz="0" w:space="0" w:color="auto"/>
              </w:divBdr>
            </w:div>
          </w:divsChild>
        </w:div>
        <w:div w:id="2062754223">
          <w:marLeft w:val="0"/>
          <w:marRight w:val="0"/>
          <w:marTop w:val="0"/>
          <w:marBottom w:val="0"/>
          <w:divBdr>
            <w:top w:val="none" w:sz="0" w:space="0" w:color="auto"/>
            <w:left w:val="none" w:sz="0" w:space="0" w:color="auto"/>
            <w:bottom w:val="none" w:sz="0" w:space="0" w:color="auto"/>
            <w:right w:val="none" w:sz="0" w:space="0" w:color="auto"/>
          </w:divBdr>
          <w:divsChild>
            <w:div w:id="965695831">
              <w:marLeft w:val="0"/>
              <w:marRight w:val="0"/>
              <w:marTop w:val="0"/>
              <w:marBottom w:val="0"/>
              <w:divBdr>
                <w:top w:val="none" w:sz="0" w:space="0" w:color="auto"/>
                <w:left w:val="none" w:sz="0" w:space="0" w:color="auto"/>
                <w:bottom w:val="none" w:sz="0" w:space="0" w:color="auto"/>
                <w:right w:val="none" w:sz="0" w:space="0" w:color="auto"/>
              </w:divBdr>
            </w:div>
          </w:divsChild>
        </w:div>
        <w:div w:id="1132362475">
          <w:marLeft w:val="0"/>
          <w:marRight w:val="0"/>
          <w:marTop w:val="0"/>
          <w:marBottom w:val="0"/>
          <w:divBdr>
            <w:top w:val="none" w:sz="0" w:space="0" w:color="auto"/>
            <w:left w:val="none" w:sz="0" w:space="0" w:color="auto"/>
            <w:bottom w:val="none" w:sz="0" w:space="0" w:color="auto"/>
            <w:right w:val="none" w:sz="0" w:space="0" w:color="auto"/>
          </w:divBdr>
          <w:divsChild>
            <w:div w:id="1184785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544486">
      <w:bodyDiv w:val="1"/>
      <w:marLeft w:val="0"/>
      <w:marRight w:val="0"/>
      <w:marTop w:val="0"/>
      <w:marBottom w:val="0"/>
      <w:divBdr>
        <w:top w:val="none" w:sz="0" w:space="0" w:color="auto"/>
        <w:left w:val="none" w:sz="0" w:space="0" w:color="auto"/>
        <w:bottom w:val="none" w:sz="0" w:space="0" w:color="auto"/>
        <w:right w:val="none" w:sz="0" w:space="0" w:color="auto"/>
      </w:divBdr>
    </w:div>
    <w:div w:id="843326908">
      <w:marLeft w:val="0"/>
      <w:marRight w:val="0"/>
      <w:marTop w:val="0"/>
      <w:marBottom w:val="0"/>
      <w:divBdr>
        <w:top w:val="none" w:sz="0" w:space="0" w:color="auto"/>
        <w:left w:val="none" w:sz="0" w:space="0" w:color="auto"/>
        <w:bottom w:val="none" w:sz="0" w:space="0" w:color="auto"/>
        <w:right w:val="none" w:sz="0" w:space="0" w:color="auto"/>
      </w:divBdr>
      <w:divsChild>
        <w:div w:id="1198276300">
          <w:marLeft w:val="0"/>
          <w:marRight w:val="0"/>
          <w:marTop w:val="0"/>
          <w:marBottom w:val="0"/>
          <w:divBdr>
            <w:top w:val="none" w:sz="0" w:space="0" w:color="auto"/>
            <w:left w:val="none" w:sz="0" w:space="0" w:color="auto"/>
            <w:bottom w:val="none" w:sz="0" w:space="0" w:color="auto"/>
            <w:right w:val="none" w:sz="0" w:space="0" w:color="auto"/>
          </w:divBdr>
        </w:div>
      </w:divsChild>
    </w:div>
    <w:div w:id="846792729">
      <w:bodyDiv w:val="1"/>
      <w:marLeft w:val="0"/>
      <w:marRight w:val="0"/>
      <w:marTop w:val="0"/>
      <w:marBottom w:val="0"/>
      <w:divBdr>
        <w:top w:val="none" w:sz="0" w:space="0" w:color="auto"/>
        <w:left w:val="none" w:sz="0" w:space="0" w:color="auto"/>
        <w:bottom w:val="none" w:sz="0" w:space="0" w:color="auto"/>
        <w:right w:val="none" w:sz="0" w:space="0" w:color="auto"/>
      </w:divBdr>
    </w:div>
    <w:div w:id="847138056">
      <w:bodyDiv w:val="1"/>
      <w:marLeft w:val="0"/>
      <w:marRight w:val="0"/>
      <w:marTop w:val="0"/>
      <w:marBottom w:val="0"/>
      <w:divBdr>
        <w:top w:val="none" w:sz="0" w:space="0" w:color="auto"/>
        <w:left w:val="none" w:sz="0" w:space="0" w:color="auto"/>
        <w:bottom w:val="none" w:sz="0" w:space="0" w:color="auto"/>
        <w:right w:val="none" w:sz="0" w:space="0" w:color="auto"/>
      </w:divBdr>
    </w:div>
    <w:div w:id="854073718">
      <w:bodyDiv w:val="1"/>
      <w:marLeft w:val="0"/>
      <w:marRight w:val="0"/>
      <w:marTop w:val="0"/>
      <w:marBottom w:val="0"/>
      <w:divBdr>
        <w:top w:val="none" w:sz="0" w:space="0" w:color="auto"/>
        <w:left w:val="none" w:sz="0" w:space="0" w:color="auto"/>
        <w:bottom w:val="none" w:sz="0" w:space="0" w:color="auto"/>
        <w:right w:val="none" w:sz="0" w:space="0" w:color="auto"/>
      </w:divBdr>
    </w:div>
    <w:div w:id="854227795">
      <w:bodyDiv w:val="1"/>
      <w:marLeft w:val="0"/>
      <w:marRight w:val="0"/>
      <w:marTop w:val="0"/>
      <w:marBottom w:val="0"/>
      <w:divBdr>
        <w:top w:val="none" w:sz="0" w:space="0" w:color="auto"/>
        <w:left w:val="none" w:sz="0" w:space="0" w:color="auto"/>
        <w:bottom w:val="none" w:sz="0" w:space="0" w:color="auto"/>
        <w:right w:val="none" w:sz="0" w:space="0" w:color="auto"/>
      </w:divBdr>
    </w:div>
    <w:div w:id="855386007">
      <w:bodyDiv w:val="1"/>
      <w:marLeft w:val="0"/>
      <w:marRight w:val="0"/>
      <w:marTop w:val="0"/>
      <w:marBottom w:val="0"/>
      <w:divBdr>
        <w:top w:val="none" w:sz="0" w:space="0" w:color="auto"/>
        <w:left w:val="none" w:sz="0" w:space="0" w:color="auto"/>
        <w:bottom w:val="none" w:sz="0" w:space="0" w:color="auto"/>
        <w:right w:val="none" w:sz="0" w:space="0" w:color="auto"/>
      </w:divBdr>
    </w:div>
    <w:div w:id="861241157">
      <w:marLeft w:val="0"/>
      <w:marRight w:val="0"/>
      <w:marTop w:val="0"/>
      <w:marBottom w:val="0"/>
      <w:divBdr>
        <w:top w:val="none" w:sz="0" w:space="0" w:color="auto"/>
        <w:left w:val="none" w:sz="0" w:space="0" w:color="auto"/>
        <w:bottom w:val="none" w:sz="0" w:space="0" w:color="auto"/>
        <w:right w:val="none" w:sz="0" w:space="0" w:color="auto"/>
      </w:divBdr>
      <w:divsChild>
        <w:div w:id="1662851979">
          <w:marLeft w:val="0"/>
          <w:marRight w:val="0"/>
          <w:marTop w:val="0"/>
          <w:marBottom w:val="0"/>
          <w:divBdr>
            <w:top w:val="none" w:sz="0" w:space="0" w:color="auto"/>
            <w:left w:val="none" w:sz="0" w:space="0" w:color="auto"/>
            <w:bottom w:val="none" w:sz="0" w:space="0" w:color="auto"/>
            <w:right w:val="none" w:sz="0" w:space="0" w:color="auto"/>
          </w:divBdr>
        </w:div>
      </w:divsChild>
    </w:div>
    <w:div w:id="861357766">
      <w:marLeft w:val="0"/>
      <w:marRight w:val="0"/>
      <w:marTop w:val="0"/>
      <w:marBottom w:val="0"/>
      <w:divBdr>
        <w:top w:val="none" w:sz="0" w:space="0" w:color="auto"/>
        <w:left w:val="none" w:sz="0" w:space="0" w:color="auto"/>
        <w:bottom w:val="none" w:sz="0" w:space="0" w:color="auto"/>
        <w:right w:val="none" w:sz="0" w:space="0" w:color="auto"/>
      </w:divBdr>
      <w:divsChild>
        <w:div w:id="1454254941">
          <w:marLeft w:val="0"/>
          <w:marRight w:val="0"/>
          <w:marTop w:val="0"/>
          <w:marBottom w:val="0"/>
          <w:divBdr>
            <w:top w:val="none" w:sz="0" w:space="0" w:color="auto"/>
            <w:left w:val="none" w:sz="0" w:space="0" w:color="auto"/>
            <w:bottom w:val="none" w:sz="0" w:space="0" w:color="auto"/>
            <w:right w:val="none" w:sz="0" w:space="0" w:color="auto"/>
          </w:divBdr>
        </w:div>
      </w:divsChild>
    </w:div>
    <w:div w:id="866330136">
      <w:marLeft w:val="0"/>
      <w:marRight w:val="0"/>
      <w:marTop w:val="0"/>
      <w:marBottom w:val="0"/>
      <w:divBdr>
        <w:top w:val="none" w:sz="0" w:space="0" w:color="auto"/>
        <w:left w:val="none" w:sz="0" w:space="0" w:color="auto"/>
        <w:bottom w:val="none" w:sz="0" w:space="0" w:color="auto"/>
        <w:right w:val="none" w:sz="0" w:space="0" w:color="auto"/>
      </w:divBdr>
    </w:div>
    <w:div w:id="870654739">
      <w:bodyDiv w:val="1"/>
      <w:marLeft w:val="0"/>
      <w:marRight w:val="0"/>
      <w:marTop w:val="0"/>
      <w:marBottom w:val="0"/>
      <w:divBdr>
        <w:top w:val="none" w:sz="0" w:space="0" w:color="auto"/>
        <w:left w:val="none" w:sz="0" w:space="0" w:color="auto"/>
        <w:bottom w:val="none" w:sz="0" w:space="0" w:color="auto"/>
        <w:right w:val="none" w:sz="0" w:space="0" w:color="auto"/>
      </w:divBdr>
    </w:div>
    <w:div w:id="873350119">
      <w:marLeft w:val="0"/>
      <w:marRight w:val="0"/>
      <w:marTop w:val="0"/>
      <w:marBottom w:val="0"/>
      <w:divBdr>
        <w:top w:val="none" w:sz="0" w:space="0" w:color="auto"/>
        <w:left w:val="none" w:sz="0" w:space="0" w:color="auto"/>
        <w:bottom w:val="none" w:sz="0" w:space="0" w:color="auto"/>
        <w:right w:val="none" w:sz="0" w:space="0" w:color="auto"/>
      </w:divBdr>
      <w:divsChild>
        <w:div w:id="269707443">
          <w:marLeft w:val="0"/>
          <w:marRight w:val="0"/>
          <w:marTop w:val="0"/>
          <w:marBottom w:val="0"/>
          <w:divBdr>
            <w:top w:val="none" w:sz="0" w:space="0" w:color="auto"/>
            <w:left w:val="none" w:sz="0" w:space="0" w:color="auto"/>
            <w:bottom w:val="none" w:sz="0" w:space="0" w:color="auto"/>
            <w:right w:val="none" w:sz="0" w:space="0" w:color="auto"/>
          </w:divBdr>
        </w:div>
      </w:divsChild>
    </w:div>
    <w:div w:id="874192662">
      <w:bodyDiv w:val="1"/>
      <w:marLeft w:val="0"/>
      <w:marRight w:val="0"/>
      <w:marTop w:val="0"/>
      <w:marBottom w:val="0"/>
      <w:divBdr>
        <w:top w:val="none" w:sz="0" w:space="0" w:color="auto"/>
        <w:left w:val="none" w:sz="0" w:space="0" w:color="auto"/>
        <w:bottom w:val="none" w:sz="0" w:space="0" w:color="auto"/>
        <w:right w:val="none" w:sz="0" w:space="0" w:color="auto"/>
      </w:divBdr>
    </w:div>
    <w:div w:id="877595242">
      <w:bodyDiv w:val="1"/>
      <w:marLeft w:val="0"/>
      <w:marRight w:val="0"/>
      <w:marTop w:val="0"/>
      <w:marBottom w:val="0"/>
      <w:divBdr>
        <w:top w:val="none" w:sz="0" w:space="0" w:color="auto"/>
        <w:left w:val="none" w:sz="0" w:space="0" w:color="auto"/>
        <w:bottom w:val="none" w:sz="0" w:space="0" w:color="auto"/>
        <w:right w:val="none" w:sz="0" w:space="0" w:color="auto"/>
      </w:divBdr>
    </w:div>
    <w:div w:id="877620361">
      <w:bodyDiv w:val="1"/>
      <w:marLeft w:val="0"/>
      <w:marRight w:val="0"/>
      <w:marTop w:val="0"/>
      <w:marBottom w:val="0"/>
      <w:divBdr>
        <w:top w:val="none" w:sz="0" w:space="0" w:color="auto"/>
        <w:left w:val="none" w:sz="0" w:space="0" w:color="auto"/>
        <w:bottom w:val="none" w:sz="0" w:space="0" w:color="auto"/>
        <w:right w:val="none" w:sz="0" w:space="0" w:color="auto"/>
      </w:divBdr>
    </w:div>
    <w:div w:id="878127817">
      <w:marLeft w:val="0"/>
      <w:marRight w:val="0"/>
      <w:marTop w:val="0"/>
      <w:marBottom w:val="0"/>
      <w:divBdr>
        <w:top w:val="none" w:sz="0" w:space="0" w:color="auto"/>
        <w:left w:val="none" w:sz="0" w:space="0" w:color="auto"/>
        <w:bottom w:val="none" w:sz="0" w:space="0" w:color="auto"/>
        <w:right w:val="none" w:sz="0" w:space="0" w:color="auto"/>
      </w:divBdr>
      <w:divsChild>
        <w:div w:id="2080054015">
          <w:marLeft w:val="0"/>
          <w:marRight w:val="0"/>
          <w:marTop w:val="0"/>
          <w:marBottom w:val="0"/>
          <w:divBdr>
            <w:top w:val="none" w:sz="0" w:space="0" w:color="auto"/>
            <w:left w:val="none" w:sz="0" w:space="0" w:color="auto"/>
            <w:bottom w:val="none" w:sz="0" w:space="0" w:color="auto"/>
            <w:right w:val="none" w:sz="0" w:space="0" w:color="auto"/>
          </w:divBdr>
        </w:div>
      </w:divsChild>
    </w:div>
    <w:div w:id="881942223">
      <w:bodyDiv w:val="1"/>
      <w:marLeft w:val="0"/>
      <w:marRight w:val="0"/>
      <w:marTop w:val="0"/>
      <w:marBottom w:val="0"/>
      <w:divBdr>
        <w:top w:val="none" w:sz="0" w:space="0" w:color="auto"/>
        <w:left w:val="none" w:sz="0" w:space="0" w:color="auto"/>
        <w:bottom w:val="none" w:sz="0" w:space="0" w:color="auto"/>
        <w:right w:val="none" w:sz="0" w:space="0" w:color="auto"/>
      </w:divBdr>
    </w:div>
    <w:div w:id="882250005">
      <w:bodyDiv w:val="1"/>
      <w:marLeft w:val="0"/>
      <w:marRight w:val="0"/>
      <w:marTop w:val="0"/>
      <w:marBottom w:val="0"/>
      <w:divBdr>
        <w:top w:val="none" w:sz="0" w:space="0" w:color="auto"/>
        <w:left w:val="none" w:sz="0" w:space="0" w:color="auto"/>
        <w:bottom w:val="none" w:sz="0" w:space="0" w:color="auto"/>
        <w:right w:val="none" w:sz="0" w:space="0" w:color="auto"/>
      </w:divBdr>
    </w:div>
    <w:div w:id="885946430">
      <w:bodyDiv w:val="1"/>
      <w:marLeft w:val="0"/>
      <w:marRight w:val="0"/>
      <w:marTop w:val="0"/>
      <w:marBottom w:val="0"/>
      <w:divBdr>
        <w:top w:val="none" w:sz="0" w:space="0" w:color="auto"/>
        <w:left w:val="none" w:sz="0" w:space="0" w:color="auto"/>
        <w:bottom w:val="none" w:sz="0" w:space="0" w:color="auto"/>
        <w:right w:val="none" w:sz="0" w:space="0" w:color="auto"/>
      </w:divBdr>
      <w:divsChild>
        <w:div w:id="467478986">
          <w:marLeft w:val="0"/>
          <w:marRight w:val="0"/>
          <w:marTop w:val="0"/>
          <w:marBottom w:val="0"/>
          <w:divBdr>
            <w:top w:val="none" w:sz="0" w:space="0" w:color="auto"/>
            <w:left w:val="none" w:sz="0" w:space="0" w:color="auto"/>
            <w:bottom w:val="none" w:sz="0" w:space="0" w:color="auto"/>
            <w:right w:val="none" w:sz="0" w:space="0" w:color="auto"/>
          </w:divBdr>
          <w:divsChild>
            <w:div w:id="1242713201">
              <w:marLeft w:val="0"/>
              <w:marRight w:val="0"/>
              <w:marTop w:val="0"/>
              <w:marBottom w:val="0"/>
              <w:divBdr>
                <w:top w:val="none" w:sz="0" w:space="0" w:color="auto"/>
                <w:left w:val="none" w:sz="0" w:space="0" w:color="auto"/>
                <w:bottom w:val="none" w:sz="0" w:space="0" w:color="auto"/>
                <w:right w:val="none" w:sz="0" w:space="0" w:color="auto"/>
              </w:divBdr>
              <w:divsChild>
                <w:div w:id="446118731">
                  <w:marLeft w:val="0"/>
                  <w:marRight w:val="0"/>
                  <w:marTop w:val="0"/>
                  <w:marBottom w:val="0"/>
                  <w:divBdr>
                    <w:top w:val="none" w:sz="0" w:space="0" w:color="auto"/>
                    <w:left w:val="none" w:sz="0" w:space="0" w:color="auto"/>
                    <w:bottom w:val="none" w:sz="0" w:space="0" w:color="auto"/>
                    <w:right w:val="none" w:sz="0" w:space="0" w:color="auto"/>
                  </w:divBdr>
                  <w:divsChild>
                    <w:div w:id="1764108051">
                      <w:marLeft w:val="-30"/>
                      <w:marRight w:val="0"/>
                      <w:marTop w:val="0"/>
                      <w:marBottom w:val="0"/>
                      <w:divBdr>
                        <w:top w:val="none" w:sz="0" w:space="0" w:color="auto"/>
                        <w:left w:val="none" w:sz="0" w:space="0" w:color="auto"/>
                        <w:bottom w:val="none" w:sz="0" w:space="0" w:color="auto"/>
                        <w:right w:val="none" w:sz="0" w:space="0" w:color="auto"/>
                      </w:divBdr>
                      <w:divsChild>
                        <w:div w:id="140896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6261708">
      <w:bodyDiv w:val="1"/>
      <w:marLeft w:val="0"/>
      <w:marRight w:val="0"/>
      <w:marTop w:val="0"/>
      <w:marBottom w:val="0"/>
      <w:divBdr>
        <w:top w:val="none" w:sz="0" w:space="0" w:color="auto"/>
        <w:left w:val="none" w:sz="0" w:space="0" w:color="auto"/>
        <w:bottom w:val="none" w:sz="0" w:space="0" w:color="auto"/>
        <w:right w:val="none" w:sz="0" w:space="0" w:color="auto"/>
      </w:divBdr>
    </w:div>
    <w:div w:id="890770455">
      <w:marLeft w:val="0"/>
      <w:marRight w:val="0"/>
      <w:marTop w:val="0"/>
      <w:marBottom w:val="0"/>
      <w:divBdr>
        <w:top w:val="none" w:sz="0" w:space="0" w:color="auto"/>
        <w:left w:val="none" w:sz="0" w:space="0" w:color="auto"/>
        <w:bottom w:val="none" w:sz="0" w:space="0" w:color="auto"/>
        <w:right w:val="none" w:sz="0" w:space="0" w:color="auto"/>
      </w:divBdr>
      <w:divsChild>
        <w:div w:id="1395007995">
          <w:marLeft w:val="0"/>
          <w:marRight w:val="0"/>
          <w:marTop w:val="0"/>
          <w:marBottom w:val="0"/>
          <w:divBdr>
            <w:top w:val="none" w:sz="0" w:space="0" w:color="auto"/>
            <w:left w:val="none" w:sz="0" w:space="0" w:color="auto"/>
            <w:bottom w:val="none" w:sz="0" w:space="0" w:color="auto"/>
            <w:right w:val="none" w:sz="0" w:space="0" w:color="auto"/>
          </w:divBdr>
        </w:div>
      </w:divsChild>
    </w:div>
    <w:div w:id="894201107">
      <w:bodyDiv w:val="1"/>
      <w:marLeft w:val="0"/>
      <w:marRight w:val="0"/>
      <w:marTop w:val="0"/>
      <w:marBottom w:val="0"/>
      <w:divBdr>
        <w:top w:val="none" w:sz="0" w:space="0" w:color="auto"/>
        <w:left w:val="none" w:sz="0" w:space="0" w:color="auto"/>
        <w:bottom w:val="none" w:sz="0" w:space="0" w:color="auto"/>
        <w:right w:val="none" w:sz="0" w:space="0" w:color="auto"/>
      </w:divBdr>
    </w:div>
    <w:div w:id="895974655">
      <w:bodyDiv w:val="1"/>
      <w:marLeft w:val="0"/>
      <w:marRight w:val="0"/>
      <w:marTop w:val="0"/>
      <w:marBottom w:val="0"/>
      <w:divBdr>
        <w:top w:val="none" w:sz="0" w:space="0" w:color="auto"/>
        <w:left w:val="none" w:sz="0" w:space="0" w:color="auto"/>
        <w:bottom w:val="none" w:sz="0" w:space="0" w:color="auto"/>
        <w:right w:val="none" w:sz="0" w:space="0" w:color="auto"/>
      </w:divBdr>
    </w:div>
    <w:div w:id="896278970">
      <w:bodyDiv w:val="1"/>
      <w:marLeft w:val="0"/>
      <w:marRight w:val="0"/>
      <w:marTop w:val="0"/>
      <w:marBottom w:val="0"/>
      <w:divBdr>
        <w:top w:val="none" w:sz="0" w:space="0" w:color="auto"/>
        <w:left w:val="none" w:sz="0" w:space="0" w:color="auto"/>
        <w:bottom w:val="none" w:sz="0" w:space="0" w:color="auto"/>
        <w:right w:val="none" w:sz="0" w:space="0" w:color="auto"/>
      </w:divBdr>
    </w:div>
    <w:div w:id="897978805">
      <w:bodyDiv w:val="1"/>
      <w:marLeft w:val="0"/>
      <w:marRight w:val="0"/>
      <w:marTop w:val="0"/>
      <w:marBottom w:val="0"/>
      <w:divBdr>
        <w:top w:val="none" w:sz="0" w:space="0" w:color="auto"/>
        <w:left w:val="none" w:sz="0" w:space="0" w:color="auto"/>
        <w:bottom w:val="none" w:sz="0" w:space="0" w:color="auto"/>
        <w:right w:val="none" w:sz="0" w:space="0" w:color="auto"/>
      </w:divBdr>
      <w:divsChild>
        <w:div w:id="1218667295">
          <w:marLeft w:val="0"/>
          <w:marRight w:val="0"/>
          <w:marTop w:val="0"/>
          <w:marBottom w:val="0"/>
          <w:divBdr>
            <w:top w:val="single" w:sz="2" w:space="0" w:color="E5E7EB"/>
            <w:left w:val="single" w:sz="2" w:space="0" w:color="E5E7EB"/>
            <w:bottom w:val="single" w:sz="2" w:space="0" w:color="E5E7EB"/>
            <w:right w:val="single" w:sz="2" w:space="0" w:color="E5E7EB"/>
          </w:divBdr>
        </w:div>
        <w:div w:id="1124466">
          <w:marLeft w:val="0"/>
          <w:marRight w:val="0"/>
          <w:marTop w:val="0"/>
          <w:marBottom w:val="0"/>
          <w:divBdr>
            <w:top w:val="single" w:sz="2" w:space="0" w:color="E5E7EB"/>
            <w:left w:val="single" w:sz="2" w:space="0" w:color="E5E7EB"/>
            <w:bottom w:val="single" w:sz="2" w:space="0" w:color="E5E7EB"/>
            <w:right w:val="single" w:sz="2" w:space="0" w:color="E5E7EB"/>
          </w:divBdr>
          <w:divsChild>
            <w:div w:id="1049958597">
              <w:marLeft w:val="0"/>
              <w:marRight w:val="0"/>
              <w:marTop w:val="0"/>
              <w:marBottom w:val="0"/>
              <w:divBdr>
                <w:top w:val="single" w:sz="6" w:space="0" w:color="auto"/>
                <w:left w:val="single" w:sz="2" w:space="0" w:color="auto"/>
                <w:bottom w:val="single" w:sz="2" w:space="0" w:color="auto"/>
                <w:right w:val="single" w:sz="2" w:space="0" w:color="auto"/>
              </w:divBdr>
            </w:div>
            <w:div w:id="1122728276">
              <w:marLeft w:val="0"/>
              <w:marRight w:val="0"/>
              <w:marTop w:val="0"/>
              <w:marBottom w:val="0"/>
              <w:divBdr>
                <w:top w:val="single" w:sz="6" w:space="0" w:color="auto"/>
                <w:left w:val="single" w:sz="2" w:space="0" w:color="auto"/>
                <w:bottom w:val="single" w:sz="2" w:space="0" w:color="auto"/>
                <w:right w:val="single" w:sz="2" w:space="0" w:color="auto"/>
              </w:divBdr>
            </w:div>
            <w:div w:id="1127357599">
              <w:marLeft w:val="0"/>
              <w:marRight w:val="0"/>
              <w:marTop w:val="0"/>
              <w:marBottom w:val="0"/>
              <w:divBdr>
                <w:top w:val="single" w:sz="6" w:space="0" w:color="auto"/>
                <w:left w:val="single" w:sz="2" w:space="0" w:color="auto"/>
                <w:bottom w:val="single" w:sz="2" w:space="0" w:color="auto"/>
                <w:right w:val="single" w:sz="2" w:space="0" w:color="auto"/>
              </w:divBdr>
            </w:div>
            <w:div w:id="318309112">
              <w:marLeft w:val="0"/>
              <w:marRight w:val="0"/>
              <w:marTop w:val="0"/>
              <w:marBottom w:val="0"/>
              <w:divBdr>
                <w:top w:val="single" w:sz="2" w:space="0" w:color="E5E7EB"/>
                <w:left w:val="single" w:sz="2" w:space="0" w:color="E5E7EB"/>
                <w:bottom w:val="single" w:sz="2" w:space="0" w:color="E5E7EB"/>
                <w:right w:val="single" w:sz="2" w:space="0" w:color="E5E7EB"/>
              </w:divBdr>
            </w:div>
            <w:div w:id="1621378676">
              <w:marLeft w:val="0"/>
              <w:marRight w:val="0"/>
              <w:marTop w:val="0"/>
              <w:marBottom w:val="0"/>
              <w:divBdr>
                <w:top w:val="single" w:sz="6" w:space="0" w:color="auto"/>
                <w:left w:val="single" w:sz="2" w:space="0" w:color="auto"/>
                <w:bottom w:val="single" w:sz="2" w:space="0" w:color="auto"/>
                <w:right w:val="single" w:sz="2" w:space="0" w:color="auto"/>
              </w:divBdr>
            </w:div>
            <w:div w:id="1974477710">
              <w:marLeft w:val="0"/>
              <w:marRight w:val="0"/>
              <w:marTop w:val="0"/>
              <w:marBottom w:val="0"/>
              <w:divBdr>
                <w:top w:val="single" w:sz="6" w:space="0" w:color="auto"/>
                <w:left w:val="single" w:sz="2" w:space="0" w:color="auto"/>
                <w:bottom w:val="single" w:sz="2" w:space="0" w:color="auto"/>
                <w:right w:val="single" w:sz="2" w:space="0" w:color="auto"/>
              </w:divBdr>
            </w:div>
          </w:divsChild>
        </w:div>
      </w:divsChild>
    </w:div>
    <w:div w:id="898632941">
      <w:bodyDiv w:val="1"/>
      <w:marLeft w:val="0"/>
      <w:marRight w:val="0"/>
      <w:marTop w:val="0"/>
      <w:marBottom w:val="0"/>
      <w:divBdr>
        <w:top w:val="none" w:sz="0" w:space="0" w:color="auto"/>
        <w:left w:val="none" w:sz="0" w:space="0" w:color="auto"/>
        <w:bottom w:val="none" w:sz="0" w:space="0" w:color="auto"/>
        <w:right w:val="none" w:sz="0" w:space="0" w:color="auto"/>
      </w:divBdr>
      <w:divsChild>
        <w:div w:id="60980203">
          <w:marLeft w:val="0"/>
          <w:marRight w:val="0"/>
          <w:marTop w:val="0"/>
          <w:marBottom w:val="0"/>
          <w:divBdr>
            <w:top w:val="none" w:sz="0" w:space="0" w:color="auto"/>
            <w:left w:val="none" w:sz="0" w:space="0" w:color="auto"/>
            <w:bottom w:val="none" w:sz="0" w:space="0" w:color="auto"/>
            <w:right w:val="none" w:sz="0" w:space="0" w:color="auto"/>
          </w:divBdr>
          <w:divsChild>
            <w:div w:id="2051147049">
              <w:marLeft w:val="0"/>
              <w:marRight w:val="0"/>
              <w:marTop w:val="0"/>
              <w:marBottom w:val="0"/>
              <w:divBdr>
                <w:top w:val="none" w:sz="0" w:space="0" w:color="auto"/>
                <w:left w:val="none" w:sz="0" w:space="0" w:color="auto"/>
                <w:bottom w:val="none" w:sz="0" w:space="0" w:color="auto"/>
                <w:right w:val="none" w:sz="0" w:space="0" w:color="auto"/>
              </w:divBdr>
            </w:div>
          </w:divsChild>
        </w:div>
        <w:div w:id="474419702">
          <w:marLeft w:val="0"/>
          <w:marRight w:val="0"/>
          <w:marTop w:val="0"/>
          <w:marBottom w:val="0"/>
          <w:divBdr>
            <w:top w:val="none" w:sz="0" w:space="0" w:color="auto"/>
            <w:left w:val="none" w:sz="0" w:space="0" w:color="auto"/>
            <w:bottom w:val="none" w:sz="0" w:space="0" w:color="auto"/>
            <w:right w:val="none" w:sz="0" w:space="0" w:color="auto"/>
          </w:divBdr>
          <w:divsChild>
            <w:div w:id="132724273">
              <w:marLeft w:val="0"/>
              <w:marRight w:val="0"/>
              <w:marTop w:val="0"/>
              <w:marBottom w:val="0"/>
              <w:divBdr>
                <w:top w:val="none" w:sz="0" w:space="0" w:color="auto"/>
                <w:left w:val="none" w:sz="0" w:space="0" w:color="auto"/>
                <w:bottom w:val="none" w:sz="0" w:space="0" w:color="auto"/>
                <w:right w:val="none" w:sz="0" w:space="0" w:color="auto"/>
              </w:divBdr>
            </w:div>
          </w:divsChild>
        </w:div>
        <w:div w:id="1341736753">
          <w:marLeft w:val="0"/>
          <w:marRight w:val="0"/>
          <w:marTop w:val="0"/>
          <w:marBottom w:val="0"/>
          <w:divBdr>
            <w:top w:val="none" w:sz="0" w:space="0" w:color="auto"/>
            <w:left w:val="none" w:sz="0" w:space="0" w:color="auto"/>
            <w:bottom w:val="none" w:sz="0" w:space="0" w:color="auto"/>
            <w:right w:val="none" w:sz="0" w:space="0" w:color="auto"/>
          </w:divBdr>
          <w:divsChild>
            <w:div w:id="42935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521090">
      <w:marLeft w:val="0"/>
      <w:marRight w:val="0"/>
      <w:marTop w:val="0"/>
      <w:marBottom w:val="0"/>
      <w:divBdr>
        <w:top w:val="none" w:sz="0" w:space="0" w:color="auto"/>
        <w:left w:val="none" w:sz="0" w:space="0" w:color="auto"/>
        <w:bottom w:val="none" w:sz="0" w:space="0" w:color="auto"/>
        <w:right w:val="none" w:sz="0" w:space="0" w:color="auto"/>
      </w:divBdr>
      <w:divsChild>
        <w:div w:id="1258948136">
          <w:marLeft w:val="0"/>
          <w:marRight w:val="0"/>
          <w:marTop w:val="0"/>
          <w:marBottom w:val="0"/>
          <w:divBdr>
            <w:top w:val="none" w:sz="0" w:space="0" w:color="auto"/>
            <w:left w:val="none" w:sz="0" w:space="0" w:color="auto"/>
            <w:bottom w:val="none" w:sz="0" w:space="0" w:color="auto"/>
            <w:right w:val="none" w:sz="0" w:space="0" w:color="auto"/>
          </w:divBdr>
        </w:div>
      </w:divsChild>
    </w:div>
    <w:div w:id="905798412">
      <w:marLeft w:val="0"/>
      <w:marRight w:val="0"/>
      <w:marTop w:val="0"/>
      <w:marBottom w:val="0"/>
      <w:divBdr>
        <w:top w:val="none" w:sz="0" w:space="0" w:color="auto"/>
        <w:left w:val="none" w:sz="0" w:space="0" w:color="auto"/>
        <w:bottom w:val="none" w:sz="0" w:space="0" w:color="auto"/>
        <w:right w:val="none" w:sz="0" w:space="0" w:color="auto"/>
      </w:divBdr>
      <w:divsChild>
        <w:div w:id="1454715395">
          <w:marLeft w:val="0"/>
          <w:marRight w:val="0"/>
          <w:marTop w:val="0"/>
          <w:marBottom w:val="0"/>
          <w:divBdr>
            <w:top w:val="none" w:sz="0" w:space="0" w:color="auto"/>
            <w:left w:val="none" w:sz="0" w:space="0" w:color="auto"/>
            <w:bottom w:val="none" w:sz="0" w:space="0" w:color="auto"/>
            <w:right w:val="none" w:sz="0" w:space="0" w:color="auto"/>
          </w:divBdr>
        </w:div>
      </w:divsChild>
    </w:div>
    <w:div w:id="912273071">
      <w:marLeft w:val="0"/>
      <w:marRight w:val="0"/>
      <w:marTop w:val="0"/>
      <w:marBottom w:val="0"/>
      <w:divBdr>
        <w:top w:val="none" w:sz="0" w:space="0" w:color="auto"/>
        <w:left w:val="none" w:sz="0" w:space="0" w:color="auto"/>
        <w:bottom w:val="none" w:sz="0" w:space="0" w:color="auto"/>
        <w:right w:val="none" w:sz="0" w:space="0" w:color="auto"/>
      </w:divBdr>
      <w:divsChild>
        <w:div w:id="475218423">
          <w:marLeft w:val="0"/>
          <w:marRight w:val="0"/>
          <w:marTop w:val="0"/>
          <w:marBottom w:val="0"/>
          <w:divBdr>
            <w:top w:val="none" w:sz="0" w:space="0" w:color="auto"/>
            <w:left w:val="none" w:sz="0" w:space="0" w:color="auto"/>
            <w:bottom w:val="none" w:sz="0" w:space="0" w:color="auto"/>
            <w:right w:val="none" w:sz="0" w:space="0" w:color="auto"/>
          </w:divBdr>
        </w:div>
      </w:divsChild>
    </w:div>
    <w:div w:id="913273975">
      <w:bodyDiv w:val="1"/>
      <w:marLeft w:val="0"/>
      <w:marRight w:val="0"/>
      <w:marTop w:val="0"/>
      <w:marBottom w:val="0"/>
      <w:divBdr>
        <w:top w:val="none" w:sz="0" w:space="0" w:color="auto"/>
        <w:left w:val="none" w:sz="0" w:space="0" w:color="auto"/>
        <w:bottom w:val="none" w:sz="0" w:space="0" w:color="auto"/>
        <w:right w:val="none" w:sz="0" w:space="0" w:color="auto"/>
      </w:divBdr>
    </w:div>
    <w:div w:id="916136835">
      <w:bodyDiv w:val="1"/>
      <w:marLeft w:val="0"/>
      <w:marRight w:val="0"/>
      <w:marTop w:val="0"/>
      <w:marBottom w:val="0"/>
      <w:divBdr>
        <w:top w:val="none" w:sz="0" w:space="0" w:color="auto"/>
        <w:left w:val="none" w:sz="0" w:space="0" w:color="auto"/>
        <w:bottom w:val="none" w:sz="0" w:space="0" w:color="auto"/>
        <w:right w:val="none" w:sz="0" w:space="0" w:color="auto"/>
      </w:divBdr>
    </w:div>
    <w:div w:id="916211280">
      <w:marLeft w:val="0"/>
      <w:marRight w:val="0"/>
      <w:marTop w:val="0"/>
      <w:marBottom w:val="0"/>
      <w:divBdr>
        <w:top w:val="none" w:sz="0" w:space="0" w:color="auto"/>
        <w:left w:val="none" w:sz="0" w:space="0" w:color="auto"/>
        <w:bottom w:val="none" w:sz="0" w:space="0" w:color="auto"/>
        <w:right w:val="none" w:sz="0" w:space="0" w:color="auto"/>
      </w:divBdr>
      <w:divsChild>
        <w:div w:id="903685648">
          <w:marLeft w:val="0"/>
          <w:marRight w:val="0"/>
          <w:marTop w:val="0"/>
          <w:marBottom w:val="0"/>
          <w:divBdr>
            <w:top w:val="none" w:sz="0" w:space="0" w:color="auto"/>
            <w:left w:val="none" w:sz="0" w:space="0" w:color="auto"/>
            <w:bottom w:val="none" w:sz="0" w:space="0" w:color="auto"/>
            <w:right w:val="none" w:sz="0" w:space="0" w:color="auto"/>
          </w:divBdr>
        </w:div>
      </w:divsChild>
    </w:div>
    <w:div w:id="918950539">
      <w:bodyDiv w:val="1"/>
      <w:marLeft w:val="0"/>
      <w:marRight w:val="0"/>
      <w:marTop w:val="0"/>
      <w:marBottom w:val="0"/>
      <w:divBdr>
        <w:top w:val="none" w:sz="0" w:space="0" w:color="auto"/>
        <w:left w:val="none" w:sz="0" w:space="0" w:color="auto"/>
        <w:bottom w:val="none" w:sz="0" w:space="0" w:color="auto"/>
        <w:right w:val="none" w:sz="0" w:space="0" w:color="auto"/>
      </w:divBdr>
    </w:div>
    <w:div w:id="924653386">
      <w:bodyDiv w:val="1"/>
      <w:marLeft w:val="0"/>
      <w:marRight w:val="0"/>
      <w:marTop w:val="0"/>
      <w:marBottom w:val="0"/>
      <w:divBdr>
        <w:top w:val="none" w:sz="0" w:space="0" w:color="auto"/>
        <w:left w:val="none" w:sz="0" w:space="0" w:color="auto"/>
        <w:bottom w:val="none" w:sz="0" w:space="0" w:color="auto"/>
        <w:right w:val="none" w:sz="0" w:space="0" w:color="auto"/>
      </w:divBdr>
    </w:div>
    <w:div w:id="925841215">
      <w:bodyDiv w:val="1"/>
      <w:marLeft w:val="0"/>
      <w:marRight w:val="0"/>
      <w:marTop w:val="0"/>
      <w:marBottom w:val="0"/>
      <w:divBdr>
        <w:top w:val="none" w:sz="0" w:space="0" w:color="auto"/>
        <w:left w:val="none" w:sz="0" w:space="0" w:color="auto"/>
        <w:bottom w:val="none" w:sz="0" w:space="0" w:color="auto"/>
        <w:right w:val="none" w:sz="0" w:space="0" w:color="auto"/>
      </w:divBdr>
    </w:div>
    <w:div w:id="929196731">
      <w:bodyDiv w:val="1"/>
      <w:marLeft w:val="0"/>
      <w:marRight w:val="0"/>
      <w:marTop w:val="0"/>
      <w:marBottom w:val="0"/>
      <w:divBdr>
        <w:top w:val="none" w:sz="0" w:space="0" w:color="auto"/>
        <w:left w:val="none" w:sz="0" w:space="0" w:color="auto"/>
        <w:bottom w:val="none" w:sz="0" w:space="0" w:color="auto"/>
        <w:right w:val="none" w:sz="0" w:space="0" w:color="auto"/>
      </w:divBdr>
    </w:div>
    <w:div w:id="931815891">
      <w:bodyDiv w:val="1"/>
      <w:marLeft w:val="0"/>
      <w:marRight w:val="0"/>
      <w:marTop w:val="0"/>
      <w:marBottom w:val="0"/>
      <w:divBdr>
        <w:top w:val="none" w:sz="0" w:space="0" w:color="auto"/>
        <w:left w:val="none" w:sz="0" w:space="0" w:color="auto"/>
        <w:bottom w:val="none" w:sz="0" w:space="0" w:color="auto"/>
        <w:right w:val="none" w:sz="0" w:space="0" w:color="auto"/>
      </w:divBdr>
    </w:div>
    <w:div w:id="938368621">
      <w:marLeft w:val="0"/>
      <w:marRight w:val="0"/>
      <w:marTop w:val="0"/>
      <w:marBottom w:val="0"/>
      <w:divBdr>
        <w:top w:val="none" w:sz="0" w:space="0" w:color="auto"/>
        <w:left w:val="none" w:sz="0" w:space="0" w:color="auto"/>
        <w:bottom w:val="none" w:sz="0" w:space="0" w:color="auto"/>
        <w:right w:val="none" w:sz="0" w:space="0" w:color="auto"/>
      </w:divBdr>
      <w:divsChild>
        <w:div w:id="1371801105">
          <w:marLeft w:val="0"/>
          <w:marRight w:val="0"/>
          <w:marTop w:val="0"/>
          <w:marBottom w:val="0"/>
          <w:divBdr>
            <w:top w:val="none" w:sz="0" w:space="0" w:color="auto"/>
            <w:left w:val="none" w:sz="0" w:space="0" w:color="auto"/>
            <w:bottom w:val="none" w:sz="0" w:space="0" w:color="auto"/>
            <w:right w:val="none" w:sz="0" w:space="0" w:color="auto"/>
          </w:divBdr>
        </w:div>
      </w:divsChild>
    </w:div>
    <w:div w:id="948395176">
      <w:bodyDiv w:val="1"/>
      <w:marLeft w:val="0"/>
      <w:marRight w:val="0"/>
      <w:marTop w:val="0"/>
      <w:marBottom w:val="0"/>
      <w:divBdr>
        <w:top w:val="none" w:sz="0" w:space="0" w:color="auto"/>
        <w:left w:val="none" w:sz="0" w:space="0" w:color="auto"/>
        <w:bottom w:val="none" w:sz="0" w:space="0" w:color="auto"/>
        <w:right w:val="none" w:sz="0" w:space="0" w:color="auto"/>
      </w:divBdr>
    </w:div>
    <w:div w:id="949044317">
      <w:marLeft w:val="0"/>
      <w:marRight w:val="0"/>
      <w:marTop w:val="0"/>
      <w:marBottom w:val="0"/>
      <w:divBdr>
        <w:top w:val="none" w:sz="0" w:space="0" w:color="auto"/>
        <w:left w:val="none" w:sz="0" w:space="0" w:color="auto"/>
        <w:bottom w:val="none" w:sz="0" w:space="0" w:color="auto"/>
        <w:right w:val="none" w:sz="0" w:space="0" w:color="auto"/>
      </w:divBdr>
      <w:divsChild>
        <w:div w:id="2119831311">
          <w:marLeft w:val="0"/>
          <w:marRight w:val="0"/>
          <w:marTop w:val="0"/>
          <w:marBottom w:val="0"/>
          <w:divBdr>
            <w:top w:val="none" w:sz="0" w:space="0" w:color="auto"/>
            <w:left w:val="none" w:sz="0" w:space="0" w:color="auto"/>
            <w:bottom w:val="none" w:sz="0" w:space="0" w:color="auto"/>
            <w:right w:val="none" w:sz="0" w:space="0" w:color="auto"/>
          </w:divBdr>
        </w:div>
      </w:divsChild>
    </w:div>
    <w:div w:id="951010551">
      <w:marLeft w:val="0"/>
      <w:marRight w:val="0"/>
      <w:marTop w:val="0"/>
      <w:marBottom w:val="0"/>
      <w:divBdr>
        <w:top w:val="none" w:sz="0" w:space="0" w:color="auto"/>
        <w:left w:val="none" w:sz="0" w:space="0" w:color="auto"/>
        <w:bottom w:val="none" w:sz="0" w:space="0" w:color="auto"/>
        <w:right w:val="none" w:sz="0" w:space="0" w:color="auto"/>
      </w:divBdr>
      <w:divsChild>
        <w:div w:id="2028558367">
          <w:marLeft w:val="0"/>
          <w:marRight w:val="0"/>
          <w:marTop w:val="0"/>
          <w:marBottom w:val="0"/>
          <w:divBdr>
            <w:top w:val="none" w:sz="0" w:space="0" w:color="auto"/>
            <w:left w:val="none" w:sz="0" w:space="0" w:color="auto"/>
            <w:bottom w:val="none" w:sz="0" w:space="0" w:color="auto"/>
            <w:right w:val="none" w:sz="0" w:space="0" w:color="auto"/>
          </w:divBdr>
        </w:div>
      </w:divsChild>
    </w:div>
    <w:div w:id="956639341">
      <w:marLeft w:val="0"/>
      <w:marRight w:val="0"/>
      <w:marTop w:val="0"/>
      <w:marBottom w:val="0"/>
      <w:divBdr>
        <w:top w:val="none" w:sz="0" w:space="0" w:color="auto"/>
        <w:left w:val="none" w:sz="0" w:space="0" w:color="auto"/>
        <w:bottom w:val="none" w:sz="0" w:space="0" w:color="auto"/>
        <w:right w:val="none" w:sz="0" w:space="0" w:color="auto"/>
      </w:divBdr>
      <w:divsChild>
        <w:div w:id="786505048">
          <w:marLeft w:val="0"/>
          <w:marRight w:val="0"/>
          <w:marTop w:val="0"/>
          <w:marBottom w:val="0"/>
          <w:divBdr>
            <w:top w:val="none" w:sz="0" w:space="0" w:color="auto"/>
            <w:left w:val="none" w:sz="0" w:space="0" w:color="auto"/>
            <w:bottom w:val="none" w:sz="0" w:space="0" w:color="auto"/>
            <w:right w:val="none" w:sz="0" w:space="0" w:color="auto"/>
          </w:divBdr>
        </w:div>
      </w:divsChild>
    </w:div>
    <w:div w:id="957687153">
      <w:marLeft w:val="0"/>
      <w:marRight w:val="0"/>
      <w:marTop w:val="0"/>
      <w:marBottom w:val="0"/>
      <w:divBdr>
        <w:top w:val="none" w:sz="0" w:space="0" w:color="auto"/>
        <w:left w:val="none" w:sz="0" w:space="0" w:color="auto"/>
        <w:bottom w:val="none" w:sz="0" w:space="0" w:color="auto"/>
        <w:right w:val="none" w:sz="0" w:space="0" w:color="auto"/>
      </w:divBdr>
      <w:divsChild>
        <w:div w:id="809634464">
          <w:marLeft w:val="0"/>
          <w:marRight w:val="0"/>
          <w:marTop w:val="0"/>
          <w:marBottom w:val="0"/>
          <w:divBdr>
            <w:top w:val="none" w:sz="0" w:space="0" w:color="auto"/>
            <w:left w:val="none" w:sz="0" w:space="0" w:color="auto"/>
            <w:bottom w:val="none" w:sz="0" w:space="0" w:color="auto"/>
            <w:right w:val="none" w:sz="0" w:space="0" w:color="auto"/>
          </w:divBdr>
        </w:div>
      </w:divsChild>
    </w:div>
    <w:div w:id="962076945">
      <w:bodyDiv w:val="1"/>
      <w:marLeft w:val="0"/>
      <w:marRight w:val="0"/>
      <w:marTop w:val="0"/>
      <w:marBottom w:val="0"/>
      <w:divBdr>
        <w:top w:val="none" w:sz="0" w:space="0" w:color="auto"/>
        <w:left w:val="none" w:sz="0" w:space="0" w:color="auto"/>
        <w:bottom w:val="none" w:sz="0" w:space="0" w:color="auto"/>
        <w:right w:val="none" w:sz="0" w:space="0" w:color="auto"/>
      </w:divBdr>
    </w:div>
    <w:div w:id="962275030">
      <w:marLeft w:val="0"/>
      <w:marRight w:val="0"/>
      <w:marTop w:val="0"/>
      <w:marBottom w:val="0"/>
      <w:divBdr>
        <w:top w:val="none" w:sz="0" w:space="0" w:color="auto"/>
        <w:left w:val="none" w:sz="0" w:space="0" w:color="auto"/>
        <w:bottom w:val="none" w:sz="0" w:space="0" w:color="auto"/>
        <w:right w:val="none" w:sz="0" w:space="0" w:color="auto"/>
      </w:divBdr>
      <w:divsChild>
        <w:div w:id="998189077">
          <w:marLeft w:val="0"/>
          <w:marRight w:val="0"/>
          <w:marTop w:val="0"/>
          <w:marBottom w:val="0"/>
          <w:divBdr>
            <w:top w:val="none" w:sz="0" w:space="0" w:color="auto"/>
            <w:left w:val="none" w:sz="0" w:space="0" w:color="auto"/>
            <w:bottom w:val="none" w:sz="0" w:space="0" w:color="auto"/>
            <w:right w:val="none" w:sz="0" w:space="0" w:color="auto"/>
          </w:divBdr>
        </w:div>
      </w:divsChild>
    </w:div>
    <w:div w:id="968126767">
      <w:bodyDiv w:val="1"/>
      <w:marLeft w:val="0"/>
      <w:marRight w:val="0"/>
      <w:marTop w:val="0"/>
      <w:marBottom w:val="0"/>
      <w:divBdr>
        <w:top w:val="none" w:sz="0" w:space="0" w:color="auto"/>
        <w:left w:val="none" w:sz="0" w:space="0" w:color="auto"/>
        <w:bottom w:val="none" w:sz="0" w:space="0" w:color="auto"/>
        <w:right w:val="none" w:sz="0" w:space="0" w:color="auto"/>
      </w:divBdr>
    </w:div>
    <w:div w:id="968167941">
      <w:marLeft w:val="0"/>
      <w:marRight w:val="0"/>
      <w:marTop w:val="0"/>
      <w:marBottom w:val="0"/>
      <w:divBdr>
        <w:top w:val="none" w:sz="0" w:space="0" w:color="auto"/>
        <w:left w:val="none" w:sz="0" w:space="0" w:color="auto"/>
        <w:bottom w:val="none" w:sz="0" w:space="0" w:color="auto"/>
        <w:right w:val="none" w:sz="0" w:space="0" w:color="auto"/>
      </w:divBdr>
      <w:divsChild>
        <w:div w:id="1788113983">
          <w:marLeft w:val="0"/>
          <w:marRight w:val="0"/>
          <w:marTop w:val="0"/>
          <w:marBottom w:val="0"/>
          <w:divBdr>
            <w:top w:val="none" w:sz="0" w:space="0" w:color="auto"/>
            <w:left w:val="none" w:sz="0" w:space="0" w:color="auto"/>
            <w:bottom w:val="none" w:sz="0" w:space="0" w:color="auto"/>
            <w:right w:val="none" w:sz="0" w:space="0" w:color="auto"/>
          </w:divBdr>
        </w:div>
      </w:divsChild>
    </w:div>
    <w:div w:id="970402192">
      <w:bodyDiv w:val="1"/>
      <w:marLeft w:val="0"/>
      <w:marRight w:val="0"/>
      <w:marTop w:val="0"/>
      <w:marBottom w:val="0"/>
      <w:divBdr>
        <w:top w:val="none" w:sz="0" w:space="0" w:color="auto"/>
        <w:left w:val="none" w:sz="0" w:space="0" w:color="auto"/>
        <w:bottom w:val="none" w:sz="0" w:space="0" w:color="auto"/>
        <w:right w:val="none" w:sz="0" w:space="0" w:color="auto"/>
      </w:divBdr>
      <w:divsChild>
        <w:div w:id="912933880">
          <w:marLeft w:val="0"/>
          <w:marRight w:val="0"/>
          <w:marTop w:val="0"/>
          <w:marBottom w:val="0"/>
          <w:divBdr>
            <w:top w:val="none" w:sz="0" w:space="0" w:color="auto"/>
            <w:left w:val="none" w:sz="0" w:space="0" w:color="auto"/>
            <w:bottom w:val="none" w:sz="0" w:space="0" w:color="auto"/>
            <w:right w:val="none" w:sz="0" w:space="0" w:color="auto"/>
          </w:divBdr>
        </w:div>
        <w:div w:id="1187446819">
          <w:marLeft w:val="0"/>
          <w:marRight w:val="0"/>
          <w:marTop w:val="0"/>
          <w:marBottom w:val="0"/>
          <w:divBdr>
            <w:top w:val="none" w:sz="0" w:space="0" w:color="auto"/>
            <w:left w:val="none" w:sz="0" w:space="0" w:color="auto"/>
            <w:bottom w:val="none" w:sz="0" w:space="0" w:color="auto"/>
            <w:right w:val="none" w:sz="0" w:space="0" w:color="auto"/>
          </w:divBdr>
        </w:div>
      </w:divsChild>
    </w:div>
    <w:div w:id="974946116">
      <w:bodyDiv w:val="1"/>
      <w:marLeft w:val="0"/>
      <w:marRight w:val="0"/>
      <w:marTop w:val="0"/>
      <w:marBottom w:val="0"/>
      <w:divBdr>
        <w:top w:val="none" w:sz="0" w:space="0" w:color="auto"/>
        <w:left w:val="none" w:sz="0" w:space="0" w:color="auto"/>
        <w:bottom w:val="none" w:sz="0" w:space="0" w:color="auto"/>
        <w:right w:val="none" w:sz="0" w:space="0" w:color="auto"/>
      </w:divBdr>
    </w:div>
    <w:div w:id="976492844">
      <w:bodyDiv w:val="1"/>
      <w:marLeft w:val="0"/>
      <w:marRight w:val="0"/>
      <w:marTop w:val="0"/>
      <w:marBottom w:val="0"/>
      <w:divBdr>
        <w:top w:val="none" w:sz="0" w:space="0" w:color="auto"/>
        <w:left w:val="none" w:sz="0" w:space="0" w:color="auto"/>
        <w:bottom w:val="none" w:sz="0" w:space="0" w:color="auto"/>
        <w:right w:val="none" w:sz="0" w:space="0" w:color="auto"/>
      </w:divBdr>
    </w:div>
    <w:div w:id="978653421">
      <w:marLeft w:val="0"/>
      <w:marRight w:val="0"/>
      <w:marTop w:val="0"/>
      <w:marBottom w:val="0"/>
      <w:divBdr>
        <w:top w:val="none" w:sz="0" w:space="0" w:color="auto"/>
        <w:left w:val="none" w:sz="0" w:space="0" w:color="auto"/>
        <w:bottom w:val="none" w:sz="0" w:space="0" w:color="auto"/>
        <w:right w:val="none" w:sz="0" w:space="0" w:color="auto"/>
      </w:divBdr>
      <w:divsChild>
        <w:div w:id="1496459605">
          <w:marLeft w:val="0"/>
          <w:marRight w:val="0"/>
          <w:marTop w:val="0"/>
          <w:marBottom w:val="0"/>
          <w:divBdr>
            <w:top w:val="none" w:sz="0" w:space="0" w:color="auto"/>
            <w:left w:val="none" w:sz="0" w:space="0" w:color="auto"/>
            <w:bottom w:val="none" w:sz="0" w:space="0" w:color="auto"/>
            <w:right w:val="none" w:sz="0" w:space="0" w:color="auto"/>
          </w:divBdr>
        </w:div>
      </w:divsChild>
    </w:div>
    <w:div w:id="982850479">
      <w:marLeft w:val="0"/>
      <w:marRight w:val="0"/>
      <w:marTop w:val="0"/>
      <w:marBottom w:val="0"/>
      <w:divBdr>
        <w:top w:val="none" w:sz="0" w:space="0" w:color="auto"/>
        <w:left w:val="none" w:sz="0" w:space="0" w:color="auto"/>
        <w:bottom w:val="none" w:sz="0" w:space="0" w:color="auto"/>
        <w:right w:val="none" w:sz="0" w:space="0" w:color="auto"/>
      </w:divBdr>
      <w:divsChild>
        <w:div w:id="1337802764">
          <w:marLeft w:val="0"/>
          <w:marRight w:val="0"/>
          <w:marTop w:val="0"/>
          <w:marBottom w:val="0"/>
          <w:divBdr>
            <w:top w:val="none" w:sz="0" w:space="0" w:color="auto"/>
            <w:left w:val="none" w:sz="0" w:space="0" w:color="auto"/>
            <w:bottom w:val="none" w:sz="0" w:space="0" w:color="auto"/>
            <w:right w:val="none" w:sz="0" w:space="0" w:color="auto"/>
          </w:divBdr>
        </w:div>
      </w:divsChild>
    </w:div>
    <w:div w:id="984090228">
      <w:bodyDiv w:val="1"/>
      <w:marLeft w:val="0"/>
      <w:marRight w:val="0"/>
      <w:marTop w:val="0"/>
      <w:marBottom w:val="0"/>
      <w:divBdr>
        <w:top w:val="none" w:sz="0" w:space="0" w:color="auto"/>
        <w:left w:val="none" w:sz="0" w:space="0" w:color="auto"/>
        <w:bottom w:val="none" w:sz="0" w:space="0" w:color="auto"/>
        <w:right w:val="none" w:sz="0" w:space="0" w:color="auto"/>
      </w:divBdr>
    </w:div>
    <w:div w:id="984552325">
      <w:marLeft w:val="0"/>
      <w:marRight w:val="0"/>
      <w:marTop w:val="0"/>
      <w:marBottom w:val="0"/>
      <w:divBdr>
        <w:top w:val="none" w:sz="0" w:space="0" w:color="auto"/>
        <w:left w:val="none" w:sz="0" w:space="0" w:color="auto"/>
        <w:bottom w:val="none" w:sz="0" w:space="0" w:color="auto"/>
        <w:right w:val="none" w:sz="0" w:space="0" w:color="auto"/>
      </w:divBdr>
      <w:divsChild>
        <w:div w:id="240606029">
          <w:marLeft w:val="0"/>
          <w:marRight w:val="0"/>
          <w:marTop w:val="0"/>
          <w:marBottom w:val="0"/>
          <w:divBdr>
            <w:top w:val="none" w:sz="0" w:space="0" w:color="auto"/>
            <w:left w:val="none" w:sz="0" w:space="0" w:color="auto"/>
            <w:bottom w:val="none" w:sz="0" w:space="0" w:color="auto"/>
            <w:right w:val="none" w:sz="0" w:space="0" w:color="auto"/>
          </w:divBdr>
        </w:div>
      </w:divsChild>
    </w:div>
    <w:div w:id="987055413">
      <w:bodyDiv w:val="1"/>
      <w:marLeft w:val="0"/>
      <w:marRight w:val="0"/>
      <w:marTop w:val="0"/>
      <w:marBottom w:val="0"/>
      <w:divBdr>
        <w:top w:val="none" w:sz="0" w:space="0" w:color="auto"/>
        <w:left w:val="none" w:sz="0" w:space="0" w:color="auto"/>
        <w:bottom w:val="none" w:sz="0" w:space="0" w:color="auto"/>
        <w:right w:val="none" w:sz="0" w:space="0" w:color="auto"/>
      </w:divBdr>
    </w:div>
    <w:div w:id="988170044">
      <w:marLeft w:val="0"/>
      <w:marRight w:val="0"/>
      <w:marTop w:val="0"/>
      <w:marBottom w:val="0"/>
      <w:divBdr>
        <w:top w:val="none" w:sz="0" w:space="0" w:color="auto"/>
        <w:left w:val="none" w:sz="0" w:space="0" w:color="auto"/>
        <w:bottom w:val="none" w:sz="0" w:space="0" w:color="auto"/>
        <w:right w:val="none" w:sz="0" w:space="0" w:color="auto"/>
      </w:divBdr>
      <w:divsChild>
        <w:div w:id="1807695684">
          <w:marLeft w:val="0"/>
          <w:marRight w:val="0"/>
          <w:marTop w:val="0"/>
          <w:marBottom w:val="0"/>
          <w:divBdr>
            <w:top w:val="none" w:sz="0" w:space="0" w:color="auto"/>
            <w:left w:val="none" w:sz="0" w:space="0" w:color="auto"/>
            <w:bottom w:val="none" w:sz="0" w:space="0" w:color="auto"/>
            <w:right w:val="none" w:sz="0" w:space="0" w:color="auto"/>
          </w:divBdr>
        </w:div>
      </w:divsChild>
    </w:div>
    <w:div w:id="989409262">
      <w:marLeft w:val="0"/>
      <w:marRight w:val="0"/>
      <w:marTop w:val="0"/>
      <w:marBottom w:val="0"/>
      <w:divBdr>
        <w:top w:val="none" w:sz="0" w:space="0" w:color="auto"/>
        <w:left w:val="none" w:sz="0" w:space="0" w:color="auto"/>
        <w:bottom w:val="none" w:sz="0" w:space="0" w:color="auto"/>
        <w:right w:val="none" w:sz="0" w:space="0" w:color="auto"/>
      </w:divBdr>
      <w:divsChild>
        <w:div w:id="1300065776">
          <w:marLeft w:val="0"/>
          <w:marRight w:val="0"/>
          <w:marTop w:val="0"/>
          <w:marBottom w:val="0"/>
          <w:divBdr>
            <w:top w:val="none" w:sz="0" w:space="0" w:color="auto"/>
            <w:left w:val="none" w:sz="0" w:space="0" w:color="auto"/>
            <w:bottom w:val="none" w:sz="0" w:space="0" w:color="auto"/>
            <w:right w:val="none" w:sz="0" w:space="0" w:color="auto"/>
          </w:divBdr>
        </w:div>
      </w:divsChild>
    </w:div>
    <w:div w:id="1005864074">
      <w:marLeft w:val="0"/>
      <w:marRight w:val="0"/>
      <w:marTop w:val="0"/>
      <w:marBottom w:val="0"/>
      <w:divBdr>
        <w:top w:val="none" w:sz="0" w:space="0" w:color="auto"/>
        <w:left w:val="none" w:sz="0" w:space="0" w:color="auto"/>
        <w:bottom w:val="none" w:sz="0" w:space="0" w:color="auto"/>
        <w:right w:val="none" w:sz="0" w:space="0" w:color="auto"/>
      </w:divBdr>
      <w:divsChild>
        <w:div w:id="1207449569">
          <w:marLeft w:val="0"/>
          <w:marRight w:val="0"/>
          <w:marTop w:val="0"/>
          <w:marBottom w:val="0"/>
          <w:divBdr>
            <w:top w:val="none" w:sz="0" w:space="0" w:color="auto"/>
            <w:left w:val="none" w:sz="0" w:space="0" w:color="auto"/>
            <w:bottom w:val="none" w:sz="0" w:space="0" w:color="auto"/>
            <w:right w:val="none" w:sz="0" w:space="0" w:color="auto"/>
          </w:divBdr>
        </w:div>
      </w:divsChild>
    </w:div>
    <w:div w:id="1006522721">
      <w:marLeft w:val="0"/>
      <w:marRight w:val="0"/>
      <w:marTop w:val="0"/>
      <w:marBottom w:val="0"/>
      <w:divBdr>
        <w:top w:val="none" w:sz="0" w:space="0" w:color="auto"/>
        <w:left w:val="none" w:sz="0" w:space="0" w:color="auto"/>
        <w:bottom w:val="none" w:sz="0" w:space="0" w:color="auto"/>
        <w:right w:val="none" w:sz="0" w:space="0" w:color="auto"/>
      </w:divBdr>
      <w:divsChild>
        <w:div w:id="641931571">
          <w:marLeft w:val="0"/>
          <w:marRight w:val="0"/>
          <w:marTop w:val="0"/>
          <w:marBottom w:val="0"/>
          <w:divBdr>
            <w:top w:val="none" w:sz="0" w:space="0" w:color="auto"/>
            <w:left w:val="none" w:sz="0" w:space="0" w:color="auto"/>
            <w:bottom w:val="none" w:sz="0" w:space="0" w:color="auto"/>
            <w:right w:val="none" w:sz="0" w:space="0" w:color="auto"/>
          </w:divBdr>
        </w:div>
      </w:divsChild>
    </w:div>
    <w:div w:id="1011644376">
      <w:bodyDiv w:val="1"/>
      <w:marLeft w:val="0"/>
      <w:marRight w:val="0"/>
      <w:marTop w:val="0"/>
      <w:marBottom w:val="0"/>
      <w:divBdr>
        <w:top w:val="none" w:sz="0" w:space="0" w:color="auto"/>
        <w:left w:val="none" w:sz="0" w:space="0" w:color="auto"/>
        <w:bottom w:val="none" w:sz="0" w:space="0" w:color="auto"/>
        <w:right w:val="none" w:sz="0" w:space="0" w:color="auto"/>
      </w:divBdr>
    </w:div>
    <w:div w:id="1013456185">
      <w:bodyDiv w:val="1"/>
      <w:marLeft w:val="0"/>
      <w:marRight w:val="0"/>
      <w:marTop w:val="0"/>
      <w:marBottom w:val="0"/>
      <w:divBdr>
        <w:top w:val="none" w:sz="0" w:space="0" w:color="auto"/>
        <w:left w:val="none" w:sz="0" w:space="0" w:color="auto"/>
        <w:bottom w:val="none" w:sz="0" w:space="0" w:color="auto"/>
        <w:right w:val="none" w:sz="0" w:space="0" w:color="auto"/>
      </w:divBdr>
    </w:div>
    <w:div w:id="1015886897">
      <w:marLeft w:val="0"/>
      <w:marRight w:val="0"/>
      <w:marTop w:val="0"/>
      <w:marBottom w:val="0"/>
      <w:divBdr>
        <w:top w:val="none" w:sz="0" w:space="0" w:color="auto"/>
        <w:left w:val="none" w:sz="0" w:space="0" w:color="auto"/>
        <w:bottom w:val="none" w:sz="0" w:space="0" w:color="auto"/>
        <w:right w:val="none" w:sz="0" w:space="0" w:color="auto"/>
      </w:divBdr>
      <w:divsChild>
        <w:div w:id="194663021">
          <w:marLeft w:val="0"/>
          <w:marRight w:val="0"/>
          <w:marTop w:val="0"/>
          <w:marBottom w:val="0"/>
          <w:divBdr>
            <w:top w:val="none" w:sz="0" w:space="0" w:color="auto"/>
            <w:left w:val="none" w:sz="0" w:space="0" w:color="auto"/>
            <w:bottom w:val="none" w:sz="0" w:space="0" w:color="auto"/>
            <w:right w:val="none" w:sz="0" w:space="0" w:color="auto"/>
          </w:divBdr>
        </w:div>
      </w:divsChild>
    </w:div>
    <w:div w:id="1016155121">
      <w:bodyDiv w:val="1"/>
      <w:marLeft w:val="0"/>
      <w:marRight w:val="0"/>
      <w:marTop w:val="0"/>
      <w:marBottom w:val="0"/>
      <w:divBdr>
        <w:top w:val="none" w:sz="0" w:space="0" w:color="auto"/>
        <w:left w:val="none" w:sz="0" w:space="0" w:color="auto"/>
        <w:bottom w:val="none" w:sz="0" w:space="0" w:color="auto"/>
        <w:right w:val="none" w:sz="0" w:space="0" w:color="auto"/>
      </w:divBdr>
    </w:div>
    <w:div w:id="1017736980">
      <w:marLeft w:val="0"/>
      <w:marRight w:val="0"/>
      <w:marTop w:val="0"/>
      <w:marBottom w:val="0"/>
      <w:divBdr>
        <w:top w:val="none" w:sz="0" w:space="0" w:color="auto"/>
        <w:left w:val="none" w:sz="0" w:space="0" w:color="auto"/>
        <w:bottom w:val="none" w:sz="0" w:space="0" w:color="auto"/>
        <w:right w:val="none" w:sz="0" w:space="0" w:color="auto"/>
      </w:divBdr>
      <w:divsChild>
        <w:div w:id="912354303">
          <w:marLeft w:val="0"/>
          <w:marRight w:val="0"/>
          <w:marTop w:val="0"/>
          <w:marBottom w:val="0"/>
          <w:divBdr>
            <w:top w:val="none" w:sz="0" w:space="0" w:color="auto"/>
            <w:left w:val="none" w:sz="0" w:space="0" w:color="auto"/>
            <w:bottom w:val="none" w:sz="0" w:space="0" w:color="auto"/>
            <w:right w:val="none" w:sz="0" w:space="0" w:color="auto"/>
          </w:divBdr>
        </w:div>
      </w:divsChild>
    </w:div>
    <w:div w:id="1025054464">
      <w:bodyDiv w:val="1"/>
      <w:marLeft w:val="0"/>
      <w:marRight w:val="0"/>
      <w:marTop w:val="0"/>
      <w:marBottom w:val="0"/>
      <w:divBdr>
        <w:top w:val="none" w:sz="0" w:space="0" w:color="auto"/>
        <w:left w:val="none" w:sz="0" w:space="0" w:color="auto"/>
        <w:bottom w:val="none" w:sz="0" w:space="0" w:color="auto"/>
        <w:right w:val="none" w:sz="0" w:space="0" w:color="auto"/>
      </w:divBdr>
    </w:div>
    <w:div w:id="1027946303">
      <w:bodyDiv w:val="1"/>
      <w:marLeft w:val="0"/>
      <w:marRight w:val="0"/>
      <w:marTop w:val="0"/>
      <w:marBottom w:val="0"/>
      <w:divBdr>
        <w:top w:val="none" w:sz="0" w:space="0" w:color="auto"/>
        <w:left w:val="none" w:sz="0" w:space="0" w:color="auto"/>
        <w:bottom w:val="none" w:sz="0" w:space="0" w:color="auto"/>
        <w:right w:val="none" w:sz="0" w:space="0" w:color="auto"/>
      </w:divBdr>
    </w:div>
    <w:div w:id="1028026543">
      <w:bodyDiv w:val="1"/>
      <w:marLeft w:val="0"/>
      <w:marRight w:val="0"/>
      <w:marTop w:val="0"/>
      <w:marBottom w:val="0"/>
      <w:divBdr>
        <w:top w:val="none" w:sz="0" w:space="0" w:color="auto"/>
        <w:left w:val="none" w:sz="0" w:space="0" w:color="auto"/>
        <w:bottom w:val="none" w:sz="0" w:space="0" w:color="auto"/>
        <w:right w:val="none" w:sz="0" w:space="0" w:color="auto"/>
      </w:divBdr>
      <w:divsChild>
        <w:div w:id="1419905044">
          <w:marLeft w:val="0"/>
          <w:marRight w:val="0"/>
          <w:marTop w:val="0"/>
          <w:marBottom w:val="0"/>
          <w:divBdr>
            <w:top w:val="none" w:sz="0" w:space="0" w:color="auto"/>
            <w:left w:val="none" w:sz="0" w:space="0" w:color="auto"/>
            <w:bottom w:val="none" w:sz="0" w:space="0" w:color="auto"/>
            <w:right w:val="none" w:sz="0" w:space="0" w:color="auto"/>
          </w:divBdr>
          <w:divsChild>
            <w:div w:id="82454876">
              <w:marLeft w:val="0"/>
              <w:marRight w:val="0"/>
              <w:marTop w:val="0"/>
              <w:marBottom w:val="0"/>
              <w:divBdr>
                <w:top w:val="none" w:sz="0" w:space="0" w:color="auto"/>
                <w:left w:val="none" w:sz="0" w:space="0" w:color="auto"/>
                <w:bottom w:val="none" w:sz="0" w:space="0" w:color="auto"/>
                <w:right w:val="none" w:sz="0" w:space="0" w:color="auto"/>
              </w:divBdr>
              <w:divsChild>
                <w:div w:id="1027146709">
                  <w:marLeft w:val="0"/>
                  <w:marRight w:val="0"/>
                  <w:marTop w:val="0"/>
                  <w:marBottom w:val="0"/>
                  <w:divBdr>
                    <w:top w:val="none" w:sz="0" w:space="0" w:color="auto"/>
                    <w:left w:val="none" w:sz="0" w:space="0" w:color="auto"/>
                    <w:bottom w:val="none" w:sz="0" w:space="0" w:color="auto"/>
                    <w:right w:val="none" w:sz="0" w:space="0" w:color="auto"/>
                  </w:divBdr>
                  <w:divsChild>
                    <w:div w:id="27009441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926382298">
          <w:marLeft w:val="0"/>
          <w:marRight w:val="0"/>
          <w:marTop w:val="0"/>
          <w:marBottom w:val="0"/>
          <w:divBdr>
            <w:top w:val="none" w:sz="0" w:space="0" w:color="auto"/>
            <w:left w:val="none" w:sz="0" w:space="0" w:color="auto"/>
            <w:bottom w:val="none" w:sz="0" w:space="0" w:color="auto"/>
            <w:right w:val="none" w:sz="0" w:space="0" w:color="auto"/>
          </w:divBdr>
          <w:divsChild>
            <w:div w:id="1804495130">
              <w:marLeft w:val="0"/>
              <w:marRight w:val="0"/>
              <w:marTop w:val="0"/>
              <w:marBottom w:val="0"/>
              <w:divBdr>
                <w:top w:val="none" w:sz="0" w:space="0" w:color="auto"/>
                <w:left w:val="none" w:sz="0" w:space="0" w:color="auto"/>
                <w:bottom w:val="none" w:sz="0" w:space="0" w:color="auto"/>
                <w:right w:val="none" w:sz="0" w:space="0" w:color="auto"/>
              </w:divBdr>
            </w:div>
          </w:divsChild>
        </w:div>
        <w:div w:id="553588982">
          <w:marLeft w:val="0"/>
          <w:marRight w:val="0"/>
          <w:marTop w:val="0"/>
          <w:marBottom w:val="0"/>
          <w:divBdr>
            <w:top w:val="none" w:sz="0" w:space="0" w:color="auto"/>
            <w:left w:val="none" w:sz="0" w:space="0" w:color="auto"/>
            <w:bottom w:val="none" w:sz="0" w:space="0" w:color="auto"/>
            <w:right w:val="none" w:sz="0" w:space="0" w:color="auto"/>
          </w:divBdr>
          <w:divsChild>
            <w:div w:id="2122648314">
              <w:marLeft w:val="0"/>
              <w:marRight w:val="0"/>
              <w:marTop w:val="0"/>
              <w:marBottom w:val="0"/>
              <w:divBdr>
                <w:top w:val="none" w:sz="0" w:space="0" w:color="auto"/>
                <w:left w:val="none" w:sz="0" w:space="0" w:color="auto"/>
                <w:bottom w:val="none" w:sz="0" w:space="0" w:color="auto"/>
                <w:right w:val="none" w:sz="0" w:space="0" w:color="auto"/>
              </w:divBdr>
            </w:div>
          </w:divsChild>
        </w:div>
        <w:div w:id="278993486">
          <w:marLeft w:val="0"/>
          <w:marRight w:val="0"/>
          <w:marTop w:val="0"/>
          <w:marBottom w:val="0"/>
          <w:divBdr>
            <w:top w:val="none" w:sz="0" w:space="0" w:color="auto"/>
            <w:left w:val="none" w:sz="0" w:space="0" w:color="auto"/>
            <w:bottom w:val="none" w:sz="0" w:space="0" w:color="auto"/>
            <w:right w:val="none" w:sz="0" w:space="0" w:color="auto"/>
          </w:divBdr>
          <w:divsChild>
            <w:div w:id="558321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602750">
      <w:bodyDiv w:val="1"/>
      <w:marLeft w:val="0"/>
      <w:marRight w:val="0"/>
      <w:marTop w:val="0"/>
      <w:marBottom w:val="0"/>
      <w:divBdr>
        <w:top w:val="none" w:sz="0" w:space="0" w:color="auto"/>
        <w:left w:val="none" w:sz="0" w:space="0" w:color="auto"/>
        <w:bottom w:val="none" w:sz="0" w:space="0" w:color="auto"/>
        <w:right w:val="none" w:sz="0" w:space="0" w:color="auto"/>
      </w:divBdr>
    </w:div>
    <w:div w:id="1029836776">
      <w:bodyDiv w:val="1"/>
      <w:marLeft w:val="0"/>
      <w:marRight w:val="0"/>
      <w:marTop w:val="0"/>
      <w:marBottom w:val="0"/>
      <w:divBdr>
        <w:top w:val="none" w:sz="0" w:space="0" w:color="auto"/>
        <w:left w:val="none" w:sz="0" w:space="0" w:color="auto"/>
        <w:bottom w:val="none" w:sz="0" w:space="0" w:color="auto"/>
        <w:right w:val="none" w:sz="0" w:space="0" w:color="auto"/>
      </w:divBdr>
    </w:div>
    <w:div w:id="1035544280">
      <w:bodyDiv w:val="1"/>
      <w:marLeft w:val="0"/>
      <w:marRight w:val="0"/>
      <w:marTop w:val="0"/>
      <w:marBottom w:val="0"/>
      <w:divBdr>
        <w:top w:val="none" w:sz="0" w:space="0" w:color="auto"/>
        <w:left w:val="none" w:sz="0" w:space="0" w:color="auto"/>
        <w:bottom w:val="none" w:sz="0" w:space="0" w:color="auto"/>
        <w:right w:val="none" w:sz="0" w:space="0" w:color="auto"/>
      </w:divBdr>
    </w:div>
    <w:div w:id="1037240900">
      <w:bodyDiv w:val="1"/>
      <w:marLeft w:val="0"/>
      <w:marRight w:val="0"/>
      <w:marTop w:val="0"/>
      <w:marBottom w:val="0"/>
      <w:divBdr>
        <w:top w:val="none" w:sz="0" w:space="0" w:color="auto"/>
        <w:left w:val="none" w:sz="0" w:space="0" w:color="auto"/>
        <w:bottom w:val="none" w:sz="0" w:space="0" w:color="auto"/>
        <w:right w:val="none" w:sz="0" w:space="0" w:color="auto"/>
      </w:divBdr>
    </w:div>
    <w:div w:id="1038234846">
      <w:bodyDiv w:val="1"/>
      <w:marLeft w:val="0"/>
      <w:marRight w:val="0"/>
      <w:marTop w:val="0"/>
      <w:marBottom w:val="0"/>
      <w:divBdr>
        <w:top w:val="none" w:sz="0" w:space="0" w:color="auto"/>
        <w:left w:val="none" w:sz="0" w:space="0" w:color="auto"/>
        <w:bottom w:val="none" w:sz="0" w:space="0" w:color="auto"/>
        <w:right w:val="none" w:sz="0" w:space="0" w:color="auto"/>
      </w:divBdr>
    </w:div>
    <w:div w:id="1043868715">
      <w:bodyDiv w:val="1"/>
      <w:marLeft w:val="0"/>
      <w:marRight w:val="0"/>
      <w:marTop w:val="0"/>
      <w:marBottom w:val="0"/>
      <w:divBdr>
        <w:top w:val="none" w:sz="0" w:space="0" w:color="auto"/>
        <w:left w:val="none" w:sz="0" w:space="0" w:color="auto"/>
        <w:bottom w:val="none" w:sz="0" w:space="0" w:color="auto"/>
        <w:right w:val="none" w:sz="0" w:space="0" w:color="auto"/>
      </w:divBdr>
    </w:div>
    <w:div w:id="1046641364">
      <w:marLeft w:val="0"/>
      <w:marRight w:val="0"/>
      <w:marTop w:val="0"/>
      <w:marBottom w:val="0"/>
      <w:divBdr>
        <w:top w:val="none" w:sz="0" w:space="0" w:color="auto"/>
        <w:left w:val="none" w:sz="0" w:space="0" w:color="auto"/>
        <w:bottom w:val="none" w:sz="0" w:space="0" w:color="auto"/>
        <w:right w:val="none" w:sz="0" w:space="0" w:color="auto"/>
      </w:divBdr>
      <w:divsChild>
        <w:div w:id="732510874">
          <w:marLeft w:val="0"/>
          <w:marRight w:val="0"/>
          <w:marTop w:val="0"/>
          <w:marBottom w:val="0"/>
          <w:divBdr>
            <w:top w:val="none" w:sz="0" w:space="0" w:color="auto"/>
            <w:left w:val="none" w:sz="0" w:space="0" w:color="auto"/>
            <w:bottom w:val="none" w:sz="0" w:space="0" w:color="auto"/>
            <w:right w:val="none" w:sz="0" w:space="0" w:color="auto"/>
          </w:divBdr>
        </w:div>
      </w:divsChild>
    </w:div>
    <w:div w:id="1054619183">
      <w:bodyDiv w:val="1"/>
      <w:marLeft w:val="0"/>
      <w:marRight w:val="0"/>
      <w:marTop w:val="0"/>
      <w:marBottom w:val="0"/>
      <w:divBdr>
        <w:top w:val="none" w:sz="0" w:space="0" w:color="auto"/>
        <w:left w:val="none" w:sz="0" w:space="0" w:color="auto"/>
        <w:bottom w:val="none" w:sz="0" w:space="0" w:color="auto"/>
        <w:right w:val="none" w:sz="0" w:space="0" w:color="auto"/>
      </w:divBdr>
    </w:div>
    <w:div w:id="1056508904">
      <w:bodyDiv w:val="1"/>
      <w:marLeft w:val="0"/>
      <w:marRight w:val="0"/>
      <w:marTop w:val="0"/>
      <w:marBottom w:val="0"/>
      <w:divBdr>
        <w:top w:val="none" w:sz="0" w:space="0" w:color="auto"/>
        <w:left w:val="none" w:sz="0" w:space="0" w:color="auto"/>
        <w:bottom w:val="none" w:sz="0" w:space="0" w:color="auto"/>
        <w:right w:val="none" w:sz="0" w:space="0" w:color="auto"/>
      </w:divBdr>
    </w:div>
    <w:div w:id="1058091130">
      <w:bodyDiv w:val="1"/>
      <w:marLeft w:val="0"/>
      <w:marRight w:val="0"/>
      <w:marTop w:val="0"/>
      <w:marBottom w:val="0"/>
      <w:divBdr>
        <w:top w:val="none" w:sz="0" w:space="0" w:color="auto"/>
        <w:left w:val="none" w:sz="0" w:space="0" w:color="auto"/>
        <w:bottom w:val="none" w:sz="0" w:space="0" w:color="auto"/>
        <w:right w:val="none" w:sz="0" w:space="0" w:color="auto"/>
      </w:divBdr>
    </w:div>
    <w:div w:id="1059406128">
      <w:marLeft w:val="0"/>
      <w:marRight w:val="0"/>
      <w:marTop w:val="0"/>
      <w:marBottom w:val="0"/>
      <w:divBdr>
        <w:top w:val="none" w:sz="0" w:space="0" w:color="auto"/>
        <w:left w:val="none" w:sz="0" w:space="0" w:color="auto"/>
        <w:bottom w:val="none" w:sz="0" w:space="0" w:color="auto"/>
        <w:right w:val="none" w:sz="0" w:space="0" w:color="auto"/>
      </w:divBdr>
      <w:divsChild>
        <w:div w:id="222647183">
          <w:marLeft w:val="0"/>
          <w:marRight w:val="0"/>
          <w:marTop w:val="0"/>
          <w:marBottom w:val="0"/>
          <w:divBdr>
            <w:top w:val="none" w:sz="0" w:space="0" w:color="auto"/>
            <w:left w:val="none" w:sz="0" w:space="0" w:color="auto"/>
            <w:bottom w:val="none" w:sz="0" w:space="0" w:color="auto"/>
            <w:right w:val="none" w:sz="0" w:space="0" w:color="auto"/>
          </w:divBdr>
        </w:div>
      </w:divsChild>
    </w:div>
    <w:div w:id="1059866358">
      <w:marLeft w:val="0"/>
      <w:marRight w:val="0"/>
      <w:marTop w:val="0"/>
      <w:marBottom w:val="0"/>
      <w:divBdr>
        <w:top w:val="none" w:sz="0" w:space="0" w:color="auto"/>
        <w:left w:val="none" w:sz="0" w:space="0" w:color="auto"/>
        <w:bottom w:val="none" w:sz="0" w:space="0" w:color="auto"/>
        <w:right w:val="none" w:sz="0" w:space="0" w:color="auto"/>
      </w:divBdr>
      <w:divsChild>
        <w:div w:id="882785636">
          <w:marLeft w:val="0"/>
          <w:marRight w:val="0"/>
          <w:marTop w:val="0"/>
          <w:marBottom w:val="0"/>
          <w:divBdr>
            <w:top w:val="none" w:sz="0" w:space="0" w:color="auto"/>
            <w:left w:val="none" w:sz="0" w:space="0" w:color="auto"/>
            <w:bottom w:val="none" w:sz="0" w:space="0" w:color="auto"/>
            <w:right w:val="none" w:sz="0" w:space="0" w:color="auto"/>
          </w:divBdr>
        </w:div>
      </w:divsChild>
    </w:div>
    <w:div w:id="1073119041">
      <w:bodyDiv w:val="1"/>
      <w:marLeft w:val="0"/>
      <w:marRight w:val="0"/>
      <w:marTop w:val="0"/>
      <w:marBottom w:val="0"/>
      <w:divBdr>
        <w:top w:val="none" w:sz="0" w:space="0" w:color="auto"/>
        <w:left w:val="none" w:sz="0" w:space="0" w:color="auto"/>
        <w:bottom w:val="none" w:sz="0" w:space="0" w:color="auto"/>
        <w:right w:val="none" w:sz="0" w:space="0" w:color="auto"/>
      </w:divBdr>
    </w:div>
    <w:div w:id="1077937836">
      <w:marLeft w:val="0"/>
      <w:marRight w:val="0"/>
      <w:marTop w:val="0"/>
      <w:marBottom w:val="0"/>
      <w:divBdr>
        <w:top w:val="none" w:sz="0" w:space="0" w:color="auto"/>
        <w:left w:val="none" w:sz="0" w:space="0" w:color="auto"/>
        <w:bottom w:val="none" w:sz="0" w:space="0" w:color="auto"/>
        <w:right w:val="none" w:sz="0" w:space="0" w:color="auto"/>
      </w:divBdr>
      <w:divsChild>
        <w:div w:id="768814812">
          <w:marLeft w:val="0"/>
          <w:marRight w:val="0"/>
          <w:marTop w:val="0"/>
          <w:marBottom w:val="0"/>
          <w:divBdr>
            <w:top w:val="none" w:sz="0" w:space="0" w:color="auto"/>
            <w:left w:val="none" w:sz="0" w:space="0" w:color="auto"/>
            <w:bottom w:val="none" w:sz="0" w:space="0" w:color="auto"/>
            <w:right w:val="none" w:sz="0" w:space="0" w:color="auto"/>
          </w:divBdr>
        </w:div>
      </w:divsChild>
    </w:div>
    <w:div w:id="1080911747">
      <w:marLeft w:val="0"/>
      <w:marRight w:val="0"/>
      <w:marTop w:val="0"/>
      <w:marBottom w:val="0"/>
      <w:divBdr>
        <w:top w:val="none" w:sz="0" w:space="0" w:color="auto"/>
        <w:left w:val="none" w:sz="0" w:space="0" w:color="auto"/>
        <w:bottom w:val="none" w:sz="0" w:space="0" w:color="auto"/>
        <w:right w:val="none" w:sz="0" w:space="0" w:color="auto"/>
      </w:divBdr>
      <w:divsChild>
        <w:div w:id="788549432">
          <w:marLeft w:val="0"/>
          <w:marRight w:val="0"/>
          <w:marTop w:val="0"/>
          <w:marBottom w:val="0"/>
          <w:divBdr>
            <w:top w:val="none" w:sz="0" w:space="0" w:color="auto"/>
            <w:left w:val="none" w:sz="0" w:space="0" w:color="auto"/>
            <w:bottom w:val="none" w:sz="0" w:space="0" w:color="auto"/>
            <w:right w:val="none" w:sz="0" w:space="0" w:color="auto"/>
          </w:divBdr>
        </w:div>
      </w:divsChild>
    </w:div>
    <w:div w:id="1085028634">
      <w:bodyDiv w:val="1"/>
      <w:marLeft w:val="0"/>
      <w:marRight w:val="0"/>
      <w:marTop w:val="0"/>
      <w:marBottom w:val="0"/>
      <w:divBdr>
        <w:top w:val="none" w:sz="0" w:space="0" w:color="auto"/>
        <w:left w:val="none" w:sz="0" w:space="0" w:color="auto"/>
        <w:bottom w:val="none" w:sz="0" w:space="0" w:color="auto"/>
        <w:right w:val="none" w:sz="0" w:space="0" w:color="auto"/>
      </w:divBdr>
    </w:div>
    <w:div w:id="1087190941">
      <w:bodyDiv w:val="1"/>
      <w:marLeft w:val="0"/>
      <w:marRight w:val="0"/>
      <w:marTop w:val="0"/>
      <w:marBottom w:val="0"/>
      <w:divBdr>
        <w:top w:val="none" w:sz="0" w:space="0" w:color="auto"/>
        <w:left w:val="none" w:sz="0" w:space="0" w:color="auto"/>
        <w:bottom w:val="none" w:sz="0" w:space="0" w:color="auto"/>
        <w:right w:val="none" w:sz="0" w:space="0" w:color="auto"/>
      </w:divBdr>
    </w:div>
    <w:div w:id="1096829103">
      <w:bodyDiv w:val="1"/>
      <w:marLeft w:val="0"/>
      <w:marRight w:val="0"/>
      <w:marTop w:val="0"/>
      <w:marBottom w:val="0"/>
      <w:divBdr>
        <w:top w:val="none" w:sz="0" w:space="0" w:color="auto"/>
        <w:left w:val="none" w:sz="0" w:space="0" w:color="auto"/>
        <w:bottom w:val="none" w:sz="0" w:space="0" w:color="auto"/>
        <w:right w:val="none" w:sz="0" w:space="0" w:color="auto"/>
      </w:divBdr>
      <w:divsChild>
        <w:div w:id="28838870">
          <w:marLeft w:val="0"/>
          <w:marRight w:val="0"/>
          <w:marTop w:val="0"/>
          <w:marBottom w:val="0"/>
          <w:divBdr>
            <w:top w:val="none" w:sz="0" w:space="0" w:color="auto"/>
            <w:left w:val="none" w:sz="0" w:space="0" w:color="auto"/>
            <w:bottom w:val="none" w:sz="0" w:space="0" w:color="auto"/>
            <w:right w:val="none" w:sz="0" w:space="0" w:color="auto"/>
          </w:divBdr>
          <w:divsChild>
            <w:div w:id="641231162">
              <w:marLeft w:val="0"/>
              <w:marRight w:val="0"/>
              <w:marTop w:val="0"/>
              <w:marBottom w:val="0"/>
              <w:divBdr>
                <w:top w:val="none" w:sz="0" w:space="0" w:color="auto"/>
                <w:left w:val="none" w:sz="0" w:space="0" w:color="auto"/>
                <w:bottom w:val="none" w:sz="0" w:space="0" w:color="auto"/>
                <w:right w:val="none" w:sz="0" w:space="0" w:color="auto"/>
              </w:divBdr>
            </w:div>
          </w:divsChild>
        </w:div>
        <w:div w:id="2133283648">
          <w:marLeft w:val="0"/>
          <w:marRight w:val="0"/>
          <w:marTop w:val="0"/>
          <w:marBottom w:val="0"/>
          <w:divBdr>
            <w:top w:val="none" w:sz="0" w:space="0" w:color="auto"/>
            <w:left w:val="none" w:sz="0" w:space="0" w:color="auto"/>
            <w:bottom w:val="none" w:sz="0" w:space="0" w:color="auto"/>
            <w:right w:val="none" w:sz="0" w:space="0" w:color="auto"/>
          </w:divBdr>
          <w:divsChild>
            <w:div w:id="616565614">
              <w:marLeft w:val="0"/>
              <w:marRight w:val="0"/>
              <w:marTop w:val="0"/>
              <w:marBottom w:val="0"/>
              <w:divBdr>
                <w:top w:val="none" w:sz="0" w:space="0" w:color="auto"/>
                <w:left w:val="none" w:sz="0" w:space="0" w:color="auto"/>
                <w:bottom w:val="none" w:sz="0" w:space="0" w:color="auto"/>
                <w:right w:val="none" w:sz="0" w:space="0" w:color="auto"/>
              </w:divBdr>
            </w:div>
          </w:divsChild>
        </w:div>
        <w:div w:id="378020821">
          <w:marLeft w:val="0"/>
          <w:marRight w:val="0"/>
          <w:marTop w:val="0"/>
          <w:marBottom w:val="0"/>
          <w:divBdr>
            <w:top w:val="none" w:sz="0" w:space="0" w:color="auto"/>
            <w:left w:val="none" w:sz="0" w:space="0" w:color="auto"/>
            <w:bottom w:val="none" w:sz="0" w:space="0" w:color="auto"/>
            <w:right w:val="none" w:sz="0" w:space="0" w:color="auto"/>
          </w:divBdr>
          <w:divsChild>
            <w:div w:id="1468628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298511">
      <w:marLeft w:val="0"/>
      <w:marRight w:val="0"/>
      <w:marTop w:val="0"/>
      <w:marBottom w:val="0"/>
      <w:divBdr>
        <w:top w:val="none" w:sz="0" w:space="0" w:color="auto"/>
        <w:left w:val="none" w:sz="0" w:space="0" w:color="auto"/>
        <w:bottom w:val="none" w:sz="0" w:space="0" w:color="auto"/>
        <w:right w:val="none" w:sz="0" w:space="0" w:color="auto"/>
      </w:divBdr>
      <w:divsChild>
        <w:div w:id="838156588">
          <w:marLeft w:val="0"/>
          <w:marRight w:val="0"/>
          <w:marTop w:val="0"/>
          <w:marBottom w:val="0"/>
          <w:divBdr>
            <w:top w:val="none" w:sz="0" w:space="0" w:color="auto"/>
            <w:left w:val="none" w:sz="0" w:space="0" w:color="auto"/>
            <w:bottom w:val="none" w:sz="0" w:space="0" w:color="auto"/>
            <w:right w:val="none" w:sz="0" w:space="0" w:color="auto"/>
          </w:divBdr>
        </w:div>
      </w:divsChild>
    </w:div>
    <w:div w:id="1101100120">
      <w:bodyDiv w:val="1"/>
      <w:marLeft w:val="0"/>
      <w:marRight w:val="0"/>
      <w:marTop w:val="0"/>
      <w:marBottom w:val="0"/>
      <w:divBdr>
        <w:top w:val="none" w:sz="0" w:space="0" w:color="auto"/>
        <w:left w:val="none" w:sz="0" w:space="0" w:color="auto"/>
        <w:bottom w:val="none" w:sz="0" w:space="0" w:color="auto"/>
        <w:right w:val="none" w:sz="0" w:space="0" w:color="auto"/>
      </w:divBdr>
    </w:div>
    <w:div w:id="1106846235">
      <w:marLeft w:val="0"/>
      <w:marRight w:val="0"/>
      <w:marTop w:val="0"/>
      <w:marBottom w:val="0"/>
      <w:divBdr>
        <w:top w:val="none" w:sz="0" w:space="0" w:color="auto"/>
        <w:left w:val="none" w:sz="0" w:space="0" w:color="auto"/>
        <w:bottom w:val="none" w:sz="0" w:space="0" w:color="auto"/>
        <w:right w:val="none" w:sz="0" w:space="0" w:color="auto"/>
      </w:divBdr>
      <w:divsChild>
        <w:div w:id="1182082973">
          <w:marLeft w:val="0"/>
          <w:marRight w:val="0"/>
          <w:marTop w:val="0"/>
          <w:marBottom w:val="0"/>
          <w:divBdr>
            <w:top w:val="none" w:sz="0" w:space="0" w:color="auto"/>
            <w:left w:val="none" w:sz="0" w:space="0" w:color="auto"/>
            <w:bottom w:val="none" w:sz="0" w:space="0" w:color="auto"/>
            <w:right w:val="none" w:sz="0" w:space="0" w:color="auto"/>
          </w:divBdr>
        </w:div>
      </w:divsChild>
    </w:div>
    <w:div w:id="1107040763">
      <w:bodyDiv w:val="1"/>
      <w:marLeft w:val="0"/>
      <w:marRight w:val="0"/>
      <w:marTop w:val="0"/>
      <w:marBottom w:val="0"/>
      <w:divBdr>
        <w:top w:val="none" w:sz="0" w:space="0" w:color="auto"/>
        <w:left w:val="none" w:sz="0" w:space="0" w:color="auto"/>
        <w:bottom w:val="none" w:sz="0" w:space="0" w:color="auto"/>
        <w:right w:val="none" w:sz="0" w:space="0" w:color="auto"/>
      </w:divBdr>
      <w:divsChild>
        <w:div w:id="1232425700">
          <w:marLeft w:val="0"/>
          <w:marRight w:val="0"/>
          <w:marTop w:val="0"/>
          <w:marBottom w:val="0"/>
          <w:divBdr>
            <w:top w:val="none" w:sz="0" w:space="0" w:color="auto"/>
            <w:left w:val="none" w:sz="0" w:space="0" w:color="auto"/>
            <w:bottom w:val="none" w:sz="0" w:space="0" w:color="auto"/>
            <w:right w:val="none" w:sz="0" w:space="0" w:color="auto"/>
          </w:divBdr>
          <w:divsChild>
            <w:div w:id="729576425">
              <w:marLeft w:val="0"/>
              <w:marRight w:val="0"/>
              <w:marTop w:val="0"/>
              <w:marBottom w:val="0"/>
              <w:divBdr>
                <w:top w:val="none" w:sz="0" w:space="0" w:color="auto"/>
                <w:left w:val="none" w:sz="0" w:space="0" w:color="auto"/>
                <w:bottom w:val="none" w:sz="0" w:space="0" w:color="auto"/>
                <w:right w:val="none" w:sz="0" w:space="0" w:color="auto"/>
              </w:divBdr>
              <w:divsChild>
                <w:div w:id="1718973328">
                  <w:marLeft w:val="0"/>
                  <w:marRight w:val="0"/>
                  <w:marTop w:val="0"/>
                  <w:marBottom w:val="0"/>
                  <w:divBdr>
                    <w:top w:val="none" w:sz="0" w:space="0" w:color="auto"/>
                    <w:left w:val="none" w:sz="0" w:space="0" w:color="auto"/>
                    <w:bottom w:val="none" w:sz="0" w:space="0" w:color="auto"/>
                    <w:right w:val="none" w:sz="0" w:space="0" w:color="auto"/>
                  </w:divBdr>
                  <w:divsChild>
                    <w:div w:id="991181967">
                      <w:marLeft w:val="0"/>
                      <w:marRight w:val="0"/>
                      <w:marTop w:val="0"/>
                      <w:marBottom w:val="75"/>
                      <w:divBdr>
                        <w:top w:val="none" w:sz="0" w:space="0" w:color="auto"/>
                        <w:left w:val="none" w:sz="0" w:space="0" w:color="auto"/>
                        <w:bottom w:val="none" w:sz="0" w:space="0" w:color="auto"/>
                        <w:right w:val="none" w:sz="0" w:space="0" w:color="auto"/>
                      </w:divBdr>
                    </w:div>
                  </w:divsChild>
                </w:div>
                <w:div w:id="754202232">
                  <w:marLeft w:val="0"/>
                  <w:marRight w:val="0"/>
                  <w:marTop w:val="0"/>
                  <w:marBottom w:val="0"/>
                  <w:divBdr>
                    <w:top w:val="none" w:sz="0" w:space="0" w:color="auto"/>
                    <w:left w:val="none" w:sz="0" w:space="0" w:color="auto"/>
                    <w:bottom w:val="none" w:sz="0" w:space="0" w:color="auto"/>
                    <w:right w:val="none" w:sz="0" w:space="0" w:color="auto"/>
                  </w:divBdr>
                  <w:divsChild>
                    <w:div w:id="2818812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616641179">
          <w:marLeft w:val="0"/>
          <w:marRight w:val="0"/>
          <w:marTop w:val="0"/>
          <w:marBottom w:val="0"/>
          <w:divBdr>
            <w:top w:val="none" w:sz="0" w:space="0" w:color="auto"/>
            <w:left w:val="none" w:sz="0" w:space="0" w:color="auto"/>
            <w:bottom w:val="none" w:sz="0" w:space="0" w:color="auto"/>
            <w:right w:val="none" w:sz="0" w:space="0" w:color="auto"/>
          </w:divBdr>
          <w:divsChild>
            <w:div w:id="143202427">
              <w:marLeft w:val="0"/>
              <w:marRight w:val="0"/>
              <w:marTop w:val="0"/>
              <w:marBottom w:val="0"/>
              <w:divBdr>
                <w:top w:val="none" w:sz="0" w:space="0" w:color="auto"/>
                <w:left w:val="none" w:sz="0" w:space="0" w:color="auto"/>
                <w:bottom w:val="none" w:sz="0" w:space="0" w:color="auto"/>
                <w:right w:val="none" w:sz="0" w:space="0" w:color="auto"/>
              </w:divBdr>
            </w:div>
          </w:divsChild>
        </w:div>
        <w:div w:id="1191844261">
          <w:marLeft w:val="0"/>
          <w:marRight w:val="0"/>
          <w:marTop w:val="0"/>
          <w:marBottom w:val="0"/>
          <w:divBdr>
            <w:top w:val="none" w:sz="0" w:space="0" w:color="auto"/>
            <w:left w:val="none" w:sz="0" w:space="0" w:color="auto"/>
            <w:bottom w:val="none" w:sz="0" w:space="0" w:color="auto"/>
            <w:right w:val="none" w:sz="0" w:space="0" w:color="auto"/>
          </w:divBdr>
          <w:divsChild>
            <w:div w:id="2035303484">
              <w:marLeft w:val="0"/>
              <w:marRight w:val="0"/>
              <w:marTop w:val="0"/>
              <w:marBottom w:val="0"/>
              <w:divBdr>
                <w:top w:val="none" w:sz="0" w:space="0" w:color="auto"/>
                <w:left w:val="none" w:sz="0" w:space="0" w:color="auto"/>
                <w:bottom w:val="none" w:sz="0" w:space="0" w:color="auto"/>
                <w:right w:val="none" w:sz="0" w:space="0" w:color="auto"/>
              </w:divBdr>
            </w:div>
          </w:divsChild>
        </w:div>
        <w:div w:id="1340885703">
          <w:marLeft w:val="0"/>
          <w:marRight w:val="0"/>
          <w:marTop w:val="0"/>
          <w:marBottom w:val="0"/>
          <w:divBdr>
            <w:top w:val="none" w:sz="0" w:space="0" w:color="auto"/>
            <w:left w:val="none" w:sz="0" w:space="0" w:color="auto"/>
            <w:bottom w:val="none" w:sz="0" w:space="0" w:color="auto"/>
            <w:right w:val="none" w:sz="0" w:space="0" w:color="auto"/>
          </w:divBdr>
          <w:divsChild>
            <w:div w:id="134716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235355">
      <w:bodyDiv w:val="1"/>
      <w:marLeft w:val="0"/>
      <w:marRight w:val="0"/>
      <w:marTop w:val="0"/>
      <w:marBottom w:val="0"/>
      <w:divBdr>
        <w:top w:val="none" w:sz="0" w:space="0" w:color="auto"/>
        <w:left w:val="none" w:sz="0" w:space="0" w:color="auto"/>
        <w:bottom w:val="none" w:sz="0" w:space="0" w:color="auto"/>
        <w:right w:val="none" w:sz="0" w:space="0" w:color="auto"/>
      </w:divBdr>
      <w:divsChild>
        <w:div w:id="1662267450">
          <w:marLeft w:val="0"/>
          <w:marRight w:val="0"/>
          <w:marTop w:val="0"/>
          <w:marBottom w:val="0"/>
          <w:divBdr>
            <w:top w:val="none" w:sz="0" w:space="0" w:color="auto"/>
            <w:left w:val="none" w:sz="0" w:space="0" w:color="auto"/>
            <w:bottom w:val="none" w:sz="0" w:space="0" w:color="auto"/>
            <w:right w:val="none" w:sz="0" w:space="0" w:color="auto"/>
          </w:divBdr>
          <w:divsChild>
            <w:div w:id="284435428">
              <w:marLeft w:val="0"/>
              <w:marRight w:val="0"/>
              <w:marTop w:val="0"/>
              <w:marBottom w:val="0"/>
              <w:divBdr>
                <w:top w:val="none" w:sz="0" w:space="0" w:color="auto"/>
                <w:left w:val="none" w:sz="0" w:space="0" w:color="auto"/>
                <w:bottom w:val="none" w:sz="0" w:space="0" w:color="auto"/>
                <w:right w:val="none" w:sz="0" w:space="0" w:color="auto"/>
              </w:divBdr>
            </w:div>
          </w:divsChild>
        </w:div>
        <w:div w:id="137116545">
          <w:marLeft w:val="0"/>
          <w:marRight w:val="0"/>
          <w:marTop w:val="0"/>
          <w:marBottom w:val="0"/>
          <w:divBdr>
            <w:top w:val="none" w:sz="0" w:space="0" w:color="auto"/>
            <w:left w:val="none" w:sz="0" w:space="0" w:color="auto"/>
            <w:bottom w:val="none" w:sz="0" w:space="0" w:color="auto"/>
            <w:right w:val="none" w:sz="0" w:space="0" w:color="auto"/>
          </w:divBdr>
          <w:divsChild>
            <w:div w:id="1199244962">
              <w:marLeft w:val="0"/>
              <w:marRight w:val="0"/>
              <w:marTop w:val="0"/>
              <w:marBottom w:val="0"/>
              <w:divBdr>
                <w:top w:val="none" w:sz="0" w:space="0" w:color="auto"/>
                <w:left w:val="none" w:sz="0" w:space="0" w:color="auto"/>
                <w:bottom w:val="none" w:sz="0" w:space="0" w:color="auto"/>
                <w:right w:val="none" w:sz="0" w:space="0" w:color="auto"/>
              </w:divBdr>
            </w:div>
          </w:divsChild>
        </w:div>
        <w:div w:id="321471711">
          <w:marLeft w:val="0"/>
          <w:marRight w:val="0"/>
          <w:marTop w:val="0"/>
          <w:marBottom w:val="0"/>
          <w:divBdr>
            <w:top w:val="none" w:sz="0" w:space="0" w:color="auto"/>
            <w:left w:val="none" w:sz="0" w:space="0" w:color="auto"/>
            <w:bottom w:val="none" w:sz="0" w:space="0" w:color="auto"/>
            <w:right w:val="none" w:sz="0" w:space="0" w:color="auto"/>
          </w:divBdr>
          <w:divsChild>
            <w:div w:id="1767264309">
              <w:marLeft w:val="0"/>
              <w:marRight w:val="0"/>
              <w:marTop w:val="0"/>
              <w:marBottom w:val="0"/>
              <w:divBdr>
                <w:top w:val="none" w:sz="0" w:space="0" w:color="auto"/>
                <w:left w:val="none" w:sz="0" w:space="0" w:color="auto"/>
                <w:bottom w:val="none" w:sz="0" w:space="0" w:color="auto"/>
                <w:right w:val="none" w:sz="0" w:space="0" w:color="auto"/>
              </w:divBdr>
            </w:div>
          </w:divsChild>
        </w:div>
        <w:div w:id="528761802">
          <w:marLeft w:val="0"/>
          <w:marRight w:val="0"/>
          <w:marTop w:val="0"/>
          <w:marBottom w:val="0"/>
          <w:divBdr>
            <w:top w:val="none" w:sz="0" w:space="0" w:color="auto"/>
            <w:left w:val="none" w:sz="0" w:space="0" w:color="auto"/>
            <w:bottom w:val="none" w:sz="0" w:space="0" w:color="auto"/>
            <w:right w:val="none" w:sz="0" w:space="0" w:color="auto"/>
          </w:divBdr>
          <w:divsChild>
            <w:div w:id="77876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236713">
      <w:marLeft w:val="0"/>
      <w:marRight w:val="0"/>
      <w:marTop w:val="0"/>
      <w:marBottom w:val="0"/>
      <w:divBdr>
        <w:top w:val="none" w:sz="0" w:space="0" w:color="auto"/>
        <w:left w:val="none" w:sz="0" w:space="0" w:color="auto"/>
        <w:bottom w:val="none" w:sz="0" w:space="0" w:color="auto"/>
        <w:right w:val="none" w:sz="0" w:space="0" w:color="auto"/>
      </w:divBdr>
      <w:divsChild>
        <w:div w:id="13462777">
          <w:marLeft w:val="0"/>
          <w:marRight w:val="0"/>
          <w:marTop w:val="0"/>
          <w:marBottom w:val="0"/>
          <w:divBdr>
            <w:top w:val="none" w:sz="0" w:space="0" w:color="auto"/>
            <w:left w:val="none" w:sz="0" w:space="0" w:color="auto"/>
            <w:bottom w:val="none" w:sz="0" w:space="0" w:color="auto"/>
            <w:right w:val="none" w:sz="0" w:space="0" w:color="auto"/>
          </w:divBdr>
        </w:div>
      </w:divsChild>
    </w:div>
    <w:div w:id="1107655697">
      <w:bodyDiv w:val="1"/>
      <w:marLeft w:val="0"/>
      <w:marRight w:val="0"/>
      <w:marTop w:val="0"/>
      <w:marBottom w:val="0"/>
      <w:divBdr>
        <w:top w:val="none" w:sz="0" w:space="0" w:color="auto"/>
        <w:left w:val="none" w:sz="0" w:space="0" w:color="auto"/>
        <w:bottom w:val="none" w:sz="0" w:space="0" w:color="auto"/>
        <w:right w:val="none" w:sz="0" w:space="0" w:color="auto"/>
      </w:divBdr>
    </w:div>
    <w:div w:id="1107853240">
      <w:bodyDiv w:val="1"/>
      <w:marLeft w:val="0"/>
      <w:marRight w:val="0"/>
      <w:marTop w:val="0"/>
      <w:marBottom w:val="0"/>
      <w:divBdr>
        <w:top w:val="none" w:sz="0" w:space="0" w:color="auto"/>
        <w:left w:val="none" w:sz="0" w:space="0" w:color="auto"/>
        <w:bottom w:val="none" w:sz="0" w:space="0" w:color="auto"/>
        <w:right w:val="none" w:sz="0" w:space="0" w:color="auto"/>
      </w:divBdr>
    </w:div>
    <w:div w:id="1118837259">
      <w:marLeft w:val="0"/>
      <w:marRight w:val="0"/>
      <w:marTop w:val="0"/>
      <w:marBottom w:val="0"/>
      <w:divBdr>
        <w:top w:val="none" w:sz="0" w:space="0" w:color="auto"/>
        <w:left w:val="none" w:sz="0" w:space="0" w:color="auto"/>
        <w:bottom w:val="none" w:sz="0" w:space="0" w:color="auto"/>
        <w:right w:val="none" w:sz="0" w:space="0" w:color="auto"/>
      </w:divBdr>
      <w:divsChild>
        <w:div w:id="234508752">
          <w:marLeft w:val="0"/>
          <w:marRight w:val="0"/>
          <w:marTop w:val="0"/>
          <w:marBottom w:val="0"/>
          <w:divBdr>
            <w:top w:val="none" w:sz="0" w:space="0" w:color="auto"/>
            <w:left w:val="none" w:sz="0" w:space="0" w:color="auto"/>
            <w:bottom w:val="none" w:sz="0" w:space="0" w:color="auto"/>
            <w:right w:val="none" w:sz="0" w:space="0" w:color="auto"/>
          </w:divBdr>
        </w:div>
      </w:divsChild>
    </w:div>
    <w:div w:id="1118838293">
      <w:bodyDiv w:val="1"/>
      <w:marLeft w:val="0"/>
      <w:marRight w:val="0"/>
      <w:marTop w:val="0"/>
      <w:marBottom w:val="0"/>
      <w:divBdr>
        <w:top w:val="none" w:sz="0" w:space="0" w:color="auto"/>
        <w:left w:val="none" w:sz="0" w:space="0" w:color="auto"/>
        <w:bottom w:val="none" w:sz="0" w:space="0" w:color="auto"/>
        <w:right w:val="none" w:sz="0" w:space="0" w:color="auto"/>
      </w:divBdr>
      <w:divsChild>
        <w:div w:id="1125540351">
          <w:marLeft w:val="0"/>
          <w:marRight w:val="0"/>
          <w:marTop w:val="0"/>
          <w:marBottom w:val="0"/>
          <w:divBdr>
            <w:top w:val="none" w:sz="0" w:space="0" w:color="auto"/>
            <w:left w:val="none" w:sz="0" w:space="0" w:color="auto"/>
            <w:bottom w:val="none" w:sz="0" w:space="0" w:color="auto"/>
            <w:right w:val="none" w:sz="0" w:space="0" w:color="auto"/>
          </w:divBdr>
          <w:divsChild>
            <w:div w:id="2056152189">
              <w:marLeft w:val="0"/>
              <w:marRight w:val="0"/>
              <w:marTop w:val="0"/>
              <w:marBottom w:val="0"/>
              <w:divBdr>
                <w:top w:val="none" w:sz="0" w:space="0" w:color="auto"/>
                <w:left w:val="none" w:sz="0" w:space="0" w:color="auto"/>
                <w:bottom w:val="none" w:sz="0" w:space="0" w:color="auto"/>
                <w:right w:val="none" w:sz="0" w:space="0" w:color="auto"/>
              </w:divBdr>
            </w:div>
          </w:divsChild>
        </w:div>
        <w:div w:id="1765956784">
          <w:marLeft w:val="0"/>
          <w:marRight w:val="0"/>
          <w:marTop w:val="0"/>
          <w:marBottom w:val="0"/>
          <w:divBdr>
            <w:top w:val="none" w:sz="0" w:space="0" w:color="auto"/>
            <w:left w:val="none" w:sz="0" w:space="0" w:color="auto"/>
            <w:bottom w:val="none" w:sz="0" w:space="0" w:color="auto"/>
            <w:right w:val="none" w:sz="0" w:space="0" w:color="auto"/>
          </w:divBdr>
          <w:divsChild>
            <w:div w:id="452867388">
              <w:marLeft w:val="0"/>
              <w:marRight w:val="0"/>
              <w:marTop w:val="0"/>
              <w:marBottom w:val="0"/>
              <w:divBdr>
                <w:top w:val="none" w:sz="0" w:space="0" w:color="auto"/>
                <w:left w:val="none" w:sz="0" w:space="0" w:color="auto"/>
                <w:bottom w:val="none" w:sz="0" w:space="0" w:color="auto"/>
                <w:right w:val="none" w:sz="0" w:space="0" w:color="auto"/>
              </w:divBdr>
            </w:div>
          </w:divsChild>
        </w:div>
        <w:div w:id="1880628485">
          <w:marLeft w:val="0"/>
          <w:marRight w:val="0"/>
          <w:marTop w:val="0"/>
          <w:marBottom w:val="0"/>
          <w:divBdr>
            <w:top w:val="none" w:sz="0" w:space="0" w:color="auto"/>
            <w:left w:val="none" w:sz="0" w:space="0" w:color="auto"/>
            <w:bottom w:val="none" w:sz="0" w:space="0" w:color="auto"/>
            <w:right w:val="none" w:sz="0" w:space="0" w:color="auto"/>
          </w:divBdr>
          <w:divsChild>
            <w:div w:id="2057387802">
              <w:marLeft w:val="0"/>
              <w:marRight w:val="0"/>
              <w:marTop w:val="0"/>
              <w:marBottom w:val="0"/>
              <w:divBdr>
                <w:top w:val="none" w:sz="0" w:space="0" w:color="auto"/>
                <w:left w:val="none" w:sz="0" w:space="0" w:color="auto"/>
                <w:bottom w:val="none" w:sz="0" w:space="0" w:color="auto"/>
                <w:right w:val="none" w:sz="0" w:space="0" w:color="auto"/>
              </w:divBdr>
            </w:div>
          </w:divsChild>
        </w:div>
        <w:div w:id="1573271180">
          <w:marLeft w:val="0"/>
          <w:marRight w:val="0"/>
          <w:marTop w:val="0"/>
          <w:marBottom w:val="0"/>
          <w:divBdr>
            <w:top w:val="none" w:sz="0" w:space="0" w:color="auto"/>
            <w:left w:val="none" w:sz="0" w:space="0" w:color="auto"/>
            <w:bottom w:val="none" w:sz="0" w:space="0" w:color="auto"/>
            <w:right w:val="none" w:sz="0" w:space="0" w:color="auto"/>
          </w:divBdr>
          <w:divsChild>
            <w:div w:id="148381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490204">
      <w:bodyDiv w:val="1"/>
      <w:marLeft w:val="0"/>
      <w:marRight w:val="0"/>
      <w:marTop w:val="0"/>
      <w:marBottom w:val="0"/>
      <w:divBdr>
        <w:top w:val="none" w:sz="0" w:space="0" w:color="auto"/>
        <w:left w:val="none" w:sz="0" w:space="0" w:color="auto"/>
        <w:bottom w:val="none" w:sz="0" w:space="0" w:color="auto"/>
        <w:right w:val="none" w:sz="0" w:space="0" w:color="auto"/>
      </w:divBdr>
      <w:divsChild>
        <w:div w:id="670378328">
          <w:marLeft w:val="0"/>
          <w:marRight w:val="0"/>
          <w:marTop w:val="0"/>
          <w:marBottom w:val="0"/>
          <w:divBdr>
            <w:top w:val="none" w:sz="0" w:space="0" w:color="auto"/>
            <w:left w:val="none" w:sz="0" w:space="0" w:color="auto"/>
            <w:bottom w:val="none" w:sz="0" w:space="0" w:color="auto"/>
            <w:right w:val="none" w:sz="0" w:space="0" w:color="auto"/>
          </w:divBdr>
          <w:divsChild>
            <w:div w:id="1252010134">
              <w:marLeft w:val="0"/>
              <w:marRight w:val="0"/>
              <w:marTop w:val="0"/>
              <w:marBottom w:val="0"/>
              <w:divBdr>
                <w:top w:val="none" w:sz="0" w:space="0" w:color="auto"/>
                <w:left w:val="none" w:sz="0" w:space="0" w:color="auto"/>
                <w:bottom w:val="none" w:sz="0" w:space="0" w:color="auto"/>
                <w:right w:val="none" w:sz="0" w:space="0" w:color="auto"/>
              </w:divBdr>
              <w:divsChild>
                <w:div w:id="1748574869">
                  <w:marLeft w:val="0"/>
                  <w:marRight w:val="0"/>
                  <w:marTop w:val="0"/>
                  <w:marBottom w:val="0"/>
                  <w:divBdr>
                    <w:top w:val="none" w:sz="0" w:space="0" w:color="auto"/>
                    <w:left w:val="none" w:sz="0" w:space="0" w:color="auto"/>
                    <w:bottom w:val="none" w:sz="0" w:space="0" w:color="auto"/>
                    <w:right w:val="none" w:sz="0" w:space="0" w:color="auto"/>
                  </w:divBdr>
                  <w:divsChild>
                    <w:div w:id="19735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630000">
          <w:marLeft w:val="0"/>
          <w:marRight w:val="0"/>
          <w:marTop w:val="0"/>
          <w:marBottom w:val="0"/>
          <w:divBdr>
            <w:top w:val="none" w:sz="0" w:space="0" w:color="auto"/>
            <w:left w:val="none" w:sz="0" w:space="0" w:color="auto"/>
            <w:bottom w:val="none" w:sz="0" w:space="0" w:color="auto"/>
            <w:right w:val="none" w:sz="0" w:space="0" w:color="auto"/>
          </w:divBdr>
          <w:divsChild>
            <w:div w:id="1809198379">
              <w:marLeft w:val="0"/>
              <w:marRight w:val="0"/>
              <w:marTop w:val="0"/>
              <w:marBottom w:val="0"/>
              <w:divBdr>
                <w:top w:val="none" w:sz="0" w:space="0" w:color="auto"/>
                <w:left w:val="none" w:sz="0" w:space="0" w:color="auto"/>
                <w:bottom w:val="none" w:sz="0" w:space="0" w:color="auto"/>
                <w:right w:val="none" w:sz="0" w:space="0" w:color="auto"/>
              </w:divBdr>
              <w:divsChild>
                <w:div w:id="949582452">
                  <w:marLeft w:val="0"/>
                  <w:marRight w:val="0"/>
                  <w:marTop w:val="0"/>
                  <w:marBottom w:val="0"/>
                  <w:divBdr>
                    <w:top w:val="none" w:sz="0" w:space="0" w:color="auto"/>
                    <w:left w:val="none" w:sz="0" w:space="0" w:color="auto"/>
                    <w:bottom w:val="none" w:sz="0" w:space="0" w:color="auto"/>
                    <w:right w:val="none" w:sz="0" w:space="0" w:color="auto"/>
                  </w:divBdr>
                  <w:divsChild>
                    <w:div w:id="3981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876257">
      <w:bodyDiv w:val="1"/>
      <w:marLeft w:val="0"/>
      <w:marRight w:val="0"/>
      <w:marTop w:val="0"/>
      <w:marBottom w:val="0"/>
      <w:divBdr>
        <w:top w:val="none" w:sz="0" w:space="0" w:color="auto"/>
        <w:left w:val="none" w:sz="0" w:space="0" w:color="auto"/>
        <w:bottom w:val="none" w:sz="0" w:space="0" w:color="auto"/>
        <w:right w:val="none" w:sz="0" w:space="0" w:color="auto"/>
      </w:divBdr>
    </w:div>
    <w:div w:id="1125351024">
      <w:bodyDiv w:val="1"/>
      <w:marLeft w:val="0"/>
      <w:marRight w:val="0"/>
      <w:marTop w:val="0"/>
      <w:marBottom w:val="0"/>
      <w:divBdr>
        <w:top w:val="none" w:sz="0" w:space="0" w:color="auto"/>
        <w:left w:val="none" w:sz="0" w:space="0" w:color="auto"/>
        <w:bottom w:val="none" w:sz="0" w:space="0" w:color="auto"/>
        <w:right w:val="none" w:sz="0" w:space="0" w:color="auto"/>
      </w:divBdr>
    </w:div>
    <w:div w:id="1127358758">
      <w:marLeft w:val="0"/>
      <w:marRight w:val="0"/>
      <w:marTop w:val="0"/>
      <w:marBottom w:val="0"/>
      <w:divBdr>
        <w:top w:val="none" w:sz="0" w:space="0" w:color="auto"/>
        <w:left w:val="none" w:sz="0" w:space="0" w:color="auto"/>
        <w:bottom w:val="none" w:sz="0" w:space="0" w:color="auto"/>
        <w:right w:val="none" w:sz="0" w:space="0" w:color="auto"/>
      </w:divBdr>
      <w:divsChild>
        <w:div w:id="870923130">
          <w:marLeft w:val="0"/>
          <w:marRight w:val="0"/>
          <w:marTop w:val="0"/>
          <w:marBottom w:val="0"/>
          <w:divBdr>
            <w:top w:val="none" w:sz="0" w:space="0" w:color="auto"/>
            <w:left w:val="none" w:sz="0" w:space="0" w:color="auto"/>
            <w:bottom w:val="none" w:sz="0" w:space="0" w:color="auto"/>
            <w:right w:val="none" w:sz="0" w:space="0" w:color="auto"/>
          </w:divBdr>
        </w:div>
      </w:divsChild>
    </w:div>
    <w:div w:id="1131897228">
      <w:bodyDiv w:val="1"/>
      <w:marLeft w:val="0"/>
      <w:marRight w:val="0"/>
      <w:marTop w:val="0"/>
      <w:marBottom w:val="0"/>
      <w:divBdr>
        <w:top w:val="none" w:sz="0" w:space="0" w:color="auto"/>
        <w:left w:val="none" w:sz="0" w:space="0" w:color="auto"/>
        <w:bottom w:val="none" w:sz="0" w:space="0" w:color="auto"/>
        <w:right w:val="none" w:sz="0" w:space="0" w:color="auto"/>
      </w:divBdr>
    </w:div>
    <w:div w:id="1132554434">
      <w:marLeft w:val="0"/>
      <w:marRight w:val="0"/>
      <w:marTop w:val="0"/>
      <w:marBottom w:val="0"/>
      <w:divBdr>
        <w:top w:val="none" w:sz="0" w:space="0" w:color="auto"/>
        <w:left w:val="none" w:sz="0" w:space="0" w:color="auto"/>
        <w:bottom w:val="none" w:sz="0" w:space="0" w:color="auto"/>
        <w:right w:val="none" w:sz="0" w:space="0" w:color="auto"/>
      </w:divBdr>
      <w:divsChild>
        <w:div w:id="429279319">
          <w:marLeft w:val="0"/>
          <w:marRight w:val="0"/>
          <w:marTop w:val="0"/>
          <w:marBottom w:val="0"/>
          <w:divBdr>
            <w:top w:val="none" w:sz="0" w:space="0" w:color="auto"/>
            <w:left w:val="none" w:sz="0" w:space="0" w:color="auto"/>
            <w:bottom w:val="none" w:sz="0" w:space="0" w:color="auto"/>
            <w:right w:val="none" w:sz="0" w:space="0" w:color="auto"/>
          </w:divBdr>
        </w:div>
      </w:divsChild>
    </w:div>
    <w:div w:id="1137913525">
      <w:bodyDiv w:val="1"/>
      <w:marLeft w:val="0"/>
      <w:marRight w:val="0"/>
      <w:marTop w:val="0"/>
      <w:marBottom w:val="0"/>
      <w:divBdr>
        <w:top w:val="none" w:sz="0" w:space="0" w:color="auto"/>
        <w:left w:val="none" w:sz="0" w:space="0" w:color="auto"/>
        <w:bottom w:val="none" w:sz="0" w:space="0" w:color="auto"/>
        <w:right w:val="none" w:sz="0" w:space="0" w:color="auto"/>
      </w:divBdr>
    </w:div>
    <w:div w:id="1139683617">
      <w:bodyDiv w:val="1"/>
      <w:marLeft w:val="0"/>
      <w:marRight w:val="0"/>
      <w:marTop w:val="0"/>
      <w:marBottom w:val="0"/>
      <w:divBdr>
        <w:top w:val="none" w:sz="0" w:space="0" w:color="auto"/>
        <w:left w:val="none" w:sz="0" w:space="0" w:color="auto"/>
        <w:bottom w:val="none" w:sz="0" w:space="0" w:color="auto"/>
        <w:right w:val="none" w:sz="0" w:space="0" w:color="auto"/>
      </w:divBdr>
    </w:div>
    <w:div w:id="1139809953">
      <w:marLeft w:val="0"/>
      <w:marRight w:val="0"/>
      <w:marTop w:val="0"/>
      <w:marBottom w:val="0"/>
      <w:divBdr>
        <w:top w:val="none" w:sz="0" w:space="0" w:color="auto"/>
        <w:left w:val="none" w:sz="0" w:space="0" w:color="auto"/>
        <w:bottom w:val="none" w:sz="0" w:space="0" w:color="auto"/>
        <w:right w:val="none" w:sz="0" w:space="0" w:color="auto"/>
      </w:divBdr>
      <w:divsChild>
        <w:div w:id="653609207">
          <w:marLeft w:val="0"/>
          <w:marRight w:val="0"/>
          <w:marTop w:val="0"/>
          <w:marBottom w:val="0"/>
          <w:divBdr>
            <w:top w:val="none" w:sz="0" w:space="0" w:color="auto"/>
            <w:left w:val="none" w:sz="0" w:space="0" w:color="auto"/>
            <w:bottom w:val="none" w:sz="0" w:space="0" w:color="auto"/>
            <w:right w:val="none" w:sz="0" w:space="0" w:color="auto"/>
          </w:divBdr>
        </w:div>
      </w:divsChild>
    </w:div>
    <w:div w:id="1144157617">
      <w:marLeft w:val="0"/>
      <w:marRight w:val="0"/>
      <w:marTop w:val="0"/>
      <w:marBottom w:val="0"/>
      <w:divBdr>
        <w:top w:val="none" w:sz="0" w:space="0" w:color="auto"/>
        <w:left w:val="none" w:sz="0" w:space="0" w:color="auto"/>
        <w:bottom w:val="none" w:sz="0" w:space="0" w:color="auto"/>
        <w:right w:val="none" w:sz="0" w:space="0" w:color="auto"/>
      </w:divBdr>
      <w:divsChild>
        <w:div w:id="1261990011">
          <w:marLeft w:val="0"/>
          <w:marRight w:val="0"/>
          <w:marTop w:val="0"/>
          <w:marBottom w:val="0"/>
          <w:divBdr>
            <w:top w:val="none" w:sz="0" w:space="0" w:color="auto"/>
            <w:left w:val="none" w:sz="0" w:space="0" w:color="auto"/>
            <w:bottom w:val="none" w:sz="0" w:space="0" w:color="auto"/>
            <w:right w:val="none" w:sz="0" w:space="0" w:color="auto"/>
          </w:divBdr>
        </w:div>
      </w:divsChild>
    </w:div>
    <w:div w:id="1148865355">
      <w:bodyDiv w:val="1"/>
      <w:marLeft w:val="0"/>
      <w:marRight w:val="0"/>
      <w:marTop w:val="0"/>
      <w:marBottom w:val="0"/>
      <w:divBdr>
        <w:top w:val="none" w:sz="0" w:space="0" w:color="auto"/>
        <w:left w:val="none" w:sz="0" w:space="0" w:color="auto"/>
        <w:bottom w:val="none" w:sz="0" w:space="0" w:color="auto"/>
        <w:right w:val="none" w:sz="0" w:space="0" w:color="auto"/>
      </w:divBdr>
    </w:div>
    <w:div w:id="1150169897">
      <w:bodyDiv w:val="1"/>
      <w:marLeft w:val="0"/>
      <w:marRight w:val="0"/>
      <w:marTop w:val="0"/>
      <w:marBottom w:val="0"/>
      <w:divBdr>
        <w:top w:val="none" w:sz="0" w:space="0" w:color="auto"/>
        <w:left w:val="none" w:sz="0" w:space="0" w:color="auto"/>
        <w:bottom w:val="none" w:sz="0" w:space="0" w:color="auto"/>
        <w:right w:val="none" w:sz="0" w:space="0" w:color="auto"/>
      </w:divBdr>
    </w:div>
    <w:div w:id="1153177502">
      <w:bodyDiv w:val="1"/>
      <w:marLeft w:val="0"/>
      <w:marRight w:val="0"/>
      <w:marTop w:val="0"/>
      <w:marBottom w:val="0"/>
      <w:divBdr>
        <w:top w:val="none" w:sz="0" w:space="0" w:color="auto"/>
        <w:left w:val="none" w:sz="0" w:space="0" w:color="auto"/>
        <w:bottom w:val="none" w:sz="0" w:space="0" w:color="auto"/>
        <w:right w:val="none" w:sz="0" w:space="0" w:color="auto"/>
      </w:divBdr>
    </w:div>
    <w:div w:id="1153525367">
      <w:marLeft w:val="0"/>
      <w:marRight w:val="0"/>
      <w:marTop w:val="0"/>
      <w:marBottom w:val="0"/>
      <w:divBdr>
        <w:top w:val="none" w:sz="0" w:space="0" w:color="auto"/>
        <w:left w:val="none" w:sz="0" w:space="0" w:color="auto"/>
        <w:bottom w:val="none" w:sz="0" w:space="0" w:color="auto"/>
        <w:right w:val="none" w:sz="0" w:space="0" w:color="auto"/>
      </w:divBdr>
      <w:divsChild>
        <w:div w:id="1025788468">
          <w:marLeft w:val="0"/>
          <w:marRight w:val="0"/>
          <w:marTop w:val="0"/>
          <w:marBottom w:val="0"/>
          <w:divBdr>
            <w:top w:val="none" w:sz="0" w:space="0" w:color="auto"/>
            <w:left w:val="none" w:sz="0" w:space="0" w:color="auto"/>
            <w:bottom w:val="none" w:sz="0" w:space="0" w:color="auto"/>
            <w:right w:val="none" w:sz="0" w:space="0" w:color="auto"/>
          </w:divBdr>
        </w:div>
      </w:divsChild>
    </w:div>
    <w:div w:id="1153907605">
      <w:bodyDiv w:val="1"/>
      <w:marLeft w:val="0"/>
      <w:marRight w:val="0"/>
      <w:marTop w:val="0"/>
      <w:marBottom w:val="0"/>
      <w:divBdr>
        <w:top w:val="none" w:sz="0" w:space="0" w:color="auto"/>
        <w:left w:val="none" w:sz="0" w:space="0" w:color="auto"/>
        <w:bottom w:val="none" w:sz="0" w:space="0" w:color="auto"/>
        <w:right w:val="none" w:sz="0" w:space="0" w:color="auto"/>
      </w:divBdr>
    </w:div>
    <w:div w:id="1157188579">
      <w:bodyDiv w:val="1"/>
      <w:marLeft w:val="0"/>
      <w:marRight w:val="0"/>
      <w:marTop w:val="0"/>
      <w:marBottom w:val="0"/>
      <w:divBdr>
        <w:top w:val="none" w:sz="0" w:space="0" w:color="auto"/>
        <w:left w:val="none" w:sz="0" w:space="0" w:color="auto"/>
        <w:bottom w:val="none" w:sz="0" w:space="0" w:color="auto"/>
        <w:right w:val="none" w:sz="0" w:space="0" w:color="auto"/>
      </w:divBdr>
    </w:div>
    <w:div w:id="1160149017">
      <w:bodyDiv w:val="1"/>
      <w:marLeft w:val="0"/>
      <w:marRight w:val="0"/>
      <w:marTop w:val="0"/>
      <w:marBottom w:val="0"/>
      <w:divBdr>
        <w:top w:val="none" w:sz="0" w:space="0" w:color="auto"/>
        <w:left w:val="none" w:sz="0" w:space="0" w:color="auto"/>
        <w:bottom w:val="none" w:sz="0" w:space="0" w:color="auto"/>
        <w:right w:val="none" w:sz="0" w:space="0" w:color="auto"/>
      </w:divBdr>
    </w:div>
    <w:div w:id="1160930161">
      <w:bodyDiv w:val="1"/>
      <w:marLeft w:val="0"/>
      <w:marRight w:val="0"/>
      <w:marTop w:val="0"/>
      <w:marBottom w:val="0"/>
      <w:divBdr>
        <w:top w:val="none" w:sz="0" w:space="0" w:color="auto"/>
        <w:left w:val="none" w:sz="0" w:space="0" w:color="auto"/>
        <w:bottom w:val="none" w:sz="0" w:space="0" w:color="auto"/>
        <w:right w:val="none" w:sz="0" w:space="0" w:color="auto"/>
      </w:divBdr>
    </w:div>
    <w:div w:id="1183476418">
      <w:marLeft w:val="0"/>
      <w:marRight w:val="0"/>
      <w:marTop w:val="0"/>
      <w:marBottom w:val="0"/>
      <w:divBdr>
        <w:top w:val="none" w:sz="0" w:space="0" w:color="auto"/>
        <w:left w:val="none" w:sz="0" w:space="0" w:color="auto"/>
        <w:bottom w:val="none" w:sz="0" w:space="0" w:color="auto"/>
        <w:right w:val="none" w:sz="0" w:space="0" w:color="auto"/>
      </w:divBdr>
      <w:divsChild>
        <w:div w:id="112289704">
          <w:marLeft w:val="0"/>
          <w:marRight w:val="0"/>
          <w:marTop w:val="0"/>
          <w:marBottom w:val="0"/>
          <w:divBdr>
            <w:top w:val="none" w:sz="0" w:space="0" w:color="auto"/>
            <w:left w:val="none" w:sz="0" w:space="0" w:color="auto"/>
            <w:bottom w:val="none" w:sz="0" w:space="0" w:color="auto"/>
            <w:right w:val="none" w:sz="0" w:space="0" w:color="auto"/>
          </w:divBdr>
        </w:div>
      </w:divsChild>
    </w:div>
    <w:div w:id="1184172607">
      <w:marLeft w:val="0"/>
      <w:marRight w:val="0"/>
      <w:marTop w:val="0"/>
      <w:marBottom w:val="0"/>
      <w:divBdr>
        <w:top w:val="none" w:sz="0" w:space="0" w:color="auto"/>
        <w:left w:val="none" w:sz="0" w:space="0" w:color="auto"/>
        <w:bottom w:val="none" w:sz="0" w:space="0" w:color="auto"/>
        <w:right w:val="none" w:sz="0" w:space="0" w:color="auto"/>
      </w:divBdr>
      <w:divsChild>
        <w:div w:id="1477797230">
          <w:marLeft w:val="0"/>
          <w:marRight w:val="0"/>
          <w:marTop w:val="0"/>
          <w:marBottom w:val="0"/>
          <w:divBdr>
            <w:top w:val="none" w:sz="0" w:space="0" w:color="auto"/>
            <w:left w:val="none" w:sz="0" w:space="0" w:color="auto"/>
            <w:bottom w:val="none" w:sz="0" w:space="0" w:color="auto"/>
            <w:right w:val="none" w:sz="0" w:space="0" w:color="auto"/>
          </w:divBdr>
        </w:div>
      </w:divsChild>
    </w:div>
    <w:div w:id="1186938994">
      <w:bodyDiv w:val="1"/>
      <w:marLeft w:val="0"/>
      <w:marRight w:val="0"/>
      <w:marTop w:val="0"/>
      <w:marBottom w:val="0"/>
      <w:divBdr>
        <w:top w:val="none" w:sz="0" w:space="0" w:color="auto"/>
        <w:left w:val="none" w:sz="0" w:space="0" w:color="auto"/>
        <w:bottom w:val="none" w:sz="0" w:space="0" w:color="auto"/>
        <w:right w:val="none" w:sz="0" w:space="0" w:color="auto"/>
      </w:divBdr>
    </w:div>
    <w:div w:id="1187519588">
      <w:bodyDiv w:val="1"/>
      <w:marLeft w:val="0"/>
      <w:marRight w:val="0"/>
      <w:marTop w:val="0"/>
      <w:marBottom w:val="0"/>
      <w:divBdr>
        <w:top w:val="none" w:sz="0" w:space="0" w:color="auto"/>
        <w:left w:val="none" w:sz="0" w:space="0" w:color="auto"/>
        <w:bottom w:val="none" w:sz="0" w:space="0" w:color="auto"/>
        <w:right w:val="none" w:sz="0" w:space="0" w:color="auto"/>
      </w:divBdr>
    </w:div>
    <w:div w:id="1187675986">
      <w:marLeft w:val="0"/>
      <w:marRight w:val="0"/>
      <w:marTop w:val="0"/>
      <w:marBottom w:val="0"/>
      <w:divBdr>
        <w:top w:val="none" w:sz="0" w:space="0" w:color="auto"/>
        <w:left w:val="none" w:sz="0" w:space="0" w:color="auto"/>
        <w:bottom w:val="none" w:sz="0" w:space="0" w:color="auto"/>
        <w:right w:val="none" w:sz="0" w:space="0" w:color="auto"/>
      </w:divBdr>
      <w:divsChild>
        <w:div w:id="151067648">
          <w:marLeft w:val="0"/>
          <w:marRight w:val="0"/>
          <w:marTop w:val="0"/>
          <w:marBottom w:val="0"/>
          <w:divBdr>
            <w:top w:val="none" w:sz="0" w:space="0" w:color="auto"/>
            <w:left w:val="none" w:sz="0" w:space="0" w:color="auto"/>
            <w:bottom w:val="none" w:sz="0" w:space="0" w:color="auto"/>
            <w:right w:val="none" w:sz="0" w:space="0" w:color="auto"/>
          </w:divBdr>
        </w:div>
      </w:divsChild>
    </w:div>
    <w:div w:id="1190143527">
      <w:marLeft w:val="0"/>
      <w:marRight w:val="0"/>
      <w:marTop w:val="0"/>
      <w:marBottom w:val="0"/>
      <w:divBdr>
        <w:top w:val="none" w:sz="0" w:space="0" w:color="auto"/>
        <w:left w:val="none" w:sz="0" w:space="0" w:color="auto"/>
        <w:bottom w:val="none" w:sz="0" w:space="0" w:color="auto"/>
        <w:right w:val="none" w:sz="0" w:space="0" w:color="auto"/>
      </w:divBdr>
      <w:divsChild>
        <w:div w:id="323628511">
          <w:marLeft w:val="0"/>
          <w:marRight w:val="0"/>
          <w:marTop w:val="0"/>
          <w:marBottom w:val="0"/>
          <w:divBdr>
            <w:top w:val="none" w:sz="0" w:space="0" w:color="auto"/>
            <w:left w:val="none" w:sz="0" w:space="0" w:color="auto"/>
            <w:bottom w:val="none" w:sz="0" w:space="0" w:color="auto"/>
            <w:right w:val="none" w:sz="0" w:space="0" w:color="auto"/>
          </w:divBdr>
        </w:div>
      </w:divsChild>
    </w:div>
    <w:div w:id="1194802191">
      <w:bodyDiv w:val="1"/>
      <w:marLeft w:val="0"/>
      <w:marRight w:val="0"/>
      <w:marTop w:val="0"/>
      <w:marBottom w:val="0"/>
      <w:divBdr>
        <w:top w:val="none" w:sz="0" w:space="0" w:color="auto"/>
        <w:left w:val="none" w:sz="0" w:space="0" w:color="auto"/>
        <w:bottom w:val="none" w:sz="0" w:space="0" w:color="auto"/>
        <w:right w:val="none" w:sz="0" w:space="0" w:color="auto"/>
      </w:divBdr>
    </w:div>
    <w:div w:id="1195845684">
      <w:marLeft w:val="0"/>
      <w:marRight w:val="0"/>
      <w:marTop w:val="0"/>
      <w:marBottom w:val="0"/>
      <w:divBdr>
        <w:top w:val="none" w:sz="0" w:space="0" w:color="auto"/>
        <w:left w:val="none" w:sz="0" w:space="0" w:color="auto"/>
        <w:bottom w:val="none" w:sz="0" w:space="0" w:color="auto"/>
        <w:right w:val="none" w:sz="0" w:space="0" w:color="auto"/>
      </w:divBdr>
      <w:divsChild>
        <w:div w:id="107548465">
          <w:marLeft w:val="0"/>
          <w:marRight w:val="0"/>
          <w:marTop w:val="0"/>
          <w:marBottom w:val="0"/>
          <w:divBdr>
            <w:top w:val="none" w:sz="0" w:space="0" w:color="auto"/>
            <w:left w:val="none" w:sz="0" w:space="0" w:color="auto"/>
            <w:bottom w:val="none" w:sz="0" w:space="0" w:color="auto"/>
            <w:right w:val="none" w:sz="0" w:space="0" w:color="auto"/>
          </w:divBdr>
        </w:div>
      </w:divsChild>
    </w:div>
    <w:div w:id="1196693266">
      <w:bodyDiv w:val="1"/>
      <w:marLeft w:val="0"/>
      <w:marRight w:val="0"/>
      <w:marTop w:val="0"/>
      <w:marBottom w:val="0"/>
      <w:divBdr>
        <w:top w:val="none" w:sz="0" w:space="0" w:color="auto"/>
        <w:left w:val="none" w:sz="0" w:space="0" w:color="auto"/>
        <w:bottom w:val="none" w:sz="0" w:space="0" w:color="auto"/>
        <w:right w:val="none" w:sz="0" w:space="0" w:color="auto"/>
      </w:divBdr>
    </w:div>
    <w:div w:id="1204250351">
      <w:marLeft w:val="0"/>
      <w:marRight w:val="0"/>
      <w:marTop w:val="0"/>
      <w:marBottom w:val="0"/>
      <w:divBdr>
        <w:top w:val="none" w:sz="0" w:space="0" w:color="auto"/>
        <w:left w:val="none" w:sz="0" w:space="0" w:color="auto"/>
        <w:bottom w:val="none" w:sz="0" w:space="0" w:color="auto"/>
        <w:right w:val="none" w:sz="0" w:space="0" w:color="auto"/>
      </w:divBdr>
      <w:divsChild>
        <w:div w:id="67269011">
          <w:marLeft w:val="0"/>
          <w:marRight w:val="0"/>
          <w:marTop w:val="0"/>
          <w:marBottom w:val="0"/>
          <w:divBdr>
            <w:top w:val="none" w:sz="0" w:space="0" w:color="auto"/>
            <w:left w:val="none" w:sz="0" w:space="0" w:color="auto"/>
            <w:bottom w:val="none" w:sz="0" w:space="0" w:color="auto"/>
            <w:right w:val="none" w:sz="0" w:space="0" w:color="auto"/>
          </w:divBdr>
        </w:div>
      </w:divsChild>
    </w:div>
    <w:div w:id="1204321014">
      <w:bodyDiv w:val="1"/>
      <w:marLeft w:val="0"/>
      <w:marRight w:val="0"/>
      <w:marTop w:val="0"/>
      <w:marBottom w:val="0"/>
      <w:divBdr>
        <w:top w:val="none" w:sz="0" w:space="0" w:color="auto"/>
        <w:left w:val="none" w:sz="0" w:space="0" w:color="auto"/>
        <w:bottom w:val="none" w:sz="0" w:space="0" w:color="auto"/>
        <w:right w:val="none" w:sz="0" w:space="0" w:color="auto"/>
      </w:divBdr>
    </w:div>
    <w:div w:id="1207256448">
      <w:bodyDiv w:val="1"/>
      <w:marLeft w:val="0"/>
      <w:marRight w:val="0"/>
      <w:marTop w:val="0"/>
      <w:marBottom w:val="0"/>
      <w:divBdr>
        <w:top w:val="none" w:sz="0" w:space="0" w:color="auto"/>
        <w:left w:val="none" w:sz="0" w:space="0" w:color="auto"/>
        <w:bottom w:val="none" w:sz="0" w:space="0" w:color="auto"/>
        <w:right w:val="none" w:sz="0" w:space="0" w:color="auto"/>
      </w:divBdr>
    </w:div>
    <w:div w:id="1211503825">
      <w:bodyDiv w:val="1"/>
      <w:marLeft w:val="0"/>
      <w:marRight w:val="0"/>
      <w:marTop w:val="0"/>
      <w:marBottom w:val="0"/>
      <w:divBdr>
        <w:top w:val="none" w:sz="0" w:space="0" w:color="auto"/>
        <w:left w:val="none" w:sz="0" w:space="0" w:color="auto"/>
        <w:bottom w:val="none" w:sz="0" w:space="0" w:color="auto"/>
        <w:right w:val="none" w:sz="0" w:space="0" w:color="auto"/>
      </w:divBdr>
    </w:div>
    <w:div w:id="1212764010">
      <w:bodyDiv w:val="1"/>
      <w:marLeft w:val="0"/>
      <w:marRight w:val="0"/>
      <w:marTop w:val="0"/>
      <w:marBottom w:val="0"/>
      <w:divBdr>
        <w:top w:val="none" w:sz="0" w:space="0" w:color="auto"/>
        <w:left w:val="none" w:sz="0" w:space="0" w:color="auto"/>
        <w:bottom w:val="none" w:sz="0" w:space="0" w:color="auto"/>
        <w:right w:val="none" w:sz="0" w:space="0" w:color="auto"/>
      </w:divBdr>
      <w:divsChild>
        <w:div w:id="443960802">
          <w:marLeft w:val="0"/>
          <w:marRight w:val="0"/>
          <w:marTop w:val="0"/>
          <w:marBottom w:val="0"/>
          <w:divBdr>
            <w:top w:val="none" w:sz="0" w:space="0" w:color="auto"/>
            <w:left w:val="none" w:sz="0" w:space="0" w:color="auto"/>
            <w:bottom w:val="none" w:sz="0" w:space="0" w:color="auto"/>
            <w:right w:val="none" w:sz="0" w:space="0" w:color="auto"/>
          </w:divBdr>
          <w:divsChild>
            <w:div w:id="1719434046">
              <w:marLeft w:val="0"/>
              <w:marRight w:val="0"/>
              <w:marTop w:val="0"/>
              <w:marBottom w:val="0"/>
              <w:divBdr>
                <w:top w:val="none" w:sz="0" w:space="0" w:color="auto"/>
                <w:left w:val="none" w:sz="0" w:space="0" w:color="auto"/>
                <w:bottom w:val="none" w:sz="0" w:space="0" w:color="auto"/>
                <w:right w:val="none" w:sz="0" w:space="0" w:color="auto"/>
              </w:divBdr>
            </w:div>
          </w:divsChild>
        </w:div>
        <w:div w:id="1201556423">
          <w:marLeft w:val="0"/>
          <w:marRight w:val="0"/>
          <w:marTop w:val="0"/>
          <w:marBottom w:val="0"/>
          <w:divBdr>
            <w:top w:val="none" w:sz="0" w:space="0" w:color="auto"/>
            <w:left w:val="none" w:sz="0" w:space="0" w:color="auto"/>
            <w:bottom w:val="none" w:sz="0" w:space="0" w:color="auto"/>
            <w:right w:val="none" w:sz="0" w:space="0" w:color="auto"/>
          </w:divBdr>
          <w:divsChild>
            <w:div w:id="1902210191">
              <w:marLeft w:val="0"/>
              <w:marRight w:val="0"/>
              <w:marTop w:val="0"/>
              <w:marBottom w:val="0"/>
              <w:divBdr>
                <w:top w:val="none" w:sz="0" w:space="0" w:color="auto"/>
                <w:left w:val="none" w:sz="0" w:space="0" w:color="auto"/>
                <w:bottom w:val="none" w:sz="0" w:space="0" w:color="auto"/>
                <w:right w:val="none" w:sz="0" w:space="0" w:color="auto"/>
              </w:divBdr>
            </w:div>
          </w:divsChild>
        </w:div>
        <w:div w:id="660281447">
          <w:marLeft w:val="0"/>
          <w:marRight w:val="0"/>
          <w:marTop w:val="0"/>
          <w:marBottom w:val="0"/>
          <w:divBdr>
            <w:top w:val="none" w:sz="0" w:space="0" w:color="auto"/>
            <w:left w:val="none" w:sz="0" w:space="0" w:color="auto"/>
            <w:bottom w:val="none" w:sz="0" w:space="0" w:color="auto"/>
            <w:right w:val="none" w:sz="0" w:space="0" w:color="auto"/>
          </w:divBdr>
          <w:divsChild>
            <w:div w:id="52645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354320">
      <w:bodyDiv w:val="1"/>
      <w:marLeft w:val="0"/>
      <w:marRight w:val="0"/>
      <w:marTop w:val="0"/>
      <w:marBottom w:val="0"/>
      <w:divBdr>
        <w:top w:val="none" w:sz="0" w:space="0" w:color="auto"/>
        <w:left w:val="none" w:sz="0" w:space="0" w:color="auto"/>
        <w:bottom w:val="none" w:sz="0" w:space="0" w:color="auto"/>
        <w:right w:val="none" w:sz="0" w:space="0" w:color="auto"/>
      </w:divBdr>
    </w:div>
    <w:div w:id="1216888282">
      <w:bodyDiv w:val="1"/>
      <w:marLeft w:val="0"/>
      <w:marRight w:val="0"/>
      <w:marTop w:val="0"/>
      <w:marBottom w:val="0"/>
      <w:divBdr>
        <w:top w:val="none" w:sz="0" w:space="0" w:color="auto"/>
        <w:left w:val="none" w:sz="0" w:space="0" w:color="auto"/>
        <w:bottom w:val="none" w:sz="0" w:space="0" w:color="auto"/>
        <w:right w:val="none" w:sz="0" w:space="0" w:color="auto"/>
      </w:divBdr>
    </w:div>
    <w:div w:id="1217274827">
      <w:marLeft w:val="0"/>
      <w:marRight w:val="0"/>
      <w:marTop w:val="0"/>
      <w:marBottom w:val="0"/>
      <w:divBdr>
        <w:top w:val="none" w:sz="0" w:space="0" w:color="auto"/>
        <w:left w:val="none" w:sz="0" w:space="0" w:color="auto"/>
        <w:bottom w:val="none" w:sz="0" w:space="0" w:color="auto"/>
        <w:right w:val="none" w:sz="0" w:space="0" w:color="auto"/>
      </w:divBdr>
      <w:divsChild>
        <w:div w:id="1955357114">
          <w:marLeft w:val="0"/>
          <w:marRight w:val="0"/>
          <w:marTop w:val="0"/>
          <w:marBottom w:val="0"/>
          <w:divBdr>
            <w:top w:val="none" w:sz="0" w:space="0" w:color="auto"/>
            <w:left w:val="none" w:sz="0" w:space="0" w:color="auto"/>
            <w:bottom w:val="none" w:sz="0" w:space="0" w:color="auto"/>
            <w:right w:val="none" w:sz="0" w:space="0" w:color="auto"/>
          </w:divBdr>
        </w:div>
      </w:divsChild>
    </w:div>
    <w:div w:id="1218397713">
      <w:marLeft w:val="0"/>
      <w:marRight w:val="0"/>
      <w:marTop w:val="0"/>
      <w:marBottom w:val="0"/>
      <w:divBdr>
        <w:top w:val="none" w:sz="0" w:space="0" w:color="auto"/>
        <w:left w:val="none" w:sz="0" w:space="0" w:color="auto"/>
        <w:bottom w:val="none" w:sz="0" w:space="0" w:color="auto"/>
        <w:right w:val="none" w:sz="0" w:space="0" w:color="auto"/>
      </w:divBdr>
      <w:divsChild>
        <w:div w:id="1473210487">
          <w:marLeft w:val="0"/>
          <w:marRight w:val="0"/>
          <w:marTop w:val="0"/>
          <w:marBottom w:val="0"/>
          <w:divBdr>
            <w:top w:val="none" w:sz="0" w:space="0" w:color="auto"/>
            <w:left w:val="none" w:sz="0" w:space="0" w:color="auto"/>
            <w:bottom w:val="none" w:sz="0" w:space="0" w:color="auto"/>
            <w:right w:val="none" w:sz="0" w:space="0" w:color="auto"/>
          </w:divBdr>
        </w:div>
      </w:divsChild>
    </w:div>
    <w:div w:id="1220239377">
      <w:bodyDiv w:val="1"/>
      <w:marLeft w:val="0"/>
      <w:marRight w:val="0"/>
      <w:marTop w:val="0"/>
      <w:marBottom w:val="0"/>
      <w:divBdr>
        <w:top w:val="none" w:sz="0" w:space="0" w:color="auto"/>
        <w:left w:val="none" w:sz="0" w:space="0" w:color="auto"/>
        <w:bottom w:val="none" w:sz="0" w:space="0" w:color="auto"/>
        <w:right w:val="none" w:sz="0" w:space="0" w:color="auto"/>
      </w:divBdr>
    </w:div>
    <w:div w:id="1220287111">
      <w:bodyDiv w:val="1"/>
      <w:marLeft w:val="0"/>
      <w:marRight w:val="0"/>
      <w:marTop w:val="0"/>
      <w:marBottom w:val="0"/>
      <w:divBdr>
        <w:top w:val="none" w:sz="0" w:space="0" w:color="auto"/>
        <w:left w:val="none" w:sz="0" w:space="0" w:color="auto"/>
        <w:bottom w:val="none" w:sz="0" w:space="0" w:color="auto"/>
        <w:right w:val="none" w:sz="0" w:space="0" w:color="auto"/>
      </w:divBdr>
    </w:div>
    <w:div w:id="1222904539">
      <w:marLeft w:val="0"/>
      <w:marRight w:val="0"/>
      <w:marTop w:val="0"/>
      <w:marBottom w:val="0"/>
      <w:divBdr>
        <w:top w:val="none" w:sz="0" w:space="0" w:color="auto"/>
        <w:left w:val="none" w:sz="0" w:space="0" w:color="auto"/>
        <w:bottom w:val="none" w:sz="0" w:space="0" w:color="auto"/>
        <w:right w:val="none" w:sz="0" w:space="0" w:color="auto"/>
      </w:divBdr>
      <w:divsChild>
        <w:div w:id="1532066573">
          <w:marLeft w:val="0"/>
          <w:marRight w:val="0"/>
          <w:marTop w:val="0"/>
          <w:marBottom w:val="0"/>
          <w:divBdr>
            <w:top w:val="none" w:sz="0" w:space="0" w:color="auto"/>
            <w:left w:val="none" w:sz="0" w:space="0" w:color="auto"/>
            <w:bottom w:val="none" w:sz="0" w:space="0" w:color="auto"/>
            <w:right w:val="none" w:sz="0" w:space="0" w:color="auto"/>
          </w:divBdr>
        </w:div>
      </w:divsChild>
    </w:div>
    <w:div w:id="1223523446">
      <w:bodyDiv w:val="1"/>
      <w:marLeft w:val="0"/>
      <w:marRight w:val="0"/>
      <w:marTop w:val="0"/>
      <w:marBottom w:val="0"/>
      <w:divBdr>
        <w:top w:val="none" w:sz="0" w:space="0" w:color="auto"/>
        <w:left w:val="none" w:sz="0" w:space="0" w:color="auto"/>
        <w:bottom w:val="none" w:sz="0" w:space="0" w:color="auto"/>
        <w:right w:val="none" w:sz="0" w:space="0" w:color="auto"/>
      </w:divBdr>
    </w:div>
    <w:div w:id="1234664326">
      <w:bodyDiv w:val="1"/>
      <w:marLeft w:val="0"/>
      <w:marRight w:val="0"/>
      <w:marTop w:val="0"/>
      <w:marBottom w:val="0"/>
      <w:divBdr>
        <w:top w:val="none" w:sz="0" w:space="0" w:color="auto"/>
        <w:left w:val="none" w:sz="0" w:space="0" w:color="auto"/>
        <w:bottom w:val="none" w:sz="0" w:space="0" w:color="auto"/>
        <w:right w:val="none" w:sz="0" w:space="0" w:color="auto"/>
      </w:divBdr>
    </w:div>
    <w:div w:id="1238320784">
      <w:bodyDiv w:val="1"/>
      <w:marLeft w:val="0"/>
      <w:marRight w:val="0"/>
      <w:marTop w:val="0"/>
      <w:marBottom w:val="0"/>
      <w:divBdr>
        <w:top w:val="none" w:sz="0" w:space="0" w:color="auto"/>
        <w:left w:val="none" w:sz="0" w:space="0" w:color="auto"/>
        <w:bottom w:val="none" w:sz="0" w:space="0" w:color="auto"/>
        <w:right w:val="none" w:sz="0" w:space="0" w:color="auto"/>
      </w:divBdr>
    </w:div>
    <w:div w:id="1243098243">
      <w:bodyDiv w:val="1"/>
      <w:marLeft w:val="0"/>
      <w:marRight w:val="0"/>
      <w:marTop w:val="0"/>
      <w:marBottom w:val="0"/>
      <w:divBdr>
        <w:top w:val="none" w:sz="0" w:space="0" w:color="auto"/>
        <w:left w:val="none" w:sz="0" w:space="0" w:color="auto"/>
        <w:bottom w:val="none" w:sz="0" w:space="0" w:color="auto"/>
        <w:right w:val="none" w:sz="0" w:space="0" w:color="auto"/>
      </w:divBdr>
    </w:div>
    <w:div w:id="1243224748">
      <w:bodyDiv w:val="1"/>
      <w:marLeft w:val="0"/>
      <w:marRight w:val="0"/>
      <w:marTop w:val="0"/>
      <w:marBottom w:val="0"/>
      <w:divBdr>
        <w:top w:val="none" w:sz="0" w:space="0" w:color="auto"/>
        <w:left w:val="none" w:sz="0" w:space="0" w:color="auto"/>
        <w:bottom w:val="none" w:sz="0" w:space="0" w:color="auto"/>
        <w:right w:val="none" w:sz="0" w:space="0" w:color="auto"/>
      </w:divBdr>
    </w:div>
    <w:div w:id="1251617314">
      <w:bodyDiv w:val="1"/>
      <w:marLeft w:val="0"/>
      <w:marRight w:val="0"/>
      <w:marTop w:val="0"/>
      <w:marBottom w:val="0"/>
      <w:divBdr>
        <w:top w:val="none" w:sz="0" w:space="0" w:color="auto"/>
        <w:left w:val="none" w:sz="0" w:space="0" w:color="auto"/>
        <w:bottom w:val="none" w:sz="0" w:space="0" w:color="auto"/>
        <w:right w:val="none" w:sz="0" w:space="0" w:color="auto"/>
      </w:divBdr>
    </w:div>
    <w:div w:id="1253472495">
      <w:bodyDiv w:val="1"/>
      <w:marLeft w:val="0"/>
      <w:marRight w:val="0"/>
      <w:marTop w:val="0"/>
      <w:marBottom w:val="0"/>
      <w:divBdr>
        <w:top w:val="none" w:sz="0" w:space="0" w:color="auto"/>
        <w:left w:val="none" w:sz="0" w:space="0" w:color="auto"/>
        <w:bottom w:val="none" w:sz="0" w:space="0" w:color="auto"/>
        <w:right w:val="none" w:sz="0" w:space="0" w:color="auto"/>
      </w:divBdr>
    </w:div>
    <w:div w:id="1260875511">
      <w:marLeft w:val="0"/>
      <w:marRight w:val="0"/>
      <w:marTop w:val="0"/>
      <w:marBottom w:val="0"/>
      <w:divBdr>
        <w:top w:val="none" w:sz="0" w:space="0" w:color="auto"/>
        <w:left w:val="none" w:sz="0" w:space="0" w:color="auto"/>
        <w:bottom w:val="none" w:sz="0" w:space="0" w:color="auto"/>
        <w:right w:val="none" w:sz="0" w:space="0" w:color="auto"/>
      </w:divBdr>
      <w:divsChild>
        <w:div w:id="1012924668">
          <w:marLeft w:val="0"/>
          <w:marRight w:val="0"/>
          <w:marTop w:val="0"/>
          <w:marBottom w:val="0"/>
          <w:divBdr>
            <w:top w:val="none" w:sz="0" w:space="0" w:color="auto"/>
            <w:left w:val="none" w:sz="0" w:space="0" w:color="auto"/>
            <w:bottom w:val="none" w:sz="0" w:space="0" w:color="auto"/>
            <w:right w:val="none" w:sz="0" w:space="0" w:color="auto"/>
          </w:divBdr>
        </w:div>
      </w:divsChild>
    </w:div>
    <w:div w:id="1261179426">
      <w:marLeft w:val="0"/>
      <w:marRight w:val="0"/>
      <w:marTop w:val="0"/>
      <w:marBottom w:val="0"/>
      <w:divBdr>
        <w:top w:val="none" w:sz="0" w:space="0" w:color="auto"/>
        <w:left w:val="none" w:sz="0" w:space="0" w:color="auto"/>
        <w:bottom w:val="none" w:sz="0" w:space="0" w:color="auto"/>
        <w:right w:val="none" w:sz="0" w:space="0" w:color="auto"/>
      </w:divBdr>
      <w:divsChild>
        <w:div w:id="876311168">
          <w:marLeft w:val="0"/>
          <w:marRight w:val="0"/>
          <w:marTop w:val="0"/>
          <w:marBottom w:val="0"/>
          <w:divBdr>
            <w:top w:val="none" w:sz="0" w:space="0" w:color="auto"/>
            <w:left w:val="none" w:sz="0" w:space="0" w:color="auto"/>
            <w:bottom w:val="none" w:sz="0" w:space="0" w:color="auto"/>
            <w:right w:val="none" w:sz="0" w:space="0" w:color="auto"/>
          </w:divBdr>
        </w:div>
      </w:divsChild>
    </w:div>
    <w:div w:id="1261841074">
      <w:bodyDiv w:val="1"/>
      <w:marLeft w:val="0"/>
      <w:marRight w:val="0"/>
      <w:marTop w:val="0"/>
      <w:marBottom w:val="0"/>
      <w:divBdr>
        <w:top w:val="none" w:sz="0" w:space="0" w:color="auto"/>
        <w:left w:val="none" w:sz="0" w:space="0" w:color="auto"/>
        <w:bottom w:val="none" w:sz="0" w:space="0" w:color="auto"/>
        <w:right w:val="none" w:sz="0" w:space="0" w:color="auto"/>
      </w:divBdr>
    </w:div>
    <w:div w:id="1261991035">
      <w:marLeft w:val="0"/>
      <w:marRight w:val="0"/>
      <w:marTop w:val="0"/>
      <w:marBottom w:val="0"/>
      <w:divBdr>
        <w:top w:val="none" w:sz="0" w:space="0" w:color="auto"/>
        <w:left w:val="none" w:sz="0" w:space="0" w:color="auto"/>
        <w:bottom w:val="none" w:sz="0" w:space="0" w:color="auto"/>
        <w:right w:val="none" w:sz="0" w:space="0" w:color="auto"/>
      </w:divBdr>
      <w:divsChild>
        <w:div w:id="1300306878">
          <w:marLeft w:val="0"/>
          <w:marRight w:val="0"/>
          <w:marTop w:val="0"/>
          <w:marBottom w:val="0"/>
          <w:divBdr>
            <w:top w:val="none" w:sz="0" w:space="0" w:color="auto"/>
            <w:left w:val="none" w:sz="0" w:space="0" w:color="auto"/>
            <w:bottom w:val="none" w:sz="0" w:space="0" w:color="auto"/>
            <w:right w:val="none" w:sz="0" w:space="0" w:color="auto"/>
          </w:divBdr>
        </w:div>
      </w:divsChild>
    </w:div>
    <w:div w:id="1266959802">
      <w:bodyDiv w:val="1"/>
      <w:marLeft w:val="0"/>
      <w:marRight w:val="0"/>
      <w:marTop w:val="0"/>
      <w:marBottom w:val="0"/>
      <w:divBdr>
        <w:top w:val="none" w:sz="0" w:space="0" w:color="auto"/>
        <w:left w:val="none" w:sz="0" w:space="0" w:color="auto"/>
        <w:bottom w:val="none" w:sz="0" w:space="0" w:color="auto"/>
        <w:right w:val="none" w:sz="0" w:space="0" w:color="auto"/>
      </w:divBdr>
    </w:div>
    <w:div w:id="1267538419">
      <w:marLeft w:val="0"/>
      <w:marRight w:val="0"/>
      <w:marTop w:val="0"/>
      <w:marBottom w:val="0"/>
      <w:divBdr>
        <w:top w:val="none" w:sz="0" w:space="0" w:color="auto"/>
        <w:left w:val="none" w:sz="0" w:space="0" w:color="auto"/>
        <w:bottom w:val="none" w:sz="0" w:space="0" w:color="auto"/>
        <w:right w:val="none" w:sz="0" w:space="0" w:color="auto"/>
      </w:divBdr>
      <w:divsChild>
        <w:div w:id="1396976968">
          <w:marLeft w:val="0"/>
          <w:marRight w:val="0"/>
          <w:marTop w:val="0"/>
          <w:marBottom w:val="0"/>
          <w:divBdr>
            <w:top w:val="none" w:sz="0" w:space="0" w:color="auto"/>
            <w:left w:val="none" w:sz="0" w:space="0" w:color="auto"/>
            <w:bottom w:val="none" w:sz="0" w:space="0" w:color="auto"/>
            <w:right w:val="none" w:sz="0" w:space="0" w:color="auto"/>
          </w:divBdr>
        </w:div>
      </w:divsChild>
    </w:div>
    <w:div w:id="1267928992">
      <w:bodyDiv w:val="1"/>
      <w:marLeft w:val="0"/>
      <w:marRight w:val="0"/>
      <w:marTop w:val="0"/>
      <w:marBottom w:val="0"/>
      <w:divBdr>
        <w:top w:val="none" w:sz="0" w:space="0" w:color="auto"/>
        <w:left w:val="none" w:sz="0" w:space="0" w:color="auto"/>
        <w:bottom w:val="none" w:sz="0" w:space="0" w:color="auto"/>
        <w:right w:val="none" w:sz="0" w:space="0" w:color="auto"/>
      </w:divBdr>
    </w:div>
    <w:div w:id="1272006327">
      <w:bodyDiv w:val="1"/>
      <w:marLeft w:val="0"/>
      <w:marRight w:val="0"/>
      <w:marTop w:val="0"/>
      <w:marBottom w:val="0"/>
      <w:divBdr>
        <w:top w:val="none" w:sz="0" w:space="0" w:color="auto"/>
        <w:left w:val="none" w:sz="0" w:space="0" w:color="auto"/>
        <w:bottom w:val="none" w:sz="0" w:space="0" w:color="auto"/>
        <w:right w:val="none" w:sz="0" w:space="0" w:color="auto"/>
      </w:divBdr>
    </w:div>
    <w:div w:id="1275212116">
      <w:bodyDiv w:val="1"/>
      <w:marLeft w:val="0"/>
      <w:marRight w:val="0"/>
      <w:marTop w:val="0"/>
      <w:marBottom w:val="0"/>
      <w:divBdr>
        <w:top w:val="none" w:sz="0" w:space="0" w:color="auto"/>
        <w:left w:val="none" w:sz="0" w:space="0" w:color="auto"/>
        <w:bottom w:val="none" w:sz="0" w:space="0" w:color="auto"/>
        <w:right w:val="none" w:sz="0" w:space="0" w:color="auto"/>
      </w:divBdr>
    </w:div>
    <w:div w:id="1277442454">
      <w:bodyDiv w:val="1"/>
      <w:marLeft w:val="0"/>
      <w:marRight w:val="0"/>
      <w:marTop w:val="0"/>
      <w:marBottom w:val="0"/>
      <w:divBdr>
        <w:top w:val="none" w:sz="0" w:space="0" w:color="auto"/>
        <w:left w:val="none" w:sz="0" w:space="0" w:color="auto"/>
        <w:bottom w:val="none" w:sz="0" w:space="0" w:color="auto"/>
        <w:right w:val="none" w:sz="0" w:space="0" w:color="auto"/>
      </w:divBdr>
    </w:div>
    <w:div w:id="1278677019">
      <w:marLeft w:val="0"/>
      <w:marRight w:val="0"/>
      <w:marTop w:val="0"/>
      <w:marBottom w:val="0"/>
      <w:divBdr>
        <w:top w:val="none" w:sz="0" w:space="0" w:color="auto"/>
        <w:left w:val="none" w:sz="0" w:space="0" w:color="auto"/>
        <w:bottom w:val="none" w:sz="0" w:space="0" w:color="auto"/>
        <w:right w:val="none" w:sz="0" w:space="0" w:color="auto"/>
      </w:divBdr>
      <w:divsChild>
        <w:div w:id="676538693">
          <w:marLeft w:val="0"/>
          <w:marRight w:val="0"/>
          <w:marTop w:val="0"/>
          <w:marBottom w:val="0"/>
          <w:divBdr>
            <w:top w:val="none" w:sz="0" w:space="0" w:color="auto"/>
            <w:left w:val="none" w:sz="0" w:space="0" w:color="auto"/>
            <w:bottom w:val="none" w:sz="0" w:space="0" w:color="auto"/>
            <w:right w:val="none" w:sz="0" w:space="0" w:color="auto"/>
          </w:divBdr>
        </w:div>
      </w:divsChild>
    </w:div>
    <w:div w:id="1278953624">
      <w:marLeft w:val="0"/>
      <w:marRight w:val="0"/>
      <w:marTop w:val="0"/>
      <w:marBottom w:val="0"/>
      <w:divBdr>
        <w:top w:val="none" w:sz="0" w:space="0" w:color="auto"/>
        <w:left w:val="none" w:sz="0" w:space="0" w:color="auto"/>
        <w:bottom w:val="none" w:sz="0" w:space="0" w:color="auto"/>
        <w:right w:val="none" w:sz="0" w:space="0" w:color="auto"/>
      </w:divBdr>
      <w:divsChild>
        <w:div w:id="335769283">
          <w:marLeft w:val="0"/>
          <w:marRight w:val="0"/>
          <w:marTop w:val="0"/>
          <w:marBottom w:val="0"/>
          <w:divBdr>
            <w:top w:val="none" w:sz="0" w:space="0" w:color="auto"/>
            <w:left w:val="none" w:sz="0" w:space="0" w:color="auto"/>
            <w:bottom w:val="none" w:sz="0" w:space="0" w:color="auto"/>
            <w:right w:val="none" w:sz="0" w:space="0" w:color="auto"/>
          </w:divBdr>
        </w:div>
      </w:divsChild>
    </w:div>
    <w:div w:id="1281037700">
      <w:bodyDiv w:val="1"/>
      <w:marLeft w:val="0"/>
      <w:marRight w:val="0"/>
      <w:marTop w:val="0"/>
      <w:marBottom w:val="0"/>
      <w:divBdr>
        <w:top w:val="none" w:sz="0" w:space="0" w:color="auto"/>
        <w:left w:val="none" w:sz="0" w:space="0" w:color="auto"/>
        <w:bottom w:val="none" w:sz="0" w:space="0" w:color="auto"/>
        <w:right w:val="none" w:sz="0" w:space="0" w:color="auto"/>
      </w:divBdr>
    </w:div>
    <w:div w:id="1281258488">
      <w:bodyDiv w:val="1"/>
      <w:marLeft w:val="0"/>
      <w:marRight w:val="0"/>
      <w:marTop w:val="0"/>
      <w:marBottom w:val="0"/>
      <w:divBdr>
        <w:top w:val="none" w:sz="0" w:space="0" w:color="auto"/>
        <w:left w:val="none" w:sz="0" w:space="0" w:color="auto"/>
        <w:bottom w:val="none" w:sz="0" w:space="0" w:color="auto"/>
        <w:right w:val="none" w:sz="0" w:space="0" w:color="auto"/>
      </w:divBdr>
    </w:div>
    <w:div w:id="1287392250">
      <w:bodyDiv w:val="1"/>
      <w:marLeft w:val="0"/>
      <w:marRight w:val="0"/>
      <w:marTop w:val="0"/>
      <w:marBottom w:val="0"/>
      <w:divBdr>
        <w:top w:val="none" w:sz="0" w:space="0" w:color="auto"/>
        <w:left w:val="none" w:sz="0" w:space="0" w:color="auto"/>
        <w:bottom w:val="none" w:sz="0" w:space="0" w:color="auto"/>
        <w:right w:val="none" w:sz="0" w:space="0" w:color="auto"/>
      </w:divBdr>
    </w:div>
    <w:div w:id="1300840350">
      <w:marLeft w:val="0"/>
      <w:marRight w:val="0"/>
      <w:marTop w:val="0"/>
      <w:marBottom w:val="0"/>
      <w:divBdr>
        <w:top w:val="none" w:sz="0" w:space="0" w:color="auto"/>
        <w:left w:val="none" w:sz="0" w:space="0" w:color="auto"/>
        <w:bottom w:val="none" w:sz="0" w:space="0" w:color="auto"/>
        <w:right w:val="none" w:sz="0" w:space="0" w:color="auto"/>
      </w:divBdr>
      <w:divsChild>
        <w:div w:id="198593049">
          <w:marLeft w:val="0"/>
          <w:marRight w:val="0"/>
          <w:marTop w:val="0"/>
          <w:marBottom w:val="0"/>
          <w:divBdr>
            <w:top w:val="none" w:sz="0" w:space="0" w:color="auto"/>
            <w:left w:val="none" w:sz="0" w:space="0" w:color="auto"/>
            <w:bottom w:val="none" w:sz="0" w:space="0" w:color="auto"/>
            <w:right w:val="none" w:sz="0" w:space="0" w:color="auto"/>
          </w:divBdr>
        </w:div>
      </w:divsChild>
    </w:div>
    <w:div w:id="1302492022">
      <w:bodyDiv w:val="1"/>
      <w:marLeft w:val="0"/>
      <w:marRight w:val="0"/>
      <w:marTop w:val="0"/>
      <w:marBottom w:val="0"/>
      <w:divBdr>
        <w:top w:val="none" w:sz="0" w:space="0" w:color="auto"/>
        <w:left w:val="none" w:sz="0" w:space="0" w:color="auto"/>
        <w:bottom w:val="none" w:sz="0" w:space="0" w:color="auto"/>
        <w:right w:val="none" w:sz="0" w:space="0" w:color="auto"/>
      </w:divBdr>
    </w:div>
    <w:div w:id="1304776412">
      <w:marLeft w:val="0"/>
      <w:marRight w:val="0"/>
      <w:marTop w:val="0"/>
      <w:marBottom w:val="0"/>
      <w:divBdr>
        <w:top w:val="none" w:sz="0" w:space="0" w:color="auto"/>
        <w:left w:val="none" w:sz="0" w:space="0" w:color="auto"/>
        <w:bottom w:val="none" w:sz="0" w:space="0" w:color="auto"/>
        <w:right w:val="none" w:sz="0" w:space="0" w:color="auto"/>
      </w:divBdr>
      <w:divsChild>
        <w:div w:id="105662134">
          <w:marLeft w:val="0"/>
          <w:marRight w:val="0"/>
          <w:marTop w:val="0"/>
          <w:marBottom w:val="0"/>
          <w:divBdr>
            <w:top w:val="none" w:sz="0" w:space="0" w:color="auto"/>
            <w:left w:val="none" w:sz="0" w:space="0" w:color="auto"/>
            <w:bottom w:val="none" w:sz="0" w:space="0" w:color="auto"/>
            <w:right w:val="none" w:sz="0" w:space="0" w:color="auto"/>
          </w:divBdr>
        </w:div>
      </w:divsChild>
    </w:div>
    <w:div w:id="1305310457">
      <w:bodyDiv w:val="1"/>
      <w:marLeft w:val="0"/>
      <w:marRight w:val="0"/>
      <w:marTop w:val="0"/>
      <w:marBottom w:val="0"/>
      <w:divBdr>
        <w:top w:val="none" w:sz="0" w:space="0" w:color="auto"/>
        <w:left w:val="none" w:sz="0" w:space="0" w:color="auto"/>
        <w:bottom w:val="none" w:sz="0" w:space="0" w:color="auto"/>
        <w:right w:val="none" w:sz="0" w:space="0" w:color="auto"/>
      </w:divBdr>
    </w:div>
    <w:div w:id="1309048450">
      <w:bodyDiv w:val="1"/>
      <w:marLeft w:val="0"/>
      <w:marRight w:val="0"/>
      <w:marTop w:val="0"/>
      <w:marBottom w:val="0"/>
      <w:divBdr>
        <w:top w:val="none" w:sz="0" w:space="0" w:color="auto"/>
        <w:left w:val="none" w:sz="0" w:space="0" w:color="auto"/>
        <w:bottom w:val="none" w:sz="0" w:space="0" w:color="auto"/>
        <w:right w:val="none" w:sz="0" w:space="0" w:color="auto"/>
      </w:divBdr>
    </w:div>
    <w:div w:id="1314673589">
      <w:bodyDiv w:val="1"/>
      <w:marLeft w:val="0"/>
      <w:marRight w:val="0"/>
      <w:marTop w:val="0"/>
      <w:marBottom w:val="0"/>
      <w:divBdr>
        <w:top w:val="none" w:sz="0" w:space="0" w:color="auto"/>
        <w:left w:val="none" w:sz="0" w:space="0" w:color="auto"/>
        <w:bottom w:val="none" w:sz="0" w:space="0" w:color="auto"/>
        <w:right w:val="none" w:sz="0" w:space="0" w:color="auto"/>
      </w:divBdr>
    </w:div>
    <w:div w:id="1319771150">
      <w:marLeft w:val="0"/>
      <w:marRight w:val="0"/>
      <w:marTop w:val="0"/>
      <w:marBottom w:val="0"/>
      <w:divBdr>
        <w:top w:val="none" w:sz="0" w:space="0" w:color="auto"/>
        <w:left w:val="none" w:sz="0" w:space="0" w:color="auto"/>
        <w:bottom w:val="none" w:sz="0" w:space="0" w:color="auto"/>
        <w:right w:val="none" w:sz="0" w:space="0" w:color="auto"/>
      </w:divBdr>
      <w:divsChild>
        <w:div w:id="1002391739">
          <w:marLeft w:val="0"/>
          <w:marRight w:val="0"/>
          <w:marTop w:val="0"/>
          <w:marBottom w:val="0"/>
          <w:divBdr>
            <w:top w:val="none" w:sz="0" w:space="0" w:color="auto"/>
            <w:left w:val="none" w:sz="0" w:space="0" w:color="auto"/>
            <w:bottom w:val="none" w:sz="0" w:space="0" w:color="auto"/>
            <w:right w:val="none" w:sz="0" w:space="0" w:color="auto"/>
          </w:divBdr>
        </w:div>
      </w:divsChild>
    </w:div>
    <w:div w:id="1320378113">
      <w:bodyDiv w:val="1"/>
      <w:marLeft w:val="0"/>
      <w:marRight w:val="0"/>
      <w:marTop w:val="0"/>
      <w:marBottom w:val="0"/>
      <w:divBdr>
        <w:top w:val="none" w:sz="0" w:space="0" w:color="auto"/>
        <w:left w:val="none" w:sz="0" w:space="0" w:color="auto"/>
        <w:bottom w:val="none" w:sz="0" w:space="0" w:color="auto"/>
        <w:right w:val="none" w:sz="0" w:space="0" w:color="auto"/>
      </w:divBdr>
    </w:div>
    <w:div w:id="1323778838">
      <w:bodyDiv w:val="1"/>
      <w:marLeft w:val="0"/>
      <w:marRight w:val="0"/>
      <w:marTop w:val="0"/>
      <w:marBottom w:val="0"/>
      <w:divBdr>
        <w:top w:val="none" w:sz="0" w:space="0" w:color="auto"/>
        <w:left w:val="none" w:sz="0" w:space="0" w:color="auto"/>
        <w:bottom w:val="none" w:sz="0" w:space="0" w:color="auto"/>
        <w:right w:val="none" w:sz="0" w:space="0" w:color="auto"/>
      </w:divBdr>
    </w:div>
    <w:div w:id="1324814709">
      <w:bodyDiv w:val="1"/>
      <w:marLeft w:val="0"/>
      <w:marRight w:val="0"/>
      <w:marTop w:val="0"/>
      <w:marBottom w:val="0"/>
      <w:divBdr>
        <w:top w:val="none" w:sz="0" w:space="0" w:color="auto"/>
        <w:left w:val="none" w:sz="0" w:space="0" w:color="auto"/>
        <w:bottom w:val="none" w:sz="0" w:space="0" w:color="auto"/>
        <w:right w:val="none" w:sz="0" w:space="0" w:color="auto"/>
      </w:divBdr>
    </w:div>
    <w:div w:id="1328362930">
      <w:bodyDiv w:val="1"/>
      <w:marLeft w:val="0"/>
      <w:marRight w:val="0"/>
      <w:marTop w:val="0"/>
      <w:marBottom w:val="0"/>
      <w:divBdr>
        <w:top w:val="none" w:sz="0" w:space="0" w:color="auto"/>
        <w:left w:val="none" w:sz="0" w:space="0" w:color="auto"/>
        <w:bottom w:val="none" w:sz="0" w:space="0" w:color="auto"/>
        <w:right w:val="none" w:sz="0" w:space="0" w:color="auto"/>
      </w:divBdr>
    </w:div>
    <w:div w:id="1332173936">
      <w:marLeft w:val="0"/>
      <w:marRight w:val="0"/>
      <w:marTop w:val="0"/>
      <w:marBottom w:val="0"/>
      <w:divBdr>
        <w:top w:val="none" w:sz="0" w:space="0" w:color="auto"/>
        <w:left w:val="none" w:sz="0" w:space="0" w:color="auto"/>
        <w:bottom w:val="none" w:sz="0" w:space="0" w:color="auto"/>
        <w:right w:val="none" w:sz="0" w:space="0" w:color="auto"/>
      </w:divBdr>
      <w:divsChild>
        <w:div w:id="1170484179">
          <w:marLeft w:val="0"/>
          <w:marRight w:val="0"/>
          <w:marTop w:val="0"/>
          <w:marBottom w:val="0"/>
          <w:divBdr>
            <w:top w:val="none" w:sz="0" w:space="0" w:color="auto"/>
            <w:left w:val="none" w:sz="0" w:space="0" w:color="auto"/>
            <w:bottom w:val="none" w:sz="0" w:space="0" w:color="auto"/>
            <w:right w:val="none" w:sz="0" w:space="0" w:color="auto"/>
          </w:divBdr>
        </w:div>
      </w:divsChild>
    </w:div>
    <w:div w:id="1337807842">
      <w:bodyDiv w:val="1"/>
      <w:marLeft w:val="0"/>
      <w:marRight w:val="0"/>
      <w:marTop w:val="0"/>
      <w:marBottom w:val="0"/>
      <w:divBdr>
        <w:top w:val="none" w:sz="0" w:space="0" w:color="auto"/>
        <w:left w:val="none" w:sz="0" w:space="0" w:color="auto"/>
        <w:bottom w:val="none" w:sz="0" w:space="0" w:color="auto"/>
        <w:right w:val="none" w:sz="0" w:space="0" w:color="auto"/>
      </w:divBdr>
    </w:div>
    <w:div w:id="1347171015">
      <w:bodyDiv w:val="1"/>
      <w:marLeft w:val="0"/>
      <w:marRight w:val="0"/>
      <w:marTop w:val="0"/>
      <w:marBottom w:val="0"/>
      <w:divBdr>
        <w:top w:val="none" w:sz="0" w:space="0" w:color="auto"/>
        <w:left w:val="none" w:sz="0" w:space="0" w:color="auto"/>
        <w:bottom w:val="none" w:sz="0" w:space="0" w:color="auto"/>
        <w:right w:val="none" w:sz="0" w:space="0" w:color="auto"/>
      </w:divBdr>
    </w:div>
    <w:div w:id="1350982928">
      <w:bodyDiv w:val="1"/>
      <w:marLeft w:val="0"/>
      <w:marRight w:val="0"/>
      <w:marTop w:val="0"/>
      <w:marBottom w:val="0"/>
      <w:divBdr>
        <w:top w:val="none" w:sz="0" w:space="0" w:color="auto"/>
        <w:left w:val="none" w:sz="0" w:space="0" w:color="auto"/>
        <w:bottom w:val="none" w:sz="0" w:space="0" w:color="auto"/>
        <w:right w:val="none" w:sz="0" w:space="0" w:color="auto"/>
      </w:divBdr>
    </w:div>
    <w:div w:id="1353805029">
      <w:bodyDiv w:val="1"/>
      <w:marLeft w:val="0"/>
      <w:marRight w:val="0"/>
      <w:marTop w:val="0"/>
      <w:marBottom w:val="0"/>
      <w:divBdr>
        <w:top w:val="none" w:sz="0" w:space="0" w:color="auto"/>
        <w:left w:val="none" w:sz="0" w:space="0" w:color="auto"/>
        <w:bottom w:val="none" w:sz="0" w:space="0" w:color="auto"/>
        <w:right w:val="none" w:sz="0" w:space="0" w:color="auto"/>
      </w:divBdr>
    </w:div>
    <w:div w:id="1354571533">
      <w:bodyDiv w:val="1"/>
      <w:marLeft w:val="0"/>
      <w:marRight w:val="0"/>
      <w:marTop w:val="0"/>
      <w:marBottom w:val="0"/>
      <w:divBdr>
        <w:top w:val="none" w:sz="0" w:space="0" w:color="auto"/>
        <w:left w:val="none" w:sz="0" w:space="0" w:color="auto"/>
        <w:bottom w:val="none" w:sz="0" w:space="0" w:color="auto"/>
        <w:right w:val="none" w:sz="0" w:space="0" w:color="auto"/>
      </w:divBdr>
    </w:div>
    <w:div w:id="1356156844">
      <w:bodyDiv w:val="1"/>
      <w:marLeft w:val="0"/>
      <w:marRight w:val="0"/>
      <w:marTop w:val="0"/>
      <w:marBottom w:val="0"/>
      <w:divBdr>
        <w:top w:val="none" w:sz="0" w:space="0" w:color="auto"/>
        <w:left w:val="none" w:sz="0" w:space="0" w:color="auto"/>
        <w:bottom w:val="none" w:sz="0" w:space="0" w:color="auto"/>
        <w:right w:val="none" w:sz="0" w:space="0" w:color="auto"/>
      </w:divBdr>
    </w:div>
    <w:div w:id="1364137505">
      <w:bodyDiv w:val="1"/>
      <w:marLeft w:val="0"/>
      <w:marRight w:val="0"/>
      <w:marTop w:val="0"/>
      <w:marBottom w:val="0"/>
      <w:divBdr>
        <w:top w:val="none" w:sz="0" w:space="0" w:color="auto"/>
        <w:left w:val="none" w:sz="0" w:space="0" w:color="auto"/>
        <w:bottom w:val="none" w:sz="0" w:space="0" w:color="auto"/>
        <w:right w:val="none" w:sz="0" w:space="0" w:color="auto"/>
      </w:divBdr>
    </w:div>
    <w:div w:id="1365210306">
      <w:bodyDiv w:val="1"/>
      <w:marLeft w:val="0"/>
      <w:marRight w:val="0"/>
      <w:marTop w:val="0"/>
      <w:marBottom w:val="0"/>
      <w:divBdr>
        <w:top w:val="none" w:sz="0" w:space="0" w:color="auto"/>
        <w:left w:val="none" w:sz="0" w:space="0" w:color="auto"/>
        <w:bottom w:val="none" w:sz="0" w:space="0" w:color="auto"/>
        <w:right w:val="none" w:sz="0" w:space="0" w:color="auto"/>
      </w:divBdr>
    </w:div>
    <w:div w:id="1368137183">
      <w:bodyDiv w:val="1"/>
      <w:marLeft w:val="0"/>
      <w:marRight w:val="0"/>
      <w:marTop w:val="0"/>
      <w:marBottom w:val="0"/>
      <w:divBdr>
        <w:top w:val="none" w:sz="0" w:space="0" w:color="auto"/>
        <w:left w:val="none" w:sz="0" w:space="0" w:color="auto"/>
        <w:bottom w:val="none" w:sz="0" w:space="0" w:color="auto"/>
        <w:right w:val="none" w:sz="0" w:space="0" w:color="auto"/>
      </w:divBdr>
    </w:div>
    <w:div w:id="1368986172">
      <w:bodyDiv w:val="1"/>
      <w:marLeft w:val="0"/>
      <w:marRight w:val="0"/>
      <w:marTop w:val="0"/>
      <w:marBottom w:val="0"/>
      <w:divBdr>
        <w:top w:val="none" w:sz="0" w:space="0" w:color="auto"/>
        <w:left w:val="none" w:sz="0" w:space="0" w:color="auto"/>
        <w:bottom w:val="none" w:sz="0" w:space="0" w:color="auto"/>
        <w:right w:val="none" w:sz="0" w:space="0" w:color="auto"/>
      </w:divBdr>
    </w:div>
    <w:div w:id="1370569712">
      <w:bodyDiv w:val="1"/>
      <w:marLeft w:val="0"/>
      <w:marRight w:val="0"/>
      <w:marTop w:val="0"/>
      <w:marBottom w:val="0"/>
      <w:divBdr>
        <w:top w:val="none" w:sz="0" w:space="0" w:color="auto"/>
        <w:left w:val="none" w:sz="0" w:space="0" w:color="auto"/>
        <w:bottom w:val="none" w:sz="0" w:space="0" w:color="auto"/>
        <w:right w:val="none" w:sz="0" w:space="0" w:color="auto"/>
      </w:divBdr>
    </w:div>
    <w:div w:id="1376197787">
      <w:bodyDiv w:val="1"/>
      <w:marLeft w:val="0"/>
      <w:marRight w:val="0"/>
      <w:marTop w:val="0"/>
      <w:marBottom w:val="0"/>
      <w:divBdr>
        <w:top w:val="none" w:sz="0" w:space="0" w:color="auto"/>
        <w:left w:val="none" w:sz="0" w:space="0" w:color="auto"/>
        <w:bottom w:val="none" w:sz="0" w:space="0" w:color="auto"/>
        <w:right w:val="none" w:sz="0" w:space="0" w:color="auto"/>
      </w:divBdr>
      <w:divsChild>
        <w:div w:id="346562054">
          <w:marLeft w:val="0"/>
          <w:marRight w:val="0"/>
          <w:marTop w:val="0"/>
          <w:marBottom w:val="0"/>
          <w:divBdr>
            <w:top w:val="none" w:sz="0" w:space="0" w:color="auto"/>
            <w:left w:val="none" w:sz="0" w:space="0" w:color="auto"/>
            <w:bottom w:val="none" w:sz="0" w:space="0" w:color="auto"/>
            <w:right w:val="none" w:sz="0" w:space="0" w:color="auto"/>
          </w:divBdr>
        </w:div>
      </w:divsChild>
    </w:div>
    <w:div w:id="1380478367">
      <w:marLeft w:val="0"/>
      <w:marRight w:val="0"/>
      <w:marTop w:val="0"/>
      <w:marBottom w:val="0"/>
      <w:divBdr>
        <w:top w:val="none" w:sz="0" w:space="0" w:color="auto"/>
        <w:left w:val="none" w:sz="0" w:space="0" w:color="auto"/>
        <w:bottom w:val="none" w:sz="0" w:space="0" w:color="auto"/>
        <w:right w:val="none" w:sz="0" w:space="0" w:color="auto"/>
      </w:divBdr>
      <w:divsChild>
        <w:div w:id="912667500">
          <w:marLeft w:val="0"/>
          <w:marRight w:val="0"/>
          <w:marTop w:val="0"/>
          <w:marBottom w:val="0"/>
          <w:divBdr>
            <w:top w:val="none" w:sz="0" w:space="0" w:color="auto"/>
            <w:left w:val="none" w:sz="0" w:space="0" w:color="auto"/>
            <w:bottom w:val="none" w:sz="0" w:space="0" w:color="auto"/>
            <w:right w:val="none" w:sz="0" w:space="0" w:color="auto"/>
          </w:divBdr>
        </w:div>
      </w:divsChild>
    </w:div>
    <w:div w:id="1380939425">
      <w:bodyDiv w:val="1"/>
      <w:marLeft w:val="0"/>
      <w:marRight w:val="0"/>
      <w:marTop w:val="0"/>
      <w:marBottom w:val="0"/>
      <w:divBdr>
        <w:top w:val="none" w:sz="0" w:space="0" w:color="auto"/>
        <w:left w:val="none" w:sz="0" w:space="0" w:color="auto"/>
        <w:bottom w:val="none" w:sz="0" w:space="0" w:color="auto"/>
        <w:right w:val="none" w:sz="0" w:space="0" w:color="auto"/>
      </w:divBdr>
    </w:div>
    <w:div w:id="1382899599">
      <w:marLeft w:val="0"/>
      <w:marRight w:val="0"/>
      <w:marTop w:val="0"/>
      <w:marBottom w:val="0"/>
      <w:divBdr>
        <w:top w:val="none" w:sz="0" w:space="0" w:color="auto"/>
        <w:left w:val="none" w:sz="0" w:space="0" w:color="auto"/>
        <w:bottom w:val="none" w:sz="0" w:space="0" w:color="auto"/>
        <w:right w:val="none" w:sz="0" w:space="0" w:color="auto"/>
      </w:divBdr>
      <w:divsChild>
        <w:div w:id="834490966">
          <w:marLeft w:val="0"/>
          <w:marRight w:val="0"/>
          <w:marTop w:val="0"/>
          <w:marBottom w:val="0"/>
          <w:divBdr>
            <w:top w:val="none" w:sz="0" w:space="0" w:color="auto"/>
            <w:left w:val="none" w:sz="0" w:space="0" w:color="auto"/>
            <w:bottom w:val="none" w:sz="0" w:space="0" w:color="auto"/>
            <w:right w:val="none" w:sz="0" w:space="0" w:color="auto"/>
          </w:divBdr>
        </w:div>
      </w:divsChild>
    </w:div>
    <w:div w:id="1384796240">
      <w:bodyDiv w:val="1"/>
      <w:marLeft w:val="0"/>
      <w:marRight w:val="0"/>
      <w:marTop w:val="0"/>
      <w:marBottom w:val="0"/>
      <w:divBdr>
        <w:top w:val="none" w:sz="0" w:space="0" w:color="auto"/>
        <w:left w:val="none" w:sz="0" w:space="0" w:color="auto"/>
        <w:bottom w:val="none" w:sz="0" w:space="0" w:color="auto"/>
        <w:right w:val="none" w:sz="0" w:space="0" w:color="auto"/>
      </w:divBdr>
    </w:div>
    <w:div w:id="1385371863">
      <w:bodyDiv w:val="1"/>
      <w:marLeft w:val="0"/>
      <w:marRight w:val="0"/>
      <w:marTop w:val="0"/>
      <w:marBottom w:val="0"/>
      <w:divBdr>
        <w:top w:val="none" w:sz="0" w:space="0" w:color="auto"/>
        <w:left w:val="none" w:sz="0" w:space="0" w:color="auto"/>
        <w:bottom w:val="none" w:sz="0" w:space="0" w:color="auto"/>
        <w:right w:val="none" w:sz="0" w:space="0" w:color="auto"/>
      </w:divBdr>
    </w:div>
    <w:div w:id="1387800397">
      <w:bodyDiv w:val="1"/>
      <w:marLeft w:val="0"/>
      <w:marRight w:val="0"/>
      <w:marTop w:val="0"/>
      <w:marBottom w:val="0"/>
      <w:divBdr>
        <w:top w:val="none" w:sz="0" w:space="0" w:color="auto"/>
        <w:left w:val="none" w:sz="0" w:space="0" w:color="auto"/>
        <w:bottom w:val="none" w:sz="0" w:space="0" w:color="auto"/>
        <w:right w:val="none" w:sz="0" w:space="0" w:color="auto"/>
      </w:divBdr>
      <w:divsChild>
        <w:div w:id="1205096580">
          <w:marLeft w:val="0"/>
          <w:marRight w:val="0"/>
          <w:marTop w:val="0"/>
          <w:marBottom w:val="0"/>
          <w:divBdr>
            <w:top w:val="none" w:sz="0" w:space="0" w:color="auto"/>
            <w:left w:val="none" w:sz="0" w:space="0" w:color="auto"/>
            <w:bottom w:val="none" w:sz="0" w:space="0" w:color="auto"/>
            <w:right w:val="none" w:sz="0" w:space="0" w:color="auto"/>
          </w:divBdr>
          <w:divsChild>
            <w:div w:id="1240823348">
              <w:marLeft w:val="0"/>
              <w:marRight w:val="0"/>
              <w:marTop w:val="0"/>
              <w:marBottom w:val="0"/>
              <w:divBdr>
                <w:top w:val="none" w:sz="0" w:space="0" w:color="auto"/>
                <w:left w:val="none" w:sz="0" w:space="0" w:color="auto"/>
                <w:bottom w:val="none" w:sz="0" w:space="0" w:color="auto"/>
                <w:right w:val="none" w:sz="0" w:space="0" w:color="auto"/>
              </w:divBdr>
              <w:divsChild>
                <w:div w:id="2036609780">
                  <w:marLeft w:val="0"/>
                  <w:marRight w:val="0"/>
                  <w:marTop w:val="0"/>
                  <w:marBottom w:val="0"/>
                  <w:divBdr>
                    <w:top w:val="none" w:sz="0" w:space="0" w:color="auto"/>
                    <w:left w:val="none" w:sz="0" w:space="0" w:color="auto"/>
                    <w:bottom w:val="none" w:sz="0" w:space="0" w:color="auto"/>
                    <w:right w:val="none" w:sz="0" w:space="0" w:color="auto"/>
                  </w:divBdr>
                  <w:divsChild>
                    <w:div w:id="503206350">
                      <w:marLeft w:val="0"/>
                      <w:marRight w:val="0"/>
                      <w:marTop w:val="0"/>
                      <w:marBottom w:val="0"/>
                      <w:divBdr>
                        <w:top w:val="none" w:sz="0" w:space="0" w:color="auto"/>
                        <w:left w:val="none" w:sz="0" w:space="0" w:color="auto"/>
                        <w:bottom w:val="none" w:sz="0" w:space="0" w:color="auto"/>
                        <w:right w:val="none" w:sz="0" w:space="0" w:color="auto"/>
                      </w:divBdr>
                      <w:divsChild>
                        <w:div w:id="2131119761">
                          <w:marLeft w:val="0"/>
                          <w:marRight w:val="0"/>
                          <w:marTop w:val="0"/>
                          <w:marBottom w:val="75"/>
                          <w:divBdr>
                            <w:top w:val="none" w:sz="0" w:space="0" w:color="auto"/>
                            <w:left w:val="none" w:sz="0" w:space="0" w:color="auto"/>
                            <w:bottom w:val="none" w:sz="0" w:space="0" w:color="auto"/>
                            <w:right w:val="none" w:sz="0" w:space="0" w:color="auto"/>
                          </w:divBdr>
                        </w:div>
                      </w:divsChild>
                    </w:div>
                    <w:div w:id="422532866">
                      <w:marLeft w:val="0"/>
                      <w:marRight w:val="0"/>
                      <w:marTop w:val="0"/>
                      <w:marBottom w:val="0"/>
                      <w:divBdr>
                        <w:top w:val="none" w:sz="0" w:space="0" w:color="auto"/>
                        <w:left w:val="none" w:sz="0" w:space="0" w:color="auto"/>
                        <w:bottom w:val="none" w:sz="0" w:space="0" w:color="auto"/>
                        <w:right w:val="none" w:sz="0" w:space="0" w:color="auto"/>
                      </w:divBdr>
                      <w:divsChild>
                        <w:div w:id="165275503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730960036">
          <w:marLeft w:val="0"/>
          <w:marRight w:val="0"/>
          <w:marTop w:val="0"/>
          <w:marBottom w:val="0"/>
          <w:divBdr>
            <w:top w:val="none" w:sz="0" w:space="0" w:color="auto"/>
            <w:left w:val="none" w:sz="0" w:space="0" w:color="auto"/>
            <w:bottom w:val="none" w:sz="0" w:space="0" w:color="auto"/>
            <w:right w:val="none" w:sz="0" w:space="0" w:color="auto"/>
          </w:divBdr>
          <w:divsChild>
            <w:div w:id="1256550057">
              <w:marLeft w:val="0"/>
              <w:marRight w:val="0"/>
              <w:marTop w:val="0"/>
              <w:marBottom w:val="0"/>
              <w:divBdr>
                <w:top w:val="none" w:sz="0" w:space="0" w:color="auto"/>
                <w:left w:val="none" w:sz="0" w:space="0" w:color="auto"/>
                <w:bottom w:val="none" w:sz="0" w:space="0" w:color="auto"/>
                <w:right w:val="none" w:sz="0" w:space="0" w:color="auto"/>
              </w:divBdr>
              <w:divsChild>
                <w:div w:id="2130776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171958">
          <w:marLeft w:val="0"/>
          <w:marRight w:val="0"/>
          <w:marTop w:val="0"/>
          <w:marBottom w:val="0"/>
          <w:divBdr>
            <w:top w:val="none" w:sz="0" w:space="0" w:color="auto"/>
            <w:left w:val="none" w:sz="0" w:space="0" w:color="auto"/>
            <w:bottom w:val="none" w:sz="0" w:space="0" w:color="auto"/>
            <w:right w:val="none" w:sz="0" w:space="0" w:color="auto"/>
          </w:divBdr>
          <w:divsChild>
            <w:div w:id="2110733142">
              <w:marLeft w:val="0"/>
              <w:marRight w:val="0"/>
              <w:marTop w:val="0"/>
              <w:marBottom w:val="0"/>
              <w:divBdr>
                <w:top w:val="none" w:sz="0" w:space="0" w:color="auto"/>
                <w:left w:val="none" w:sz="0" w:space="0" w:color="auto"/>
                <w:bottom w:val="none" w:sz="0" w:space="0" w:color="auto"/>
                <w:right w:val="none" w:sz="0" w:space="0" w:color="auto"/>
              </w:divBdr>
              <w:divsChild>
                <w:div w:id="187315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10288">
          <w:marLeft w:val="0"/>
          <w:marRight w:val="0"/>
          <w:marTop w:val="0"/>
          <w:marBottom w:val="0"/>
          <w:divBdr>
            <w:top w:val="none" w:sz="0" w:space="0" w:color="auto"/>
            <w:left w:val="none" w:sz="0" w:space="0" w:color="auto"/>
            <w:bottom w:val="none" w:sz="0" w:space="0" w:color="auto"/>
            <w:right w:val="none" w:sz="0" w:space="0" w:color="auto"/>
          </w:divBdr>
          <w:divsChild>
            <w:div w:id="443695874">
              <w:marLeft w:val="0"/>
              <w:marRight w:val="0"/>
              <w:marTop w:val="0"/>
              <w:marBottom w:val="0"/>
              <w:divBdr>
                <w:top w:val="none" w:sz="0" w:space="0" w:color="auto"/>
                <w:left w:val="none" w:sz="0" w:space="0" w:color="auto"/>
                <w:bottom w:val="none" w:sz="0" w:space="0" w:color="auto"/>
                <w:right w:val="none" w:sz="0" w:space="0" w:color="auto"/>
              </w:divBdr>
              <w:divsChild>
                <w:div w:id="212900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632628">
          <w:marLeft w:val="0"/>
          <w:marRight w:val="0"/>
          <w:marTop w:val="0"/>
          <w:marBottom w:val="0"/>
          <w:divBdr>
            <w:top w:val="none" w:sz="0" w:space="0" w:color="auto"/>
            <w:left w:val="none" w:sz="0" w:space="0" w:color="auto"/>
            <w:bottom w:val="none" w:sz="0" w:space="0" w:color="auto"/>
            <w:right w:val="none" w:sz="0" w:space="0" w:color="auto"/>
          </w:divBdr>
          <w:divsChild>
            <w:div w:id="1795177092">
              <w:marLeft w:val="0"/>
              <w:marRight w:val="0"/>
              <w:marTop w:val="0"/>
              <w:marBottom w:val="0"/>
              <w:divBdr>
                <w:top w:val="none" w:sz="0" w:space="0" w:color="auto"/>
                <w:left w:val="none" w:sz="0" w:space="0" w:color="auto"/>
                <w:bottom w:val="none" w:sz="0" w:space="0" w:color="auto"/>
                <w:right w:val="none" w:sz="0" w:space="0" w:color="auto"/>
              </w:divBdr>
              <w:divsChild>
                <w:div w:id="143185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698170">
      <w:marLeft w:val="0"/>
      <w:marRight w:val="0"/>
      <w:marTop w:val="0"/>
      <w:marBottom w:val="0"/>
      <w:divBdr>
        <w:top w:val="none" w:sz="0" w:space="0" w:color="auto"/>
        <w:left w:val="none" w:sz="0" w:space="0" w:color="auto"/>
        <w:bottom w:val="none" w:sz="0" w:space="0" w:color="auto"/>
        <w:right w:val="none" w:sz="0" w:space="0" w:color="auto"/>
      </w:divBdr>
      <w:divsChild>
        <w:div w:id="523632996">
          <w:marLeft w:val="0"/>
          <w:marRight w:val="0"/>
          <w:marTop w:val="0"/>
          <w:marBottom w:val="0"/>
          <w:divBdr>
            <w:top w:val="none" w:sz="0" w:space="0" w:color="auto"/>
            <w:left w:val="none" w:sz="0" w:space="0" w:color="auto"/>
            <w:bottom w:val="none" w:sz="0" w:space="0" w:color="auto"/>
            <w:right w:val="none" w:sz="0" w:space="0" w:color="auto"/>
          </w:divBdr>
        </w:div>
      </w:divsChild>
    </w:div>
    <w:div w:id="1398746464">
      <w:marLeft w:val="0"/>
      <w:marRight w:val="0"/>
      <w:marTop w:val="0"/>
      <w:marBottom w:val="0"/>
      <w:divBdr>
        <w:top w:val="none" w:sz="0" w:space="0" w:color="auto"/>
        <w:left w:val="none" w:sz="0" w:space="0" w:color="auto"/>
        <w:bottom w:val="none" w:sz="0" w:space="0" w:color="auto"/>
        <w:right w:val="none" w:sz="0" w:space="0" w:color="auto"/>
      </w:divBdr>
      <w:divsChild>
        <w:div w:id="2063743959">
          <w:marLeft w:val="0"/>
          <w:marRight w:val="0"/>
          <w:marTop w:val="0"/>
          <w:marBottom w:val="0"/>
          <w:divBdr>
            <w:top w:val="none" w:sz="0" w:space="0" w:color="auto"/>
            <w:left w:val="none" w:sz="0" w:space="0" w:color="auto"/>
            <w:bottom w:val="none" w:sz="0" w:space="0" w:color="auto"/>
            <w:right w:val="none" w:sz="0" w:space="0" w:color="auto"/>
          </w:divBdr>
        </w:div>
      </w:divsChild>
    </w:div>
    <w:div w:id="1399475000">
      <w:bodyDiv w:val="1"/>
      <w:marLeft w:val="0"/>
      <w:marRight w:val="0"/>
      <w:marTop w:val="0"/>
      <w:marBottom w:val="0"/>
      <w:divBdr>
        <w:top w:val="none" w:sz="0" w:space="0" w:color="auto"/>
        <w:left w:val="none" w:sz="0" w:space="0" w:color="auto"/>
        <w:bottom w:val="none" w:sz="0" w:space="0" w:color="auto"/>
        <w:right w:val="none" w:sz="0" w:space="0" w:color="auto"/>
      </w:divBdr>
    </w:div>
    <w:div w:id="1401948637">
      <w:bodyDiv w:val="1"/>
      <w:marLeft w:val="0"/>
      <w:marRight w:val="0"/>
      <w:marTop w:val="0"/>
      <w:marBottom w:val="0"/>
      <w:divBdr>
        <w:top w:val="none" w:sz="0" w:space="0" w:color="auto"/>
        <w:left w:val="none" w:sz="0" w:space="0" w:color="auto"/>
        <w:bottom w:val="none" w:sz="0" w:space="0" w:color="auto"/>
        <w:right w:val="none" w:sz="0" w:space="0" w:color="auto"/>
      </w:divBdr>
    </w:div>
    <w:div w:id="1403869906">
      <w:marLeft w:val="0"/>
      <w:marRight w:val="0"/>
      <w:marTop w:val="0"/>
      <w:marBottom w:val="0"/>
      <w:divBdr>
        <w:top w:val="none" w:sz="0" w:space="0" w:color="auto"/>
        <w:left w:val="none" w:sz="0" w:space="0" w:color="auto"/>
        <w:bottom w:val="none" w:sz="0" w:space="0" w:color="auto"/>
        <w:right w:val="none" w:sz="0" w:space="0" w:color="auto"/>
      </w:divBdr>
      <w:divsChild>
        <w:div w:id="1387101915">
          <w:marLeft w:val="0"/>
          <w:marRight w:val="0"/>
          <w:marTop w:val="0"/>
          <w:marBottom w:val="0"/>
          <w:divBdr>
            <w:top w:val="none" w:sz="0" w:space="0" w:color="auto"/>
            <w:left w:val="none" w:sz="0" w:space="0" w:color="auto"/>
            <w:bottom w:val="none" w:sz="0" w:space="0" w:color="auto"/>
            <w:right w:val="none" w:sz="0" w:space="0" w:color="auto"/>
          </w:divBdr>
        </w:div>
      </w:divsChild>
    </w:div>
    <w:div w:id="1408842972">
      <w:marLeft w:val="0"/>
      <w:marRight w:val="0"/>
      <w:marTop w:val="0"/>
      <w:marBottom w:val="0"/>
      <w:divBdr>
        <w:top w:val="none" w:sz="0" w:space="0" w:color="auto"/>
        <w:left w:val="none" w:sz="0" w:space="0" w:color="auto"/>
        <w:bottom w:val="none" w:sz="0" w:space="0" w:color="auto"/>
        <w:right w:val="none" w:sz="0" w:space="0" w:color="auto"/>
      </w:divBdr>
      <w:divsChild>
        <w:div w:id="710762555">
          <w:marLeft w:val="0"/>
          <w:marRight w:val="0"/>
          <w:marTop w:val="0"/>
          <w:marBottom w:val="0"/>
          <w:divBdr>
            <w:top w:val="none" w:sz="0" w:space="0" w:color="auto"/>
            <w:left w:val="none" w:sz="0" w:space="0" w:color="auto"/>
            <w:bottom w:val="none" w:sz="0" w:space="0" w:color="auto"/>
            <w:right w:val="none" w:sz="0" w:space="0" w:color="auto"/>
          </w:divBdr>
        </w:div>
      </w:divsChild>
    </w:div>
    <w:div w:id="1409574858">
      <w:bodyDiv w:val="1"/>
      <w:marLeft w:val="0"/>
      <w:marRight w:val="0"/>
      <w:marTop w:val="0"/>
      <w:marBottom w:val="0"/>
      <w:divBdr>
        <w:top w:val="none" w:sz="0" w:space="0" w:color="auto"/>
        <w:left w:val="none" w:sz="0" w:space="0" w:color="auto"/>
        <w:bottom w:val="none" w:sz="0" w:space="0" w:color="auto"/>
        <w:right w:val="none" w:sz="0" w:space="0" w:color="auto"/>
      </w:divBdr>
    </w:div>
    <w:div w:id="1413970848">
      <w:bodyDiv w:val="1"/>
      <w:marLeft w:val="0"/>
      <w:marRight w:val="0"/>
      <w:marTop w:val="0"/>
      <w:marBottom w:val="0"/>
      <w:divBdr>
        <w:top w:val="none" w:sz="0" w:space="0" w:color="auto"/>
        <w:left w:val="none" w:sz="0" w:space="0" w:color="auto"/>
        <w:bottom w:val="none" w:sz="0" w:space="0" w:color="auto"/>
        <w:right w:val="none" w:sz="0" w:space="0" w:color="auto"/>
      </w:divBdr>
    </w:div>
    <w:div w:id="1420056079">
      <w:bodyDiv w:val="1"/>
      <w:marLeft w:val="0"/>
      <w:marRight w:val="0"/>
      <w:marTop w:val="0"/>
      <w:marBottom w:val="0"/>
      <w:divBdr>
        <w:top w:val="none" w:sz="0" w:space="0" w:color="auto"/>
        <w:left w:val="none" w:sz="0" w:space="0" w:color="auto"/>
        <w:bottom w:val="none" w:sz="0" w:space="0" w:color="auto"/>
        <w:right w:val="none" w:sz="0" w:space="0" w:color="auto"/>
      </w:divBdr>
    </w:div>
    <w:div w:id="1421638673">
      <w:marLeft w:val="0"/>
      <w:marRight w:val="0"/>
      <w:marTop w:val="0"/>
      <w:marBottom w:val="0"/>
      <w:divBdr>
        <w:top w:val="none" w:sz="0" w:space="0" w:color="auto"/>
        <w:left w:val="none" w:sz="0" w:space="0" w:color="auto"/>
        <w:bottom w:val="none" w:sz="0" w:space="0" w:color="auto"/>
        <w:right w:val="none" w:sz="0" w:space="0" w:color="auto"/>
      </w:divBdr>
      <w:divsChild>
        <w:div w:id="1386677787">
          <w:marLeft w:val="0"/>
          <w:marRight w:val="0"/>
          <w:marTop w:val="0"/>
          <w:marBottom w:val="0"/>
          <w:divBdr>
            <w:top w:val="none" w:sz="0" w:space="0" w:color="auto"/>
            <w:left w:val="none" w:sz="0" w:space="0" w:color="auto"/>
            <w:bottom w:val="none" w:sz="0" w:space="0" w:color="auto"/>
            <w:right w:val="none" w:sz="0" w:space="0" w:color="auto"/>
          </w:divBdr>
        </w:div>
      </w:divsChild>
    </w:div>
    <w:div w:id="1424108032">
      <w:marLeft w:val="0"/>
      <w:marRight w:val="0"/>
      <w:marTop w:val="0"/>
      <w:marBottom w:val="0"/>
      <w:divBdr>
        <w:top w:val="none" w:sz="0" w:space="0" w:color="auto"/>
        <w:left w:val="none" w:sz="0" w:space="0" w:color="auto"/>
        <w:bottom w:val="none" w:sz="0" w:space="0" w:color="auto"/>
        <w:right w:val="none" w:sz="0" w:space="0" w:color="auto"/>
      </w:divBdr>
      <w:divsChild>
        <w:div w:id="342367853">
          <w:marLeft w:val="0"/>
          <w:marRight w:val="0"/>
          <w:marTop w:val="0"/>
          <w:marBottom w:val="0"/>
          <w:divBdr>
            <w:top w:val="none" w:sz="0" w:space="0" w:color="auto"/>
            <w:left w:val="none" w:sz="0" w:space="0" w:color="auto"/>
            <w:bottom w:val="none" w:sz="0" w:space="0" w:color="auto"/>
            <w:right w:val="none" w:sz="0" w:space="0" w:color="auto"/>
          </w:divBdr>
        </w:div>
      </w:divsChild>
    </w:div>
    <w:div w:id="1425877496">
      <w:bodyDiv w:val="1"/>
      <w:marLeft w:val="0"/>
      <w:marRight w:val="0"/>
      <w:marTop w:val="0"/>
      <w:marBottom w:val="0"/>
      <w:divBdr>
        <w:top w:val="none" w:sz="0" w:space="0" w:color="auto"/>
        <w:left w:val="none" w:sz="0" w:space="0" w:color="auto"/>
        <w:bottom w:val="none" w:sz="0" w:space="0" w:color="auto"/>
        <w:right w:val="none" w:sz="0" w:space="0" w:color="auto"/>
      </w:divBdr>
    </w:div>
    <w:div w:id="1426992923">
      <w:marLeft w:val="0"/>
      <w:marRight w:val="0"/>
      <w:marTop w:val="0"/>
      <w:marBottom w:val="0"/>
      <w:divBdr>
        <w:top w:val="none" w:sz="0" w:space="0" w:color="auto"/>
        <w:left w:val="none" w:sz="0" w:space="0" w:color="auto"/>
        <w:bottom w:val="none" w:sz="0" w:space="0" w:color="auto"/>
        <w:right w:val="none" w:sz="0" w:space="0" w:color="auto"/>
      </w:divBdr>
      <w:divsChild>
        <w:div w:id="1958481886">
          <w:marLeft w:val="0"/>
          <w:marRight w:val="0"/>
          <w:marTop w:val="0"/>
          <w:marBottom w:val="0"/>
          <w:divBdr>
            <w:top w:val="none" w:sz="0" w:space="0" w:color="auto"/>
            <w:left w:val="none" w:sz="0" w:space="0" w:color="auto"/>
            <w:bottom w:val="none" w:sz="0" w:space="0" w:color="auto"/>
            <w:right w:val="none" w:sz="0" w:space="0" w:color="auto"/>
          </w:divBdr>
        </w:div>
      </w:divsChild>
    </w:div>
    <w:div w:id="1430811916">
      <w:bodyDiv w:val="1"/>
      <w:marLeft w:val="0"/>
      <w:marRight w:val="0"/>
      <w:marTop w:val="0"/>
      <w:marBottom w:val="0"/>
      <w:divBdr>
        <w:top w:val="none" w:sz="0" w:space="0" w:color="auto"/>
        <w:left w:val="none" w:sz="0" w:space="0" w:color="auto"/>
        <w:bottom w:val="none" w:sz="0" w:space="0" w:color="auto"/>
        <w:right w:val="none" w:sz="0" w:space="0" w:color="auto"/>
      </w:divBdr>
    </w:div>
    <w:div w:id="1433555134">
      <w:marLeft w:val="0"/>
      <w:marRight w:val="0"/>
      <w:marTop w:val="0"/>
      <w:marBottom w:val="0"/>
      <w:divBdr>
        <w:top w:val="none" w:sz="0" w:space="0" w:color="auto"/>
        <w:left w:val="none" w:sz="0" w:space="0" w:color="auto"/>
        <w:bottom w:val="none" w:sz="0" w:space="0" w:color="auto"/>
        <w:right w:val="none" w:sz="0" w:space="0" w:color="auto"/>
      </w:divBdr>
      <w:divsChild>
        <w:div w:id="1310597001">
          <w:marLeft w:val="0"/>
          <w:marRight w:val="0"/>
          <w:marTop w:val="0"/>
          <w:marBottom w:val="0"/>
          <w:divBdr>
            <w:top w:val="none" w:sz="0" w:space="0" w:color="auto"/>
            <w:left w:val="none" w:sz="0" w:space="0" w:color="auto"/>
            <w:bottom w:val="none" w:sz="0" w:space="0" w:color="auto"/>
            <w:right w:val="none" w:sz="0" w:space="0" w:color="auto"/>
          </w:divBdr>
        </w:div>
      </w:divsChild>
    </w:div>
    <w:div w:id="1435326297">
      <w:bodyDiv w:val="1"/>
      <w:marLeft w:val="0"/>
      <w:marRight w:val="0"/>
      <w:marTop w:val="0"/>
      <w:marBottom w:val="0"/>
      <w:divBdr>
        <w:top w:val="none" w:sz="0" w:space="0" w:color="auto"/>
        <w:left w:val="none" w:sz="0" w:space="0" w:color="auto"/>
        <w:bottom w:val="none" w:sz="0" w:space="0" w:color="auto"/>
        <w:right w:val="none" w:sz="0" w:space="0" w:color="auto"/>
      </w:divBdr>
    </w:div>
    <w:div w:id="1439179520">
      <w:marLeft w:val="0"/>
      <w:marRight w:val="0"/>
      <w:marTop w:val="0"/>
      <w:marBottom w:val="0"/>
      <w:divBdr>
        <w:top w:val="none" w:sz="0" w:space="0" w:color="auto"/>
        <w:left w:val="none" w:sz="0" w:space="0" w:color="auto"/>
        <w:bottom w:val="none" w:sz="0" w:space="0" w:color="auto"/>
        <w:right w:val="none" w:sz="0" w:space="0" w:color="auto"/>
      </w:divBdr>
      <w:divsChild>
        <w:div w:id="1639917116">
          <w:marLeft w:val="0"/>
          <w:marRight w:val="0"/>
          <w:marTop w:val="0"/>
          <w:marBottom w:val="0"/>
          <w:divBdr>
            <w:top w:val="none" w:sz="0" w:space="0" w:color="auto"/>
            <w:left w:val="none" w:sz="0" w:space="0" w:color="auto"/>
            <w:bottom w:val="none" w:sz="0" w:space="0" w:color="auto"/>
            <w:right w:val="none" w:sz="0" w:space="0" w:color="auto"/>
          </w:divBdr>
        </w:div>
      </w:divsChild>
    </w:div>
    <w:div w:id="1441339962">
      <w:bodyDiv w:val="1"/>
      <w:marLeft w:val="0"/>
      <w:marRight w:val="0"/>
      <w:marTop w:val="0"/>
      <w:marBottom w:val="0"/>
      <w:divBdr>
        <w:top w:val="none" w:sz="0" w:space="0" w:color="auto"/>
        <w:left w:val="none" w:sz="0" w:space="0" w:color="auto"/>
        <w:bottom w:val="none" w:sz="0" w:space="0" w:color="auto"/>
        <w:right w:val="none" w:sz="0" w:space="0" w:color="auto"/>
      </w:divBdr>
    </w:div>
    <w:div w:id="1444886901">
      <w:bodyDiv w:val="1"/>
      <w:marLeft w:val="0"/>
      <w:marRight w:val="0"/>
      <w:marTop w:val="0"/>
      <w:marBottom w:val="0"/>
      <w:divBdr>
        <w:top w:val="none" w:sz="0" w:space="0" w:color="auto"/>
        <w:left w:val="none" w:sz="0" w:space="0" w:color="auto"/>
        <w:bottom w:val="none" w:sz="0" w:space="0" w:color="auto"/>
        <w:right w:val="none" w:sz="0" w:space="0" w:color="auto"/>
      </w:divBdr>
    </w:div>
    <w:div w:id="1452477008">
      <w:bodyDiv w:val="1"/>
      <w:marLeft w:val="0"/>
      <w:marRight w:val="0"/>
      <w:marTop w:val="0"/>
      <w:marBottom w:val="0"/>
      <w:divBdr>
        <w:top w:val="none" w:sz="0" w:space="0" w:color="auto"/>
        <w:left w:val="none" w:sz="0" w:space="0" w:color="auto"/>
        <w:bottom w:val="none" w:sz="0" w:space="0" w:color="auto"/>
        <w:right w:val="none" w:sz="0" w:space="0" w:color="auto"/>
      </w:divBdr>
    </w:div>
    <w:div w:id="1457020759">
      <w:bodyDiv w:val="1"/>
      <w:marLeft w:val="0"/>
      <w:marRight w:val="0"/>
      <w:marTop w:val="0"/>
      <w:marBottom w:val="0"/>
      <w:divBdr>
        <w:top w:val="none" w:sz="0" w:space="0" w:color="auto"/>
        <w:left w:val="none" w:sz="0" w:space="0" w:color="auto"/>
        <w:bottom w:val="none" w:sz="0" w:space="0" w:color="auto"/>
        <w:right w:val="none" w:sz="0" w:space="0" w:color="auto"/>
      </w:divBdr>
    </w:div>
    <w:div w:id="1473256791">
      <w:bodyDiv w:val="1"/>
      <w:marLeft w:val="0"/>
      <w:marRight w:val="0"/>
      <w:marTop w:val="0"/>
      <w:marBottom w:val="0"/>
      <w:divBdr>
        <w:top w:val="none" w:sz="0" w:space="0" w:color="auto"/>
        <w:left w:val="none" w:sz="0" w:space="0" w:color="auto"/>
        <w:bottom w:val="none" w:sz="0" w:space="0" w:color="auto"/>
        <w:right w:val="none" w:sz="0" w:space="0" w:color="auto"/>
      </w:divBdr>
    </w:div>
    <w:div w:id="1474299908">
      <w:bodyDiv w:val="1"/>
      <w:marLeft w:val="0"/>
      <w:marRight w:val="0"/>
      <w:marTop w:val="0"/>
      <w:marBottom w:val="0"/>
      <w:divBdr>
        <w:top w:val="none" w:sz="0" w:space="0" w:color="auto"/>
        <w:left w:val="none" w:sz="0" w:space="0" w:color="auto"/>
        <w:bottom w:val="none" w:sz="0" w:space="0" w:color="auto"/>
        <w:right w:val="none" w:sz="0" w:space="0" w:color="auto"/>
      </w:divBdr>
    </w:div>
    <w:div w:id="1485967254">
      <w:marLeft w:val="0"/>
      <w:marRight w:val="0"/>
      <w:marTop w:val="0"/>
      <w:marBottom w:val="0"/>
      <w:divBdr>
        <w:top w:val="none" w:sz="0" w:space="0" w:color="auto"/>
        <w:left w:val="none" w:sz="0" w:space="0" w:color="auto"/>
        <w:bottom w:val="none" w:sz="0" w:space="0" w:color="auto"/>
        <w:right w:val="none" w:sz="0" w:space="0" w:color="auto"/>
      </w:divBdr>
      <w:divsChild>
        <w:div w:id="150603542">
          <w:marLeft w:val="0"/>
          <w:marRight w:val="0"/>
          <w:marTop w:val="0"/>
          <w:marBottom w:val="0"/>
          <w:divBdr>
            <w:top w:val="none" w:sz="0" w:space="0" w:color="auto"/>
            <w:left w:val="none" w:sz="0" w:space="0" w:color="auto"/>
            <w:bottom w:val="none" w:sz="0" w:space="0" w:color="auto"/>
            <w:right w:val="none" w:sz="0" w:space="0" w:color="auto"/>
          </w:divBdr>
        </w:div>
      </w:divsChild>
    </w:div>
    <w:div w:id="1490101047">
      <w:bodyDiv w:val="1"/>
      <w:marLeft w:val="0"/>
      <w:marRight w:val="0"/>
      <w:marTop w:val="0"/>
      <w:marBottom w:val="0"/>
      <w:divBdr>
        <w:top w:val="none" w:sz="0" w:space="0" w:color="auto"/>
        <w:left w:val="none" w:sz="0" w:space="0" w:color="auto"/>
        <w:bottom w:val="none" w:sz="0" w:space="0" w:color="auto"/>
        <w:right w:val="none" w:sz="0" w:space="0" w:color="auto"/>
      </w:divBdr>
    </w:div>
    <w:div w:id="1503424818">
      <w:bodyDiv w:val="1"/>
      <w:marLeft w:val="0"/>
      <w:marRight w:val="0"/>
      <w:marTop w:val="0"/>
      <w:marBottom w:val="0"/>
      <w:divBdr>
        <w:top w:val="none" w:sz="0" w:space="0" w:color="auto"/>
        <w:left w:val="none" w:sz="0" w:space="0" w:color="auto"/>
        <w:bottom w:val="none" w:sz="0" w:space="0" w:color="auto"/>
        <w:right w:val="none" w:sz="0" w:space="0" w:color="auto"/>
      </w:divBdr>
    </w:div>
    <w:div w:id="1503664339">
      <w:bodyDiv w:val="1"/>
      <w:marLeft w:val="0"/>
      <w:marRight w:val="0"/>
      <w:marTop w:val="0"/>
      <w:marBottom w:val="0"/>
      <w:divBdr>
        <w:top w:val="none" w:sz="0" w:space="0" w:color="auto"/>
        <w:left w:val="none" w:sz="0" w:space="0" w:color="auto"/>
        <w:bottom w:val="none" w:sz="0" w:space="0" w:color="auto"/>
        <w:right w:val="none" w:sz="0" w:space="0" w:color="auto"/>
      </w:divBdr>
    </w:div>
    <w:div w:id="1508054400">
      <w:bodyDiv w:val="1"/>
      <w:marLeft w:val="0"/>
      <w:marRight w:val="0"/>
      <w:marTop w:val="0"/>
      <w:marBottom w:val="0"/>
      <w:divBdr>
        <w:top w:val="none" w:sz="0" w:space="0" w:color="auto"/>
        <w:left w:val="none" w:sz="0" w:space="0" w:color="auto"/>
        <w:bottom w:val="none" w:sz="0" w:space="0" w:color="auto"/>
        <w:right w:val="none" w:sz="0" w:space="0" w:color="auto"/>
      </w:divBdr>
    </w:div>
    <w:div w:id="1509632898">
      <w:marLeft w:val="0"/>
      <w:marRight w:val="0"/>
      <w:marTop w:val="0"/>
      <w:marBottom w:val="0"/>
      <w:divBdr>
        <w:top w:val="none" w:sz="0" w:space="0" w:color="auto"/>
        <w:left w:val="none" w:sz="0" w:space="0" w:color="auto"/>
        <w:bottom w:val="none" w:sz="0" w:space="0" w:color="auto"/>
        <w:right w:val="none" w:sz="0" w:space="0" w:color="auto"/>
      </w:divBdr>
      <w:divsChild>
        <w:div w:id="2062515504">
          <w:marLeft w:val="0"/>
          <w:marRight w:val="0"/>
          <w:marTop w:val="0"/>
          <w:marBottom w:val="0"/>
          <w:divBdr>
            <w:top w:val="none" w:sz="0" w:space="0" w:color="auto"/>
            <w:left w:val="none" w:sz="0" w:space="0" w:color="auto"/>
            <w:bottom w:val="none" w:sz="0" w:space="0" w:color="auto"/>
            <w:right w:val="none" w:sz="0" w:space="0" w:color="auto"/>
          </w:divBdr>
        </w:div>
      </w:divsChild>
    </w:div>
    <w:div w:id="1509908552">
      <w:bodyDiv w:val="1"/>
      <w:marLeft w:val="0"/>
      <w:marRight w:val="0"/>
      <w:marTop w:val="0"/>
      <w:marBottom w:val="0"/>
      <w:divBdr>
        <w:top w:val="none" w:sz="0" w:space="0" w:color="auto"/>
        <w:left w:val="none" w:sz="0" w:space="0" w:color="auto"/>
        <w:bottom w:val="none" w:sz="0" w:space="0" w:color="auto"/>
        <w:right w:val="none" w:sz="0" w:space="0" w:color="auto"/>
      </w:divBdr>
    </w:div>
    <w:div w:id="1512718086">
      <w:marLeft w:val="0"/>
      <w:marRight w:val="0"/>
      <w:marTop w:val="0"/>
      <w:marBottom w:val="0"/>
      <w:divBdr>
        <w:top w:val="none" w:sz="0" w:space="0" w:color="auto"/>
        <w:left w:val="none" w:sz="0" w:space="0" w:color="auto"/>
        <w:bottom w:val="none" w:sz="0" w:space="0" w:color="auto"/>
        <w:right w:val="none" w:sz="0" w:space="0" w:color="auto"/>
      </w:divBdr>
      <w:divsChild>
        <w:div w:id="1926912455">
          <w:marLeft w:val="0"/>
          <w:marRight w:val="0"/>
          <w:marTop w:val="0"/>
          <w:marBottom w:val="0"/>
          <w:divBdr>
            <w:top w:val="none" w:sz="0" w:space="0" w:color="auto"/>
            <w:left w:val="none" w:sz="0" w:space="0" w:color="auto"/>
            <w:bottom w:val="none" w:sz="0" w:space="0" w:color="auto"/>
            <w:right w:val="none" w:sz="0" w:space="0" w:color="auto"/>
          </w:divBdr>
        </w:div>
      </w:divsChild>
    </w:div>
    <w:div w:id="1515651586">
      <w:marLeft w:val="0"/>
      <w:marRight w:val="0"/>
      <w:marTop w:val="0"/>
      <w:marBottom w:val="0"/>
      <w:divBdr>
        <w:top w:val="none" w:sz="0" w:space="0" w:color="auto"/>
        <w:left w:val="none" w:sz="0" w:space="0" w:color="auto"/>
        <w:bottom w:val="none" w:sz="0" w:space="0" w:color="auto"/>
        <w:right w:val="none" w:sz="0" w:space="0" w:color="auto"/>
      </w:divBdr>
      <w:divsChild>
        <w:div w:id="2012830989">
          <w:marLeft w:val="0"/>
          <w:marRight w:val="0"/>
          <w:marTop w:val="0"/>
          <w:marBottom w:val="0"/>
          <w:divBdr>
            <w:top w:val="none" w:sz="0" w:space="0" w:color="auto"/>
            <w:left w:val="none" w:sz="0" w:space="0" w:color="auto"/>
            <w:bottom w:val="none" w:sz="0" w:space="0" w:color="auto"/>
            <w:right w:val="none" w:sz="0" w:space="0" w:color="auto"/>
          </w:divBdr>
        </w:div>
      </w:divsChild>
    </w:div>
    <w:div w:id="1523393303">
      <w:bodyDiv w:val="1"/>
      <w:marLeft w:val="0"/>
      <w:marRight w:val="0"/>
      <w:marTop w:val="0"/>
      <w:marBottom w:val="0"/>
      <w:divBdr>
        <w:top w:val="none" w:sz="0" w:space="0" w:color="auto"/>
        <w:left w:val="none" w:sz="0" w:space="0" w:color="auto"/>
        <w:bottom w:val="none" w:sz="0" w:space="0" w:color="auto"/>
        <w:right w:val="none" w:sz="0" w:space="0" w:color="auto"/>
      </w:divBdr>
    </w:div>
    <w:div w:id="1523519553">
      <w:bodyDiv w:val="1"/>
      <w:marLeft w:val="0"/>
      <w:marRight w:val="0"/>
      <w:marTop w:val="0"/>
      <w:marBottom w:val="0"/>
      <w:divBdr>
        <w:top w:val="none" w:sz="0" w:space="0" w:color="auto"/>
        <w:left w:val="none" w:sz="0" w:space="0" w:color="auto"/>
        <w:bottom w:val="none" w:sz="0" w:space="0" w:color="auto"/>
        <w:right w:val="none" w:sz="0" w:space="0" w:color="auto"/>
      </w:divBdr>
    </w:div>
    <w:div w:id="1523980338">
      <w:marLeft w:val="0"/>
      <w:marRight w:val="0"/>
      <w:marTop w:val="0"/>
      <w:marBottom w:val="0"/>
      <w:divBdr>
        <w:top w:val="none" w:sz="0" w:space="0" w:color="auto"/>
        <w:left w:val="none" w:sz="0" w:space="0" w:color="auto"/>
        <w:bottom w:val="none" w:sz="0" w:space="0" w:color="auto"/>
        <w:right w:val="none" w:sz="0" w:space="0" w:color="auto"/>
      </w:divBdr>
      <w:divsChild>
        <w:div w:id="926496260">
          <w:marLeft w:val="0"/>
          <w:marRight w:val="0"/>
          <w:marTop w:val="0"/>
          <w:marBottom w:val="0"/>
          <w:divBdr>
            <w:top w:val="none" w:sz="0" w:space="0" w:color="auto"/>
            <w:left w:val="none" w:sz="0" w:space="0" w:color="auto"/>
            <w:bottom w:val="none" w:sz="0" w:space="0" w:color="auto"/>
            <w:right w:val="none" w:sz="0" w:space="0" w:color="auto"/>
          </w:divBdr>
        </w:div>
      </w:divsChild>
    </w:div>
    <w:div w:id="1530483843">
      <w:marLeft w:val="0"/>
      <w:marRight w:val="0"/>
      <w:marTop w:val="0"/>
      <w:marBottom w:val="0"/>
      <w:divBdr>
        <w:top w:val="none" w:sz="0" w:space="0" w:color="auto"/>
        <w:left w:val="none" w:sz="0" w:space="0" w:color="auto"/>
        <w:bottom w:val="none" w:sz="0" w:space="0" w:color="auto"/>
        <w:right w:val="none" w:sz="0" w:space="0" w:color="auto"/>
      </w:divBdr>
      <w:divsChild>
        <w:div w:id="1404336789">
          <w:marLeft w:val="0"/>
          <w:marRight w:val="0"/>
          <w:marTop w:val="0"/>
          <w:marBottom w:val="0"/>
          <w:divBdr>
            <w:top w:val="none" w:sz="0" w:space="0" w:color="auto"/>
            <w:left w:val="none" w:sz="0" w:space="0" w:color="auto"/>
            <w:bottom w:val="none" w:sz="0" w:space="0" w:color="auto"/>
            <w:right w:val="none" w:sz="0" w:space="0" w:color="auto"/>
          </w:divBdr>
        </w:div>
      </w:divsChild>
    </w:div>
    <w:div w:id="1530724953">
      <w:bodyDiv w:val="1"/>
      <w:marLeft w:val="0"/>
      <w:marRight w:val="0"/>
      <w:marTop w:val="0"/>
      <w:marBottom w:val="0"/>
      <w:divBdr>
        <w:top w:val="none" w:sz="0" w:space="0" w:color="auto"/>
        <w:left w:val="none" w:sz="0" w:space="0" w:color="auto"/>
        <w:bottom w:val="none" w:sz="0" w:space="0" w:color="auto"/>
        <w:right w:val="none" w:sz="0" w:space="0" w:color="auto"/>
      </w:divBdr>
    </w:div>
    <w:div w:id="1531719466">
      <w:marLeft w:val="0"/>
      <w:marRight w:val="0"/>
      <w:marTop w:val="0"/>
      <w:marBottom w:val="0"/>
      <w:divBdr>
        <w:top w:val="none" w:sz="0" w:space="0" w:color="auto"/>
        <w:left w:val="none" w:sz="0" w:space="0" w:color="auto"/>
        <w:bottom w:val="none" w:sz="0" w:space="0" w:color="auto"/>
        <w:right w:val="none" w:sz="0" w:space="0" w:color="auto"/>
      </w:divBdr>
      <w:divsChild>
        <w:div w:id="1894269232">
          <w:marLeft w:val="0"/>
          <w:marRight w:val="0"/>
          <w:marTop w:val="0"/>
          <w:marBottom w:val="0"/>
          <w:divBdr>
            <w:top w:val="none" w:sz="0" w:space="0" w:color="auto"/>
            <w:left w:val="none" w:sz="0" w:space="0" w:color="auto"/>
            <w:bottom w:val="none" w:sz="0" w:space="0" w:color="auto"/>
            <w:right w:val="none" w:sz="0" w:space="0" w:color="auto"/>
          </w:divBdr>
        </w:div>
      </w:divsChild>
    </w:div>
    <w:div w:id="1534032209">
      <w:bodyDiv w:val="1"/>
      <w:marLeft w:val="0"/>
      <w:marRight w:val="0"/>
      <w:marTop w:val="0"/>
      <w:marBottom w:val="0"/>
      <w:divBdr>
        <w:top w:val="none" w:sz="0" w:space="0" w:color="auto"/>
        <w:left w:val="none" w:sz="0" w:space="0" w:color="auto"/>
        <w:bottom w:val="none" w:sz="0" w:space="0" w:color="auto"/>
        <w:right w:val="none" w:sz="0" w:space="0" w:color="auto"/>
      </w:divBdr>
    </w:div>
    <w:div w:id="1535194810">
      <w:bodyDiv w:val="1"/>
      <w:marLeft w:val="0"/>
      <w:marRight w:val="0"/>
      <w:marTop w:val="0"/>
      <w:marBottom w:val="0"/>
      <w:divBdr>
        <w:top w:val="none" w:sz="0" w:space="0" w:color="auto"/>
        <w:left w:val="none" w:sz="0" w:space="0" w:color="auto"/>
        <w:bottom w:val="none" w:sz="0" w:space="0" w:color="auto"/>
        <w:right w:val="none" w:sz="0" w:space="0" w:color="auto"/>
      </w:divBdr>
    </w:div>
    <w:div w:id="1536886698">
      <w:marLeft w:val="0"/>
      <w:marRight w:val="0"/>
      <w:marTop w:val="0"/>
      <w:marBottom w:val="0"/>
      <w:divBdr>
        <w:top w:val="none" w:sz="0" w:space="0" w:color="auto"/>
        <w:left w:val="none" w:sz="0" w:space="0" w:color="auto"/>
        <w:bottom w:val="none" w:sz="0" w:space="0" w:color="auto"/>
        <w:right w:val="none" w:sz="0" w:space="0" w:color="auto"/>
      </w:divBdr>
      <w:divsChild>
        <w:div w:id="713625216">
          <w:marLeft w:val="0"/>
          <w:marRight w:val="0"/>
          <w:marTop w:val="0"/>
          <w:marBottom w:val="0"/>
          <w:divBdr>
            <w:top w:val="none" w:sz="0" w:space="0" w:color="auto"/>
            <w:left w:val="none" w:sz="0" w:space="0" w:color="auto"/>
            <w:bottom w:val="none" w:sz="0" w:space="0" w:color="auto"/>
            <w:right w:val="none" w:sz="0" w:space="0" w:color="auto"/>
          </w:divBdr>
        </w:div>
      </w:divsChild>
    </w:div>
    <w:div w:id="1537310399">
      <w:bodyDiv w:val="1"/>
      <w:marLeft w:val="0"/>
      <w:marRight w:val="0"/>
      <w:marTop w:val="0"/>
      <w:marBottom w:val="0"/>
      <w:divBdr>
        <w:top w:val="none" w:sz="0" w:space="0" w:color="auto"/>
        <w:left w:val="none" w:sz="0" w:space="0" w:color="auto"/>
        <w:bottom w:val="none" w:sz="0" w:space="0" w:color="auto"/>
        <w:right w:val="none" w:sz="0" w:space="0" w:color="auto"/>
      </w:divBdr>
    </w:div>
    <w:div w:id="1538009715">
      <w:bodyDiv w:val="1"/>
      <w:marLeft w:val="0"/>
      <w:marRight w:val="0"/>
      <w:marTop w:val="0"/>
      <w:marBottom w:val="0"/>
      <w:divBdr>
        <w:top w:val="none" w:sz="0" w:space="0" w:color="auto"/>
        <w:left w:val="none" w:sz="0" w:space="0" w:color="auto"/>
        <w:bottom w:val="none" w:sz="0" w:space="0" w:color="auto"/>
        <w:right w:val="none" w:sz="0" w:space="0" w:color="auto"/>
      </w:divBdr>
    </w:div>
    <w:div w:id="1538617300">
      <w:bodyDiv w:val="1"/>
      <w:marLeft w:val="0"/>
      <w:marRight w:val="0"/>
      <w:marTop w:val="0"/>
      <w:marBottom w:val="0"/>
      <w:divBdr>
        <w:top w:val="none" w:sz="0" w:space="0" w:color="auto"/>
        <w:left w:val="none" w:sz="0" w:space="0" w:color="auto"/>
        <w:bottom w:val="none" w:sz="0" w:space="0" w:color="auto"/>
        <w:right w:val="none" w:sz="0" w:space="0" w:color="auto"/>
      </w:divBdr>
    </w:div>
    <w:div w:id="1540240753">
      <w:bodyDiv w:val="1"/>
      <w:marLeft w:val="0"/>
      <w:marRight w:val="0"/>
      <w:marTop w:val="0"/>
      <w:marBottom w:val="0"/>
      <w:divBdr>
        <w:top w:val="none" w:sz="0" w:space="0" w:color="auto"/>
        <w:left w:val="none" w:sz="0" w:space="0" w:color="auto"/>
        <w:bottom w:val="none" w:sz="0" w:space="0" w:color="auto"/>
        <w:right w:val="none" w:sz="0" w:space="0" w:color="auto"/>
      </w:divBdr>
    </w:div>
    <w:div w:id="1540582815">
      <w:bodyDiv w:val="1"/>
      <w:marLeft w:val="0"/>
      <w:marRight w:val="0"/>
      <w:marTop w:val="0"/>
      <w:marBottom w:val="0"/>
      <w:divBdr>
        <w:top w:val="none" w:sz="0" w:space="0" w:color="auto"/>
        <w:left w:val="none" w:sz="0" w:space="0" w:color="auto"/>
        <w:bottom w:val="none" w:sz="0" w:space="0" w:color="auto"/>
        <w:right w:val="none" w:sz="0" w:space="0" w:color="auto"/>
      </w:divBdr>
    </w:div>
    <w:div w:id="1542329337">
      <w:marLeft w:val="0"/>
      <w:marRight w:val="0"/>
      <w:marTop w:val="0"/>
      <w:marBottom w:val="0"/>
      <w:divBdr>
        <w:top w:val="none" w:sz="0" w:space="0" w:color="auto"/>
        <w:left w:val="none" w:sz="0" w:space="0" w:color="auto"/>
        <w:bottom w:val="none" w:sz="0" w:space="0" w:color="auto"/>
        <w:right w:val="none" w:sz="0" w:space="0" w:color="auto"/>
      </w:divBdr>
      <w:divsChild>
        <w:div w:id="563833215">
          <w:marLeft w:val="0"/>
          <w:marRight w:val="0"/>
          <w:marTop w:val="0"/>
          <w:marBottom w:val="0"/>
          <w:divBdr>
            <w:top w:val="none" w:sz="0" w:space="0" w:color="auto"/>
            <w:left w:val="none" w:sz="0" w:space="0" w:color="auto"/>
            <w:bottom w:val="none" w:sz="0" w:space="0" w:color="auto"/>
            <w:right w:val="none" w:sz="0" w:space="0" w:color="auto"/>
          </w:divBdr>
        </w:div>
      </w:divsChild>
    </w:div>
    <w:div w:id="1546597278">
      <w:bodyDiv w:val="1"/>
      <w:marLeft w:val="0"/>
      <w:marRight w:val="0"/>
      <w:marTop w:val="0"/>
      <w:marBottom w:val="0"/>
      <w:divBdr>
        <w:top w:val="none" w:sz="0" w:space="0" w:color="auto"/>
        <w:left w:val="none" w:sz="0" w:space="0" w:color="auto"/>
        <w:bottom w:val="none" w:sz="0" w:space="0" w:color="auto"/>
        <w:right w:val="none" w:sz="0" w:space="0" w:color="auto"/>
      </w:divBdr>
    </w:div>
    <w:div w:id="1548493815">
      <w:bodyDiv w:val="1"/>
      <w:marLeft w:val="0"/>
      <w:marRight w:val="0"/>
      <w:marTop w:val="0"/>
      <w:marBottom w:val="0"/>
      <w:divBdr>
        <w:top w:val="none" w:sz="0" w:space="0" w:color="auto"/>
        <w:left w:val="none" w:sz="0" w:space="0" w:color="auto"/>
        <w:bottom w:val="none" w:sz="0" w:space="0" w:color="auto"/>
        <w:right w:val="none" w:sz="0" w:space="0" w:color="auto"/>
      </w:divBdr>
      <w:divsChild>
        <w:div w:id="1813860650">
          <w:marLeft w:val="0"/>
          <w:marRight w:val="0"/>
          <w:marTop w:val="0"/>
          <w:marBottom w:val="0"/>
          <w:divBdr>
            <w:top w:val="none" w:sz="0" w:space="0" w:color="auto"/>
            <w:left w:val="none" w:sz="0" w:space="0" w:color="auto"/>
            <w:bottom w:val="none" w:sz="0" w:space="0" w:color="auto"/>
            <w:right w:val="none" w:sz="0" w:space="0" w:color="auto"/>
          </w:divBdr>
        </w:div>
        <w:div w:id="1317028604">
          <w:marLeft w:val="0"/>
          <w:marRight w:val="0"/>
          <w:marTop w:val="0"/>
          <w:marBottom w:val="0"/>
          <w:divBdr>
            <w:top w:val="none" w:sz="0" w:space="0" w:color="auto"/>
            <w:left w:val="none" w:sz="0" w:space="0" w:color="auto"/>
            <w:bottom w:val="none" w:sz="0" w:space="0" w:color="auto"/>
            <w:right w:val="none" w:sz="0" w:space="0" w:color="auto"/>
          </w:divBdr>
        </w:div>
        <w:div w:id="1466387786">
          <w:marLeft w:val="0"/>
          <w:marRight w:val="0"/>
          <w:marTop w:val="0"/>
          <w:marBottom w:val="0"/>
          <w:divBdr>
            <w:top w:val="none" w:sz="0" w:space="0" w:color="auto"/>
            <w:left w:val="none" w:sz="0" w:space="0" w:color="auto"/>
            <w:bottom w:val="none" w:sz="0" w:space="0" w:color="auto"/>
            <w:right w:val="none" w:sz="0" w:space="0" w:color="auto"/>
          </w:divBdr>
        </w:div>
        <w:div w:id="704789585">
          <w:marLeft w:val="0"/>
          <w:marRight w:val="0"/>
          <w:marTop w:val="0"/>
          <w:marBottom w:val="0"/>
          <w:divBdr>
            <w:top w:val="none" w:sz="0" w:space="0" w:color="auto"/>
            <w:left w:val="none" w:sz="0" w:space="0" w:color="auto"/>
            <w:bottom w:val="none" w:sz="0" w:space="0" w:color="auto"/>
            <w:right w:val="none" w:sz="0" w:space="0" w:color="auto"/>
          </w:divBdr>
        </w:div>
        <w:div w:id="2059158630">
          <w:marLeft w:val="0"/>
          <w:marRight w:val="0"/>
          <w:marTop w:val="0"/>
          <w:marBottom w:val="0"/>
          <w:divBdr>
            <w:top w:val="none" w:sz="0" w:space="0" w:color="auto"/>
            <w:left w:val="none" w:sz="0" w:space="0" w:color="auto"/>
            <w:bottom w:val="none" w:sz="0" w:space="0" w:color="auto"/>
            <w:right w:val="none" w:sz="0" w:space="0" w:color="auto"/>
          </w:divBdr>
        </w:div>
        <w:div w:id="363944803">
          <w:marLeft w:val="0"/>
          <w:marRight w:val="0"/>
          <w:marTop w:val="0"/>
          <w:marBottom w:val="0"/>
          <w:divBdr>
            <w:top w:val="none" w:sz="0" w:space="0" w:color="auto"/>
            <w:left w:val="none" w:sz="0" w:space="0" w:color="auto"/>
            <w:bottom w:val="none" w:sz="0" w:space="0" w:color="auto"/>
            <w:right w:val="none" w:sz="0" w:space="0" w:color="auto"/>
          </w:divBdr>
        </w:div>
        <w:div w:id="97868339">
          <w:marLeft w:val="0"/>
          <w:marRight w:val="0"/>
          <w:marTop w:val="0"/>
          <w:marBottom w:val="0"/>
          <w:divBdr>
            <w:top w:val="none" w:sz="0" w:space="0" w:color="auto"/>
            <w:left w:val="none" w:sz="0" w:space="0" w:color="auto"/>
            <w:bottom w:val="none" w:sz="0" w:space="0" w:color="auto"/>
            <w:right w:val="none" w:sz="0" w:space="0" w:color="auto"/>
          </w:divBdr>
        </w:div>
        <w:div w:id="2054234979">
          <w:marLeft w:val="0"/>
          <w:marRight w:val="0"/>
          <w:marTop w:val="0"/>
          <w:marBottom w:val="0"/>
          <w:divBdr>
            <w:top w:val="none" w:sz="0" w:space="0" w:color="auto"/>
            <w:left w:val="none" w:sz="0" w:space="0" w:color="auto"/>
            <w:bottom w:val="none" w:sz="0" w:space="0" w:color="auto"/>
            <w:right w:val="none" w:sz="0" w:space="0" w:color="auto"/>
          </w:divBdr>
        </w:div>
        <w:div w:id="428279300">
          <w:marLeft w:val="0"/>
          <w:marRight w:val="0"/>
          <w:marTop w:val="0"/>
          <w:marBottom w:val="0"/>
          <w:divBdr>
            <w:top w:val="none" w:sz="0" w:space="0" w:color="auto"/>
            <w:left w:val="none" w:sz="0" w:space="0" w:color="auto"/>
            <w:bottom w:val="none" w:sz="0" w:space="0" w:color="auto"/>
            <w:right w:val="none" w:sz="0" w:space="0" w:color="auto"/>
          </w:divBdr>
        </w:div>
        <w:div w:id="1085152330">
          <w:marLeft w:val="0"/>
          <w:marRight w:val="0"/>
          <w:marTop w:val="0"/>
          <w:marBottom w:val="0"/>
          <w:divBdr>
            <w:top w:val="none" w:sz="0" w:space="0" w:color="auto"/>
            <w:left w:val="none" w:sz="0" w:space="0" w:color="auto"/>
            <w:bottom w:val="none" w:sz="0" w:space="0" w:color="auto"/>
            <w:right w:val="none" w:sz="0" w:space="0" w:color="auto"/>
          </w:divBdr>
        </w:div>
        <w:div w:id="1373534198">
          <w:marLeft w:val="0"/>
          <w:marRight w:val="0"/>
          <w:marTop w:val="0"/>
          <w:marBottom w:val="0"/>
          <w:divBdr>
            <w:top w:val="none" w:sz="0" w:space="0" w:color="auto"/>
            <w:left w:val="none" w:sz="0" w:space="0" w:color="auto"/>
            <w:bottom w:val="none" w:sz="0" w:space="0" w:color="auto"/>
            <w:right w:val="none" w:sz="0" w:space="0" w:color="auto"/>
          </w:divBdr>
        </w:div>
        <w:div w:id="1355572277">
          <w:marLeft w:val="0"/>
          <w:marRight w:val="0"/>
          <w:marTop w:val="0"/>
          <w:marBottom w:val="0"/>
          <w:divBdr>
            <w:top w:val="none" w:sz="0" w:space="0" w:color="auto"/>
            <w:left w:val="none" w:sz="0" w:space="0" w:color="auto"/>
            <w:bottom w:val="none" w:sz="0" w:space="0" w:color="auto"/>
            <w:right w:val="none" w:sz="0" w:space="0" w:color="auto"/>
          </w:divBdr>
        </w:div>
      </w:divsChild>
    </w:div>
    <w:div w:id="1550259031">
      <w:bodyDiv w:val="1"/>
      <w:marLeft w:val="0"/>
      <w:marRight w:val="0"/>
      <w:marTop w:val="0"/>
      <w:marBottom w:val="0"/>
      <w:divBdr>
        <w:top w:val="none" w:sz="0" w:space="0" w:color="auto"/>
        <w:left w:val="none" w:sz="0" w:space="0" w:color="auto"/>
        <w:bottom w:val="none" w:sz="0" w:space="0" w:color="auto"/>
        <w:right w:val="none" w:sz="0" w:space="0" w:color="auto"/>
      </w:divBdr>
    </w:div>
    <w:div w:id="1551266505">
      <w:marLeft w:val="0"/>
      <w:marRight w:val="0"/>
      <w:marTop w:val="0"/>
      <w:marBottom w:val="0"/>
      <w:divBdr>
        <w:top w:val="none" w:sz="0" w:space="0" w:color="auto"/>
        <w:left w:val="none" w:sz="0" w:space="0" w:color="auto"/>
        <w:bottom w:val="none" w:sz="0" w:space="0" w:color="auto"/>
        <w:right w:val="none" w:sz="0" w:space="0" w:color="auto"/>
      </w:divBdr>
      <w:divsChild>
        <w:div w:id="1818254178">
          <w:marLeft w:val="0"/>
          <w:marRight w:val="0"/>
          <w:marTop w:val="0"/>
          <w:marBottom w:val="0"/>
          <w:divBdr>
            <w:top w:val="none" w:sz="0" w:space="0" w:color="auto"/>
            <w:left w:val="none" w:sz="0" w:space="0" w:color="auto"/>
            <w:bottom w:val="none" w:sz="0" w:space="0" w:color="auto"/>
            <w:right w:val="none" w:sz="0" w:space="0" w:color="auto"/>
          </w:divBdr>
        </w:div>
      </w:divsChild>
    </w:div>
    <w:div w:id="1551380316">
      <w:marLeft w:val="0"/>
      <w:marRight w:val="0"/>
      <w:marTop w:val="0"/>
      <w:marBottom w:val="0"/>
      <w:divBdr>
        <w:top w:val="none" w:sz="0" w:space="0" w:color="auto"/>
        <w:left w:val="none" w:sz="0" w:space="0" w:color="auto"/>
        <w:bottom w:val="none" w:sz="0" w:space="0" w:color="auto"/>
        <w:right w:val="none" w:sz="0" w:space="0" w:color="auto"/>
      </w:divBdr>
      <w:divsChild>
        <w:div w:id="1623538014">
          <w:marLeft w:val="0"/>
          <w:marRight w:val="0"/>
          <w:marTop w:val="0"/>
          <w:marBottom w:val="0"/>
          <w:divBdr>
            <w:top w:val="none" w:sz="0" w:space="0" w:color="auto"/>
            <w:left w:val="none" w:sz="0" w:space="0" w:color="auto"/>
            <w:bottom w:val="none" w:sz="0" w:space="0" w:color="auto"/>
            <w:right w:val="none" w:sz="0" w:space="0" w:color="auto"/>
          </w:divBdr>
        </w:div>
      </w:divsChild>
    </w:div>
    <w:div w:id="1555116385">
      <w:bodyDiv w:val="1"/>
      <w:marLeft w:val="0"/>
      <w:marRight w:val="0"/>
      <w:marTop w:val="0"/>
      <w:marBottom w:val="0"/>
      <w:divBdr>
        <w:top w:val="none" w:sz="0" w:space="0" w:color="auto"/>
        <w:left w:val="none" w:sz="0" w:space="0" w:color="auto"/>
        <w:bottom w:val="none" w:sz="0" w:space="0" w:color="auto"/>
        <w:right w:val="none" w:sz="0" w:space="0" w:color="auto"/>
      </w:divBdr>
    </w:div>
    <w:div w:id="1557666963">
      <w:bodyDiv w:val="1"/>
      <w:marLeft w:val="0"/>
      <w:marRight w:val="0"/>
      <w:marTop w:val="0"/>
      <w:marBottom w:val="0"/>
      <w:divBdr>
        <w:top w:val="none" w:sz="0" w:space="0" w:color="auto"/>
        <w:left w:val="none" w:sz="0" w:space="0" w:color="auto"/>
        <w:bottom w:val="none" w:sz="0" w:space="0" w:color="auto"/>
        <w:right w:val="none" w:sz="0" w:space="0" w:color="auto"/>
      </w:divBdr>
    </w:div>
    <w:div w:id="1564290225">
      <w:bodyDiv w:val="1"/>
      <w:marLeft w:val="0"/>
      <w:marRight w:val="0"/>
      <w:marTop w:val="0"/>
      <w:marBottom w:val="0"/>
      <w:divBdr>
        <w:top w:val="none" w:sz="0" w:space="0" w:color="auto"/>
        <w:left w:val="none" w:sz="0" w:space="0" w:color="auto"/>
        <w:bottom w:val="none" w:sz="0" w:space="0" w:color="auto"/>
        <w:right w:val="none" w:sz="0" w:space="0" w:color="auto"/>
      </w:divBdr>
    </w:div>
    <w:div w:id="1569729896">
      <w:bodyDiv w:val="1"/>
      <w:marLeft w:val="0"/>
      <w:marRight w:val="0"/>
      <w:marTop w:val="0"/>
      <w:marBottom w:val="0"/>
      <w:divBdr>
        <w:top w:val="none" w:sz="0" w:space="0" w:color="auto"/>
        <w:left w:val="none" w:sz="0" w:space="0" w:color="auto"/>
        <w:bottom w:val="none" w:sz="0" w:space="0" w:color="auto"/>
        <w:right w:val="none" w:sz="0" w:space="0" w:color="auto"/>
      </w:divBdr>
    </w:div>
    <w:div w:id="1570265466">
      <w:bodyDiv w:val="1"/>
      <w:marLeft w:val="0"/>
      <w:marRight w:val="0"/>
      <w:marTop w:val="0"/>
      <w:marBottom w:val="0"/>
      <w:divBdr>
        <w:top w:val="none" w:sz="0" w:space="0" w:color="auto"/>
        <w:left w:val="none" w:sz="0" w:space="0" w:color="auto"/>
        <w:bottom w:val="none" w:sz="0" w:space="0" w:color="auto"/>
        <w:right w:val="none" w:sz="0" w:space="0" w:color="auto"/>
      </w:divBdr>
    </w:div>
    <w:div w:id="1571118779">
      <w:marLeft w:val="0"/>
      <w:marRight w:val="0"/>
      <w:marTop w:val="0"/>
      <w:marBottom w:val="0"/>
      <w:divBdr>
        <w:top w:val="none" w:sz="0" w:space="0" w:color="auto"/>
        <w:left w:val="none" w:sz="0" w:space="0" w:color="auto"/>
        <w:bottom w:val="none" w:sz="0" w:space="0" w:color="auto"/>
        <w:right w:val="none" w:sz="0" w:space="0" w:color="auto"/>
      </w:divBdr>
      <w:divsChild>
        <w:div w:id="1811894583">
          <w:marLeft w:val="0"/>
          <w:marRight w:val="0"/>
          <w:marTop w:val="0"/>
          <w:marBottom w:val="0"/>
          <w:divBdr>
            <w:top w:val="none" w:sz="0" w:space="0" w:color="auto"/>
            <w:left w:val="none" w:sz="0" w:space="0" w:color="auto"/>
            <w:bottom w:val="none" w:sz="0" w:space="0" w:color="auto"/>
            <w:right w:val="none" w:sz="0" w:space="0" w:color="auto"/>
          </w:divBdr>
        </w:div>
      </w:divsChild>
    </w:div>
    <w:div w:id="1574700191">
      <w:bodyDiv w:val="1"/>
      <w:marLeft w:val="0"/>
      <w:marRight w:val="0"/>
      <w:marTop w:val="0"/>
      <w:marBottom w:val="0"/>
      <w:divBdr>
        <w:top w:val="none" w:sz="0" w:space="0" w:color="auto"/>
        <w:left w:val="none" w:sz="0" w:space="0" w:color="auto"/>
        <w:bottom w:val="none" w:sz="0" w:space="0" w:color="auto"/>
        <w:right w:val="none" w:sz="0" w:space="0" w:color="auto"/>
      </w:divBdr>
    </w:div>
    <w:div w:id="1574966906">
      <w:marLeft w:val="0"/>
      <w:marRight w:val="0"/>
      <w:marTop w:val="0"/>
      <w:marBottom w:val="0"/>
      <w:divBdr>
        <w:top w:val="none" w:sz="0" w:space="0" w:color="auto"/>
        <w:left w:val="none" w:sz="0" w:space="0" w:color="auto"/>
        <w:bottom w:val="none" w:sz="0" w:space="0" w:color="auto"/>
        <w:right w:val="none" w:sz="0" w:space="0" w:color="auto"/>
      </w:divBdr>
      <w:divsChild>
        <w:div w:id="1426344070">
          <w:marLeft w:val="0"/>
          <w:marRight w:val="0"/>
          <w:marTop w:val="0"/>
          <w:marBottom w:val="0"/>
          <w:divBdr>
            <w:top w:val="none" w:sz="0" w:space="0" w:color="auto"/>
            <w:left w:val="none" w:sz="0" w:space="0" w:color="auto"/>
            <w:bottom w:val="none" w:sz="0" w:space="0" w:color="auto"/>
            <w:right w:val="none" w:sz="0" w:space="0" w:color="auto"/>
          </w:divBdr>
        </w:div>
      </w:divsChild>
    </w:div>
    <w:div w:id="1580015447">
      <w:bodyDiv w:val="1"/>
      <w:marLeft w:val="0"/>
      <w:marRight w:val="0"/>
      <w:marTop w:val="0"/>
      <w:marBottom w:val="0"/>
      <w:divBdr>
        <w:top w:val="none" w:sz="0" w:space="0" w:color="auto"/>
        <w:left w:val="none" w:sz="0" w:space="0" w:color="auto"/>
        <w:bottom w:val="none" w:sz="0" w:space="0" w:color="auto"/>
        <w:right w:val="none" w:sz="0" w:space="0" w:color="auto"/>
      </w:divBdr>
    </w:div>
    <w:div w:id="1581908208">
      <w:bodyDiv w:val="1"/>
      <w:marLeft w:val="0"/>
      <w:marRight w:val="0"/>
      <w:marTop w:val="0"/>
      <w:marBottom w:val="0"/>
      <w:divBdr>
        <w:top w:val="none" w:sz="0" w:space="0" w:color="auto"/>
        <w:left w:val="none" w:sz="0" w:space="0" w:color="auto"/>
        <w:bottom w:val="none" w:sz="0" w:space="0" w:color="auto"/>
        <w:right w:val="none" w:sz="0" w:space="0" w:color="auto"/>
      </w:divBdr>
    </w:div>
    <w:div w:id="1582369791">
      <w:bodyDiv w:val="1"/>
      <w:marLeft w:val="0"/>
      <w:marRight w:val="0"/>
      <w:marTop w:val="0"/>
      <w:marBottom w:val="0"/>
      <w:divBdr>
        <w:top w:val="none" w:sz="0" w:space="0" w:color="auto"/>
        <w:left w:val="none" w:sz="0" w:space="0" w:color="auto"/>
        <w:bottom w:val="none" w:sz="0" w:space="0" w:color="auto"/>
        <w:right w:val="none" w:sz="0" w:space="0" w:color="auto"/>
      </w:divBdr>
      <w:divsChild>
        <w:div w:id="44069614">
          <w:marLeft w:val="0"/>
          <w:marRight w:val="0"/>
          <w:marTop w:val="0"/>
          <w:marBottom w:val="0"/>
          <w:divBdr>
            <w:top w:val="none" w:sz="0" w:space="0" w:color="auto"/>
            <w:left w:val="none" w:sz="0" w:space="0" w:color="auto"/>
            <w:bottom w:val="none" w:sz="0" w:space="0" w:color="auto"/>
            <w:right w:val="none" w:sz="0" w:space="0" w:color="auto"/>
          </w:divBdr>
        </w:div>
        <w:div w:id="138352935">
          <w:marLeft w:val="0"/>
          <w:marRight w:val="0"/>
          <w:marTop w:val="0"/>
          <w:marBottom w:val="0"/>
          <w:divBdr>
            <w:top w:val="none" w:sz="0" w:space="0" w:color="auto"/>
            <w:left w:val="none" w:sz="0" w:space="0" w:color="auto"/>
            <w:bottom w:val="none" w:sz="0" w:space="0" w:color="auto"/>
            <w:right w:val="none" w:sz="0" w:space="0" w:color="auto"/>
          </w:divBdr>
        </w:div>
        <w:div w:id="225995565">
          <w:marLeft w:val="0"/>
          <w:marRight w:val="0"/>
          <w:marTop w:val="0"/>
          <w:marBottom w:val="0"/>
          <w:divBdr>
            <w:top w:val="none" w:sz="0" w:space="0" w:color="auto"/>
            <w:left w:val="none" w:sz="0" w:space="0" w:color="auto"/>
            <w:bottom w:val="none" w:sz="0" w:space="0" w:color="auto"/>
            <w:right w:val="none" w:sz="0" w:space="0" w:color="auto"/>
          </w:divBdr>
        </w:div>
        <w:div w:id="742025723">
          <w:marLeft w:val="0"/>
          <w:marRight w:val="0"/>
          <w:marTop w:val="0"/>
          <w:marBottom w:val="0"/>
          <w:divBdr>
            <w:top w:val="none" w:sz="0" w:space="0" w:color="auto"/>
            <w:left w:val="none" w:sz="0" w:space="0" w:color="auto"/>
            <w:bottom w:val="none" w:sz="0" w:space="0" w:color="auto"/>
            <w:right w:val="none" w:sz="0" w:space="0" w:color="auto"/>
          </w:divBdr>
        </w:div>
        <w:div w:id="1041325827">
          <w:marLeft w:val="0"/>
          <w:marRight w:val="0"/>
          <w:marTop w:val="0"/>
          <w:marBottom w:val="0"/>
          <w:divBdr>
            <w:top w:val="none" w:sz="0" w:space="0" w:color="auto"/>
            <w:left w:val="none" w:sz="0" w:space="0" w:color="auto"/>
            <w:bottom w:val="none" w:sz="0" w:space="0" w:color="auto"/>
            <w:right w:val="none" w:sz="0" w:space="0" w:color="auto"/>
          </w:divBdr>
        </w:div>
        <w:div w:id="1065105575">
          <w:marLeft w:val="0"/>
          <w:marRight w:val="0"/>
          <w:marTop w:val="0"/>
          <w:marBottom w:val="0"/>
          <w:divBdr>
            <w:top w:val="none" w:sz="0" w:space="0" w:color="auto"/>
            <w:left w:val="none" w:sz="0" w:space="0" w:color="auto"/>
            <w:bottom w:val="none" w:sz="0" w:space="0" w:color="auto"/>
            <w:right w:val="none" w:sz="0" w:space="0" w:color="auto"/>
          </w:divBdr>
        </w:div>
        <w:div w:id="1551769633">
          <w:marLeft w:val="0"/>
          <w:marRight w:val="0"/>
          <w:marTop w:val="0"/>
          <w:marBottom w:val="0"/>
          <w:divBdr>
            <w:top w:val="none" w:sz="0" w:space="0" w:color="auto"/>
            <w:left w:val="none" w:sz="0" w:space="0" w:color="auto"/>
            <w:bottom w:val="none" w:sz="0" w:space="0" w:color="auto"/>
            <w:right w:val="none" w:sz="0" w:space="0" w:color="auto"/>
          </w:divBdr>
        </w:div>
        <w:div w:id="1626306497">
          <w:marLeft w:val="0"/>
          <w:marRight w:val="0"/>
          <w:marTop w:val="0"/>
          <w:marBottom w:val="0"/>
          <w:divBdr>
            <w:top w:val="none" w:sz="0" w:space="0" w:color="auto"/>
            <w:left w:val="none" w:sz="0" w:space="0" w:color="auto"/>
            <w:bottom w:val="none" w:sz="0" w:space="0" w:color="auto"/>
            <w:right w:val="none" w:sz="0" w:space="0" w:color="auto"/>
          </w:divBdr>
        </w:div>
        <w:div w:id="1670598236">
          <w:marLeft w:val="0"/>
          <w:marRight w:val="0"/>
          <w:marTop w:val="0"/>
          <w:marBottom w:val="0"/>
          <w:divBdr>
            <w:top w:val="none" w:sz="0" w:space="0" w:color="auto"/>
            <w:left w:val="none" w:sz="0" w:space="0" w:color="auto"/>
            <w:bottom w:val="none" w:sz="0" w:space="0" w:color="auto"/>
            <w:right w:val="none" w:sz="0" w:space="0" w:color="auto"/>
          </w:divBdr>
        </w:div>
        <w:div w:id="2102068166">
          <w:marLeft w:val="0"/>
          <w:marRight w:val="0"/>
          <w:marTop w:val="0"/>
          <w:marBottom w:val="0"/>
          <w:divBdr>
            <w:top w:val="none" w:sz="0" w:space="0" w:color="auto"/>
            <w:left w:val="none" w:sz="0" w:space="0" w:color="auto"/>
            <w:bottom w:val="none" w:sz="0" w:space="0" w:color="auto"/>
            <w:right w:val="none" w:sz="0" w:space="0" w:color="auto"/>
          </w:divBdr>
        </w:div>
      </w:divsChild>
    </w:div>
    <w:div w:id="1584416144">
      <w:bodyDiv w:val="1"/>
      <w:marLeft w:val="0"/>
      <w:marRight w:val="0"/>
      <w:marTop w:val="0"/>
      <w:marBottom w:val="0"/>
      <w:divBdr>
        <w:top w:val="none" w:sz="0" w:space="0" w:color="auto"/>
        <w:left w:val="none" w:sz="0" w:space="0" w:color="auto"/>
        <w:bottom w:val="none" w:sz="0" w:space="0" w:color="auto"/>
        <w:right w:val="none" w:sz="0" w:space="0" w:color="auto"/>
      </w:divBdr>
      <w:divsChild>
        <w:div w:id="732387171">
          <w:marLeft w:val="0"/>
          <w:marRight w:val="0"/>
          <w:marTop w:val="0"/>
          <w:marBottom w:val="0"/>
          <w:divBdr>
            <w:top w:val="none" w:sz="0" w:space="0" w:color="auto"/>
            <w:left w:val="none" w:sz="0" w:space="0" w:color="auto"/>
            <w:bottom w:val="none" w:sz="0" w:space="0" w:color="auto"/>
            <w:right w:val="none" w:sz="0" w:space="0" w:color="auto"/>
          </w:divBdr>
          <w:divsChild>
            <w:div w:id="811287461">
              <w:marLeft w:val="0"/>
              <w:marRight w:val="0"/>
              <w:marTop w:val="0"/>
              <w:marBottom w:val="0"/>
              <w:divBdr>
                <w:top w:val="none" w:sz="0" w:space="0" w:color="auto"/>
                <w:left w:val="none" w:sz="0" w:space="0" w:color="auto"/>
                <w:bottom w:val="none" w:sz="0" w:space="0" w:color="auto"/>
                <w:right w:val="none" w:sz="0" w:space="0" w:color="auto"/>
              </w:divBdr>
              <w:divsChild>
                <w:div w:id="84528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938134">
          <w:marLeft w:val="0"/>
          <w:marRight w:val="0"/>
          <w:marTop w:val="0"/>
          <w:marBottom w:val="0"/>
          <w:divBdr>
            <w:top w:val="none" w:sz="0" w:space="0" w:color="auto"/>
            <w:left w:val="none" w:sz="0" w:space="0" w:color="auto"/>
            <w:bottom w:val="none" w:sz="0" w:space="0" w:color="auto"/>
            <w:right w:val="none" w:sz="0" w:space="0" w:color="auto"/>
          </w:divBdr>
          <w:divsChild>
            <w:div w:id="1167289265">
              <w:marLeft w:val="0"/>
              <w:marRight w:val="0"/>
              <w:marTop w:val="0"/>
              <w:marBottom w:val="0"/>
              <w:divBdr>
                <w:top w:val="none" w:sz="0" w:space="0" w:color="auto"/>
                <w:left w:val="none" w:sz="0" w:space="0" w:color="auto"/>
                <w:bottom w:val="none" w:sz="0" w:space="0" w:color="auto"/>
                <w:right w:val="none" w:sz="0" w:space="0" w:color="auto"/>
              </w:divBdr>
              <w:divsChild>
                <w:div w:id="36544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420340">
          <w:marLeft w:val="0"/>
          <w:marRight w:val="0"/>
          <w:marTop w:val="0"/>
          <w:marBottom w:val="0"/>
          <w:divBdr>
            <w:top w:val="none" w:sz="0" w:space="0" w:color="auto"/>
            <w:left w:val="none" w:sz="0" w:space="0" w:color="auto"/>
            <w:bottom w:val="none" w:sz="0" w:space="0" w:color="auto"/>
            <w:right w:val="none" w:sz="0" w:space="0" w:color="auto"/>
          </w:divBdr>
          <w:divsChild>
            <w:div w:id="1548028046">
              <w:marLeft w:val="0"/>
              <w:marRight w:val="0"/>
              <w:marTop w:val="0"/>
              <w:marBottom w:val="0"/>
              <w:divBdr>
                <w:top w:val="none" w:sz="0" w:space="0" w:color="auto"/>
                <w:left w:val="none" w:sz="0" w:space="0" w:color="auto"/>
                <w:bottom w:val="none" w:sz="0" w:space="0" w:color="auto"/>
                <w:right w:val="none" w:sz="0" w:space="0" w:color="auto"/>
              </w:divBdr>
              <w:divsChild>
                <w:div w:id="70938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484902">
          <w:marLeft w:val="0"/>
          <w:marRight w:val="0"/>
          <w:marTop w:val="0"/>
          <w:marBottom w:val="0"/>
          <w:divBdr>
            <w:top w:val="none" w:sz="0" w:space="0" w:color="auto"/>
            <w:left w:val="none" w:sz="0" w:space="0" w:color="auto"/>
            <w:bottom w:val="none" w:sz="0" w:space="0" w:color="auto"/>
            <w:right w:val="none" w:sz="0" w:space="0" w:color="auto"/>
          </w:divBdr>
          <w:divsChild>
            <w:div w:id="809135411">
              <w:marLeft w:val="0"/>
              <w:marRight w:val="0"/>
              <w:marTop w:val="0"/>
              <w:marBottom w:val="0"/>
              <w:divBdr>
                <w:top w:val="none" w:sz="0" w:space="0" w:color="auto"/>
                <w:left w:val="none" w:sz="0" w:space="0" w:color="auto"/>
                <w:bottom w:val="none" w:sz="0" w:space="0" w:color="auto"/>
                <w:right w:val="none" w:sz="0" w:space="0" w:color="auto"/>
              </w:divBdr>
              <w:divsChild>
                <w:div w:id="1041789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080201">
          <w:marLeft w:val="0"/>
          <w:marRight w:val="0"/>
          <w:marTop w:val="0"/>
          <w:marBottom w:val="0"/>
          <w:divBdr>
            <w:top w:val="none" w:sz="0" w:space="0" w:color="auto"/>
            <w:left w:val="none" w:sz="0" w:space="0" w:color="auto"/>
            <w:bottom w:val="none" w:sz="0" w:space="0" w:color="auto"/>
            <w:right w:val="none" w:sz="0" w:space="0" w:color="auto"/>
          </w:divBdr>
          <w:divsChild>
            <w:div w:id="445541167">
              <w:marLeft w:val="0"/>
              <w:marRight w:val="0"/>
              <w:marTop w:val="0"/>
              <w:marBottom w:val="0"/>
              <w:divBdr>
                <w:top w:val="none" w:sz="0" w:space="0" w:color="auto"/>
                <w:left w:val="none" w:sz="0" w:space="0" w:color="auto"/>
                <w:bottom w:val="none" w:sz="0" w:space="0" w:color="auto"/>
                <w:right w:val="none" w:sz="0" w:space="0" w:color="auto"/>
              </w:divBdr>
              <w:divsChild>
                <w:div w:id="1657340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24230">
      <w:bodyDiv w:val="1"/>
      <w:marLeft w:val="0"/>
      <w:marRight w:val="0"/>
      <w:marTop w:val="0"/>
      <w:marBottom w:val="0"/>
      <w:divBdr>
        <w:top w:val="none" w:sz="0" w:space="0" w:color="auto"/>
        <w:left w:val="none" w:sz="0" w:space="0" w:color="auto"/>
        <w:bottom w:val="none" w:sz="0" w:space="0" w:color="auto"/>
        <w:right w:val="none" w:sz="0" w:space="0" w:color="auto"/>
      </w:divBdr>
    </w:div>
    <w:div w:id="1589535780">
      <w:marLeft w:val="0"/>
      <w:marRight w:val="0"/>
      <w:marTop w:val="0"/>
      <w:marBottom w:val="0"/>
      <w:divBdr>
        <w:top w:val="none" w:sz="0" w:space="0" w:color="auto"/>
        <w:left w:val="none" w:sz="0" w:space="0" w:color="auto"/>
        <w:bottom w:val="none" w:sz="0" w:space="0" w:color="auto"/>
        <w:right w:val="none" w:sz="0" w:space="0" w:color="auto"/>
      </w:divBdr>
      <w:divsChild>
        <w:div w:id="1103113008">
          <w:marLeft w:val="0"/>
          <w:marRight w:val="0"/>
          <w:marTop w:val="0"/>
          <w:marBottom w:val="0"/>
          <w:divBdr>
            <w:top w:val="none" w:sz="0" w:space="0" w:color="auto"/>
            <w:left w:val="none" w:sz="0" w:space="0" w:color="auto"/>
            <w:bottom w:val="none" w:sz="0" w:space="0" w:color="auto"/>
            <w:right w:val="none" w:sz="0" w:space="0" w:color="auto"/>
          </w:divBdr>
        </w:div>
      </w:divsChild>
    </w:div>
    <w:div w:id="1590504695">
      <w:bodyDiv w:val="1"/>
      <w:marLeft w:val="0"/>
      <w:marRight w:val="0"/>
      <w:marTop w:val="0"/>
      <w:marBottom w:val="0"/>
      <w:divBdr>
        <w:top w:val="none" w:sz="0" w:space="0" w:color="auto"/>
        <w:left w:val="none" w:sz="0" w:space="0" w:color="auto"/>
        <w:bottom w:val="none" w:sz="0" w:space="0" w:color="auto"/>
        <w:right w:val="none" w:sz="0" w:space="0" w:color="auto"/>
      </w:divBdr>
    </w:div>
    <w:div w:id="1593780589">
      <w:bodyDiv w:val="1"/>
      <w:marLeft w:val="0"/>
      <w:marRight w:val="0"/>
      <w:marTop w:val="0"/>
      <w:marBottom w:val="0"/>
      <w:divBdr>
        <w:top w:val="none" w:sz="0" w:space="0" w:color="auto"/>
        <w:left w:val="none" w:sz="0" w:space="0" w:color="auto"/>
        <w:bottom w:val="none" w:sz="0" w:space="0" w:color="auto"/>
        <w:right w:val="none" w:sz="0" w:space="0" w:color="auto"/>
      </w:divBdr>
    </w:div>
    <w:div w:id="1605648603">
      <w:marLeft w:val="0"/>
      <w:marRight w:val="0"/>
      <w:marTop w:val="0"/>
      <w:marBottom w:val="0"/>
      <w:divBdr>
        <w:top w:val="none" w:sz="0" w:space="0" w:color="auto"/>
        <w:left w:val="none" w:sz="0" w:space="0" w:color="auto"/>
        <w:bottom w:val="none" w:sz="0" w:space="0" w:color="auto"/>
        <w:right w:val="none" w:sz="0" w:space="0" w:color="auto"/>
      </w:divBdr>
      <w:divsChild>
        <w:div w:id="508955871">
          <w:marLeft w:val="0"/>
          <w:marRight w:val="0"/>
          <w:marTop w:val="0"/>
          <w:marBottom w:val="0"/>
          <w:divBdr>
            <w:top w:val="none" w:sz="0" w:space="0" w:color="auto"/>
            <w:left w:val="none" w:sz="0" w:space="0" w:color="auto"/>
            <w:bottom w:val="none" w:sz="0" w:space="0" w:color="auto"/>
            <w:right w:val="none" w:sz="0" w:space="0" w:color="auto"/>
          </w:divBdr>
        </w:div>
      </w:divsChild>
    </w:div>
    <w:div w:id="1606619304">
      <w:bodyDiv w:val="1"/>
      <w:marLeft w:val="0"/>
      <w:marRight w:val="0"/>
      <w:marTop w:val="0"/>
      <w:marBottom w:val="0"/>
      <w:divBdr>
        <w:top w:val="none" w:sz="0" w:space="0" w:color="auto"/>
        <w:left w:val="none" w:sz="0" w:space="0" w:color="auto"/>
        <w:bottom w:val="none" w:sz="0" w:space="0" w:color="auto"/>
        <w:right w:val="none" w:sz="0" w:space="0" w:color="auto"/>
      </w:divBdr>
    </w:div>
    <w:div w:id="1611664692">
      <w:bodyDiv w:val="1"/>
      <w:marLeft w:val="0"/>
      <w:marRight w:val="0"/>
      <w:marTop w:val="0"/>
      <w:marBottom w:val="0"/>
      <w:divBdr>
        <w:top w:val="none" w:sz="0" w:space="0" w:color="auto"/>
        <w:left w:val="none" w:sz="0" w:space="0" w:color="auto"/>
        <w:bottom w:val="none" w:sz="0" w:space="0" w:color="auto"/>
        <w:right w:val="none" w:sz="0" w:space="0" w:color="auto"/>
      </w:divBdr>
    </w:div>
    <w:div w:id="1613706128">
      <w:bodyDiv w:val="1"/>
      <w:marLeft w:val="0"/>
      <w:marRight w:val="0"/>
      <w:marTop w:val="0"/>
      <w:marBottom w:val="0"/>
      <w:divBdr>
        <w:top w:val="none" w:sz="0" w:space="0" w:color="auto"/>
        <w:left w:val="none" w:sz="0" w:space="0" w:color="auto"/>
        <w:bottom w:val="none" w:sz="0" w:space="0" w:color="auto"/>
        <w:right w:val="none" w:sz="0" w:space="0" w:color="auto"/>
      </w:divBdr>
    </w:div>
    <w:div w:id="1614167712">
      <w:bodyDiv w:val="1"/>
      <w:marLeft w:val="0"/>
      <w:marRight w:val="0"/>
      <w:marTop w:val="0"/>
      <w:marBottom w:val="0"/>
      <w:divBdr>
        <w:top w:val="none" w:sz="0" w:space="0" w:color="auto"/>
        <w:left w:val="none" w:sz="0" w:space="0" w:color="auto"/>
        <w:bottom w:val="none" w:sz="0" w:space="0" w:color="auto"/>
        <w:right w:val="none" w:sz="0" w:space="0" w:color="auto"/>
      </w:divBdr>
    </w:div>
    <w:div w:id="1616055107">
      <w:bodyDiv w:val="1"/>
      <w:marLeft w:val="0"/>
      <w:marRight w:val="0"/>
      <w:marTop w:val="0"/>
      <w:marBottom w:val="0"/>
      <w:divBdr>
        <w:top w:val="none" w:sz="0" w:space="0" w:color="auto"/>
        <w:left w:val="none" w:sz="0" w:space="0" w:color="auto"/>
        <w:bottom w:val="none" w:sz="0" w:space="0" w:color="auto"/>
        <w:right w:val="none" w:sz="0" w:space="0" w:color="auto"/>
      </w:divBdr>
    </w:div>
    <w:div w:id="1621568873">
      <w:bodyDiv w:val="1"/>
      <w:marLeft w:val="0"/>
      <w:marRight w:val="0"/>
      <w:marTop w:val="0"/>
      <w:marBottom w:val="0"/>
      <w:divBdr>
        <w:top w:val="none" w:sz="0" w:space="0" w:color="auto"/>
        <w:left w:val="none" w:sz="0" w:space="0" w:color="auto"/>
        <w:bottom w:val="none" w:sz="0" w:space="0" w:color="auto"/>
        <w:right w:val="none" w:sz="0" w:space="0" w:color="auto"/>
      </w:divBdr>
    </w:div>
    <w:div w:id="1622957619">
      <w:bodyDiv w:val="1"/>
      <w:marLeft w:val="0"/>
      <w:marRight w:val="0"/>
      <w:marTop w:val="0"/>
      <w:marBottom w:val="0"/>
      <w:divBdr>
        <w:top w:val="none" w:sz="0" w:space="0" w:color="auto"/>
        <w:left w:val="none" w:sz="0" w:space="0" w:color="auto"/>
        <w:bottom w:val="none" w:sz="0" w:space="0" w:color="auto"/>
        <w:right w:val="none" w:sz="0" w:space="0" w:color="auto"/>
      </w:divBdr>
    </w:div>
    <w:div w:id="1624648744">
      <w:bodyDiv w:val="1"/>
      <w:marLeft w:val="0"/>
      <w:marRight w:val="0"/>
      <w:marTop w:val="0"/>
      <w:marBottom w:val="0"/>
      <w:divBdr>
        <w:top w:val="none" w:sz="0" w:space="0" w:color="auto"/>
        <w:left w:val="none" w:sz="0" w:space="0" w:color="auto"/>
        <w:bottom w:val="none" w:sz="0" w:space="0" w:color="auto"/>
        <w:right w:val="none" w:sz="0" w:space="0" w:color="auto"/>
      </w:divBdr>
    </w:div>
    <w:div w:id="1626810115">
      <w:bodyDiv w:val="1"/>
      <w:marLeft w:val="0"/>
      <w:marRight w:val="0"/>
      <w:marTop w:val="0"/>
      <w:marBottom w:val="0"/>
      <w:divBdr>
        <w:top w:val="none" w:sz="0" w:space="0" w:color="auto"/>
        <w:left w:val="none" w:sz="0" w:space="0" w:color="auto"/>
        <w:bottom w:val="none" w:sz="0" w:space="0" w:color="auto"/>
        <w:right w:val="none" w:sz="0" w:space="0" w:color="auto"/>
      </w:divBdr>
    </w:div>
    <w:div w:id="1629704324">
      <w:bodyDiv w:val="1"/>
      <w:marLeft w:val="0"/>
      <w:marRight w:val="0"/>
      <w:marTop w:val="0"/>
      <w:marBottom w:val="0"/>
      <w:divBdr>
        <w:top w:val="none" w:sz="0" w:space="0" w:color="auto"/>
        <w:left w:val="none" w:sz="0" w:space="0" w:color="auto"/>
        <w:bottom w:val="none" w:sz="0" w:space="0" w:color="auto"/>
        <w:right w:val="none" w:sz="0" w:space="0" w:color="auto"/>
      </w:divBdr>
    </w:div>
    <w:div w:id="1638681270">
      <w:bodyDiv w:val="1"/>
      <w:marLeft w:val="0"/>
      <w:marRight w:val="0"/>
      <w:marTop w:val="0"/>
      <w:marBottom w:val="0"/>
      <w:divBdr>
        <w:top w:val="none" w:sz="0" w:space="0" w:color="auto"/>
        <w:left w:val="none" w:sz="0" w:space="0" w:color="auto"/>
        <w:bottom w:val="none" w:sz="0" w:space="0" w:color="auto"/>
        <w:right w:val="none" w:sz="0" w:space="0" w:color="auto"/>
      </w:divBdr>
    </w:div>
    <w:div w:id="1645770724">
      <w:bodyDiv w:val="1"/>
      <w:marLeft w:val="0"/>
      <w:marRight w:val="0"/>
      <w:marTop w:val="0"/>
      <w:marBottom w:val="0"/>
      <w:divBdr>
        <w:top w:val="none" w:sz="0" w:space="0" w:color="auto"/>
        <w:left w:val="none" w:sz="0" w:space="0" w:color="auto"/>
        <w:bottom w:val="none" w:sz="0" w:space="0" w:color="auto"/>
        <w:right w:val="none" w:sz="0" w:space="0" w:color="auto"/>
      </w:divBdr>
    </w:div>
    <w:div w:id="1649242971">
      <w:marLeft w:val="0"/>
      <w:marRight w:val="0"/>
      <w:marTop w:val="0"/>
      <w:marBottom w:val="0"/>
      <w:divBdr>
        <w:top w:val="none" w:sz="0" w:space="0" w:color="auto"/>
        <w:left w:val="none" w:sz="0" w:space="0" w:color="auto"/>
        <w:bottom w:val="none" w:sz="0" w:space="0" w:color="auto"/>
        <w:right w:val="none" w:sz="0" w:space="0" w:color="auto"/>
      </w:divBdr>
      <w:divsChild>
        <w:div w:id="11297638">
          <w:marLeft w:val="0"/>
          <w:marRight w:val="0"/>
          <w:marTop w:val="0"/>
          <w:marBottom w:val="0"/>
          <w:divBdr>
            <w:top w:val="none" w:sz="0" w:space="0" w:color="auto"/>
            <w:left w:val="none" w:sz="0" w:space="0" w:color="auto"/>
            <w:bottom w:val="none" w:sz="0" w:space="0" w:color="auto"/>
            <w:right w:val="none" w:sz="0" w:space="0" w:color="auto"/>
          </w:divBdr>
        </w:div>
      </w:divsChild>
    </w:div>
    <w:div w:id="1659185003">
      <w:bodyDiv w:val="1"/>
      <w:marLeft w:val="0"/>
      <w:marRight w:val="0"/>
      <w:marTop w:val="0"/>
      <w:marBottom w:val="0"/>
      <w:divBdr>
        <w:top w:val="none" w:sz="0" w:space="0" w:color="auto"/>
        <w:left w:val="none" w:sz="0" w:space="0" w:color="auto"/>
        <w:bottom w:val="none" w:sz="0" w:space="0" w:color="auto"/>
        <w:right w:val="none" w:sz="0" w:space="0" w:color="auto"/>
      </w:divBdr>
    </w:div>
    <w:div w:id="1669094062">
      <w:bodyDiv w:val="1"/>
      <w:marLeft w:val="0"/>
      <w:marRight w:val="0"/>
      <w:marTop w:val="0"/>
      <w:marBottom w:val="0"/>
      <w:divBdr>
        <w:top w:val="none" w:sz="0" w:space="0" w:color="auto"/>
        <w:left w:val="none" w:sz="0" w:space="0" w:color="auto"/>
        <w:bottom w:val="none" w:sz="0" w:space="0" w:color="auto"/>
        <w:right w:val="none" w:sz="0" w:space="0" w:color="auto"/>
      </w:divBdr>
    </w:div>
    <w:div w:id="1670985120">
      <w:bodyDiv w:val="1"/>
      <w:marLeft w:val="0"/>
      <w:marRight w:val="0"/>
      <w:marTop w:val="0"/>
      <w:marBottom w:val="0"/>
      <w:divBdr>
        <w:top w:val="none" w:sz="0" w:space="0" w:color="auto"/>
        <w:left w:val="none" w:sz="0" w:space="0" w:color="auto"/>
        <w:bottom w:val="none" w:sz="0" w:space="0" w:color="auto"/>
        <w:right w:val="none" w:sz="0" w:space="0" w:color="auto"/>
      </w:divBdr>
    </w:div>
    <w:div w:id="1679652032">
      <w:bodyDiv w:val="1"/>
      <w:marLeft w:val="0"/>
      <w:marRight w:val="0"/>
      <w:marTop w:val="0"/>
      <w:marBottom w:val="0"/>
      <w:divBdr>
        <w:top w:val="none" w:sz="0" w:space="0" w:color="auto"/>
        <w:left w:val="none" w:sz="0" w:space="0" w:color="auto"/>
        <w:bottom w:val="none" w:sz="0" w:space="0" w:color="auto"/>
        <w:right w:val="none" w:sz="0" w:space="0" w:color="auto"/>
      </w:divBdr>
    </w:div>
    <w:div w:id="1680084020">
      <w:bodyDiv w:val="1"/>
      <w:marLeft w:val="0"/>
      <w:marRight w:val="0"/>
      <w:marTop w:val="0"/>
      <w:marBottom w:val="0"/>
      <w:divBdr>
        <w:top w:val="none" w:sz="0" w:space="0" w:color="auto"/>
        <w:left w:val="none" w:sz="0" w:space="0" w:color="auto"/>
        <w:bottom w:val="none" w:sz="0" w:space="0" w:color="auto"/>
        <w:right w:val="none" w:sz="0" w:space="0" w:color="auto"/>
      </w:divBdr>
    </w:div>
    <w:div w:id="1682656700">
      <w:marLeft w:val="0"/>
      <w:marRight w:val="0"/>
      <w:marTop w:val="0"/>
      <w:marBottom w:val="0"/>
      <w:divBdr>
        <w:top w:val="none" w:sz="0" w:space="0" w:color="auto"/>
        <w:left w:val="none" w:sz="0" w:space="0" w:color="auto"/>
        <w:bottom w:val="none" w:sz="0" w:space="0" w:color="auto"/>
        <w:right w:val="none" w:sz="0" w:space="0" w:color="auto"/>
      </w:divBdr>
      <w:divsChild>
        <w:div w:id="1415517071">
          <w:marLeft w:val="0"/>
          <w:marRight w:val="0"/>
          <w:marTop w:val="0"/>
          <w:marBottom w:val="0"/>
          <w:divBdr>
            <w:top w:val="none" w:sz="0" w:space="0" w:color="auto"/>
            <w:left w:val="none" w:sz="0" w:space="0" w:color="auto"/>
            <w:bottom w:val="none" w:sz="0" w:space="0" w:color="auto"/>
            <w:right w:val="none" w:sz="0" w:space="0" w:color="auto"/>
          </w:divBdr>
        </w:div>
      </w:divsChild>
    </w:div>
    <w:div w:id="1685470523">
      <w:marLeft w:val="0"/>
      <w:marRight w:val="0"/>
      <w:marTop w:val="0"/>
      <w:marBottom w:val="0"/>
      <w:divBdr>
        <w:top w:val="none" w:sz="0" w:space="0" w:color="auto"/>
        <w:left w:val="none" w:sz="0" w:space="0" w:color="auto"/>
        <w:bottom w:val="none" w:sz="0" w:space="0" w:color="auto"/>
        <w:right w:val="none" w:sz="0" w:space="0" w:color="auto"/>
      </w:divBdr>
      <w:divsChild>
        <w:div w:id="1434059719">
          <w:marLeft w:val="0"/>
          <w:marRight w:val="0"/>
          <w:marTop w:val="0"/>
          <w:marBottom w:val="0"/>
          <w:divBdr>
            <w:top w:val="none" w:sz="0" w:space="0" w:color="auto"/>
            <w:left w:val="none" w:sz="0" w:space="0" w:color="auto"/>
            <w:bottom w:val="none" w:sz="0" w:space="0" w:color="auto"/>
            <w:right w:val="none" w:sz="0" w:space="0" w:color="auto"/>
          </w:divBdr>
        </w:div>
      </w:divsChild>
    </w:div>
    <w:div w:id="1686639527">
      <w:bodyDiv w:val="1"/>
      <w:marLeft w:val="0"/>
      <w:marRight w:val="0"/>
      <w:marTop w:val="0"/>
      <w:marBottom w:val="0"/>
      <w:divBdr>
        <w:top w:val="none" w:sz="0" w:space="0" w:color="auto"/>
        <w:left w:val="none" w:sz="0" w:space="0" w:color="auto"/>
        <w:bottom w:val="none" w:sz="0" w:space="0" w:color="auto"/>
        <w:right w:val="none" w:sz="0" w:space="0" w:color="auto"/>
      </w:divBdr>
    </w:div>
    <w:div w:id="1689596861">
      <w:marLeft w:val="0"/>
      <w:marRight w:val="0"/>
      <w:marTop w:val="0"/>
      <w:marBottom w:val="0"/>
      <w:divBdr>
        <w:top w:val="none" w:sz="0" w:space="0" w:color="auto"/>
        <w:left w:val="none" w:sz="0" w:space="0" w:color="auto"/>
        <w:bottom w:val="none" w:sz="0" w:space="0" w:color="auto"/>
        <w:right w:val="none" w:sz="0" w:space="0" w:color="auto"/>
      </w:divBdr>
      <w:divsChild>
        <w:div w:id="1569463240">
          <w:marLeft w:val="0"/>
          <w:marRight w:val="0"/>
          <w:marTop w:val="0"/>
          <w:marBottom w:val="0"/>
          <w:divBdr>
            <w:top w:val="none" w:sz="0" w:space="0" w:color="auto"/>
            <w:left w:val="none" w:sz="0" w:space="0" w:color="auto"/>
            <w:bottom w:val="none" w:sz="0" w:space="0" w:color="auto"/>
            <w:right w:val="none" w:sz="0" w:space="0" w:color="auto"/>
          </w:divBdr>
        </w:div>
      </w:divsChild>
    </w:div>
    <w:div w:id="1691491083">
      <w:marLeft w:val="0"/>
      <w:marRight w:val="0"/>
      <w:marTop w:val="0"/>
      <w:marBottom w:val="0"/>
      <w:divBdr>
        <w:top w:val="none" w:sz="0" w:space="0" w:color="auto"/>
        <w:left w:val="none" w:sz="0" w:space="0" w:color="auto"/>
        <w:bottom w:val="none" w:sz="0" w:space="0" w:color="auto"/>
        <w:right w:val="none" w:sz="0" w:space="0" w:color="auto"/>
      </w:divBdr>
      <w:divsChild>
        <w:div w:id="371228620">
          <w:marLeft w:val="0"/>
          <w:marRight w:val="0"/>
          <w:marTop w:val="0"/>
          <w:marBottom w:val="0"/>
          <w:divBdr>
            <w:top w:val="none" w:sz="0" w:space="0" w:color="auto"/>
            <w:left w:val="none" w:sz="0" w:space="0" w:color="auto"/>
            <w:bottom w:val="none" w:sz="0" w:space="0" w:color="auto"/>
            <w:right w:val="none" w:sz="0" w:space="0" w:color="auto"/>
          </w:divBdr>
        </w:div>
      </w:divsChild>
    </w:div>
    <w:div w:id="1691493882">
      <w:bodyDiv w:val="1"/>
      <w:marLeft w:val="0"/>
      <w:marRight w:val="0"/>
      <w:marTop w:val="0"/>
      <w:marBottom w:val="0"/>
      <w:divBdr>
        <w:top w:val="none" w:sz="0" w:space="0" w:color="auto"/>
        <w:left w:val="none" w:sz="0" w:space="0" w:color="auto"/>
        <w:bottom w:val="none" w:sz="0" w:space="0" w:color="auto"/>
        <w:right w:val="none" w:sz="0" w:space="0" w:color="auto"/>
      </w:divBdr>
    </w:div>
    <w:div w:id="1694916566">
      <w:bodyDiv w:val="1"/>
      <w:marLeft w:val="0"/>
      <w:marRight w:val="0"/>
      <w:marTop w:val="0"/>
      <w:marBottom w:val="0"/>
      <w:divBdr>
        <w:top w:val="none" w:sz="0" w:space="0" w:color="auto"/>
        <w:left w:val="none" w:sz="0" w:space="0" w:color="auto"/>
        <w:bottom w:val="none" w:sz="0" w:space="0" w:color="auto"/>
        <w:right w:val="none" w:sz="0" w:space="0" w:color="auto"/>
      </w:divBdr>
    </w:div>
    <w:div w:id="1694918420">
      <w:bodyDiv w:val="1"/>
      <w:marLeft w:val="0"/>
      <w:marRight w:val="0"/>
      <w:marTop w:val="0"/>
      <w:marBottom w:val="0"/>
      <w:divBdr>
        <w:top w:val="none" w:sz="0" w:space="0" w:color="auto"/>
        <w:left w:val="none" w:sz="0" w:space="0" w:color="auto"/>
        <w:bottom w:val="none" w:sz="0" w:space="0" w:color="auto"/>
        <w:right w:val="none" w:sz="0" w:space="0" w:color="auto"/>
      </w:divBdr>
    </w:div>
    <w:div w:id="1696037222">
      <w:bodyDiv w:val="1"/>
      <w:marLeft w:val="0"/>
      <w:marRight w:val="0"/>
      <w:marTop w:val="0"/>
      <w:marBottom w:val="0"/>
      <w:divBdr>
        <w:top w:val="none" w:sz="0" w:space="0" w:color="auto"/>
        <w:left w:val="none" w:sz="0" w:space="0" w:color="auto"/>
        <w:bottom w:val="none" w:sz="0" w:space="0" w:color="auto"/>
        <w:right w:val="none" w:sz="0" w:space="0" w:color="auto"/>
      </w:divBdr>
    </w:div>
    <w:div w:id="1698191071">
      <w:bodyDiv w:val="1"/>
      <w:marLeft w:val="0"/>
      <w:marRight w:val="0"/>
      <w:marTop w:val="0"/>
      <w:marBottom w:val="0"/>
      <w:divBdr>
        <w:top w:val="none" w:sz="0" w:space="0" w:color="auto"/>
        <w:left w:val="none" w:sz="0" w:space="0" w:color="auto"/>
        <w:bottom w:val="none" w:sz="0" w:space="0" w:color="auto"/>
        <w:right w:val="none" w:sz="0" w:space="0" w:color="auto"/>
      </w:divBdr>
    </w:div>
    <w:div w:id="1701275240">
      <w:bodyDiv w:val="1"/>
      <w:marLeft w:val="0"/>
      <w:marRight w:val="0"/>
      <w:marTop w:val="0"/>
      <w:marBottom w:val="0"/>
      <w:divBdr>
        <w:top w:val="none" w:sz="0" w:space="0" w:color="auto"/>
        <w:left w:val="none" w:sz="0" w:space="0" w:color="auto"/>
        <w:bottom w:val="none" w:sz="0" w:space="0" w:color="auto"/>
        <w:right w:val="none" w:sz="0" w:space="0" w:color="auto"/>
      </w:divBdr>
    </w:div>
    <w:div w:id="1704789046">
      <w:marLeft w:val="0"/>
      <w:marRight w:val="0"/>
      <w:marTop w:val="0"/>
      <w:marBottom w:val="0"/>
      <w:divBdr>
        <w:top w:val="none" w:sz="0" w:space="0" w:color="auto"/>
        <w:left w:val="none" w:sz="0" w:space="0" w:color="auto"/>
        <w:bottom w:val="none" w:sz="0" w:space="0" w:color="auto"/>
        <w:right w:val="none" w:sz="0" w:space="0" w:color="auto"/>
      </w:divBdr>
      <w:divsChild>
        <w:div w:id="670529237">
          <w:marLeft w:val="0"/>
          <w:marRight w:val="0"/>
          <w:marTop w:val="0"/>
          <w:marBottom w:val="0"/>
          <w:divBdr>
            <w:top w:val="none" w:sz="0" w:space="0" w:color="auto"/>
            <w:left w:val="none" w:sz="0" w:space="0" w:color="auto"/>
            <w:bottom w:val="none" w:sz="0" w:space="0" w:color="auto"/>
            <w:right w:val="none" w:sz="0" w:space="0" w:color="auto"/>
          </w:divBdr>
        </w:div>
      </w:divsChild>
    </w:div>
    <w:div w:id="1705399760">
      <w:bodyDiv w:val="1"/>
      <w:marLeft w:val="0"/>
      <w:marRight w:val="0"/>
      <w:marTop w:val="0"/>
      <w:marBottom w:val="0"/>
      <w:divBdr>
        <w:top w:val="none" w:sz="0" w:space="0" w:color="auto"/>
        <w:left w:val="none" w:sz="0" w:space="0" w:color="auto"/>
        <w:bottom w:val="none" w:sz="0" w:space="0" w:color="auto"/>
        <w:right w:val="none" w:sz="0" w:space="0" w:color="auto"/>
      </w:divBdr>
    </w:div>
    <w:div w:id="1706057436">
      <w:bodyDiv w:val="1"/>
      <w:marLeft w:val="0"/>
      <w:marRight w:val="0"/>
      <w:marTop w:val="0"/>
      <w:marBottom w:val="0"/>
      <w:divBdr>
        <w:top w:val="none" w:sz="0" w:space="0" w:color="auto"/>
        <w:left w:val="none" w:sz="0" w:space="0" w:color="auto"/>
        <w:bottom w:val="none" w:sz="0" w:space="0" w:color="auto"/>
        <w:right w:val="none" w:sz="0" w:space="0" w:color="auto"/>
      </w:divBdr>
    </w:div>
    <w:div w:id="1708213924">
      <w:bodyDiv w:val="1"/>
      <w:marLeft w:val="0"/>
      <w:marRight w:val="0"/>
      <w:marTop w:val="0"/>
      <w:marBottom w:val="0"/>
      <w:divBdr>
        <w:top w:val="none" w:sz="0" w:space="0" w:color="auto"/>
        <w:left w:val="none" w:sz="0" w:space="0" w:color="auto"/>
        <w:bottom w:val="none" w:sz="0" w:space="0" w:color="auto"/>
        <w:right w:val="none" w:sz="0" w:space="0" w:color="auto"/>
      </w:divBdr>
    </w:div>
    <w:div w:id="1710909062">
      <w:bodyDiv w:val="1"/>
      <w:marLeft w:val="0"/>
      <w:marRight w:val="0"/>
      <w:marTop w:val="0"/>
      <w:marBottom w:val="0"/>
      <w:divBdr>
        <w:top w:val="none" w:sz="0" w:space="0" w:color="auto"/>
        <w:left w:val="none" w:sz="0" w:space="0" w:color="auto"/>
        <w:bottom w:val="none" w:sz="0" w:space="0" w:color="auto"/>
        <w:right w:val="none" w:sz="0" w:space="0" w:color="auto"/>
      </w:divBdr>
    </w:div>
    <w:div w:id="1724137777">
      <w:bodyDiv w:val="1"/>
      <w:marLeft w:val="0"/>
      <w:marRight w:val="0"/>
      <w:marTop w:val="0"/>
      <w:marBottom w:val="0"/>
      <w:divBdr>
        <w:top w:val="none" w:sz="0" w:space="0" w:color="auto"/>
        <w:left w:val="none" w:sz="0" w:space="0" w:color="auto"/>
        <w:bottom w:val="none" w:sz="0" w:space="0" w:color="auto"/>
        <w:right w:val="none" w:sz="0" w:space="0" w:color="auto"/>
      </w:divBdr>
    </w:div>
    <w:div w:id="1725837626">
      <w:bodyDiv w:val="1"/>
      <w:marLeft w:val="0"/>
      <w:marRight w:val="0"/>
      <w:marTop w:val="0"/>
      <w:marBottom w:val="0"/>
      <w:divBdr>
        <w:top w:val="none" w:sz="0" w:space="0" w:color="auto"/>
        <w:left w:val="none" w:sz="0" w:space="0" w:color="auto"/>
        <w:bottom w:val="none" w:sz="0" w:space="0" w:color="auto"/>
        <w:right w:val="none" w:sz="0" w:space="0" w:color="auto"/>
      </w:divBdr>
    </w:div>
    <w:div w:id="1727028609">
      <w:bodyDiv w:val="1"/>
      <w:marLeft w:val="0"/>
      <w:marRight w:val="0"/>
      <w:marTop w:val="0"/>
      <w:marBottom w:val="0"/>
      <w:divBdr>
        <w:top w:val="none" w:sz="0" w:space="0" w:color="auto"/>
        <w:left w:val="none" w:sz="0" w:space="0" w:color="auto"/>
        <w:bottom w:val="none" w:sz="0" w:space="0" w:color="auto"/>
        <w:right w:val="none" w:sz="0" w:space="0" w:color="auto"/>
      </w:divBdr>
    </w:div>
    <w:div w:id="1728793480">
      <w:marLeft w:val="0"/>
      <w:marRight w:val="0"/>
      <w:marTop w:val="0"/>
      <w:marBottom w:val="0"/>
      <w:divBdr>
        <w:top w:val="none" w:sz="0" w:space="0" w:color="auto"/>
        <w:left w:val="none" w:sz="0" w:space="0" w:color="auto"/>
        <w:bottom w:val="none" w:sz="0" w:space="0" w:color="auto"/>
        <w:right w:val="none" w:sz="0" w:space="0" w:color="auto"/>
      </w:divBdr>
      <w:divsChild>
        <w:div w:id="757940588">
          <w:marLeft w:val="0"/>
          <w:marRight w:val="0"/>
          <w:marTop w:val="0"/>
          <w:marBottom w:val="0"/>
          <w:divBdr>
            <w:top w:val="none" w:sz="0" w:space="0" w:color="auto"/>
            <w:left w:val="none" w:sz="0" w:space="0" w:color="auto"/>
            <w:bottom w:val="none" w:sz="0" w:space="0" w:color="auto"/>
            <w:right w:val="none" w:sz="0" w:space="0" w:color="auto"/>
          </w:divBdr>
        </w:div>
      </w:divsChild>
    </w:div>
    <w:div w:id="1729105485">
      <w:bodyDiv w:val="1"/>
      <w:marLeft w:val="0"/>
      <w:marRight w:val="0"/>
      <w:marTop w:val="0"/>
      <w:marBottom w:val="0"/>
      <w:divBdr>
        <w:top w:val="none" w:sz="0" w:space="0" w:color="auto"/>
        <w:left w:val="none" w:sz="0" w:space="0" w:color="auto"/>
        <w:bottom w:val="none" w:sz="0" w:space="0" w:color="auto"/>
        <w:right w:val="none" w:sz="0" w:space="0" w:color="auto"/>
      </w:divBdr>
    </w:div>
    <w:div w:id="1735003076">
      <w:bodyDiv w:val="1"/>
      <w:marLeft w:val="0"/>
      <w:marRight w:val="0"/>
      <w:marTop w:val="0"/>
      <w:marBottom w:val="0"/>
      <w:divBdr>
        <w:top w:val="none" w:sz="0" w:space="0" w:color="auto"/>
        <w:left w:val="none" w:sz="0" w:space="0" w:color="auto"/>
        <w:bottom w:val="none" w:sz="0" w:space="0" w:color="auto"/>
        <w:right w:val="none" w:sz="0" w:space="0" w:color="auto"/>
      </w:divBdr>
    </w:div>
    <w:div w:id="1735273757">
      <w:bodyDiv w:val="1"/>
      <w:marLeft w:val="0"/>
      <w:marRight w:val="0"/>
      <w:marTop w:val="0"/>
      <w:marBottom w:val="0"/>
      <w:divBdr>
        <w:top w:val="none" w:sz="0" w:space="0" w:color="auto"/>
        <w:left w:val="none" w:sz="0" w:space="0" w:color="auto"/>
        <w:bottom w:val="none" w:sz="0" w:space="0" w:color="auto"/>
        <w:right w:val="none" w:sz="0" w:space="0" w:color="auto"/>
      </w:divBdr>
    </w:div>
    <w:div w:id="1745445404">
      <w:bodyDiv w:val="1"/>
      <w:marLeft w:val="0"/>
      <w:marRight w:val="0"/>
      <w:marTop w:val="0"/>
      <w:marBottom w:val="0"/>
      <w:divBdr>
        <w:top w:val="none" w:sz="0" w:space="0" w:color="auto"/>
        <w:left w:val="none" w:sz="0" w:space="0" w:color="auto"/>
        <w:bottom w:val="none" w:sz="0" w:space="0" w:color="auto"/>
        <w:right w:val="none" w:sz="0" w:space="0" w:color="auto"/>
      </w:divBdr>
    </w:div>
    <w:div w:id="1745911178">
      <w:bodyDiv w:val="1"/>
      <w:marLeft w:val="0"/>
      <w:marRight w:val="0"/>
      <w:marTop w:val="0"/>
      <w:marBottom w:val="0"/>
      <w:divBdr>
        <w:top w:val="none" w:sz="0" w:space="0" w:color="auto"/>
        <w:left w:val="none" w:sz="0" w:space="0" w:color="auto"/>
        <w:bottom w:val="none" w:sz="0" w:space="0" w:color="auto"/>
        <w:right w:val="none" w:sz="0" w:space="0" w:color="auto"/>
      </w:divBdr>
    </w:div>
    <w:div w:id="1755470331">
      <w:marLeft w:val="0"/>
      <w:marRight w:val="0"/>
      <w:marTop w:val="0"/>
      <w:marBottom w:val="0"/>
      <w:divBdr>
        <w:top w:val="none" w:sz="0" w:space="0" w:color="auto"/>
        <w:left w:val="none" w:sz="0" w:space="0" w:color="auto"/>
        <w:bottom w:val="none" w:sz="0" w:space="0" w:color="auto"/>
        <w:right w:val="none" w:sz="0" w:space="0" w:color="auto"/>
      </w:divBdr>
      <w:divsChild>
        <w:div w:id="1056516512">
          <w:marLeft w:val="0"/>
          <w:marRight w:val="0"/>
          <w:marTop w:val="0"/>
          <w:marBottom w:val="0"/>
          <w:divBdr>
            <w:top w:val="none" w:sz="0" w:space="0" w:color="auto"/>
            <w:left w:val="none" w:sz="0" w:space="0" w:color="auto"/>
            <w:bottom w:val="none" w:sz="0" w:space="0" w:color="auto"/>
            <w:right w:val="none" w:sz="0" w:space="0" w:color="auto"/>
          </w:divBdr>
        </w:div>
      </w:divsChild>
    </w:div>
    <w:div w:id="1758212048">
      <w:bodyDiv w:val="1"/>
      <w:marLeft w:val="0"/>
      <w:marRight w:val="0"/>
      <w:marTop w:val="0"/>
      <w:marBottom w:val="0"/>
      <w:divBdr>
        <w:top w:val="none" w:sz="0" w:space="0" w:color="auto"/>
        <w:left w:val="none" w:sz="0" w:space="0" w:color="auto"/>
        <w:bottom w:val="none" w:sz="0" w:space="0" w:color="auto"/>
        <w:right w:val="none" w:sz="0" w:space="0" w:color="auto"/>
      </w:divBdr>
    </w:div>
    <w:div w:id="1759015164">
      <w:marLeft w:val="0"/>
      <w:marRight w:val="0"/>
      <w:marTop w:val="0"/>
      <w:marBottom w:val="0"/>
      <w:divBdr>
        <w:top w:val="none" w:sz="0" w:space="0" w:color="auto"/>
        <w:left w:val="none" w:sz="0" w:space="0" w:color="auto"/>
        <w:bottom w:val="none" w:sz="0" w:space="0" w:color="auto"/>
        <w:right w:val="none" w:sz="0" w:space="0" w:color="auto"/>
      </w:divBdr>
      <w:divsChild>
        <w:div w:id="825632376">
          <w:marLeft w:val="0"/>
          <w:marRight w:val="0"/>
          <w:marTop w:val="0"/>
          <w:marBottom w:val="0"/>
          <w:divBdr>
            <w:top w:val="none" w:sz="0" w:space="0" w:color="auto"/>
            <w:left w:val="none" w:sz="0" w:space="0" w:color="auto"/>
            <w:bottom w:val="none" w:sz="0" w:space="0" w:color="auto"/>
            <w:right w:val="none" w:sz="0" w:space="0" w:color="auto"/>
          </w:divBdr>
        </w:div>
      </w:divsChild>
    </w:div>
    <w:div w:id="1759516509">
      <w:marLeft w:val="0"/>
      <w:marRight w:val="0"/>
      <w:marTop w:val="0"/>
      <w:marBottom w:val="0"/>
      <w:divBdr>
        <w:top w:val="none" w:sz="0" w:space="0" w:color="auto"/>
        <w:left w:val="none" w:sz="0" w:space="0" w:color="auto"/>
        <w:bottom w:val="none" w:sz="0" w:space="0" w:color="auto"/>
        <w:right w:val="none" w:sz="0" w:space="0" w:color="auto"/>
      </w:divBdr>
      <w:divsChild>
        <w:div w:id="1259826290">
          <w:marLeft w:val="0"/>
          <w:marRight w:val="0"/>
          <w:marTop w:val="0"/>
          <w:marBottom w:val="0"/>
          <w:divBdr>
            <w:top w:val="none" w:sz="0" w:space="0" w:color="auto"/>
            <w:left w:val="none" w:sz="0" w:space="0" w:color="auto"/>
            <w:bottom w:val="none" w:sz="0" w:space="0" w:color="auto"/>
            <w:right w:val="none" w:sz="0" w:space="0" w:color="auto"/>
          </w:divBdr>
        </w:div>
      </w:divsChild>
    </w:div>
    <w:div w:id="1760366120">
      <w:bodyDiv w:val="1"/>
      <w:marLeft w:val="0"/>
      <w:marRight w:val="0"/>
      <w:marTop w:val="0"/>
      <w:marBottom w:val="0"/>
      <w:divBdr>
        <w:top w:val="none" w:sz="0" w:space="0" w:color="auto"/>
        <w:left w:val="none" w:sz="0" w:space="0" w:color="auto"/>
        <w:bottom w:val="none" w:sz="0" w:space="0" w:color="auto"/>
        <w:right w:val="none" w:sz="0" w:space="0" w:color="auto"/>
      </w:divBdr>
    </w:div>
    <w:div w:id="1763337161">
      <w:marLeft w:val="0"/>
      <w:marRight w:val="0"/>
      <w:marTop w:val="0"/>
      <w:marBottom w:val="0"/>
      <w:divBdr>
        <w:top w:val="none" w:sz="0" w:space="0" w:color="auto"/>
        <w:left w:val="none" w:sz="0" w:space="0" w:color="auto"/>
        <w:bottom w:val="none" w:sz="0" w:space="0" w:color="auto"/>
        <w:right w:val="none" w:sz="0" w:space="0" w:color="auto"/>
      </w:divBdr>
      <w:divsChild>
        <w:div w:id="1379233949">
          <w:marLeft w:val="0"/>
          <w:marRight w:val="0"/>
          <w:marTop w:val="0"/>
          <w:marBottom w:val="0"/>
          <w:divBdr>
            <w:top w:val="none" w:sz="0" w:space="0" w:color="auto"/>
            <w:left w:val="none" w:sz="0" w:space="0" w:color="auto"/>
            <w:bottom w:val="none" w:sz="0" w:space="0" w:color="auto"/>
            <w:right w:val="none" w:sz="0" w:space="0" w:color="auto"/>
          </w:divBdr>
        </w:div>
      </w:divsChild>
    </w:div>
    <w:div w:id="1767312169">
      <w:bodyDiv w:val="1"/>
      <w:marLeft w:val="0"/>
      <w:marRight w:val="0"/>
      <w:marTop w:val="0"/>
      <w:marBottom w:val="0"/>
      <w:divBdr>
        <w:top w:val="none" w:sz="0" w:space="0" w:color="auto"/>
        <w:left w:val="none" w:sz="0" w:space="0" w:color="auto"/>
        <w:bottom w:val="none" w:sz="0" w:space="0" w:color="auto"/>
        <w:right w:val="none" w:sz="0" w:space="0" w:color="auto"/>
      </w:divBdr>
    </w:div>
    <w:div w:id="1778790482">
      <w:bodyDiv w:val="1"/>
      <w:marLeft w:val="0"/>
      <w:marRight w:val="0"/>
      <w:marTop w:val="0"/>
      <w:marBottom w:val="0"/>
      <w:divBdr>
        <w:top w:val="none" w:sz="0" w:space="0" w:color="auto"/>
        <w:left w:val="none" w:sz="0" w:space="0" w:color="auto"/>
        <w:bottom w:val="none" w:sz="0" w:space="0" w:color="auto"/>
        <w:right w:val="none" w:sz="0" w:space="0" w:color="auto"/>
      </w:divBdr>
    </w:div>
    <w:div w:id="1784184742">
      <w:marLeft w:val="0"/>
      <w:marRight w:val="0"/>
      <w:marTop w:val="0"/>
      <w:marBottom w:val="0"/>
      <w:divBdr>
        <w:top w:val="none" w:sz="0" w:space="0" w:color="auto"/>
        <w:left w:val="none" w:sz="0" w:space="0" w:color="auto"/>
        <w:bottom w:val="none" w:sz="0" w:space="0" w:color="auto"/>
        <w:right w:val="none" w:sz="0" w:space="0" w:color="auto"/>
      </w:divBdr>
      <w:divsChild>
        <w:div w:id="609626201">
          <w:marLeft w:val="0"/>
          <w:marRight w:val="0"/>
          <w:marTop w:val="0"/>
          <w:marBottom w:val="0"/>
          <w:divBdr>
            <w:top w:val="none" w:sz="0" w:space="0" w:color="auto"/>
            <w:left w:val="none" w:sz="0" w:space="0" w:color="auto"/>
            <w:bottom w:val="none" w:sz="0" w:space="0" w:color="auto"/>
            <w:right w:val="none" w:sz="0" w:space="0" w:color="auto"/>
          </w:divBdr>
        </w:div>
      </w:divsChild>
    </w:div>
    <w:div w:id="1786533089">
      <w:bodyDiv w:val="1"/>
      <w:marLeft w:val="0"/>
      <w:marRight w:val="0"/>
      <w:marTop w:val="0"/>
      <w:marBottom w:val="0"/>
      <w:divBdr>
        <w:top w:val="none" w:sz="0" w:space="0" w:color="auto"/>
        <w:left w:val="none" w:sz="0" w:space="0" w:color="auto"/>
        <w:bottom w:val="none" w:sz="0" w:space="0" w:color="auto"/>
        <w:right w:val="none" w:sz="0" w:space="0" w:color="auto"/>
      </w:divBdr>
    </w:div>
    <w:div w:id="1793940455">
      <w:marLeft w:val="0"/>
      <w:marRight w:val="0"/>
      <w:marTop w:val="0"/>
      <w:marBottom w:val="0"/>
      <w:divBdr>
        <w:top w:val="none" w:sz="0" w:space="0" w:color="auto"/>
        <w:left w:val="none" w:sz="0" w:space="0" w:color="auto"/>
        <w:bottom w:val="none" w:sz="0" w:space="0" w:color="auto"/>
        <w:right w:val="none" w:sz="0" w:space="0" w:color="auto"/>
      </w:divBdr>
      <w:divsChild>
        <w:div w:id="902717723">
          <w:marLeft w:val="0"/>
          <w:marRight w:val="0"/>
          <w:marTop w:val="0"/>
          <w:marBottom w:val="0"/>
          <w:divBdr>
            <w:top w:val="none" w:sz="0" w:space="0" w:color="auto"/>
            <w:left w:val="none" w:sz="0" w:space="0" w:color="auto"/>
            <w:bottom w:val="none" w:sz="0" w:space="0" w:color="auto"/>
            <w:right w:val="none" w:sz="0" w:space="0" w:color="auto"/>
          </w:divBdr>
        </w:div>
      </w:divsChild>
    </w:div>
    <w:div w:id="1795830433">
      <w:bodyDiv w:val="1"/>
      <w:marLeft w:val="0"/>
      <w:marRight w:val="0"/>
      <w:marTop w:val="0"/>
      <w:marBottom w:val="0"/>
      <w:divBdr>
        <w:top w:val="none" w:sz="0" w:space="0" w:color="auto"/>
        <w:left w:val="none" w:sz="0" w:space="0" w:color="auto"/>
        <w:bottom w:val="none" w:sz="0" w:space="0" w:color="auto"/>
        <w:right w:val="none" w:sz="0" w:space="0" w:color="auto"/>
      </w:divBdr>
    </w:div>
    <w:div w:id="1800537898">
      <w:bodyDiv w:val="1"/>
      <w:marLeft w:val="0"/>
      <w:marRight w:val="0"/>
      <w:marTop w:val="0"/>
      <w:marBottom w:val="0"/>
      <w:divBdr>
        <w:top w:val="none" w:sz="0" w:space="0" w:color="auto"/>
        <w:left w:val="none" w:sz="0" w:space="0" w:color="auto"/>
        <w:bottom w:val="none" w:sz="0" w:space="0" w:color="auto"/>
        <w:right w:val="none" w:sz="0" w:space="0" w:color="auto"/>
      </w:divBdr>
    </w:div>
    <w:div w:id="1805583345">
      <w:marLeft w:val="0"/>
      <w:marRight w:val="0"/>
      <w:marTop w:val="0"/>
      <w:marBottom w:val="0"/>
      <w:divBdr>
        <w:top w:val="none" w:sz="0" w:space="0" w:color="auto"/>
        <w:left w:val="none" w:sz="0" w:space="0" w:color="auto"/>
        <w:bottom w:val="none" w:sz="0" w:space="0" w:color="auto"/>
        <w:right w:val="none" w:sz="0" w:space="0" w:color="auto"/>
      </w:divBdr>
      <w:divsChild>
        <w:div w:id="877350300">
          <w:marLeft w:val="0"/>
          <w:marRight w:val="0"/>
          <w:marTop w:val="0"/>
          <w:marBottom w:val="0"/>
          <w:divBdr>
            <w:top w:val="none" w:sz="0" w:space="0" w:color="auto"/>
            <w:left w:val="none" w:sz="0" w:space="0" w:color="auto"/>
            <w:bottom w:val="none" w:sz="0" w:space="0" w:color="auto"/>
            <w:right w:val="none" w:sz="0" w:space="0" w:color="auto"/>
          </w:divBdr>
        </w:div>
      </w:divsChild>
    </w:div>
    <w:div w:id="1805614158">
      <w:bodyDiv w:val="1"/>
      <w:marLeft w:val="0"/>
      <w:marRight w:val="0"/>
      <w:marTop w:val="0"/>
      <w:marBottom w:val="0"/>
      <w:divBdr>
        <w:top w:val="none" w:sz="0" w:space="0" w:color="auto"/>
        <w:left w:val="none" w:sz="0" w:space="0" w:color="auto"/>
        <w:bottom w:val="none" w:sz="0" w:space="0" w:color="auto"/>
        <w:right w:val="none" w:sz="0" w:space="0" w:color="auto"/>
      </w:divBdr>
    </w:div>
    <w:div w:id="1817605323">
      <w:bodyDiv w:val="1"/>
      <w:marLeft w:val="0"/>
      <w:marRight w:val="0"/>
      <w:marTop w:val="0"/>
      <w:marBottom w:val="0"/>
      <w:divBdr>
        <w:top w:val="none" w:sz="0" w:space="0" w:color="auto"/>
        <w:left w:val="none" w:sz="0" w:space="0" w:color="auto"/>
        <w:bottom w:val="none" w:sz="0" w:space="0" w:color="auto"/>
        <w:right w:val="none" w:sz="0" w:space="0" w:color="auto"/>
      </w:divBdr>
    </w:div>
    <w:div w:id="1819608633">
      <w:marLeft w:val="0"/>
      <w:marRight w:val="0"/>
      <w:marTop w:val="0"/>
      <w:marBottom w:val="0"/>
      <w:divBdr>
        <w:top w:val="none" w:sz="0" w:space="0" w:color="auto"/>
        <w:left w:val="none" w:sz="0" w:space="0" w:color="auto"/>
        <w:bottom w:val="none" w:sz="0" w:space="0" w:color="auto"/>
        <w:right w:val="none" w:sz="0" w:space="0" w:color="auto"/>
      </w:divBdr>
      <w:divsChild>
        <w:div w:id="1716856103">
          <w:marLeft w:val="0"/>
          <w:marRight w:val="0"/>
          <w:marTop w:val="0"/>
          <w:marBottom w:val="0"/>
          <w:divBdr>
            <w:top w:val="none" w:sz="0" w:space="0" w:color="auto"/>
            <w:left w:val="none" w:sz="0" w:space="0" w:color="auto"/>
            <w:bottom w:val="none" w:sz="0" w:space="0" w:color="auto"/>
            <w:right w:val="none" w:sz="0" w:space="0" w:color="auto"/>
          </w:divBdr>
        </w:div>
      </w:divsChild>
    </w:div>
    <w:div w:id="1821997650">
      <w:bodyDiv w:val="1"/>
      <w:marLeft w:val="0"/>
      <w:marRight w:val="0"/>
      <w:marTop w:val="0"/>
      <w:marBottom w:val="0"/>
      <w:divBdr>
        <w:top w:val="none" w:sz="0" w:space="0" w:color="auto"/>
        <w:left w:val="none" w:sz="0" w:space="0" w:color="auto"/>
        <w:bottom w:val="none" w:sz="0" w:space="0" w:color="auto"/>
        <w:right w:val="none" w:sz="0" w:space="0" w:color="auto"/>
      </w:divBdr>
    </w:div>
    <w:div w:id="1822116236">
      <w:bodyDiv w:val="1"/>
      <w:marLeft w:val="0"/>
      <w:marRight w:val="0"/>
      <w:marTop w:val="0"/>
      <w:marBottom w:val="0"/>
      <w:divBdr>
        <w:top w:val="none" w:sz="0" w:space="0" w:color="auto"/>
        <w:left w:val="none" w:sz="0" w:space="0" w:color="auto"/>
        <w:bottom w:val="none" w:sz="0" w:space="0" w:color="auto"/>
        <w:right w:val="none" w:sz="0" w:space="0" w:color="auto"/>
      </w:divBdr>
    </w:div>
    <w:div w:id="1825389339">
      <w:marLeft w:val="0"/>
      <w:marRight w:val="0"/>
      <w:marTop w:val="0"/>
      <w:marBottom w:val="0"/>
      <w:divBdr>
        <w:top w:val="none" w:sz="0" w:space="0" w:color="auto"/>
        <w:left w:val="none" w:sz="0" w:space="0" w:color="auto"/>
        <w:bottom w:val="none" w:sz="0" w:space="0" w:color="auto"/>
        <w:right w:val="none" w:sz="0" w:space="0" w:color="auto"/>
      </w:divBdr>
      <w:divsChild>
        <w:div w:id="853232558">
          <w:marLeft w:val="0"/>
          <w:marRight w:val="0"/>
          <w:marTop w:val="0"/>
          <w:marBottom w:val="0"/>
          <w:divBdr>
            <w:top w:val="none" w:sz="0" w:space="0" w:color="auto"/>
            <w:left w:val="none" w:sz="0" w:space="0" w:color="auto"/>
            <w:bottom w:val="none" w:sz="0" w:space="0" w:color="auto"/>
            <w:right w:val="none" w:sz="0" w:space="0" w:color="auto"/>
          </w:divBdr>
        </w:div>
      </w:divsChild>
    </w:div>
    <w:div w:id="1826165141">
      <w:marLeft w:val="0"/>
      <w:marRight w:val="0"/>
      <w:marTop w:val="0"/>
      <w:marBottom w:val="0"/>
      <w:divBdr>
        <w:top w:val="none" w:sz="0" w:space="0" w:color="auto"/>
        <w:left w:val="none" w:sz="0" w:space="0" w:color="auto"/>
        <w:bottom w:val="none" w:sz="0" w:space="0" w:color="auto"/>
        <w:right w:val="none" w:sz="0" w:space="0" w:color="auto"/>
      </w:divBdr>
      <w:divsChild>
        <w:div w:id="986857659">
          <w:marLeft w:val="0"/>
          <w:marRight w:val="0"/>
          <w:marTop w:val="0"/>
          <w:marBottom w:val="0"/>
          <w:divBdr>
            <w:top w:val="none" w:sz="0" w:space="0" w:color="auto"/>
            <w:left w:val="none" w:sz="0" w:space="0" w:color="auto"/>
            <w:bottom w:val="none" w:sz="0" w:space="0" w:color="auto"/>
            <w:right w:val="none" w:sz="0" w:space="0" w:color="auto"/>
          </w:divBdr>
        </w:div>
      </w:divsChild>
    </w:div>
    <w:div w:id="1826243529">
      <w:bodyDiv w:val="1"/>
      <w:marLeft w:val="0"/>
      <w:marRight w:val="0"/>
      <w:marTop w:val="0"/>
      <w:marBottom w:val="0"/>
      <w:divBdr>
        <w:top w:val="none" w:sz="0" w:space="0" w:color="auto"/>
        <w:left w:val="none" w:sz="0" w:space="0" w:color="auto"/>
        <w:bottom w:val="none" w:sz="0" w:space="0" w:color="auto"/>
        <w:right w:val="none" w:sz="0" w:space="0" w:color="auto"/>
      </w:divBdr>
    </w:div>
    <w:div w:id="1826505928">
      <w:marLeft w:val="0"/>
      <w:marRight w:val="0"/>
      <w:marTop w:val="0"/>
      <w:marBottom w:val="0"/>
      <w:divBdr>
        <w:top w:val="none" w:sz="0" w:space="0" w:color="auto"/>
        <w:left w:val="none" w:sz="0" w:space="0" w:color="auto"/>
        <w:bottom w:val="none" w:sz="0" w:space="0" w:color="auto"/>
        <w:right w:val="none" w:sz="0" w:space="0" w:color="auto"/>
      </w:divBdr>
      <w:divsChild>
        <w:div w:id="483425738">
          <w:marLeft w:val="0"/>
          <w:marRight w:val="0"/>
          <w:marTop w:val="0"/>
          <w:marBottom w:val="0"/>
          <w:divBdr>
            <w:top w:val="none" w:sz="0" w:space="0" w:color="auto"/>
            <w:left w:val="none" w:sz="0" w:space="0" w:color="auto"/>
            <w:bottom w:val="none" w:sz="0" w:space="0" w:color="auto"/>
            <w:right w:val="none" w:sz="0" w:space="0" w:color="auto"/>
          </w:divBdr>
        </w:div>
      </w:divsChild>
    </w:div>
    <w:div w:id="1827555368">
      <w:bodyDiv w:val="1"/>
      <w:marLeft w:val="0"/>
      <w:marRight w:val="0"/>
      <w:marTop w:val="0"/>
      <w:marBottom w:val="0"/>
      <w:divBdr>
        <w:top w:val="none" w:sz="0" w:space="0" w:color="auto"/>
        <w:left w:val="none" w:sz="0" w:space="0" w:color="auto"/>
        <w:bottom w:val="none" w:sz="0" w:space="0" w:color="auto"/>
        <w:right w:val="none" w:sz="0" w:space="0" w:color="auto"/>
      </w:divBdr>
    </w:div>
    <w:div w:id="1827626386">
      <w:marLeft w:val="0"/>
      <w:marRight w:val="0"/>
      <w:marTop w:val="0"/>
      <w:marBottom w:val="0"/>
      <w:divBdr>
        <w:top w:val="none" w:sz="0" w:space="0" w:color="auto"/>
        <w:left w:val="none" w:sz="0" w:space="0" w:color="auto"/>
        <w:bottom w:val="none" w:sz="0" w:space="0" w:color="auto"/>
        <w:right w:val="none" w:sz="0" w:space="0" w:color="auto"/>
      </w:divBdr>
      <w:divsChild>
        <w:div w:id="1385524141">
          <w:marLeft w:val="0"/>
          <w:marRight w:val="0"/>
          <w:marTop w:val="0"/>
          <w:marBottom w:val="0"/>
          <w:divBdr>
            <w:top w:val="none" w:sz="0" w:space="0" w:color="auto"/>
            <w:left w:val="none" w:sz="0" w:space="0" w:color="auto"/>
            <w:bottom w:val="none" w:sz="0" w:space="0" w:color="auto"/>
            <w:right w:val="none" w:sz="0" w:space="0" w:color="auto"/>
          </w:divBdr>
        </w:div>
      </w:divsChild>
    </w:div>
    <w:div w:id="1830247827">
      <w:bodyDiv w:val="1"/>
      <w:marLeft w:val="0"/>
      <w:marRight w:val="0"/>
      <w:marTop w:val="0"/>
      <w:marBottom w:val="0"/>
      <w:divBdr>
        <w:top w:val="none" w:sz="0" w:space="0" w:color="auto"/>
        <w:left w:val="none" w:sz="0" w:space="0" w:color="auto"/>
        <w:bottom w:val="none" w:sz="0" w:space="0" w:color="auto"/>
        <w:right w:val="none" w:sz="0" w:space="0" w:color="auto"/>
      </w:divBdr>
    </w:div>
    <w:div w:id="1831821573">
      <w:marLeft w:val="0"/>
      <w:marRight w:val="0"/>
      <w:marTop w:val="0"/>
      <w:marBottom w:val="0"/>
      <w:divBdr>
        <w:top w:val="none" w:sz="0" w:space="0" w:color="auto"/>
        <w:left w:val="none" w:sz="0" w:space="0" w:color="auto"/>
        <w:bottom w:val="none" w:sz="0" w:space="0" w:color="auto"/>
        <w:right w:val="none" w:sz="0" w:space="0" w:color="auto"/>
      </w:divBdr>
      <w:divsChild>
        <w:div w:id="128205865">
          <w:marLeft w:val="0"/>
          <w:marRight w:val="0"/>
          <w:marTop w:val="0"/>
          <w:marBottom w:val="0"/>
          <w:divBdr>
            <w:top w:val="none" w:sz="0" w:space="0" w:color="auto"/>
            <w:left w:val="none" w:sz="0" w:space="0" w:color="auto"/>
            <w:bottom w:val="none" w:sz="0" w:space="0" w:color="auto"/>
            <w:right w:val="none" w:sz="0" w:space="0" w:color="auto"/>
          </w:divBdr>
        </w:div>
      </w:divsChild>
    </w:div>
    <w:div w:id="1835871566">
      <w:bodyDiv w:val="1"/>
      <w:marLeft w:val="0"/>
      <w:marRight w:val="0"/>
      <w:marTop w:val="0"/>
      <w:marBottom w:val="0"/>
      <w:divBdr>
        <w:top w:val="none" w:sz="0" w:space="0" w:color="auto"/>
        <w:left w:val="none" w:sz="0" w:space="0" w:color="auto"/>
        <w:bottom w:val="none" w:sz="0" w:space="0" w:color="auto"/>
        <w:right w:val="none" w:sz="0" w:space="0" w:color="auto"/>
      </w:divBdr>
    </w:div>
    <w:div w:id="1836994672">
      <w:marLeft w:val="0"/>
      <w:marRight w:val="0"/>
      <w:marTop w:val="0"/>
      <w:marBottom w:val="0"/>
      <w:divBdr>
        <w:top w:val="none" w:sz="0" w:space="0" w:color="auto"/>
        <w:left w:val="none" w:sz="0" w:space="0" w:color="auto"/>
        <w:bottom w:val="none" w:sz="0" w:space="0" w:color="auto"/>
        <w:right w:val="none" w:sz="0" w:space="0" w:color="auto"/>
      </w:divBdr>
      <w:divsChild>
        <w:div w:id="1718311345">
          <w:marLeft w:val="0"/>
          <w:marRight w:val="0"/>
          <w:marTop w:val="0"/>
          <w:marBottom w:val="0"/>
          <w:divBdr>
            <w:top w:val="none" w:sz="0" w:space="0" w:color="auto"/>
            <w:left w:val="none" w:sz="0" w:space="0" w:color="auto"/>
            <w:bottom w:val="none" w:sz="0" w:space="0" w:color="auto"/>
            <w:right w:val="none" w:sz="0" w:space="0" w:color="auto"/>
          </w:divBdr>
        </w:div>
      </w:divsChild>
    </w:div>
    <w:div w:id="1851676374">
      <w:bodyDiv w:val="1"/>
      <w:marLeft w:val="0"/>
      <w:marRight w:val="0"/>
      <w:marTop w:val="0"/>
      <w:marBottom w:val="0"/>
      <w:divBdr>
        <w:top w:val="none" w:sz="0" w:space="0" w:color="auto"/>
        <w:left w:val="none" w:sz="0" w:space="0" w:color="auto"/>
        <w:bottom w:val="none" w:sz="0" w:space="0" w:color="auto"/>
        <w:right w:val="none" w:sz="0" w:space="0" w:color="auto"/>
      </w:divBdr>
    </w:div>
    <w:div w:id="1853496659">
      <w:bodyDiv w:val="1"/>
      <w:marLeft w:val="0"/>
      <w:marRight w:val="0"/>
      <w:marTop w:val="0"/>
      <w:marBottom w:val="0"/>
      <w:divBdr>
        <w:top w:val="none" w:sz="0" w:space="0" w:color="auto"/>
        <w:left w:val="none" w:sz="0" w:space="0" w:color="auto"/>
        <w:bottom w:val="none" w:sz="0" w:space="0" w:color="auto"/>
        <w:right w:val="none" w:sz="0" w:space="0" w:color="auto"/>
      </w:divBdr>
    </w:div>
    <w:div w:id="1858277625">
      <w:marLeft w:val="0"/>
      <w:marRight w:val="0"/>
      <w:marTop w:val="0"/>
      <w:marBottom w:val="0"/>
      <w:divBdr>
        <w:top w:val="none" w:sz="0" w:space="0" w:color="auto"/>
        <w:left w:val="none" w:sz="0" w:space="0" w:color="auto"/>
        <w:bottom w:val="none" w:sz="0" w:space="0" w:color="auto"/>
        <w:right w:val="none" w:sz="0" w:space="0" w:color="auto"/>
      </w:divBdr>
      <w:divsChild>
        <w:div w:id="1389303679">
          <w:marLeft w:val="0"/>
          <w:marRight w:val="0"/>
          <w:marTop w:val="0"/>
          <w:marBottom w:val="0"/>
          <w:divBdr>
            <w:top w:val="none" w:sz="0" w:space="0" w:color="auto"/>
            <w:left w:val="none" w:sz="0" w:space="0" w:color="auto"/>
            <w:bottom w:val="none" w:sz="0" w:space="0" w:color="auto"/>
            <w:right w:val="none" w:sz="0" w:space="0" w:color="auto"/>
          </w:divBdr>
        </w:div>
      </w:divsChild>
    </w:div>
    <w:div w:id="1858687542">
      <w:bodyDiv w:val="1"/>
      <w:marLeft w:val="0"/>
      <w:marRight w:val="0"/>
      <w:marTop w:val="0"/>
      <w:marBottom w:val="0"/>
      <w:divBdr>
        <w:top w:val="none" w:sz="0" w:space="0" w:color="auto"/>
        <w:left w:val="none" w:sz="0" w:space="0" w:color="auto"/>
        <w:bottom w:val="none" w:sz="0" w:space="0" w:color="auto"/>
        <w:right w:val="none" w:sz="0" w:space="0" w:color="auto"/>
      </w:divBdr>
    </w:div>
    <w:div w:id="1861969972">
      <w:bodyDiv w:val="1"/>
      <w:marLeft w:val="0"/>
      <w:marRight w:val="0"/>
      <w:marTop w:val="0"/>
      <w:marBottom w:val="0"/>
      <w:divBdr>
        <w:top w:val="none" w:sz="0" w:space="0" w:color="auto"/>
        <w:left w:val="none" w:sz="0" w:space="0" w:color="auto"/>
        <w:bottom w:val="none" w:sz="0" w:space="0" w:color="auto"/>
        <w:right w:val="none" w:sz="0" w:space="0" w:color="auto"/>
      </w:divBdr>
    </w:div>
    <w:div w:id="1862930597">
      <w:marLeft w:val="0"/>
      <w:marRight w:val="0"/>
      <w:marTop w:val="0"/>
      <w:marBottom w:val="0"/>
      <w:divBdr>
        <w:top w:val="none" w:sz="0" w:space="0" w:color="auto"/>
        <w:left w:val="none" w:sz="0" w:space="0" w:color="auto"/>
        <w:bottom w:val="none" w:sz="0" w:space="0" w:color="auto"/>
        <w:right w:val="none" w:sz="0" w:space="0" w:color="auto"/>
      </w:divBdr>
      <w:divsChild>
        <w:div w:id="451633989">
          <w:marLeft w:val="0"/>
          <w:marRight w:val="0"/>
          <w:marTop w:val="0"/>
          <w:marBottom w:val="0"/>
          <w:divBdr>
            <w:top w:val="none" w:sz="0" w:space="0" w:color="auto"/>
            <w:left w:val="none" w:sz="0" w:space="0" w:color="auto"/>
            <w:bottom w:val="none" w:sz="0" w:space="0" w:color="auto"/>
            <w:right w:val="none" w:sz="0" w:space="0" w:color="auto"/>
          </w:divBdr>
        </w:div>
      </w:divsChild>
    </w:div>
    <w:div w:id="1865745813">
      <w:marLeft w:val="0"/>
      <w:marRight w:val="0"/>
      <w:marTop w:val="0"/>
      <w:marBottom w:val="0"/>
      <w:divBdr>
        <w:top w:val="none" w:sz="0" w:space="0" w:color="auto"/>
        <w:left w:val="none" w:sz="0" w:space="0" w:color="auto"/>
        <w:bottom w:val="none" w:sz="0" w:space="0" w:color="auto"/>
        <w:right w:val="none" w:sz="0" w:space="0" w:color="auto"/>
      </w:divBdr>
      <w:divsChild>
        <w:div w:id="2106421182">
          <w:marLeft w:val="0"/>
          <w:marRight w:val="0"/>
          <w:marTop w:val="0"/>
          <w:marBottom w:val="0"/>
          <w:divBdr>
            <w:top w:val="none" w:sz="0" w:space="0" w:color="auto"/>
            <w:left w:val="none" w:sz="0" w:space="0" w:color="auto"/>
            <w:bottom w:val="none" w:sz="0" w:space="0" w:color="auto"/>
            <w:right w:val="none" w:sz="0" w:space="0" w:color="auto"/>
          </w:divBdr>
        </w:div>
      </w:divsChild>
    </w:div>
    <w:div w:id="1865945196">
      <w:marLeft w:val="0"/>
      <w:marRight w:val="0"/>
      <w:marTop w:val="0"/>
      <w:marBottom w:val="0"/>
      <w:divBdr>
        <w:top w:val="none" w:sz="0" w:space="0" w:color="auto"/>
        <w:left w:val="none" w:sz="0" w:space="0" w:color="auto"/>
        <w:bottom w:val="none" w:sz="0" w:space="0" w:color="auto"/>
        <w:right w:val="none" w:sz="0" w:space="0" w:color="auto"/>
      </w:divBdr>
      <w:divsChild>
        <w:div w:id="426654864">
          <w:marLeft w:val="0"/>
          <w:marRight w:val="0"/>
          <w:marTop w:val="0"/>
          <w:marBottom w:val="0"/>
          <w:divBdr>
            <w:top w:val="none" w:sz="0" w:space="0" w:color="auto"/>
            <w:left w:val="none" w:sz="0" w:space="0" w:color="auto"/>
            <w:bottom w:val="none" w:sz="0" w:space="0" w:color="auto"/>
            <w:right w:val="none" w:sz="0" w:space="0" w:color="auto"/>
          </w:divBdr>
        </w:div>
      </w:divsChild>
    </w:div>
    <w:div w:id="1866553608">
      <w:bodyDiv w:val="1"/>
      <w:marLeft w:val="0"/>
      <w:marRight w:val="0"/>
      <w:marTop w:val="0"/>
      <w:marBottom w:val="0"/>
      <w:divBdr>
        <w:top w:val="none" w:sz="0" w:space="0" w:color="auto"/>
        <w:left w:val="none" w:sz="0" w:space="0" w:color="auto"/>
        <w:bottom w:val="none" w:sz="0" w:space="0" w:color="auto"/>
        <w:right w:val="none" w:sz="0" w:space="0" w:color="auto"/>
      </w:divBdr>
    </w:div>
    <w:div w:id="1869874749">
      <w:bodyDiv w:val="1"/>
      <w:marLeft w:val="0"/>
      <w:marRight w:val="0"/>
      <w:marTop w:val="0"/>
      <w:marBottom w:val="0"/>
      <w:divBdr>
        <w:top w:val="none" w:sz="0" w:space="0" w:color="auto"/>
        <w:left w:val="none" w:sz="0" w:space="0" w:color="auto"/>
        <w:bottom w:val="none" w:sz="0" w:space="0" w:color="auto"/>
        <w:right w:val="none" w:sz="0" w:space="0" w:color="auto"/>
      </w:divBdr>
    </w:div>
    <w:div w:id="1886793028">
      <w:marLeft w:val="0"/>
      <w:marRight w:val="0"/>
      <w:marTop w:val="0"/>
      <w:marBottom w:val="0"/>
      <w:divBdr>
        <w:top w:val="none" w:sz="0" w:space="0" w:color="auto"/>
        <w:left w:val="none" w:sz="0" w:space="0" w:color="auto"/>
        <w:bottom w:val="none" w:sz="0" w:space="0" w:color="auto"/>
        <w:right w:val="none" w:sz="0" w:space="0" w:color="auto"/>
      </w:divBdr>
      <w:divsChild>
        <w:div w:id="1467970604">
          <w:marLeft w:val="0"/>
          <w:marRight w:val="0"/>
          <w:marTop w:val="0"/>
          <w:marBottom w:val="0"/>
          <w:divBdr>
            <w:top w:val="none" w:sz="0" w:space="0" w:color="auto"/>
            <w:left w:val="none" w:sz="0" w:space="0" w:color="auto"/>
            <w:bottom w:val="none" w:sz="0" w:space="0" w:color="auto"/>
            <w:right w:val="none" w:sz="0" w:space="0" w:color="auto"/>
          </w:divBdr>
        </w:div>
      </w:divsChild>
    </w:div>
    <w:div w:id="1889879550">
      <w:bodyDiv w:val="1"/>
      <w:marLeft w:val="0"/>
      <w:marRight w:val="0"/>
      <w:marTop w:val="0"/>
      <w:marBottom w:val="0"/>
      <w:divBdr>
        <w:top w:val="none" w:sz="0" w:space="0" w:color="auto"/>
        <w:left w:val="none" w:sz="0" w:space="0" w:color="auto"/>
        <w:bottom w:val="none" w:sz="0" w:space="0" w:color="auto"/>
        <w:right w:val="none" w:sz="0" w:space="0" w:color="auto"/>
      </w:divBdr>
    </w:div>
    <w:div w:id="1900282631">
      <w:bodyDiv w:val="1"/>
      <w:marLeft w:val="0"/>
      <w:marRight w:val="0"/>
      <w:marTop w:val="0"/>
      <w:marBottom w:val="0"/>
      <w:divBdr>
        <w:top w:val="none" w:sz="0" w:space="0" w:color="auto"/>
        <w:left w:val="none" w:sz="0" w:space="0" w:color="auto"/>
        <w:bottom w:val="none" w:sz="0" w:space="0" w:color="auto"/>
        <w:right w:val="none" w:sz="0" w:space="0" w:color="auto"/>
      </w:divBdr>
    </w:div>
    <w:div w:id="1900941042">
      <w:bodyDiv w:val="1"/>
      <w:marLeft w:val="0"/>
      <w:marRight w:val="0"/>
      <w:marTop w:val="0"/>
      <w:marBottom w:val="0"/>
      <w:divBdr>
        <w:top w:val="none" w:sz="0" w:space="0" w:color="auto"/>
        <w:left w:val="none" w:sz="0" w:space="0" w:color="auto"/>
        <w:bottom w:val="none" w:sz="0" w:space="0" w:color="auto"/>
        <w:right w:val="none" w:sz="0" w:space="0" w:color="auto"/>
      </w:divBdr>
    </w:div>
    <w:div w:id="1902054751">
      <w:marLeft w:val="0"/>
      <w:marRight w:val="0"/>
      <w:marTop w:val="0"/>
      <w:marBottom w:val="0"/>
      <w:divBdr>
        <w:top w:val="none" w:sz="0" w:space="0" w:color="auto"/>
        <w:left w:val="none" w:sz="0" w:space="0" w:color="auto"/>
        <w:bottom w:val="none" w:sz="0" w:space="0" w:color="auto"/>
        <w:right w:val="none" w:sz="0" w:space="0" w:color="auto"/>
      </w:divBdr>
      <w:divsChild>
        <w:div w:id="821434182">
          <w:marLeft w:val="0"/>
          <w:marRight w:val="0"/>
          <w:marTop w:val="0"/>
          <w:marBottom w:val="0"/>
          <w:divBdr>
            <w:top w:val="none" w:sz="0" w:space="0" w:color="auto"/>
            <w:left w:val="none" w:sz="0" w:space="0" w:color="auto"/>
            <w:bottom w:val="none" w:sz="0" w:space="0" w:color="auto"/>
            <w:right w:val="none" w:sz="0" w:space="0" w:color="auto"/>
          </w:divBdr>
        </w:div>
      </w:divsChild>
    </w:div>
    <w:div w:id="1909341674">
      <w:marLeft w:val="0"/>
      <w:marRight w:val="0"/>
      <w:marTop w:val="0"/>
      <w:marBottom w:val="0"/>
      <w:divBdr>
        <w:top w:val="none" w:sz="0" w:space="0" w:color="auto"/>
        <w:left w:val="none" w:sz="0" w:space="0" w:color="auto"/>
        <w:bottom w:val="none" w:sz="0" w:space="0" w:color="auto"/>
        <w:right w:val="none" w:sz="0" w:space="0" w:color="auto"/>
      </w:divBdr>
      <w:divsChild>
        <w:div w:id="1318418303">
          <w:marLeft w:val="0"/>
          <w:marRight w:val="0"/>
          <w:marTop w:val="0"/>
          <w:marBottom w:val="0"/>
          <w:divBdr>
            <w:top w:val="none" w:sz="0" w:space="0" w:color="auto"/>
            <w:left w:val="none" w:sz="0" w:space="0" w:color="auto"/>
            <w:bottom w:val="none" w:sz="0" w:space="0" w:color="auto"/>
            <w:right w:val="none" w:sz="0" w:space="0" w:color="auto"/>
          </w:divBdr>
        </w:div>
      </w:divsChild>
    </w:div>
    <w:div w:id="1910264401">
      <w:marLeft w:val="0"/>
      <w:marRight w:val="0"/>
      <w:marTop w:val="0"/>
      <w:marBottom w:val="0"/>
      <w:divBdr>
        <w:top w:val="none" w:sz="0" w:space="0" w:color="auto"/>
        <w:left w:val="none" w:sz="0" w:space="0" w:color="auto"/>
        <w:bottom w:val="none" w:sz="0" w:space="0" w:color="auto"/>
        <w:right w:val="none" w:sz="0" w:space="0" w:color="auto"/>
      </w:divBdr>
      <w:divsChild>
        <w:div w:id="1228570569">
          <w:marLeft w:val="0"/>
          <w:marRight w:val="0"/>
          <w:marTop w:val="0"/>
          <w:marBottom w:val="0"/>
          <w:divBdr>
            <w:top w:val="none" w:sz="0" w:space="0" w:color="auto"/>
            <w:left w:val="none" w:sz="0" w:space="0" w:color="auto"/>
            <w:bottom w:val="none" w:sz="0" w:space="0" w:color="auto"/>
            <w:right w:val="none" w:sz="0" w:space="0" w:color="auto"/>
          </w:divBdr>
        </w:div>
      </w:divsChild>
    </w:div>
    <w:div w:id="1914509173">
      <w:bodyDiv w:val="1"/>
      <w:marLeft w:val="0"/>
      <w:marRight w:val="0"/>
      <w:marTop w:val="0"/>
      <w:marBottom w:val="0"/>
      <w:divBdr>
        <w:top w:val="none" w:sz="0" w:space="0" w:color="auto"/>
        <w:left w:val="none" w:sz="0" w:space="0" w:color="auto"/>
        <w:bottom w:val="none" w:sz="0" w:space="0" w:color="auto"/>
        <w:right w:val="none" w:sz="0" w:space="0" w:color="auto"/>
      </w:divBdr>
    </w:div>
    <w:div w:id="1915313883">
      <w:marLeft w:val="0"/>
      <w:marRight w:val="0"/>
      <w:marTop w:val="0"/>
      <w:marBottom w:val="0"/>
      <w:divBdr>
        <w:top w:val="none" w:sz="0" w:space="0" w:color="auto"/>
        <w:left w:val="none" w:sz="0" w:space="0" w:color="auto"/>
        <w:bottom w:val="none" w:sz="0" w:space="0" w:color="auto"/>
        <w:right w:val="none" w:sz="0" w:space="0" w:color="auto"/>
      </w:divBdr>
      <w:divsChild>
        <w:div w:id="6107366">
          <w:marLeft w:val="0"/>
          <w:marRight w:val="0"/>
          <w:marTop w:val="0"/>
          <w:marBottom w:val="0"/>
          <w:divBdr>
            <w:top w:val="none" w:sz="0" w:space="0" w:color="auto"/>
            <w:left w:val="none" w:sz="0" w:space="0" w:color="auto"/>
            <w:bottom w:val="none" w:sz="0" w:space="0" w:color="auto"/>
            <w:right w:val="none" w:sz="0" w:space="0" w:color="auto"/>
          </w:divBdr>
        </w:div>
      </w:divsChild>
    </w:div>
    <w:div w:id="1929849869">
      <w:bodyDiv w:val="1"/>
      <w:marLeft w:val="0"/>
      <w:marRight w:val="0"/>
      <w:marTop w:val="0"/>
      <w:marBottom w:val="0"/>
      <w:divBdr>
        <w:top w:val="none" w:sz="0" w:space="0" w:color="auto"/>
        <w:left w:val="none" w:sz="0" w:space="0" w:color="auto"/>
        <w:bottom w:val="none" w:sz="0" w:space="0" w:color="auto"/>
        <w:right w:val="none" w:sz="0" w:space="0" w:color="auto"/>
      </w:divBdr>
    </w:div>
    <w:div w:id="1931813253">
      <w:bodyDiv w:val="1"/>
      <w:marLeft w:val="0"/>
      <w:marRight w:val="0"/>
      <w:marTop w:val="0"/>
      <w:marBottom w:val="0"/>
      <w:divBdr>
        <w:top w:val="none" w:sz="0" w:space="0" w:color="auto"/>
        <w:left w:val="none" w:sz="0" w:space="0" w:color="auto"/>
        <w:bottom w:val="none" w:sz="0" w:space="0" w:color="auto"/>
        <w:right w:val="none" w:sz="0" w:space="0" w:color="auto"/>
      </w:divBdr>
    </w:div>
    <w:div w:id="1932546175">
      <w:bodyDiv w:val="1"/>
      <w:marLeft w:val="0"/>
      <w:marRight w:val="0"/>
      <w:marTop w:val="0"/>
      <w:marBottom w:val="0"/>
      <w:divBdr>
        <w:top w:val="none" w:sz="0" w:space="0" w:color="auto"/>
        <w:left w:val="none" w:sz="0" w:space="0" w:color="auto"/>
        <w:bottom w:val="none" w:sz="0" w:space="0" w:color="auto"/>
        <w:right w:val="none" w:sz="0" w:space="0" w:color="auto"/>
      </w:divBdr>
    </w:div>
    <w:div w:id="1940674944">
      <w:bodyDiv w:val="1"/>
      <w:marLeft w:val="0"/>
      <w:marRight w:val="0"/>
      <w:marTop w:val="0"/>
      <w:marBottom w:val="0"/>
      <w:divBdr>
        <w:top w:val="none" w:sz="0" w:space="0" w:color="auto"/>
        <w:left w:val="none" w:sz="0" w:space="0" w:color="auto"/>
        <w:bottom w:val="none" w:sz="0" w:space="0" w:color="auto"/>
        <w:right w:val="none" w:sz="0" w:space="0" w:color="auto"/>
      </w:divBdr>
    </w:div>
    <w:div w:id="1941445937">
      <w:bodyDiv w:val="1"/>
      <w:marLeft w:val="0"/>
      <w:marRight w:val="0"/>
      <w:marTop w:val="0"/>
      <w:marBottom w:val="0"/>
      <w:divBdr>
        <w:top w:val="none" w:sz="0" w:space="0" w:color="auto"/>
        <w:left w:val="none" w:sz="0" w:space="0" w:color="auto"/>
        <w:bottom w:val="none" w:sz="0" w:space="0" w:color="auto"/>
        <w:right w:val="none" w:sz="0" w:space="0" w:color="auto"/>
      </w:divBdr>
    </w:div>
    <w:div w:id="1942370959">
      <w:bodyDiv w:val="1"/>
      <w:marLeft w:val="0"/>
      <w:marRight w:val="0"/>
      <w:marTop w:val="0"/>
      <w:marBottom w:val="0"/>
      <w:divBdr>
        <w:top w:val="none" w:sz="0" w:space="0" w:color="auto"/>
        <w:left w:val="none" w:sz="0" w:space="0" w:color="auto"/>
        <w:bottom w:val="none" w:sz="0" w:space="0" w:color="auto"/>
        <w:right w:val="none" w:sz="0" w:space="0" w:color="auto"/>
      </w:divBdr>
    </w:div>
    <w:div w:id="1942373624">
      <w:bodyDiv w:val="1"/>
      <w:marLeft w:val="0"/>
      <w:marRight w:val="0"/>
      <w:marTop w:val="0"/>
      <w:marBottom w:val="0"/>
      <w:divBdr>
        <w:top w:val="none" w:sz="0" w:space="0" w:color="auto"/>
        <w:left w:val="none" w:sz="0" w:space="0" w:color="auto"/>
        <w:bottom w:val="none" w:sz="0" w:space="0" w:color="auto"/>
        <w:right w:val="none" w:sz="0" w:space="0" w:color="auto"/>
      </w:divBdr>
    </w:div>
    <w:div w:id="1945574359">
      <w:bodyDiv w:val="1"/>
      <w:marLeft w:val="0"/>
      <w:marRight w:val="0"/>
      <w:marTop w:val="0"/>
      <w:marBottom w:val="0"/>
      <w:divBdr>
        <w:top w:val="none" w:sz="0" w:space="0" w:color="auto"/>
        <w:left w:val="none" w:sz="0" w:space="0" w:color="auto"/>
        <w:bottom w:val="none" w:sz="0" w:space="0" w:color="auto"/>
        <w:right w:val="none" w:sz="0" w:space="0" w:color="auto"/>
      </w:divBdr>
    </w:div>
    <w:div w:id="1949459834">
      <w:bodyDiv w:val="1"/>
      <w:marLeft w:val="0"/>
      <w:marRight w:val="0"/>
      <w:marTop w:val="0"/>
      <w:marBottom w:val="0"/>
      <w:divBdr>
        <w:top w:val="none" w:sz="0" w:space="0" w:color="auto"/>
        <w:left w:val="none" w:sz="0" w:space="0" w:color="auto"/>
        <w:bottom w:val="none" w:sz="0" w:space="0" w:color="auto"/>
        <w:right w:val="none" w:sz="0" w:space="0" w:color="auto"/>
      </w:divBdr>
    </w:div>
    <w:div w:id="1950507956">
      <w:bodyDiv w:val="1"/>
      <w:marLeft w:val="0"/>
      <w:marRight w:val="0"/>
      <w:marTop w:val="0"/>
      <w:marBottom w:val="0"/>
      <w:divBdr>
        <w:top w:val="none" w:sz="0" w:space="0" w:color="auto"/>
        <w:left w:val="none" w:sz="0" w:space="0" w:color="auto"/>
        <w:bottom w:val="none" w:sz="0" w:space="0" w:color="auto"/>
        <w:right w:val="none" w:sz="0" w:space="0" w:color="auto"/>
      </w:divBdr>
    </w:div>
    <w:div w:id="1953826367">
      <w:bodyDiv w:val="1"/>
      <w:marLeft w:val="0"/>
      <w:marRight w:val="0"/>
      <w:marTop w:val="0"/>
      <w:marBottom w:val="0"/>
      <w:divBdr>
        <w:top w:val="none" w:sz="0" w:space="0" w:color="auto"/>
        <w:left w:val="none" w:sz="0" w:space="0" w:color="auto"/>
        <w:bottom w:val="none" w:sz="0" w:space="0" w:color="auto"/>
        <w:right w:val="none" w:sz="0" w:space="0" w:color="auto"/>
      </w:divBdr>
    </w:div>
    <w:div w:id="1954512622">
      <w:marLeft w:val="0"/>
      <w:marRight w:val="0"/>
      <w:marTop w:val="0"/>
      <w:marBottom w:val="0"/>
      <w:divBdr>
        <w:top w:val="none" w:sz="0" w:space="0" w:color="auto"/>
        <w:left w:val="none" w:sz="0" w:space="0" w:color="auto"/>
        <w:bottom w:val="none" w:sz="0" w:space="0" w:color="auto"/>
        <w:right w:val="none" w:sz="0" w:space="0" w:color="auto"/>
      </w:divBdr>
      <w:divsChild>
        <w:div w:id="1207568895">
          <w:marLeft w:val="0"/>
          <w:marRight w:val="0"/>
          <w:marTop w:val="0"/>
          <w:marBottom w:val="0"/>
          <w:divBdr>
            <w:top w:val="none" w:sz="0" w:space="0" w:color="auto"/>
            <w:left w:val="none" w:sz="0" w:space="0" w:color="auto"/>
            <w:bottom w:val="none" w:sz="0" w:space="0" w:color="auto"/>
            <w:right w:val="none" w:sz="0" w:space="0" w:color="auto"/>
          </w:divBdr>
        </w:div>
      </w:divsChild>
    </w:div>
    <w:div w:id="1954900452">
      <w:bodyDiv w:val="1"/>
      <w:marLeft w:val="0"/>
      <w:marRight w:val="0"/>
      <w:marTop w:val="0"/>
      <w:marBottom w:val="0"/>
      <w:divBdr>
        <w:top w:val="none" w:sz="0" w:space="0" w:color="auto"/>
        <w:left w:val="none" w:sz="0" w:space="0" w:color="auto"/>
        <w:bottom w:val="none" w:sz="0" w:space="0" w:color="auto"/>
        <w:right w:val="none" w:sz="0" w:space="0" w:color="auto"/>
      </w:divBdr>
    </w:div>
    <w:div w:id="1955669757">
      <w:bodyDiv w:val="1"/>
      <w:marLeft w:val="0"/>
      <w:marRight w:val="0"/>
      <w:marTop w:val="0"/>
      <w:marBottom w:val="0"/>
      <w:divBdr>
        <w:top w:val="none" w:sz="0" w:space="0" w:color="auto"/>
        <w:left w:val="none" w:sz="0" w:space="0" w:color="auto"/>
        <w:bottom w:val="none" w:sz="0" w:space="0" w:color="auto"/>
        <w:right w:val="none" w:sz="0" w:space="0" w:color="auto"/>
      </w:divBdr>
    </w:div>
    <w:div w:id="1957785552">
      <w:bodyDiv w:val="1"/>
      <w:marLeft w:val="0"/>
      <w:marRight w:val="0"/>
      <w:marTop w:val="0"/>
      <w:marBottom w:val="0"/>
      <w:divBdr>
        <w:top w:val="none" w:sz="0" w:space="0" w:color="auto"/>
        <w:left w:val="none" w:sz="0" w:space="0" w:color="auto"/>
        <w:bottom w:val="none" w:sz="0" w:space="0" w:color="auto"/>
        <w:right w:val="none" w:sz="0" w:space="0" w:color="auto"/>
      </w:divBdr>
    </w:div>
    <w:div w:id="1963226809">
      <w:marLeft w:val="0"/>
      <w:marRight w:val="0"/>
      <w:marTop w:val="0"/>
      <w:marBottom w:val="0"/>
      <w:divBdr>
        <w:top w:val="none" w:sz="0" w:space="0" w:color="auto"/>
        <w:left w:val="none" w:sz="0" w:space="0" w:color="auto"/>
        <w:bottom w:val="none" w:sz="0" w:space="0" w:color="auto"/>
        <w:right w:val="none" w:sz="0" w:space="0" w:color="auto"/>
      </w:divBdr>
      <w:divsChild>
        <w:div w:id="163866718">
          <w:marLeft w:val="0"/>
          <w:marRight w:val="0"/>
          <w:marTop w:val="0"/>
          <w:marBottom w:val="0"/>
          <w:divBdr>
            <w:top w:val="none" w:sz="0" w:space="0" w:color="auto"/>
            <w:left w:val="none" w:sz="0" w:space="0" w:color="auto"/>
            <w:bottom w:val="none" w:sz="0" w:space="0" w:color="auto"/>
            <w:right w:val="none" w:sz="0" w:space="0" w:color="auto"/>
          </w:divBdr>
        </w:div>
      </w:divsChild>
    </w:div>
    <w:div w:id="1966428230">
      <w:bodyDiv w:val="1"/>
      <w:marLeft w:val="0"/>
      <w:marRight w:val="0"/>
      <w:marTop w:val="0"/>
      <w:marBottom w:val="0"/>
      <w:divBdr>
        <w:top w:val="none" w:sz="0" w:space="0" w:color="auto"/>
        <w:left w:val="none" w:sz="0" w:space="0" w:color="auto"/>
        <w:bottom w:val="none" w:sz="0" w:space="0" w:color="auto"/>
        <w:right w:val="none" w:sz="0" w:space="0" w:color="auto"/>
      </w:divBdr>
    </w:div>
    <w:div w:id="1968199383">
      <w:marLeft w:val="0"/>
      <w:marRight w:val="0"/>
      <w:marTop w:val="0"/>
      <w:marBottom w:val="0"/>
      <w:divBdr>
        <w:top w:val="none" w:sz="0" w:space="0" w:color="auto"/>
        <w:left w:val="none" w:sz="0" w:space="0" w:color="auto"/>
        <w:bottom w:val="none" w:sz="0" w:space="0" w:color="auto"/>
        <w:right w:val="none" w:sz="0" w:space="0" w:color="auto"/>
      </w:divBdr>
      <w:divsChild>
        <w:div w:id="1277371758">
          <w:marLeft w:val="0"/>
          <w:marRight w:val="0"/>
          <w:marTop w:val="0"/>
          <w:marBottom w:val="0"/>
          <w:divBdr>
            <w:top w:val="none" w:sz="0" w:space="0" w:color="auto"/>
            <w:left w:val="none" w:sz="0" w:space="0" w:color="auto"/>
            <w:bottom w:val="none" w:sz="0" w:space="0" w:color="auto"/>
            <w:right w:val="none" w:sz="0" w:space="0" w:color="auto"/>
          </w:divBdr>
        </w:div>
      </w:divsChild>
    </w:div>
    <w:div w:id="1968662061">
      <w:marLeft w:val="0"/>
      <w:marRight w:val="0"/>
      <w:marTop w:val="0"/>
      <w:marBottom w:val="0"/>
      <w:divBdr>
        <w:top w:val="none" w:sz="0" w:space="0" w:color="auto"/>
        <w:left w:val="none" w:sz="0" w:space="0" w:color="auto"/>
        <w:bottom w:val="none" w:sz="0" w:space="0" w:color="auto"/>
        <w:right w:val="none" w:sz="0" w:space="0" w:color="auto"/>
      </w:divBdr>
      <w:divsChild>
        <w:div w:id="1744719597">
          <w:marLeft w:val="0"/>
          <w:marRight w:val="0"/>
          <w:marTop w:val="0"/>
          <w:marBottom w:val="0"/>
          <w:divBdr>
            <w:top w:val="none" w:sz="0" w:space="0" w:color="auto"/>
            <w:left w:val="none" w:sz="0" w:space="0" w:color="auto"/>
            <w:bottom w:val="none" w:sz="0" w:space="0" w:color="auto"/>
            <w:right w:val="none" w:sz="0" w:space="0" w:color="auto"/>
          </w:divBdr>
        </w:div>
      </w:divsChild>
    </w:div>
    <w:div w:id="1969160527">
      <w:marLeft w:val="0"/>
      <w:marRight w:val="0"/>
      <w:marTop w:val="0"/>
      <w:marBottom w:val="0"/>
      <w:divBdr>
        <w:top w:val="none" w:sz="0" w:space="0" w:color="auto"/>
        <w:left w:val="none" w:sz="0" w:space="0" w:color="auto"/>
        <w:bottom w:val="none" w:sz="0" w:space="0" w:color="auto"/>
        <w:right w:val="none" w:sz="0" w:space="0" w:color="auto"/>
      </w:divBdr>
      <w:divsChild>
        <w:div w:id="1484197148">
          <w:marLeft w:val="0"/>
          <w:marRight w:val="0"/>
          <w:marTop w:val="0"/>
          <w:marBottom w:val="0"/>
          <w:divBdr>
            <w:top w:val="none" w:sz="0" w:space="0" w:color="auto"/>
            <w:left w:val="none" w:sz="0" w:space="0" w:color="auto"/>
            <w:bottom w:val="none" w:sz="0" w:space="0" w:color="auto"/>
            <w:right w:val="none" w:sz="0" w:space="0" w:color="auto"/>
          </w:divBdr>
        </w:div>
      </w:divsChild>
    </w:div>
    <w:div w:id="1969505550">
      <w:bodyDiv w:val="1"/>
      <w:marLeft w:val="0"/>
      <w:marRight w:val="0"/>
      <w:marTop w:val="0"/>
      <w:marBottom w:val="0"/>
      <w:divBdr>
        <w:top w:val="none" w:sz="0" w:space="0" w:color="auto"/>
        <w:left w:val="none" w:sz="0" w:space="0" w:color="auto"/>
        <w:bottom w:val="none" w:sz="0" w:space="0" w:color="auto"/>
        <w:right w:val="none" w:sz="0" w:space="0" w:color="auto"/>
      </w:divBdr>
    </w:div>
    <w:div w:id="1970044848">
      <w:marLeft w:val="0"/>
      <w:marRight w:val="0"/>
      <w:marTop w:val="0"/>
      <w:marBottom w:val="0"/>
      <w:divBdr>
        <w:top w:val="none" w:sz="0" w:space="0" w:color="auto"/>
        <w:left w:val="none" w:sz="0" w:space="0" w:color="auto"/>
        <w:bottom w:val="none" w:sz="0" w:space="0" w:color="auto"/>
        <w:right w:val="none" w:sz="0" w:space="0" w:color="auto"/>
      </w:divBdr>
      <w:divsChild>
        <w:div w:id="425733486">
          <w:marLeft w:val="0"/>
          <w:marRight w:val="0"/>
          <w:marTop w:val="0"/>
          <w:marBottom w:val="0"/>
          <w:divBdr>
            <w:top w:val="none" w:sz="0" w:space="0" w:color="auto"/>
            <w:left w:val="none" w:sz="0" w:space="0" w:color="auto"/>
            <w:bottom w:val="none" w:sz="0" w:space="0" w:color="auto"/>
            <w:right w:val="none" w:sz="0" w:space="0" w:color="auto"/>
          </w:divBdr>
        </w:div>
      </w:divsChild>
    </w:div>
    <w:div w:id="1971471855">
      <w:marLeft w:val="0"/>
      <w:marRight w:val="0"/>
      <w:marTop w:val="0"/>
      <w:marBottom w:val="0"/>
      <w:divBdr>
        <w:top w:val="none" w:sz="0" w:space="0" w:color="auto"/>
        <w:left w:val="none" w:sz="0" w:space="0" w:color="auto"/>
        <w:bottom w:val="none" w:sz="0" w:space="0" w:color="auto"/>
        <w:right w:val="none" w:sz="0" w:space="0" w:color="auto"/>
      </w:divBdr>
      <w:divsChild>
        <w:div w:id="1519002693">
          <w:marLeft w:val="0"/>
          <w:marRight w:val="0"/>
          <w:marTop w:val="0"/>
          <w:marBottom w:val="0"/>
          <w:divBdr>
            <w:top w:val="none" w:sz="0" w:space="0" w:color="auto"/>
            <w:left w:val="none" w:sz="0" w:space="0" w:color="auto"/>
            <w:bottom w:val="none" w:sz="0" w:space="0" w:color="auto"/>
            <w:right w:val="none" w:sz="0" w:space="0" w:color="auto"/>
          </w:divBdr>
        </w:div>
      </w:divsChild>
    </w:div>
    <w:div w:id="1973171067">
      <w:bodyDiv w:val="1"/>
      <w:marLeft w:val="0"/>
      <w:marRight w:val="0"/>
      <w:marTop w:val="0"/>
      <w:marBottom w:val="0"/>
      <w:divBdr>
        <w:top w:val="none" w:sz="0" w:space="0" w:color="auto"/>
        <w:left w:val="none" w:sz="0" w:space="0" w:color="auto"/>
        <w:bottom w:val="none" w:sz="0" w:space="0" w:color="auto"/>
        <w:right w:val="none" w:sz="0" w:space="0" w:color="auto"/>
      </w:divBdr>
    </w:div>
    <w:div w:id="1975207498">
      <w:bodyDiv w:val="1"/>
      <w:marLeft w:val="0"/>
      <w:marRight w:val="0"/>
      <w:marTop w:val="0"/>
      <w:marBottom w:val="0"/>
      <w:divBdr>
        <w:top w:val="none" w:sz="0" w:space="0" w:color="auto"/>
        <w:left w:val="none" w:sz="0" w:space="0" w:color="auto"/>
        <w:bottom w:val="none" w:sz="0" w:space="0" w:color="auto"/>
        <w:right w:val="none" w:sz="0" w:space="0" w:color="auto"/>
      </w:divBdr>
    </w:div>
    <w:div w:id="1978876900">
      <w:bodyDiv w:val="1"/>
      <w:marLeft w:val="0"/>
      <w:marRight w:val="0"/>
      <w:marTop w:val="0"/>
      <w:marBottom w:val="0"/>
      <w:divBdr>
        <w:top w:val="none" w:sz="0" w:space="0" w:color="auto"/>
        <w:left w:val="none" w:sz="0" w:space="0" w:color="auto"/>
        <w:bottom w:val="none" w:sz="0" w:space="0" w:color="auto"/>
        <w:right w:val="none" w:sz="0" w:space="0" w:color="auto"/>
      </w:divBdr>
    </w:div>
    <w:div w:id="1980258681">
      <w:bodyDiv w:val="1"/>
      <w:marLeft w:val="0"/>
      <w:marRight w:val="0"/>
      <w:marTop w:val="0"/>
      <w:marBottom w:val="0"/>
      <w:divBdr>
        <w:top w:val="none" w:sz="0" w:space="0" w:color="auto"/>
        <w:left w:val="none" w:sz="0" w:space="0" w:color="auto"/>
        <w:bottom w:val="none" w:sz="0" w:space="0" w:color="auto"/>
        <w:right w:val="none" w:sz="0" w:space="0" w:color="auto"/>
      </w:divBdr>
    </w:div>
    <w:div w:id="1980301895">
      <w:bodyDiv w:val="1"/>
      <w:marLeft w:val="0"/>
      <w:marRight w:val="0"/>
      <w:marTop w:val="0"/>
      <w:marBottom w:val="0"/>
      <w:divBdr>
        <w:top w:val="none" w:sz="0" w:space="0" w:color="auto"/>
        <w:left w:val="none" w:sz="0" w:space="0" w:color="auto"/>
        <w:bottom w:val="none" w:sz="0" w:space="0" w:color="auto"/>
        <w:right w:val="none" w:sz="0" w:space="0" w:color="auto"/>
      </w:divBdr>
    </w:div>
    <w:div w:id="1984002042">
      <w:bodyDiv w:val="1"/>
      <w:marLeft w:val="0"/>
      <w:marRight w:val="0"/>
      <w:marTop w:val="0"/>
      <w:marBottom w:val="0"/>
      <w:divBdr>
        <w:top w:val="none" w:sz="0" w:space="0" w:color="auto"/>
        <w:left w:val="none" w:sz="0" w:space="0" w:color="auto"/>
        <w:bottom w:val="none" w:sz="0" w:space="0" w:color="auto"/>
        <w:right w:val="none" w:sz="0" w:space="0" w:color="auto"/>
      </w:divBdr>
    </w:div>
    <w:div w:id="1984115033">
      <w:bodyDiv w:val="1"/>
      <w:marLeft w:val="0"/>
      <w:marRight w:val="0"/>
      <w:marTop w:val="0"/>
      <w:marBottom w:val="0"/>
      <w:divBdr>
        <w:top w:val="none" w:sz="0" w:space="0" w:color="auto"/>
        <w:left w:val="none" w:sz="0" w:space="0" w:color="auto"/>
        <w:bottom w:val="none" w:sz="0" w:space="0" w:color="auto"/>
        <w:right w:val="none" w:sz="0" w:space="0" w:color="auto"/>
      </w:divBdr>
    </w:div>
    <w:div w:id="1987010385">
      <w:bodyDiv w:val="1"/>
      <w:marLeft w:val="0"/>
      <w:marRight w:val="0"/>
      <w:marTop w:val="0"/>
      <w:marBottom w:val="0"/>
      <w:divBdr>
        <w:top w:val="none" w:sz="0" w:space="0" w:color="auto"/>
        <w:left w:val="none" w:sz="0" w:space="0" w:color="auto"/>
        <w:bottom w:val="none" w:sz="0" w:space="0" w:color="auto"/>
        <w:right w:val="none" w:sz="0" w:space="0" w:color="auto"/>
      </w:divBdr>
    </w:div>
    <w:div w:id="1992979718">
      <w:bodyDiv w:val="1"/>
      <w:marLeft w:val="0"/>
      <w:marRight w:val="0"/>
      <w:marTop w:val="0"/>
      <w:marBottom w:val="0"/>
      <w:divBdr>
        <w:top w:val="none" w:sz="0" w:space="0" w:color="auto"/>
        <w:left w:val="none" w:sz="0" w:space="0" w:color="auto"/>
        <w:bottom w:val="none" w:sz="0" w:space="0" w:color="auto"/>
        <w:right w:val="none" w:sz="0" w:space="0" w:color="auto"/>
      </w:divBdr>
    </w:div>
    <w:div w:id="1994023694">
      <w:marLeft w:val="0"/>
      <w:marRight w:val="0"/>
      <w:marTop w:val="0"/>
      <w:marBottom w:val="0"/>
      <w:divBdr>
        <w:top w:val="none" w:sz="0" w:space="0" w:color="auto"/>
        <w:left w:val="none" w:sz="0" w:space="0" w:color="auto"/>
        <w:bottom w:val="none" w:sz="0" w:space="0" w:color="auto"/>
        <w:right w:val="none" w:sz="0" w:space="0" w:color="auto"/>
      </w:divBdr>
    </w:div>
    <w:div w:id="1996758302">
      <w:bodyDiv w:val="1"/>
      <w:marLeft w:val="0"/>
      <w:marRight w:val="0"/>
      <w:marTop w:val="0"/>
      <w:marBottom w:val="0"/>
      <w:divBdr>
        <w:top w:val="none" w:sz="0" w:space="0" w:color="auto"/>
        <w:left w:val="none" w:sz="0" w:space="0" w:color="auto"/>
        <w:bottom w:val="none" w:sz="0" w:space="0" w:color="auto"/>
        <w:right w:val="none" w:sz="0" w:space="0" w:color="auto"/>
      </w:divBdr>
    </w:div>
    <w:div w:id="1998343564">
      <w:marLeft w:val="0"/>
      <w:marRight w:val="0"/>
      <w:marTop w:val="0"/>
      <w:marBottom w:val="0"/>
      <w:divBdr>
        <w:top w:val="none" w:sz="0" w:space="0" w:color="auto"/>
        <w:left w:val="none" w:sz="0" w:space="0" w:color="auto"/>
        <w:bottom w:val="none" w:sz="0" w:space="0" w:color="auto"/>
        <w:right w:val="none" w:sz="0" w:space="0" w:color="auto"/>
      </w:divBdr>
    </w:div>
    <w:div w:id="1998532688">
      <w:bodyDiv w:val="1"/>
      <w:marLeft w:val="0"/>
      <w:marRight w:val="0"/>
      <w:marTop w:val="0"/>
      <w:marBottom w:val="0"/>
      <w:divBdr>
        <w:top w:val="none" w:sz="0" w:space="0" w:color="auto"/>
        <w:left w:val="none" w:sz="0" w:space="0" w:color="auto"/>
        <w:bottom w:val="none" w:sz="0" w:space="0" w:color="auto"/>
        <w:right w:val="none" w:sz="0" w:space="0" w:color="auto"/>
      </w:divBdr>
    </w:div>
    <w:div w:id="2000494115">
      <w:bodyDiv w:val="1"/>
      <w:marLeft w:val="0"/>
      <w:marRight w:val="0"/>
      <w:marTop w:val="0"/>
      <w:marBottom w:val="0"/>
      <w:divBdr>
        <w:top w:val="none" w:sz="0" w:space="0" w:color="auto"/>
        <w:left w:val="none" w:sz="0" w:space="0" w:color="auto"/>
        <w:bottom w:val="none" w:sz="0" w:space="0" w:color="auto"/>
        <w:right w:val="none" w:sz="0" w:space="0" w:color="auto"/>
      </w:divBdr>
    </w:div>
    <w:div w:id="2002462001">
      <w:bodyDiv w:val="1"/>
      <w:marLeft w:val="0"/>
      <w:marRight w:val="0"/>
      <w:marTop w:val="0"/>
      <w:marBottom w:val="0"/>
      <w:divBdr>
        <w:top w:val="none" w:sz="0" w:space="0" w:color="auto"/>
        <w:left w:val="none" w:sz="0" w:space="0" w:color="auto"/>
        <w:bottom w:val="none" w:sz="0" w:space="0" w:color="auto"/>
        <w:right w:val="none" w:sz="0" w:space="0" w:color="auto"/>
      </w:divBdr>
    </w:div>
    <w:div w:id="2002611094">
      <w:bodyDiv w:val="1"/>
      <w:marLeft w:val="0"/>
      <w:marRight w:val="0"/>
      <w:marTop w:val="0"/>
      <w:marBottom w:val="0"/>
      <w:divBdr>
        <w:top w:val="none" w:sz="0" w:space="0" w:color="auto"/>
        <w:left w:val="none" w:sz="0" w:space="0" w:color="auto"/>
        <w:bottom w:val="none" w:sz="0" w:space="0" w:color="auto"/>
        <w:right w:val="none" w:sz="0" w:space="0" w:color="auto"/>
      </w:divBdr>
    </w:div>
    <w:div w:id="2004502365">
      <w:bodyDiv w:val="1"/>
      <w:marLeft w:val="0"/>
      <w:marRight w:val="0"/>
      <w:marTop w:val="0"/>
      <w:marBottom w:val="0"/>
      <w:divBdr>
        <w:top w:val="none" w:sz="0" w:space="0" w:color="auto"/>
        <w:left w:val="none" w:sz="0" w:space="0" w:color="auto"/>
        <w:bottom w:val="none" w:sz="0" w:space="0" w:color="auto"/>
        <w:right w:val="none" w:sz="0" w:space="0" w:color="auto"/>
      </w:divBdr>
    </w:div>
    <w:div w:id="2005165660">
      <w:bodyDiv w:val="1"/>
      <w:marLeft w:val="0"/>
      <w:marRight w:val="0"/>
      <w:marTop w:val="0"/>
      <w:marBottom w:val="0"/>
      <w:divBdr>
        <w:top w:val="none" w:sz="0" w:space="0" w:color="auto"/>
        <w:left w:val="none" w:sz="0" w:space="0" w:color="auto"/>
        <w:bottom w:val="none" w:sz="0" w:space="0" w:color="auto"/>
        <w:right w:val="none" w:sz="0" w:space="0" w:color="auto"/>
      </w:divBdr>
    </w:div>
    <w:div w:id="2010978430">
      <w:bodyDiv w:val="1"/>
      <w:marLeft w:val="0"/>
      <w:marRight w:val="0"/>
      <w:marTop w:val="0"/>
      <w:marBottom w:val="0"/>
      <w:divBdr>
        <w:top w:val="none" w:sz="0" w:space="0" w:color="auto"/>
        <w:left w:val="none" w:sz="0" w:space="0" w:color="auto"/>
        <w:bottom w:val="none" w:sz="0" w:space="0" w:color="auto"/>
        <w:right w:val="none" w:sz="0" w:space="0" w:color="auto"/>
      </w:divBdr>
    </w:div>
    <w:div w:id="2015641563">
      <w:marLeft w:val="0"/>
      <w:marRight w:val="0"/>
      <w:marTop w:val="0"/>
      <w:marBottom w:val="0"/>
      <w:divBdr>
        <w:top w:val="none" w:sz="0" w:space="0" w:color="auto"/>
        <w:left w:val="none" w:sz="0" w:space="0" w:color="auto"/>
        <w:bottom w:val="none" w:sz="0" w:space="0" w:color="auto"/>
        <w:right w:val="none" w:sz="0" w:space="0" w:color="auto"/>
      </w:divBdr>
      <w:divsChild>
        <w:div w:id="981467943">
          <w:marLeft w:val="0"/>
          <w:marRight w:val="0"/>
          <w:marTop w:val="0"/>
          <w:marBottom w:val="0"/>
          <w:divBdr>
            <w:top w:val="none" w:sz="0" w:space="0" w:color="auto"/>
            <w:left w:val="none" w:sz="0" w:space="0" w:color="auto"/>
            <w:bottom w:val="none" w:sz="0" w:space="0" w:color="auto"/>
            <w:right w:val="none" w:sz="0" w:space="0" w:color="auto"/>
          </w:divBdr>
        </w:div>
      </w:divsChild>
    </w:div>
    <w:div w:id="2017732490">
      <w:bodyDiv w:val="1"/>
      <w:marLeft w:val="0"/>
      <w:marRight w:val="0"/>
      <w:marTop w:val="0"/>
      <w:marBottom w:val="0"/>
      <w:divBdr>
        <w:top w:val="none" w:sz="0" w:space="0" w:color="auto"/>
        <w:left w:val="none" w:sz="0" w:space="0" w:color="auto"/>
        <w:bottom w:val="none" w:sz="0" w:space="0" w:color="auto"/>
        <w:right w:val="none" w:sz="0" w:space="0" w:color="auto"/>
      </w:divBdr>
    </w:div>
    <w:div w:id="2020740521">
      <w:bodyDiv w:val="1"/>
      <w:marLeft w:val="0"/>
      <w:marRight w:val="0"/>
      <w:marTop w:val="0"/>
      <w:marBottom w:val="0"/>
      <w:divBdr>
        <w:top w:val="none" w:sz="0" w:space="0" w:color="auto"/>
        <w:left w:val="none" w:sz="0" w:space="0" w:color="auto"/>
        <w:bottom w:val="none" w:sz="0" w:space="0" w:color="auto"/>
        <w:right w:val="none" w:sz="0" w:space="0" w:color="auto"/>
      </w:divBdr>
    </w:div>
    <w:div w:id="2020812180">
      <w:marLeft w:val="0"/>
      <w:marRight w:val="0"/>
      <w:marTop w:val="0"/>
      <w:marBottom w:val="0"/>
      <w:divBdr>
        <w:top w:val="none" w:sz="0" w:space="0" w:color="auto"/>
        <w:left w:val="none" w:sz="0" w:space="0" w:color="auto"/>
        <w:bottom w:val="none" w:sz="0" w:space="0" w:color="auto"/>
        <w:right w:val="none" w:sz="0" w:space="0" w:color="auto"/>
      </w:divBdr>
      <w:divsChild>
        <w:div w:id="2008703913">
          <w:marLeft w:val="0"/>
          <w:marRight w:val="0"/>
          <w:marTop w:val="0"/>
          <w:marBottom w:val="0"/>
          <w:divBdr>
            <w:top w:val="none" w:sz="0" w:space="0" w:color="auto"/>
            <w:left w:val="none" w:sz="0" w:space="0" w:color="auto"/>
            <w:bottom w:val="none" w:sz="0" w:space="0" w:color="auto"/>
            <w:right w:val="none" w:sz="0" w:space="0" w:color="auto"/>
          </w:divBdr>
        </w:div>
      </w:divsChild>
    </w:div>
    <w:div w:id="2024476506">
      <w:bodyDiv w:val="1"/>
      <w:marLeft w:val="0"/>
      <w:marRight w:val="0"/>
      <w:marTop w:val="0"/>
      <w:marBottom w:val="0"/>
      <w:divBdr>
        <w:top w:val="none" w:sz="0" w:space="0" w:color="auto"/>
        <w:left w:val="none" w:sz="0" w:space="0" w:color="auto"/>
        <w:bottom w:val="none" w:sz="0" w:space="0" w:color="auto"/>
        <w:right w:val="none" w:sz="0" w:space="0" w:color="auto"/>
      </w:divBdr>
    </w:div>
    <w:div w:id="2025091152">
      <w:marLeft w:val="0"/>
      <w:marRight w:val="0"/>
      <w:marTop w:val="0"/>
      <w:marBottom w:val="0"/>
      <w:divBdr>
        <w:top w:val="none" w:sz="0" w:space="0" w:color="auto"/>
        <w:left w:val="none" w:sz="0" w:space="0" w:color="auto"/>
        <w:bottom w:val="none" w:sz="0" w:space="0" w:color="auto"/>
        <w:right w:val="none" w:sz="0" w:space="0" w:color="auto"/>
      </w:divBdr>
      <w:divsChild>
        <w:div w:id="630790055">
          <w:marLeft w:val="0"/>
          <w:marRight w:val="0"/>
          <w:marTop w:val="0"/>
          <w:marBottom w:val="0"/>
          <w:divBdr>
            <w:top w:val="none" w:sz="0" w:space="0" w:color="auto"/>
            <w:left w:val="none" w:sz="0" w:space="0" w:color="auto"/>
            <w:bottom w:val="none" w:sz="0" w:space="0" w:color="auto"/>
            <w:right w:val="none" w:sz="0" w:space="0" w:color="auto"/>
          </w:divBdr>
        </w:div>
      </w:divsChild>
    </w:div>
    <w:div w:id="2032217851">
      <w:marLeft w:val="0"/>
      <w:marRight w:val="0"/>
      <w:marTop w:val="0"/>
      <w:marBottom w:val="0"/>
      <w:divBdr>
        <w:top w:val="none" w:sz="0" w:space="0" w:color="auto"/>
        <w:left w:val="none" w:sz="0" w:space="0" w:color="auto"/>
        <w:bottom w:val="none" w:sz="0" w:space="0" w:color="auto"/>
        <w:right w:val="none" w:sz="0" w:space="0" w:color="auto"/>
      </w:divBdr>
      <w:divsChild>
        <w:div w:id="420221379">
          <w:marLeft w:val="0"/>
          <w:marRight w:val="0"/>
          <w:marTop w:val="0"/>
          <w:marBottom w:val="0"/>
          <w:divBdr>
            <w:top w:val="none" w:sz="0" w:space="0" w:color="auto"/>
            <w:left w:val="none" w:sz="0" w:space="0" w:color="auto"/>
            <w:bottom w:val="none" w:sz="0" w:space="0" w:color="auto"/>
            <w:right w:val="none" w:sz="0" w:space="0" w:color="auto"/>
          </w:divBdr>
        </w:div>
      </w:divsChild>
    </w:div>
    <w:div w:id="2035572636">
      <w:bodyDiv w:val="1"/>
      <w:marLeft w:val="0"/>
      <w:marRight w:val="0"/>
      <w:marTop w:val="0"/>
      <w:marBottom w:val="0"/>
      <w:divBdr>
        <w:top w:val="none" w:sz="0" w:space="0" w:color="auto"/>
        <w:left w:val="none" w:sz="0" w:space="0" w:color="auto"/>
        <w:bottom w:val="none" w:sz="0" w:space="0" w:color="auto"/>
        <w:right w:val="none" w:sz="0" w:space="0" w:color="auto"/>
      </w:divBdr>
    </w:div>
    <w:div w:id="2036694116">
      <w:bodyDiv w:val="1"/>
      <w:marLeft w:val="0"/>
      <w:marRight w:val="0"/>
      <w:marTop w:val="0"/>
      <w:marBottom w:val="0"/>
      <w:divBdr>
        <w:top w:val="none" w:sz="0" w:space="0" w:color="auto"/>
        <w:left w:val="none" w:sz="0" w:space="0" w:color="auto"/>
        <w:bottom w:val="none" w:sz="0" w:space="0" w:color="auto"/>
        <w:right w:val="none" w:sz="0" w:space="0" w:color="auto"/>
      </w:divBdr>
      <w:divsChild>
        <w:div w:id="722214637">
          <w:marLeft w:val="0"/>
          <w:marRight w:val="0"/>
          <w:marTop w:val="0"/>
          <w:marBottom w:val="0"/>
          <w:divBdr>
            <w:top w:val="none" w:sz="0" w:space="0" w:color="auto"/>
            <w:left w:val="none" w:sz="0" w:space="0" w:color="auto"/>
            <w:bottom w:val="none" w:sz="0" w:space="0" w:color="auto"/>
            <w:right w:val="none" w:sz="0" w:space="0" w:color="auto"/>
          </w:divBdr>
        </w:div>
        <w:div w:id="1905723497">
          <w:marLeft w:val="0"/>
          <w:marRight w:val="0"/>
          <w:marTop w:val="0"/>
          <w:marBottom w:val="0"/>
          <w:divBdr>
            <w:top w:val="none" w:sz="0" w:space="0" w:color="auto"/>
            <w:left w:val="none" w:sz="0" w:space="0" w:color="auto"/>
            <w:bottom w:val="none" w:sz="0" w:space="0" w:color="auto"/>
            <w:right w:val="none" w:sz="0" w:space="0" w:color="auto"/>
          </w:divBdr>
        </w:div>
        <w:div w:id="1915161037">
          <w:marLeft w:val="0"/>
          <w:marRight w:val="0"/>
          <w:marTop w:val="0"/>
          <w:marBottom w:val="0"/>
          <w:divBdr>
            <w:top w:val="none" w:sz="0" w:space="0" w:color="auto"/>
            <w:left w:val="none" w:sz="0" w:space="0" w:color="auto"/>
            <w:bottom w:val="none" w:sz="0" w:space="0" w:color="auto"/>
            <w:right w:val="none" w:sz="0" w:space="0" w:color="auto"/>
          </w:divBdr>
        </w:div>
        <w:div w:id="2096898540">
          <w:marLeft w:val="0"/>
          <w:marRight w:val="0"/>
          <w:marTop w:val="0"/>
          <w:marBottom w:val="0"/>
          <w:divBdr>
            <w:top w:val="none" w:sz="0" w:space="0" w:color="auto"/>
            <w:left w:val="none" w:sz="0" w:space="0" w:color="auto"/>
            <w:bottom w:val="none" w:sz="0" w:space="0" w:color="auto"/>
            <w:right w:val="none" w:sz="0" w:space="0" w:color="auto"/>
          </w:divBdr>
        </w:div>
      </w:divsChild>
    </w:div>
    <w:div w:id="2038584499">
      <w:marLeft w:val="0"/>
      <w:marRight w:val="0"/>
      <w:marTop w:val="0"/>
      <w:marBottom w:val="0"/>
      <w:divBdr>
        <w:top w:val="none" w:sz="0" w:space="0" w:color="auto"/>
        <w:left w:val="none" w:sz="0" w:space="0" w:color="auto"/>
        <w:bottom w:val="none" w:sz="0" w:space="0" w:color="auto"/>
        <w:right w:val="none" w:sz="0" w:space="0" w:color="auto"/>
      </w:divBdr>
      <w:divsChild>
        <w:div w:id="400374921">
          <w:marLeft w:val="0"/>
          <w:marRight w:val="0"/>
          <w:marTop w:val="0"/>
          <w:marBottom w:val="0"/>
          <w:divBdr>
            <w:top w:val="none" w:sz="0" w:space="0" w:color="auto"/>
            <w:left w:val="none" w:sz="0" w:space="0" w:color="auto"/>
            <w:bottom w:val="none" w:sz="0" w:space="0" w:color="auto"/>
            <w:right w:val="none" w:sz="0" w:space="0" w:color="auto"/>
          </w:divBdr>
        </w:div>
      </w:divsChild>
    </w:div>
    <w:div w:id="2041781392">
      <w:bodyDiv w:val="1"/>
      <w:marLeft w:val="0"/>
      <w:marRight w:val="0"/>
      <w:marTop w:val="0"/>
      <w:marBottom w:val="0"/>
      <w:divBdr>
        <w:top w:val="none" w:sz="0" w:space="0" w:color="auto"/>
        <w:left w:val="none" w:sz="0" w:space="0" w:color="auto"/>
        <w:bottom w:val="none" w:sz="0" w:space="0" w:color="auto"/>
        <w:right w:val="none" w:sz="0" w:space="0" w:color="auto"/>
      </w:divBdr>
    </w:div>
    <w:div w:id="2044551865">
      <w:bodyDiv w:val="1"/>
      <w:marLeft w:val="0"/>
      <w:marRight w:val="0"/>
      <w:marTop w:val="0"/>
      <w:marBottom w:val="0"/>
      <w:divBdr>
        <w:top w:val="none" w:sz="0" w:space="0" w:color="auto"/>
        <w:left w:val="none" w:sz="0" w:space="0" w:color="auto"/>
        <w:bottom w:val="none" w:sz="0" w:space="0" w:color="auto"/>
        <w:right w:val="none" w:sz="0" w:space="0" w:color="auto"/>
      </w:divBdr>
    </w:div>
    <w:div w:id="2048336163">
      <w:bodyDiv w:val="1"/>
      <w:marLeft w:val="0"/>
      <w:marRight w:val="0"/>
      <w:marTop w:val="0"/>
      <w:marBottom w:val="0"/>
      <w:divBdr>
        <w:top w:val="none" w:sz="0" w:space="0" w:color="auto"/>
        <w:left w:val="none" w:sz="0" w:space="0" w:color="auto"/>
        <w:bottom w:val="none" w:sz="0" w:space="0" w:color="auto"/>
        <w:right w:val="none" w:sz="0" w:space="0" w:color="auto"/>
      </w:divBdr>
    </w:div>
    <w:div w:id="2048945065">
      <w:marLeft w:val="0"/>
      <w:marRight w:val="0"/>
      <w:marTop w:val="0"/>
      <w:marBottom w:val="0"/>
      <w:divBdr>
        <w:top w:val="none" w:sz="0" w:space="0" w:color="auto"/>
        <w:left w:val="none" w:sz="0" w:space="0" w:color="auto"/>
        <w:bottom w:val="none" w:sz="0" w:space="0" w:color="auto"/>
        <w:right w:val="none" w:sz="0" w:space="0" w:color="auto"/>
      </w:divBdr>
      <w:divsChild>
        <w:div w:id="372466318">
          <w:marLeft w:val="0"/>
          <w:marRight w:val="0"/>
          <w:marTop w:val="0"/>
          <w:marBottom w:val="0"/>
          <w:divBdr>
            <w:top w:val="none" w:sz="0" w:space="0" w:color="auto"/>
            <w:left w:val="none" w:sz="0" w:space="0" w:color="auto"/>
            <w:bottom w:val="none" w:sz="0" w:space="0" w:color="auto"/>
            <w:right w:val="none" w:sz="0" w:space="0" w:color="auto"/>
          </w:divBdr>
        </w:div>
      </w:divsChild>
    </w:div>
    <w:div w:id="2049840713">
      <w:marLeft w:val="0"/>
      <w:marRight w:val="0"/>
      <w:marTop w:val="0"/>
      <w:marBottom w:val="0"/>
      <w:divBdr>
        <w:top w:val="none" w:sz="0" w:space="0" w:color="auto"/>
        <w:left w:val="none" w:sz="0" w:space="0" w:color="auto"/>
        <w:bottom w:val="none" w:sz="0" w:space="0" w:color="auto"/>
        <w:right w:val="none" w:sz="0" w:space="0" w:color="auto"/>
      </w:divBdr>
      <w:divsChild>
        <w:div w:id="1924096647">
          <w:marLeft w:val="0"/>
          <w:marRight w:val="0"/>
          <w:marTop w:val="0"/>
          <w:marBottom w:val="0"/>
          <w:divBdr>
            <w:top w:val="none" w:sz="0" w:space="0" w:color="auto"/>
            <w:left w:val="none" w:sz="0" w:space="0" w:color="auto"/>
            <w:bottom w:val="none" w:sz="0" w:space="0" w:color="auto"/>
            <w:right w:val="none" w:sz="0" w:space="0" w:color="auto"/>
          </w:divBdr>
        </w:div>
      </w:divsChild>
    </w:div>
    <w:div w:id="2051950589">
      <w:marLeft w:val="0"/>
      <w:marRight w:val="0"/>
      <w:marTop w:val="0"/>
      <w:marBottom w:val="0"/>
      <w:divBdr>
        <w:top w:val="none" w:sz="0" w:space="0" w:color="auto"/>
        <w:left w:val="none" w:sz="0" w:space="0" w:color="auto"/>
        <w:bottom w:val="none" w:sz="0" w:space="0" w:color="auto"/>
        <w:right w:val="none" w:sz="0" w:space="0" w:color="auto"/>
      </w:divBdr>
      <w:divsChild>
        <w:div w:id="1762682457">
          <w:marLeft w:val="0"/>
          <w:marRight w:val="0"/>
          <w:marTop w:val="0"/>
          <w:marBottom w:val="0"/>
          <w:divBdr>
            <w:top w:val="none" w:sz="0" w:space="0" w:color="auto"/>
            <w:left w:val="none" w:sz="0" w:space="0" w:color="auto"/>
            <w:bottom w:val="none" w:sz="0" w:space="0" w:color="auto"/>
            <w:right w:val="none" w:sz="0" w:space="0" w:color="auto"/>
          </w:divBdr>
        </w:div>
      </w:divsChild>
    </w:div>
    <w:div w:id="2057507092">
      <w:bodyDiv w:val="1"/>
      <w:marLeft w:val="0"/>
      <w:marRight w:val="0"/>
      <w:marTop w:val="0"/>
      <w:marBottom w:val="0"/>
      <w:divBdr>
        <w:top w:val="none" w:sz="0" w:space="0" w:color="auto"/>
        <w:left w:val="none" w:sz="0" w:space="0" w:color="auto"/>
        <w:bottom w:val="none" w:sz="0" w:space="0" w:color="auto"/>
        <w:right w:val="none" w:sz="0" w:space="0" w:color="auto"/>
      </w:divBdr>
      <w:divsChild>
        <w:div w:id="640308429">
          <w:marLeft w:val="0"/>
          <w:marRight w:val="0"/>
          <w:marTop w:val="0"/>
          <w:marBottom w:val="0"/>
          <w:divBdr>
            <w:top w:val="none" w:sz="0" w:space="0" w:color="auto"/>
            <w:left w:val="none" w:sz="0" w:space="0" w:color="auto"/>
            <w:bottom w:val="none" w:sz="0" w:space="0" w:color="auto"/>
            <w:right w:val="none" w:sz="0" w:space="0" w:color="auto"/>
          </w:divBdr>
          <w:divsChild>
            <w:div w:id="148716085">
              <w:marLeft w:val="0"/>
              <w:marRight w:val="0"/>
              <w:marTop w:val="0"/>
              <w:marBottom w:val="0"/>
              <w:divBdr>
                <w:top w:val="none" w:sz="0" w:space="0" w:color="auto"/>
                <w:left w:val="none" w:sz="0" w:space="0" w:color="auto"/>
                <w:bottom w:val="none" w:sz="0" w:space="0" w:color="auto"/>
                <w:right w:val="none" w:sz="0" w:space="0" w:color="auto"/>
              </w:divBdr>
              <w:divsChild>
                <w:div w:id="1788740263">
                  <w:marLeft w:val="0"/>
                  <w:marRight w:val="0"/>
                  <w:marTop w:val="0"/>
                  <w:marBottom w:val="0"/>
                  <w:divBdr>
                    <w:top w:val="none" w:sz="0" w:space="0" w:color="auto"/>
                    <w:left w:val="none" w:sz="0" w:space="0" w:color="auto"/>
                    <w:bottom w:val="none" w:sz="0" w:space="0" w:color="auto"/>
                    <w:right w:val="none" w:sz="0" w:space="0" w:color="auto"/>
                  </w:divBdr>
                  <w:divsChild>
                    <w:div w:id="433092596">
                      <w:marLeft w:val="0"/>
                      <w:marRight w:val="0"/>
                      <w:marTop w:val="0"/>
                      <w:marBottom w:val="75"/>
                      <w:divBdr>
                        <w:top w:val="none" w:sz="0" w:space="0" w:color="auto"/>
                        <w:left w:val="none" w:sz="0" w:space="0" w:color="auto"/>
                        <w:bottom w:val="none" w:sz="0" w:space="0" w:color="auto"/>
                        <w:right w:val="none" w:sz="0" w:space="0" w:color="auto"/>
                      </w:divBdr>
                    </w:div>
                  </w:divsChild>
                </w:div>
                <w:div w:id="1156147414">
                  <w:marLeft w:val="0"/>
                  <w:marRight w:val="0"/>
                  <w:marTop w:val="0"/>
                  <w:marBottom w:val="0"/>
                  <w:divBdr>
                    <w:top w:val="none" w:sz="0" w:space="0" w:color="auto"/>
                    <w:left w:val="none" w:sz="0" w:space="0" w:color="auto"/>
                    <w:bottom w:val="none" w:sz="0" w:space="0" w:color="auto"/>
                    <w:right w:val="none" w:sz="0" w:space="0" w:color="auto"/>
                  </w:divBdr>
                  <w:divsChild>
                    <w:div w:id="135164290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544295657">
          <w:marLeft w:val="0"/>
          <w:marRight w:val="0"/>
          <w:marTop w:val="0"/>
          <w:marBottom w:val="0"/>
          <w:divBdr>
            <w:top w:val="none" w:sz="0" w:space="0" w:color="auto"/>
            <w:left w:val="none" w:sz="0" w:space="0" w:color="auto"/>
            <w:bottom w:val="none" w:sz="0" w:space="0" w:color="auto"/>
            <w:right w:val="none" w:sz="0" w:space="0" w:color="auto"/>
          </w:divBdr>
          <w:divsChild>
            <w:div w:id="1515611718">
              <w:marLeft w:val="0"/>
              <w:marRight w:val="0"/>
              <w:marTop w:val="0"/>
              <w:marBottom w:val="0"/>
              <w:divBdr>
                <w:top w:val="none" w:sz="0" w:space="0" w:color="auto"/>
                <w:left w:val="none" w:sz="0" w:space="0" w:color="auto"/>
                <w:bottom w:val="none" w:sz="0" w:space="0" w:color="auto"/>
                <w:right w:val="none" w:sz="0" w:space="0" w:color="auto"/>
              </w:divBdr>
            </w:div>
          </w:divsChild>
        </w:div>
        <w:div w:id="1140924890">
          <w:marLeft w:val="0"/>
          <w:marRight w:val="0"/>
          <w:marTop w:val="0"/>
          <w:marBottom w:val="0"/>
          <w:divBdr>
            <w:top w:val="none" w:sz="0" w:space="0" w:color="auto"/>
            <w:left w:val="none" w:sz="0" w:space="0" w:color="auto"/>
            <w:bottom w:val="none" w:sz="0" w:space="0" w:color="auto"/>
            <w:right w:val="none" w:sz="0" w:space="0" w:color="auto"/>
          </w:divBdr>
          <w:divsChild>
            <w:div w:id="1514800083">
              <w:marLeft w:val="0"/>
              <w:marRight w:val="0"/>
              <w:marTop w:val="0"/>
              <w:marBottom w:val="0"/>
              <w:divBdr>
                <w:top w:val="none" w:sz="0" w:space="0" w:color="auto"/>
                <w:left w:val="none" w:sz="0" w:space="0" w:color="auto"/>
                <w:bottom w:val="none" w:sz="0" w:space="0" w:color="auto"/>
                <w:right w:val="none" w:sz="0" w:space="0" w:color="auto"/>
              </w:divBdr>
            </w:div>
          </w:divsChild>
        </w:div>
        <w:div w:id="938220487">
          <w:marLeft w:val="0"/>
          <w:marRight w:val="0"/>
          <w:marTop w:val="0"/>
          <w:marBottom w:val="0"/>
          <w:divBdr>
            <w:top w:val="none" w:sz="0" w:space="0" w:color="auto"/>
            <w:left w:val="none" w:sz="0" w:space="0" w:color="auto"/>
            <w:bottom w:val="none" w:sz="0" w:space="0" w:color="auto"/>
            <w:right w:val="none" w:sz="0" w:space="0" w:color="auto"/>
          </w:divBdr>
          <w:divsChild>
            <w:div w:id="773860263">
              <w:marLeft w:val="0"/>
              <w:marRight w:val="0"/>
              <w:marTop w:val="0"/>
              <w:marBottom w:val="0"/>
              <w:divBdr>
                <w:top w:val="none" w:sz="0" w:space="0" w:color="auto"/>
                <w:left w:val="none" w:sz="0" w:space="0" w:color="auto"/>
                <w:bottom w:val="none" w:sz="0" w:space="0" w:color="auto"/>
                <w:right w:val="none" w:sz="0" w:space="0" w:color="auto"/>
              </w:divBdr>
            </w:div>
          </w:divsChild>
        </w:div>
        <w:div w:id="1325933146">
          <w:marLeft w:val="0"/>
          <w:marRight w:val="0"/>
          <w:marTop w:val="0"/>
          <w:marBottom w:val="0"/>
          <w:divBdr>
            <w:top w:val="none" w:sz="0" w:space="0" w:color="auto"/>
            <w:left w:val="none" w:sz="0" w:space="0" w:color="auto"/>
            <w:bottom w:val="none" w:sz="0" w:space="0" w:color="auto"/>
            <w:right w:val="none" w:sz="0" w:space="0" w:color="auto"/>
          </w:divBdr>
          <w:divsChild>
            <w:div w:id="93514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966513">
      <w:bodyDiv w:val="1"/>
      <w:marLeft w:val="0"/>
      <w:marRight w:val="0"/>
      <w:marTop w:val="0"/>
      <w:marBottom w:val="0"/>
      <w:divBdr>
        <w:top w:val="none" w:sz="0" w:space="0" w:color="auto"/>
        <w:left w:val="none" w:sz="0" w:space="0" w:color="auto"/>
        <w:bottom w:val="none" w:sz="0" w:space="0" w:color="auto"/>
        <w:right w:val="none" w:sz="0" w:space="0" w:color="auto"/>
      </w:divBdr>
    </w:div>
    <w:div w:id="2062438935">
      <w:bodyDiv w:val="1"/>
      <w:marLeft w:val="0"/>
      <w:marRight w:val="0"/>
      <w:marTop w:val="0"/>
      <w:marBottom w:val="0"/>
      <w:divBdr>
        <w:top w:val="none" w:sz="0" w:space="0" w:color="auto"/>
        <w:left w:val="none" w:sz="0" w:space="0" w:color="auto"/>
        <w:bottom w:val="none" w:sz="0" w:space="0" w:color="auto"/>
        <w:right w:val="none" w:sz="0" w:space="0" w:color="auto"/>
      </w:divBdr>
    </w:div>
    <w:div w:id="2062552143">
      <w:bodyDiv w:val="1"/>
      <w:marLeft w:val="0"/>
      <w:marRight w:val="0"/>
      <w:marTop w:val="0"/>
      <w:marBottom w:val="0"/>
      <w:divBdr>
        <w:top w:val="none" w:sz="0" w:space="0" w:color="auto"/>
        <w:left w:val="none" w:sz="0" w:space="0" w:color="auto"/>
        <w:bottom w:val="none" w:sz="0" w:space="0" w:color="auto"/>
        <w:right w:val="none" w:sz="0" w:space="0" w:color="auto"/>
      </w:divBdr>
      <w:divsChild>
        <w:div w:id="309872609">
          <w:marLeft w:val="0"/>
          <w:marRight w:val="0"/>
          <w:marTop w:val="0"/>
          <w:marBottom w:val="0"/>
          <w:divBdr>
            <w:top w:val="none" w:sz="0" w:space="0" w:color="auto"/>
            <w:left w:val="none" w:sz="0" w:space="0" w:color="auto"/>
            <w:bottom w:val="none" w:sz="0" w:space="0" w:color="auto"/>
            <w:right w:val="none" w:sz="0" w:space="0" w:color="auto"/>
          </w:divBdr>
        </w:div>
        <w:div w:id="446968612">
          <w:marLeft w:val="0"/>
          <w:marRight w:val="0"/>
          <w:marTop w:val="0"/>
          <w:marBottom w:val="0"/>
          <w:divBdr>
            <w:top w:val="none" w:sz="0" w:space="0" w:color="auto"/>
            <w:left w:val="none" w:sz="0" w:space="0" w:color="auto"/>
            <w:bottom w:val="none" w:sz="0" w:space="0" w:color="auto"/>
            <w:right w:val="none" w:sz="0" w:space="0" w:color="auto"/>
          </w:divBdr>
        </w:div>
      </w:divsChild>
    </w:div>
    <w:div w:id="2069037654">
      <w:marLeft w:val="0"/>
      <w:marRight w:val="0"/>
      <w:marTop w:val="0"/>
      <w:marBottom w:val="0"/>
      <w:divBdr>
        <w:top w:val="none" w:sz="0" w:space="0" w:color="auto"/>
        <w:left w:val="none" w:sz="0" w:space="0" w:color="auto"/>
        <w:bottom w:val="none" w:sz="0" w:space="0" w:color="auto"/>
        <w:right w:val="none" w:sz="0" w:space="0" w:color="auto"/>
      </w:divBdr>
      <w:divsChild>
        <w:div w:id="1546135324">
          <w:marLeft w:val="0"/>
          <w:marRight w:val="0"/>
          <w:marTop w:val="0"/>
          <w:marBottom w:val="0"/>
          <w:divBdr>
            <w:top w:val="none" w:sz="0" w:space="0" w:color="auto"/>
            <w:left w:val="none" w:sz="0" w:space="0" w:color="auto"/>
            <w:bottom w:val="none" w:sz="0" w:space="0" w:color="auto"/>
            <w:right w:val="none" w:sz="0" w:space="0" w:color="auto"/>
          </w:divBdr>
        </w:div>
      </w:divsChild>
    </w:div>
    <w:div w:id="2075397848">
      <w:bodyDiv w:val="1"/>
      <w:marLeft w:val="0"/>
      <w:marRight w:val="0"/>
      <w:marTop w:val="0"/>
      <w:marBottom w:val="0"/>
      <w:divBdr>
        <w:top w:val="none" w:sz="0" w:space="0" w:color="auto"/>
        <w:left w:val="none" w:sz="0" w:space="0" w:color="auto"/>
        <w:bottom w:val="none" w:sz="0" w:space="0" w:color="auto"/>
        <w:right w:val="none" w:sz="0" w:space="0" w:color="auto"/>
      </w:divBdr>
    </w:div>
    <w:div w:id="2082366286">
      <w:bodyDiv w:val="1"/>
      <w:marLeft w:val="0"/>
      <w:marRight w:val="0"/>
      <w:marTop w:val="0"/>
      <w:marBottom w:val="0"/>
      <w:divBdr>
        <w:top w:val="none" w:sz="0" w:space="0" w:color="auto"/>
        <w:left w:val="none" w:sz="0" w:space="0" w:color="auto"/>
        <w:bottom w:val="none" w:sz="0" w:space="0" w:color="auto"/>
        <w:right w:val="none" w:sz="0" w:space="0" w:color="auto"/>
      </w:divBdr>
    </w:div>
    <w:div w:id="2087417651">
      <w:marLeft w:val="0"/>
      <w:marRight w:val="0"/>
      <w:marTop w:val="0"/>
      <w:marBottom w:val="0"/>
      <w:divBdr>
        <w:top w:val="none" w:sz="0" w:space="0" w:color="auto"/>
        <w:left w:val="none" w:sz="0" w:space="0" w:color="auto"/>
        <w:bottom w:val="none" w:sz="0" w:space="0" w:color="auto"/>
        <w:right w:val="none" w:sz="0" w:space="0" w:color="auto"/>
      </w:divBdr>
      <w:divsChild>
        <w:div w:id="1399673074">
          <w:marLeft w:val="0"/>
          <w:marRight w:val="0"/>
          <w:marTop w:val="0"/>
          <w:marBottom w:val="0"/>
          <w:divBdr>
            <w:top w:val="none" w:sz="0" w:space="0" w:color="auto"/>
            <w:left w:val="none" w:sz="0" w:space="0" w:color="auto"/>
            <w:bottom w:val="none" w:sz="0" w:space="0" w:color="auto"/>
            <w:right w:val="none" w:sz="0" w:space="0" w:color="auto"/>
          </w:divBdr>
        </w:div>
      </w:divsChild>
    </w:div>
    <w:div w:id="2090423563">
      <w:bodyDiv w:val="1"/>
      <w:marLeft w:val="0"/>
      <w:marRight w:val="0"/>
      <w:marTop w:val="0"/>
      <w:marBottom w:val="0"/>
      <w:divBdr>
        <w:top w:val="none" w:sz="0" w:space="0" w:color="auto"/>
        <w:left w:val="none" w:sz="0" w:space="0" w:color="auto"/>
        <w:bottom w:val="none" w:sz="0" w:space="0" w:color="auto"/>
        <w:right w:val="none" w:sz="0" w:space="0" w:color="auto"/>
      </w:divBdr>
    </w:div>
    <w:div w:id="2092922843">
      <w:marLeft w:val="0"/>
      <w:marRight w:val="0"/>
      <w:marTop w:val="0"/>
      <w:marBottom w:val="0"/>
      <w:divBdr>
        <w:top w:val="none" w:sz="0" w:space="0" w:color="auto"/>
        <w:left w:val="none" w:sz="0" w:space="0" w:color="auto"/>
        <w:bottom w:val="none" w:sz="0" w:space="0" w:color="auto"/>
        <w:right w:val="none" w:sz="0" w:space="0" w:color="auto"/>
      </w:divBdr>
      <w:divsChild>
        <w:div w:id="1730179947">
          <w:marLeft w:val="0"/>
          <w:marRight w:val="0"/>
          <w:marTop w:val="0"/>
          <w:marBottom w:val="0"/>
          <w:divBdr>
            <w:top w:val="none" w:sz="0" w:space="0" w:color="auto"/>
            <w:left w:val="none" w:sz="0" w:space="0" w:color="auto"/>
            <w:bottom w:val="none" w:sz="0" w:space="0" w:color="auto"/>
            <w:right w:val="none" w:sz="0" w:space="0" w:color="auto"/>
          </w:divBdr>
        </w:div>
      </w:divsChild>
    </w:div>
    <w:div w:id="2094625822">
      <w:marLeft w:val="0"/>
      <w:marRight w:val="0"/>
      <w:marTop w:val="0"/>
      <w:marBottom w:val="0"/>
      <w:divBdr>
        <w:top w:val="none" w:sz="0" w:space="0" w:color="auto"/>
        <w:left w:val="none" w:sz="0" w:space="0" w:color="auto"/>
        <w:bottom w:val="none" w:sz="0" w:space="0" w:color="auto"/>
        <w:right w:val="none" w:sz="0" w:space="0" w:color="auto"/>
      </w:divBdr>
      <w:divsChild>
        <w:div w:id="1786387558">
          <w:marLeft w:val="0"/>
          <w:marRight w:val="0"/>
          <w:marTop w:val="0"/>
          <w:marBottom w:val="0"/>
          <w:divBdr>
            <w:top w:val="none" w:sz="0" w:space="0" w:color="auto"/>
            <w:left w:val="none" w:sz="0" w:space="0" w:color="auto"/>
            <w:bottom w:val="none" w:sz="0" w:space="0" w:color="auto"/>
            <w:right w:val="none" w:sz="0" w:space="0" w:color="auto"/>
          </w:divBdr>
        </w:div>
      </w:divsChild>
    </w:div>
    <w:div w:id="2096508796">
      <w:bodyDiv w:val="1"/>
      <w:marLeft w:val="0"/>
      <w:marRight w:val="0"/>
      <w:marTop w:val="0"/>
      <w:marBottom w:val="0"/>
      <w:divBdr>
        <w:top w:val="none" w:sz="0" w:space="0" w:color="auto"/>
        <w:left w:val="none" w:sz="0" w:space="0" w:color="auto"/>
        <w:bottom w:val="none" w:sz="0" w:space="0" w:color="auto"/>
        <w:right w:val="none" w:sz="0" w:space="0" w:color="auto"/>
      </w:divBdr>
    </w:div>
    <w:div w:id="2096896141">
      <w:marLeft w:val="0"/>
      <w:marRight w:val="0"/>
      <w:marTop w:val="0"/>
      <w:marBottom w:val="0"/>
      <w:divBdr>
        <w:top w:val="none" w:sz="0" w:space="0" w:color="auto"/>
        <w:left w:val="none" w:sz="0" w:space="0" w:color="auto"/>
        <w:bottom w:val="none" w:sz="0" w:space="0" w:color="auto"/>
        <w:right w:val="none" w:sz="0" w:space="0" w:color="auto"/>
      </w:divBdr>
      <w:divsChild>
        <w:div w:id="1165782764">
          <w:marLeft w:val="0"/>
          <w:marRight w:val="0"/>
          <w:marTop w:val="0"/>
          <w:marBottom w:val="0"/>
          <w:divBdr>
            <w:top w:val="none" w:sz="0" w:space="0" w:color="auto"/>
            <w:left w:val="none" w:sz="0" w:space="0" w:color="auto"/>
            <w:bottom w:val="none" w:sz="0" w:space="0" w:color="auto"/>
            <w:right w:val="none" w:sz="0" w:space="0" w:color="auto"/>
          </w:divBdr>
        </w:div>
      </w:divsChild>
    </w:div>
    <w:div w:id="2100367392">
      <w:bodyDiv w:val="1"/>
      <w:marLeft w:val="0"/>
      <w:marRight w:val="0"/>
      <w:marTop w:val="0"/>
      <w:marBottom w:val="0"/>
      <w:divBdr>
        <w:top w:val="none" w:sz="0" w:space="0" w:color="auto"/>
        <w:left w:val="none" w:sz="0" w:space="0" w:color="auto"/>
        <w:bottom w:val="none" w:sz="0" w:space="0" w:color="auto"/>
        <w:right w:val="none" w:sz="0" w:space="0" w:color="auto"/>
      </w:divBdr>
    </w:div>
    <w:div w:id="2101292937">
      <w:bodyDiv w:val="1"/>
      <w:marLeft w:val="0"/>
      <w:marRight w:val="0"/>
      <w:marTop w:val="0"/>
      <w:marBottom w:val="0"/>
      <w:divBdr>
        <w:top w:val="none" w:sz="0" w:space="0" w:color="auto"/>
        <w:left w:val="none" w:sz="0" w:space="0" w:color="auto"/>
        <w:bottom w:val="none" w:sz="0" w:space="0" w:color="auto"/>
        <w:right w:val="none" w:sz="0" w:space="0" w:color="auto"/>
      </w:divBdr>
    </w:div>
    <w:div w:id="2103258605">
      <w:bodyDiv w:val="1"/>
      <w:marLeft w:val="0"/>
      <w:marRight w:val="0"/>
      <w:marTop w:val="0"/>
      <w:marBottom w:val="0"/>
      <w:divBdr>
        <w:top w:val="none" w:sz="0" w:space="0" w:color="auto"/>
        <w:left w:val="none" w:sz="0" w:space="0" w:color="auto"/>
        <w:bottom w:val="none" w:sz="0" w:space="0" w:color="auto"/>
        <w:right w:val="none" w:sz="0" w:space="0" w:color="auto"/>
      </w:divBdr>
    </w:div>
    <w:div w:id="2104259028">
      <w:bodyDiv w:val="1"/>
      <w:marLeft w:val="0"/>
      <w:marRight w:val="0"/>
      <w:marTop w:val="0"/>
      <w:marBottom w:val="0"/>
      <w:divBdr>
        <w:top w:val="none" w:sz="0" w:space="0" w:color="auto"/>
        <w:left w:val="none" w:sz="0" w:space="0" w:color="auto"/>
        <w:bottom w:val="none" w:sz="0" w:space="0" w:color="auto"/>
        <w:right w:val="none" w:sz="0" w:space="0" w:color="auto"/>
      </w:divBdr>
    </w:div>
    <w:div w:id="2105110744">
      <w:marLeft w:val="0"/>
      <w:marRight w:val="0"/>
      <w:marTop w:val="0"/>
      <w:marBottom w:val="0"/>
      <w:divBdr>
        <w:top w:val="none" w:sz="0" w:space="0" w:color="auto"/>
        <w:left w:val="none" w:sz="0" w:space="0" w:color="auto"/>
        <w:bottom w:val="none" w:sz="0" w:space="0" w:color="auto"/>
        <w:right w:val="none" w:sz="0" w:space="0" w:color="auto"/>
      </w:divBdr>
      <w:divsChild>
        <w:div w:id="495805330">
          <w:marLeft w:val="0"/>
          <w:marRight w:val="0"/>
          <w:marTop w:val="0"/>
          <w:marBottom w:val="0"/>
          <w:divBdr>
            <w:top w:val="none" w:sz="0" w:space="0" w:color="auto"/>
            <w:left w:val="none" w:sz="0" w:space="0" w:color="auto"/>
            <w:bottom w:val="none" w:sz="0" w:space="0" w:color="auto"/>
            <w:right w:val="none" w:sz="0" w:space="0" w:color="auto"/>
          </w:divBdr>
        </w:div>
      </w:divsChild>
    </w:div>
    <w:div w:id="2113282023">
      <w:bodyDiv w:val="1"/>
      <w:marLeft w:val="0"/>
      <w:marRight w:val="0"/>
      <w:marTop w:val="0"/>
      <w:marBottom w:val="0"/>
      <w:divBdr>
        <w:top w:val="none" w:sz="0" w:space="0" w:color="auto"/>
        <w:left w:val="none" w:sz="0" w:space="0" w:color="auto"/>
        <w:bottom w:val="none" w:sz="0" w:space="0" w:color="auto"/>
        <w:right w:val="none" w:sz="0" w:space="0" w:color="auto"/>
      </w:divBdr>
    </w:div>
    <w:div w:id="2113894441">
      <w:marLeft w:val="0"/>
      <w:marRight w:val="0"/>
      <w:marTop w:val="0"/>
      <w:marBottom w:val="0"/>
      <w:divBdr>
        <w:top w:val="none" w:sz="0" w:space="0" w:color="auto"/>
        <w:left w:val="none" w:sz="0" w:space="0" w:color="auto"/>
        <w:bottom w:val="none" w:sz="0" w:space="0" w:color="auto"/>
        <w:right w:val="none" w:sz="0" w:space="0" w:color="auto"/>
      </w:divBdr>
      <w:divsChild>
        <w:div w:id="80880058">
          <w:marLeft w:val="0"/>
          <w:marRight w:val="0"/>
          <w:marTop w:val="0"/>
          <w:marBottom w:val="0"/>
          <w:divBdr>
            <w:top w:val="none" w:sz="0" w:space="0" w:color="auto"/>
            <w:left w:val="none" w:sz="0" w:space="0" w:color="auto"/>
            <w:bottom w:val="none" w:sz="0" w:space="0" w:color="auto"/>
            <w:right w:val="none" w:sz="0" w:space="0" w:color="auto"/>
          </w:divBdr>
        </w:div>
      </w:divsChild>
    </w:div>
    <w:div w:id="2117477093">
      <w:bodyDiv w:val="1"/>
      <w:marLeft w:val="0"/>
      <w:marRight w:val="0"/>
      <w:marTop w:val="0"/>
      <w:marBottom w:val="0"/>
      <w:divBdr>
        <w:top w:val="none" w:sz="0" w:space="0" w:color="auto"/>
        <w:left w:val="none" w:sz="0" w:space="0" w:color="auto"/>
        <w:bottom w:val="none" w:sz="0" w:space="0" w:color="auto"/>
        <w:right w:val="none" w:sz="0" w:space="0" w:color="auto"/>
      </w:divBdr>
    </w:div>
    <w:div w:id="2126849424">
      <w:bodyDiv w:val="1"/>
      <w:marLeft w:val="0"/>
      <w:marRight w:val="0"/>
      <w:marTop w:val="0"/>
      <w:marBottom w:val="0"/>
      <w:divBdr>
        <w:top w:val="none" w:sz="0" w:space="0" w:color="auto"/>
        <w:left w:val="none" w:sz="0" w:space="0" w:color="auto"/>
        <w:bottom w:val="none" w:sz="0" w:space="0" w:color="auto"/>
        <w:right w:val="none" w:sz="0" w:space="0" w:color="auto"/>
      </w:divBdr>
    </w:div>
    <w:div w:id="2127118249">
      <w:bodyDiv w:val="1"/>
      <w:marLeft w:val="0"/>
      <w:marRight w:val="0"/>
      <w:marTop w:val="0"/>
      <w:marBottom w:val="0"/>
      <w:divBdr>
        <w:top w:val="none" w:sz="0" w:space="0" w:color="auto"/>
        <w:left w:val="none" w:sz="0" w:space="0" w:color="auto"/>
        <w:bottom w:val="none" w:sz="0" w:space="0" w:color="auto"/>
        <w:right w:val="none" w:sz="0" w:space="0" w:color="auto"/>
      </w:divBdr>
    </w:div>
    <w:div w:id="2128423908">
      <w:bodyDiv w:val="1"/>
      <w:marLeft w:val="0"/>
      <w:marRight w:val="0"/>
      <w:marTop w:val="0"/>
      <w:marBottom w:val="0"/>
      <w:divBdr>
        <w:top w:val="none" w:sz="0" w:space="0" w:color="auto"/>
        <w:left w:val="none" w:sz="0" w:space="0" w:color="auto"/>
        <w:bottom w:val="none" w:sz="0" w:space="0" w:color="auto"/>
        <w:right w:val="none" w:sz="0" w:space="0" w:color="auto"/>
      </w:divBdr>
    </w:div>
    <w:div w:id="2133479444">
      <w:bodyDiv w:val="1"/>
      <w:marLeft w:val="0"/>
      <w:marRight w:val="0"/>
      <w:marTop w:val="0"/>
      <w:marBottom w:val="0"/>
      <w:divBdr>
        <w:top w:val="none" w:sz="0" w:space="0" w:color="auto"/>
        <w:left w:val="none" w:sz="0" w:space="0" w:color="auto"/>
        <w:bottom w:val="none" w:sz="0" w:space="0" w:color="auto"/>
        <w:right w:val="none" w:sz="0" w:space="0" w:color="auto"/>
      </w:divBdr>
    </w:div>
    <w:div w:id="2141993749">
      <w:marLeft w:val="0"/>
      <w:marRight w:val="0"/>
      <w:marTop w:val="0"/>
      <w:marBottom w:val="0"/>
      <w:divBdr>
        <w:top w:val="none" w:sz="0" w:space="0" w:color="auto"/>
        <w:left w:val="none" w:sz="0" w:space="0" w:color="auto"/>
        <w:bottom w:val="none" w:sz="0" w:space="0" w:color="auto"/>
        <w:right w:val="none" w:sz="0" w:space="0" w:color="auto"/>
      </w:divBdr>
      <w:divsChild>
        <w:div w:id="118762425">
          <w:marLeft w:val="0"/>
          <w:marRight w:val="0"/>
          <w:marTop w:val="0"/>
          <w:marBottom w:val="0"/>
          <w:divBdr>
            <w:top w:val="none" w:sz="0" w:space="0" w:color="auto"/>
            <w:left w:val="none" w:sz="0" w:space="0" w:color="auto"/>
            <w:bottom w:val="none" w:sz="0" w:space="0" w:color="auto"/>
            <w:right w:val="none" w:sz="0" w:space="0" w:color="auto"/>
          </w:divBdr>
        </w:div>
      </w:divsChild>
    </w:div>
    <w:div w:id="2146507101">
      <w:bodyDiv w:val="1"/>
      <w:marLeft w:val="0"/>
      <w:marRight w:val="0"/>
      <w:marTop w:val="0"/>
      <w:marBottom w:val="0"/>
      <w:divBdr>
        <w:top w:val="none" w:sz="0" w:space="0" w:color="auto"/>
        <w:left w:val="none" w:sz="0" w:space="0" w:color="auto"/>
        <w:bottom w:val="none" w:sz="0" w:space="0" w:color="auto"/>
        <w:right w:val="none" w:sz="0" w:space="0" w:color="auto"/>
      </w:divBdr>
    </w:div>
    <w:div w:id="2146651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ru.wikipedia.org/wiki/%D0%9C%D1%83%D0%BD%D0%B8%D1%86%D0%B8%D0%BF%D0%B0%D0%BB%D1%8C%D0%BD%D0%BE%D0%B5_%D0%BE%D0%B1%D1%80%D0%B0%D0%B7%D0%BE%D0%B2%D0%B0%D0%BD%D0%B8%D0%B5_%C2%AB%D0%A1%D0%B5%D0%B2%D0%B5%D1%80%D0%BE%D0%B4%D0%B2%D0%B8%D0%BD%D1%81%D0%BA%C2%BB" TargetMode="External"/><Relationship Id="rId26" Type="http://schemas.openxmlformats.org/officeDocument/2006/relationships/image" Target="media/image6.jpeg"/><Relationship Id="rId39" Type="http://schemas.openxmlformats.org/officeDocument/2006/relationships/footer" Target="footer5.xml"/><Relationship Id="rId21" Type="http://schemas.openxmlformats.org/officeDocument/2006/relationships/image" Target="media/image4.png"/><Relationship Id="rId34" Type="http://schemas.openxmlformats.org/officeDocument/2006/relationships/image" Target="media/image1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D0%90%D1%80%D1%85%D0%B0%D0%BD%D0%B3%D0%B5%D0%BB%D1%8C%D1%81%D0%BA%D0%B0%D1%8F_%D0%BE%D0%B1%D0%BB%D0%B0%D1%81%D1%82%D1%8C" TargetMode="External"/><Relationship Id="rId20" Type="http://schemas.openxmlformats.org/officeDocument/2006/relationships/hyperlink" Target="https://ru.wikipedia.org/wiki/%D0%93%D0%BE%D1%80%D0%BE%D0%B4_%D1%82%D1%80%D1%83%D0%B4%D0%BE%D0%B2%D0%BE%D0%B9_%D0%B4%D0%BE%D0%B1%D0%BB%D0%B5%D1%81%D1%82%D0%B8" TargetMode="External"/><Relationship Id="rId29" Type="http://schemas.openxmlformats.org/officeDocument/2006/relationships/hyperlink" Target="https://ru.wikipedia.org/wiki/%D0%91%D0%B5%D0%BB%D0%BE%D0%B5_%D0%BC%D0%BE%D1%80%D0%B5"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oopt.aari.ru/system/files/documents/Gorodskoy-sovet-deputatov-municipalnogo-obrazovaniya/N99_24-09-2009_0.pdf"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www.oopt.aari.ru/system/files/documents/Municipalnyy-sovet-vtorogo-sozyva-g-Severodvinsk/N57_30-05-2002_0.pdf" TargetMode="External"/><Relationship Id="rId28" Type="http://schemas.openxmlformats.org/officeDocument/2006/relationships/hyperlink" Target="https://ru.wikipedia.org/wiki/%D0%9B%D0%B5%D1%82%D0%BD%D0%B8%D0%B9_%D0%B1%D0%B5%D1%80%D0%B5%D0%B3" TargetMode="External"/><Relationship Id="rId36" Type="http://schemas.openxmlformats.org/officeDocument/2006/relationships/image" Target="media/image13.png"/><Relationship Id="rId10" Type="http://schemas.openxmlformats.org/officeDocument/2006/relationships/image" Target="media/image3.jpeg"/><Relationship Id="rId19" Type="http://schemas.openxmlformats.org/officeDocument/2006/relationships/hyperlink" Target="https://ru.wikipedia.org/wiki/%D0%9D%D0%B8%D0%BA%D0%BE%D0%BB%D0%BE-%D0%9A%D0%BE%D1%80%D0%B5%D0%BB%D1%8C%D1%81%D0%BA%D0%B8%D0%B9_%D0%BC%D0%BE%D0%BD%D0%B0%D1%81%D1%82%D1%8B%D1%80%D1%8C"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ru.wikipedia.org/wiki/%D0%A1%D0%B5%D0%B2%D0%B5%D1%80%D0%BD%D0%B0%D1%8F_%D0%94%D0%B2%D0%B8%D0%BD%D0%B0" TargetMode="External"/><Relationship Id="rId35" Type="http://schemas.openxmlformats.org/officeDocument/2006/relationships/image" Target="media/image12.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ru.wikipedia.org/wiki/%D0%A0%D0%BE%D1%81%D1%81%D0%B8%D1%8F" TargetMode="External"/><Relationship Id="rId25" Type="http://schemas.openxmlformats.org/officeDocument/2006/relationships/hyperlink" Target="http://www.oopt.aari.ru/system/files/documents/gorodskoy-Sovet-deputatov-municipalnogo-obrazovaniya-Severodvinsk/N65_22-09-2016.pdf" TargetMode="External"/><Relationship Id="rId33" Type="http://schemas.openxmlformats.org/officeDocument/2006/relationships/image" Target="media/image10.png"/><Relationship Id="rId38" Type="http://schemas.openxmlformats.org/officeDocument/2006/relationships/hyperlink" Target="file:///\\Junkart\fs\1_&#1043;&#1056;&#1040;&#1044;_&#1055;&#1056;&#1054;&#1045;&#1050;&#1058;&#1067;\29_&#1040;&#1056;&#1061;&#1054;\&#1057;&#1058;&#1055;\2_&#1048;&#1044;\&#1048;&#1085;&#1078;&#1077;&#1085;&#1077;&#1088;&#1085;&#1072;&#1103;%20&#1080;&#1085;&#1092;&#1088;&#1072;&#1089;&#1090;&#1088;&#1091;&#1082;&#1090;&#1091;&#1088;&#1072;\&#1054;&#1090;&#1074;&#1077;&#1090;&#1099;\&#1043;&#1072;&#1079;&#1086;&#1089;&#1085;&#1072;&#1073;&#1078;&#1077;&#1085;&#1080;&#1077;\&#1055;&#1088;&#1086;&#1075;&#1088;&#1072;&#1084;&#1084;&#1072;_&#1075;&#1072;&#1079;&#1080;&#1092;&#1080;&#1082;&#1072;&#1094;&#1080;&#1080;_&#1046;&#1050;&#1061;_&#1087;&#1088;&#1086;&#1084;_&#1040;&#1088;&#1093;_&#1086;&#1073;&#1083;_2018_2022.docx"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tel:+7965018720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CD8E8-D799-401B-860F-382256C3A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502</TotalTime>
  <Pages>244</Pages>
  <Words>74912</Words>
  <Characters>427001</Characters>
  <Application>Microsoft Office Word</Application>
  <DocSecurity>0</DocSecurity>
  <Lines>3558</Lines>
  <Paragraphs>1001</Paragraphs>
  <ScaleCrop>false</ScaleCrop>
  <HeadingPairs>
    <vt:vector size="2" baseType="variant">
      <vt:variant>
        <vt:lpstr>Название</vt:lpstr>
      </vt:variant>
      <vt:variant>
        <vt:i4>1</vt:i4>
      </vt:variant>
    </vt:vector>
  </HeadingPairs>
  <TitlesOfParts>
    <vt:vector size="1" baseType="lpstr">
      <vt:lpstr>АДМИНИСТРАЦИЯ КРАСНОЯРСКОГО КРАЯ</vt:lpstr>
    </vt:vector>
  </TitlesOfParts>
  <Company/>
  <LinksUpToDate>false</LinksUpToDate>
  <CharactersWithSpaces>500912</CharactersWithSpaces>
  <SharedDoc>false</SharedDoc>
  <HLinks>
    <vt:vector size="852" baseType="variant">
      <vt:variant>
        <vt:i4>2293875</vt:i4>
      </vt:variant>
      <vt:variant>
        <vt:i4>807</vt:i4>
      </vt:variant>
      <vt:variant>
        <vt:i4>0</vt:i4>
      </vt:variant>
      <vt:variant>
        <vt:i4>5</vt:i4>
      </vt:variant>
      <vt:variant>
        <vt:lpwstr>kodeks://link/d?nd=902017047&amp;prevdoc=436753352&amp;point=mark=00000000000000000000000000000000000000000000000000A8I0NM</vt:lpwstr>
      </vt:variant>
      <vt:variant>
        <vt:lpwstr/>
      </vt:variant>
      <vt:variant>
        <vt:i4>7077941</vt:i4>
      </vt:variant>
      <vt:variant>
        <vt:i4>792</vt:i4>
      </vt:variant>
      <vt:variant>
        <vt:i4>0</vt:i4>
      </vt:variant>
      <vt:variant>
        <vt:i4>5</vt:i4>
      </vt:variant>
      <vt:variant>
        <vt:lpwstr>http://www.krasecology.ru/EcoPassport?id=54</vt:lpwstr>
      </vt:variant>
      <vt:variant>
        <vt:lpwstr/>
      </vt:variant>
      <vt:variant>
        <vt:i4>917504</vt:i4>
      </vt:variant>
      <vt:variant>
        <vt:i4>789</vt:i4>
      </vt:variant>
      <vt:variant>
        <vt:i4>0</vt:i4>
      </vt:variant>
      <vt:variant>
        <vt:i4>5</vt:i4>
      </vt:variant>
      <vt:variant>
        <vt:lpwstr>https://indexphone.ru/post-offices/662556</vt:lpwstr>
      </vt:variant>
      <vt:variant>
        <vt:lpwstr/>
      </vt:variant>
      <vt:variant>
        <vt:i4>983040</vt:i4>
      </vt:variant>
      <vt:variant>
        <vt:i4>786</vt:i4>
      </vt:variant>
      <vt:variant>
        <vt:i4>0</vt:i4>
      </vt:variant>
      <vt:variant>
        <vt:i4>5</vt:i4>
      </vt:variant>
      <vt:variant>
        <vt:lpwstr>https://indexphone.ru/post-offices/662549</vt:lpwstr>
      </vt:variant>
      <vt:variant>
        <vt:lpwstr/>
      </vt:variant>
      <vt:variant>
        <vt:i4>983040</vt:i4>
      </vt:variant>
      <vt:variant>
        <vt:i4>783</vt:i4>
      </vt:variant>
      <vt:variant>
        <vt:i4>0</vt:i4>
      </vt:variant>
      <vt:variant>
        <vt:i4>5</vt:i4>
      </vt:variant>
      <vt:variant>
        <vt:lpwstr>https://indexphone.ru/post-offices/662548</vt:lpwstr>
      </vt:variant>
      <vt:variant>
        <vt:lpwstr/>
      </vt:variant>
      <vt:variant>
        <vt:i4>983040</vt:i4>
      </vt:variant>
      <vt:variant>
        <vt:i4>780</vt:i4>
      </vt:variant>
      <vt:variant>
        <vt:i4>0</vt:i4>
      </vt:variant>
      <vt:variant>
        <vt:i4>5</vt:i4>
      </vt:variant>
      <vt:variant>
        <vt:lpwstr>https://indexphone.ru/post-offices/662547</vt:lpwstr>
      </vt:variant>
      <vt:variant>
        <vt:lpwstr/>
      </vt:variant>
      <vt:variant>
        <vt:i4>983040</vt:i4>
      </vt:variant>
      <vt:variant>
        <vt:i4>777</vt:i4>
      </vt:variant>
      <vt:variant>
        <vt:i4>0</vt:i4>
      </vt:variant>
      <vt:variant>
        <vt:i4>5</vt:i4>
      </vt:variant>
      <vt:variant>
        <vt:lpwstr>https://indexphone.ru/post-offices/662546</vt:lpwstr>
      </vt:variant>
      <vt:variant>
        <vt:lpwstr/>
      </vt:variant>
      <vt:variant>
        <vt:i4>983040</vt:i4>
      </vt:variant>
      <vt:variant>
        <vt:i4>774</vt:i4>
      </vt:variant>
      <vt:variant>
        <vt:i4>0</vt:i4>
      </vt:variant>
      <vt:variant>
        <vt:i4>5</vt:i4>
      </vt:variant>
      <vt:variant>
        <vt:lpwstr>https://indexphone.ru/post-offices/662544</vt:lpwstr>
      </vt:variant>
      <vt:variant>
        <vt:lpwstr/>
      </vt:variant>
      <vt:variant>
        <vt:i4>983040</vt:i4>
      </vt:variant>
      <vt:variant>
        <vt:i4>771</vt:i4>
      </vt:variant>
      <vt:variant>
        <vt:i4>0</vt:i4>
      </vt:variant>
      <vt:variant>
        <vt:i4>5</vt:i4>
      </vt:variant>
      <vt:variant>
        <vt:lpwstr>https://indexphone.ru/post-offices/662543</vt:lpwstr>
      </vt:variant>
      <vt:variant>
        <vt:lpwstr/>
      </vt:variant>
      <vt:variant>
        <vt:i4>983040</vt:i4>
      </vt:variant>
      <vt:variant>
        <vt:i4>768</vt:i4>
      </vt:variant>
      <vt:variant>
        <vt:i4>0</vt:i4>
      </vt:variant>
      <vt:variant>
        <vt:i4>5</vt:i4>
      </vt:variant>
      <vt:variant>
        <vt:lpwstr>https://indexphone.ru/post-offices/662541</vt:lpwstr>
      </vt:variant>
      <vt:variant>
        <vt:lpwstr/>
      </vt:variant>
      <vt:variant>
        <vt:i4>6619256</vt:i4>
      </vt:variant>
      <vt:variant>
        <vt:i4>765</vt:i4>
      </vt:variant>
      <vt:variant>
        <vt:i4>0</vt:i4>
      </vt:variant>
      <vt:variant>
        <vt:i4>5</vt:i4>
      </vt:variant>
      <vt:variant>
        <vt:lpwstr>https://pkk.rosreestr.ru/</vt:lpwstr>
      </vt:variant>
      <vt:variant>
        <vt:lpwstr>/search/?text=24%3a52%3a0030101%3a4&amp;type=1</vt:lpwstr>
      </vt:variant>
      <vt:variant>
        <vt:i4>6619257</vt:i4>
      </vt:variant>
      <vt:variant>
        <vt:i4>762</vt:i4>
      </vt:variant>
      <vt:variant>
        <vt:i4>0</vt:i4>
      </vt:variant>
      <vt:variant>
        <vt:i4>5</vt:i4>
      </vt:variant>
      <vt:variant>
        <vt:lpwstr>https://pkk.rosreestr.ru/</vt:lpwstr>
      </vt:variant>
      <vt:variant>
        <vt:lpwstr>/search/?text=24%3a52%3a0030101%3a5&amp;type=1</vt:lpwstr>
      </vt:variant>
      <vt:variant>
        <vt:i4>6619259</vt:i4>
      </vt:variant>
      <vt:variant>
        <vt:i4>759</vt:i4>
      </vt:variant>
      <vt:variant>
        <vt:i4>0</vt:i4>
      </vt:variant>
      <vt:variant>
        <vt:i4>5</vt:i4>
      </vt:variant>
      <vt:variant>
        <vt:lpwstr>https://pkk.rosreestr.ru/</vt:lpwstr>
      </vt:variant>
      <vt:variant>
        <vt:lpwstr>/search/?text=24%3a52%3a0020106%3a1&amp;type=1</vt:lpwstr>
      </vt:variant>
      <vt:variant>
        <vt:i4>6553725</vt:i4>
      </vt:variant>
      <vt:variant>
        <vt:i4>756</vt:i4>
      </vt:variant>
      <vt:variant>
        <vt:i4>0</vt:i4>
      </vt:variant>
      <vt:variant>
        <vt:i4>5</vt:i4>
      </vt:variant>
      <vt:variant>
        <vt:lpwstr>https://pkk.rosreestr.ru/</vt:lpwstr>
      </vt:variant>
      <vt:variant>
        <vt:lpwstr>/search/?text=24%3a52%3a0020210%3a12&amp;type=1</vt:lpwstr>
      </vt:variant>
      <vt:variant>
        <vt:i4>6684798</vt:i4>
      </vt:variant>
      <vt:variant>
        <vt:i4>753</vt:i4>
      </vt:variant>
      <vt:variant>
        <vt:i4>0</vt:i4>
      </vt:variant>
      <vt:variant>
        <vt:i4>5</vt:i4>
      </vt:variant>
      <vt:variant>
        <vt:lpwstr>https://pkk.rosreestr.ru/</vt:lpwstr>
      </vt:variant>
      <vt:variant>
        <vt:lpwstr>/search/?text=24%3a52%3a0030101%3a11&amp;type=1</vt:lpwstr>
      </vt:variant>
      <vt:variant>
        <vt:i4>4718661</vt:i4>
      </vt:variant>
      <vt:variant>
        <vt:i4>744</vt:i4>
      </vt:variant>
      <vt:variant>
        <vt:i4>0</vt:i4>
      </vt:variant>
      <vt:variant>
        <vt:i4>5</vt:i4>
      </vt:variant>
      <vt:variant>
        <vt:lpwstr>https://ru.wikipedia.org/wiki/%D0%93%D0%BE%D1%80%D0%BE%D0%B4_%D1%82%D1%80%D1%83%D0%B4%D0%BE%D0%B2%D0%BE%D0%B9_%D0%B4%D0%BE%D0%B1%D0%BB%D0%B5%D1%81%D1%82%D0%B8</vt:lpwstr>
      </vt:variant>
      <vt:variant>
        <vt:lpwstr/>
      </vt:variant>
      <vt:variant>
        <vt:i4>1507432</vt:i4>
      </vt:variant>
      <vt:variant>
        <vt:i4>741</vt:i4>
      </vt:variant>
      <vt:variant>
        <vt:i4>0</vt:i4>
      </vt:variant>
      <vt:variant>
        <vt:i4>5</vt:i4>
      </vt:variant>
      <vt:variant>
        <vt:lpwstr>https://ru.wikipedia.org/wiki/%D0%9D%D0%B8%D0%BA%D0%BE%D0%BB%D0%BE-%D0%9A%D0%BE%D1%80%D0%B5%D0%BB%D1%8C%D1%81%D0%BA%D0%B8%D0%B9_%D0%BC%D0%BE%D0%BD%D0%B0%D1%81%D1%82%D1%8B%D1%80%D1%8C</vt:lpwstr>
      </vt:variant>
      <vt:variant>
        <vt:lpwstr/>
      </vt:variant>
      <vt:variant>
        <vt:i4>1900562</vt:i4>
      </vt:variant>
      <vt:variant>
        <vt:i4>738</vt:i4>
      </vt:variant>
      <vt:variant>
        <vt:i4>0</vt:i4>
      </vt:variant>
      <vt:variant>
        <vt:i4>5</vt:i4>
      </vt:variant>
      <vt:variant>
        <vt:lpwstr>https://ru.wikipedia.org/wiki/%D0%9C%D1%83%D0%BD%D0%B8%D1%86%D0%B8%D0%BF%D0%B0%D0%BB%D1%8C%D0%BD%D0%BE%D0%B5_%D0%BE%D0%B1%D1%80%D0%B0%D0%B7%D0%BE%D0%B2%D0%B0%D0%BD%D0%B8%D0%B5_%C2%AB%D0%A1%D0%B5%D0%B2%D0%B5%D1%80%D0%BE%D0%B4%D0%B2%D0%B8%D0%BD%D1%81%D0%BA%C2%BB</vt:lpwstr>
      </vt:variant>
      <vt:variant>
        <vt:lpwstr/>
      </vt:variant>
      <vt:variant>
        <vt:i4>3997755</vt:i4>
      </vt:variant>
      <vt:variant>
        <vt:i4>735</vt:i4>
      </vt:variant>
      <vt:variant>
        <vt:i4>0</vt:i4>
      </vt:variant>
      <vt:variant>
        <vt:i4>5</vt:i4>
      </vt:variant>
      <vt:variant>
        <vt:lpwstr>https://ru.wikipedia.org/wiki/%D0%A0%D0%BE%D1%81%D1%81%D0%B8%D1%8F</vt:lpwstr>
      </vt:variant>
      <vt:variant>
        <vt:lpwstr/>
      </vt:variant>
      <vt:variant>
        <vt:i4>3866639</vt:i4>
      </vt:variant>
      <vt:variant>
        <vt:i4>732</vt:i4>
      </vt:variant>
      <vt:variant>
        <vt:i4>0</vt:i4>
      </vt:variant>
      <vt:variant>
        <vt:i4>5</vt:i4>
      </vt:variant>
      <vt:variant>
        <vt:lpwstr>https://ru.wikipedia.org/wiki/%D0%90%D1%80%D1%85%D0%B0%D0%BD%D0%B3%D0%B5%D0%BB%D1%8C%D1%81%D0%BA%D0%B0%D1%8F_%D0%BE%D0%B1%D0%BB%D0%B0%D1%81%D1%82%D1%8C</vt:lpwstr>
      </vt:variant>
      <vt:variant>
        <vt:lpwstr/>
      </vt:variant>
      <vt:variant>
        <vt:i4>7995518</vt:i4>
      </vt:variant>
      <vt:variant>
        <vt:i4>729</vt:i4>
      </vt:variant>
      <vt:variant>
        <vt:i4>0</vt:i4>
      </vt:variant>
      <vt:variant>
        <vt:i4>5</vt:i4>
      </vt:variant>
      <vt:variant>
        <vt:lpwstr>https://cloud.mail.ru/public/eXnU/DC78zBYKR</vt:lpwstr>
      </vt:variant>
      <vt:variant>
        <vt:lpwstr/>
      </vt:variant>
      <vt:variant>
        <vt:i4>1441847</vt:i4>
      </vt:variant>
      <vt:variant>
        <vt:i4>722</vt:i4>
      </vt:variant>
      <vt:variant>
        <vt:i4>0</vt:i4>
      </vt:variant>
      <vt:variant>
        <vt:i4>5</vt:i4>
      </vt:variant>
      <vt:variant>
        <vt:lpwstr/>
      </vt:variant>
      <vt:variant>
        <vt:lpwstr>_Toc133311405</vt:lpwstr>
      </vt:variant>
      <vt:variant>
        <vt:i4>1441847</vt:i4>
      </vt:variant>
      <vt:variant>
        <vt:i4>716</vt:i4>
      </vt:variant>
      <vt:variant>
        <vt:i4>0</vt:i4>
      </vt:variant>
      <vt:variant>
        <vt:i4>5</vt:i4>
      </vt:variant>
      <vt:variant>
        <vt:lpwstr/>
      </vt:variant>
      <vt:variant>
        <vt:lpwstr>_Toc133311404</vt:lpwstr>
      </vt:variant>
      <vt:variant>
        <vt:i4>1441847</vt:i4>
      </vt:variant>
      <vt:variant>
        <vt:i4>710</vt:i4>
      </vt:variant>
      <vt:variant>
        <vt:i4>0</vt:i4>
      </vt:variant>
      <vt:variant>
        <vt:i4>5</vt:i4>
      </vt:variant>
      <vt:variant>
        <vt:lpwstr/>
      </vt:variant>
      <vt:variant>
        <vt:lpwstr>_Toc133311403</vt:lpwstr>
      </vt:variant>
      <vt:variant>
        <vt:i4>1441847</vt:i4>
      </vt:variant>
      <vt:variant>
        <vt:i4>704</vt:i4>
      </vt:variant>
      <vt:variant>
        <vt:i4>0</vt:i4>
      </vt:variant>
      <vt:variant>
        <vt:i4>5</vt:i4>
      </vt:variant>
      <vt:variant>
        <vt:lpwstr/>
      </vt:variant>
      <vt:variant>
        <vt:lpwstr>_Toc133311402</vt:lpwstr>
      </vt:variant>
      <vt:variant>
        <vt:i4>1441847</vt:i4>
      </vt:variant>
      <vt:variant>
        <vt:i4>698</vt:i4>
      </vt:variant>
      <vt:variant>
        <vt:i4>0</vt:i4>
      </vt:variant>
      <vt:variant>
        <vt:i4>5</vt:i4>
      </vt:variant>
      <vt:variant>
        <vt:lpwstr/>
      </vt:variant>
      <vt:variant>
        <vt:lpwstr>_Toc133311401</vt:lpwstr>
      </vt:variant>
      <vt:variant>
        <vt:i4>1441847</vt:i4>
      </vt:variant>
      <vt:variant>
        <vt:i4>692</vt:i4>
      </vt:variant>
      <vt:variant>
        <vt:i4>0</vt:i4>
      </vt:variant>
      <vt:variant>
        <vt:i4>5</vt:i4>
      </vt:variant>
      <vt:variant>
        <vt:lpwstr/>
      </vt:variant>
      <vt:variant>
        <vt:lpwstr>_Toc133311400</vt:lpwstr>
      </vt:variant>
      <vt:variant>
        <vt:i4>2031664</vt:i4>
      </vt:variant>
      <vt:variant>
        <vt:i4>686</vt:i4>
      </vt:variant>
      <vt:variant>
        <vt:i4>0</vt:i4>
      </vt:variant>
      <vt:variant>
        <vt:i4>5</vt:i4>
      </vt:variant>
      <vt:variant>
        <vt:lpwstr/>
      </vt:variant>
      <vt:variant>
        <vt:lpwstr>_Toc133311399</vt:lpwstr>
      </vt:variant>
      <vt:variant>
        <vt:i4>2031664</vt:i4>
      </vt:variant>
      <vt:variant>
        <vt:i4>680</vt:i4>
      </vt:variant>
      <vt:variant>
        <vt:i4>0</vt:i4>
      </vt:variant>
      <vt:variant>
        <vt:i4>5</vt:i4>
      </vt:variant>
      <vt:variant>
        <vt:lpwstr/>
      </vt:variant>
      <vt:variant>
        <vt:lpwstr>_Toc133311398</vt:lpwstr>
      </vt:variant>
      <vt:variant>
        <vt:i4>2031664</vt:i4>
      </vt:variant>
      <vt:variant>
        <vt:i4>674</vt:i4>
      </vt:variant>
      <vt:variant>
        <vt:i4>0</vt:i4>
      </vt:variant>
      <vt:variant>
        <vt:i4>5</vt:i4>
      </vt:variant>
      <vt:variant>
        <vt:lpwstr/>
      </vt:variant>
      <vt:variant>
        <vt:lpwstr>_Toc133311397</vt:lpwstr>
      </vt:variant>
      <vt:variant>
        <vt:i4>2031664</vt:i4>
      </vt:variant>
      <vt:variant>
        <vt:i4>668</vt:i4>
      </vt:variant>
      <vt:variant>
        <vt:i4>0</vt:i4>
      </vt:variant>
      <vt:variant>
        <vt:i4>5</vt:i4>
      </vt:variant>
      <vt:variant>
        <vt:lpwstr/>
      </vt:variant>
      <vt:variant>
        <vt:lpwstr>_Toc133311396</vt:lpwstr>
      </vt:variant>
      <vt:variant>
        <vt:i4>2031664</vt:i4>
      </vt:variant>
      <vt:variant>
        <vt:i4>662</vt:i4>
      </vt:variant>
      <vt:variant>
        <vt:i4>0</vt:i4>
      </vt:variant>
      <vt:variant>
        <vt:i4>5</vt:i4>
      </vt:variant>
      <vt:variant>
        <vt:lpwstr/>
      </vt:variant>
      <vt:variant>
        <vt:lpwstr>_Toc133311395</vt:lpwstr>
      </vt:variant>
      <vt:variant>
        <vt:i4>2031664</vt:i4>
      </vt:variant>
      <vt:variant>
        <vt:i4>656</vt:i4>
      </vt:variant>
      <vt:variant>
        <vt:i4>0</vt:i4>
      </vt:variant>
      <vt:variant>
        <vt:i4>5</vt:i4>
      </vt:variant>
      <vt:variant>
        <vt:lpwstr/>
      </vt:variant>
      <vt:variant>
        <vt:lpwstr>_Toc133311394</vt:lpwstr>
      </vt:variant>
      <vt:variant>
        <vt:i4>2031664</vt:i4>
      </vt:variant>
      <vt:variant>
        <vt:i4>650</vt:i4>
      </vt:variant>
      <vt:variant>
        <vt:i4>0</vt:i4>
      </vt:variant>
      <vt:variant>
        <vt:i4>5</vt:i4>
      </vt:variant>
      <vt:variant>
        <vt:lpwstr/>
      </vt:variant>
      <vt:variant>
        <vt:lpwstr>_Toc133311393</vt:lpwstr>
      </vt:variant>
      <vt:variant>
        <vt:i4>2031664</vt:i4>
      </vt:variant>
      <vt:variant>
        <vt:i4>644</vt:i4>
      </vt:variant>
      <vt:variant>
        <vt:i4>0</vt:i4>
      </vt:variant>
      <vt:variant>
        <vt:i4>5</vt:i4>
      </vt:variant>
      <vt:variant>
        <vt:lpwstr/>
      </vt:variant>
      <vt:variant>
        <vt:lpwstr>_Toc133311392</vt:lpwstr>
      </vt:variant>
      <vt:variant>
        <vt:i4>2031664</vt:i4>
      </vt:variant>
      <vt:variant>
        <vt:i4>638</vt:i4>
      </vt:variant>
      <vt:variant>
        <vt:i4>0</vt:i4>
      </vt:variant>
      <vt:variant>
        <vt:i4>5</vt:i4>
      </vt:variant>
      <vt:variant>
        <vt:lpwstr/>
      </vt:variant>
      <vt:variant>
        <vt:lpwstr>_Toc133311391</vt:lpwstr>
      </vt:variant>
      <vt:variant>
        <vt:i4>2031664</vt:i4>
      </vt:variant>
      <vt:variant>
        <vt:i4>632</vt:i4>
      </vt:variant>
      <vt:variant>
        <vt:i4>0</vt:i4>
      </vt:variant>
      <vt:variant>
        <vt:i4>5</vt:i4>
      </vt:variant>
      <vt:variant>
        <vt:lpwstr/>
      </vt:variant>
      <vt:variant>
        <vt:lpwstr>_Toc133311390</vt:lpwstr>
      </vt:variant>
      <vt:variant>
        <vt:i4>1966128</vt:i4>
      </vt:variant>
      <vt:variant>
        <vt:i4>626</vt:i4>
      </vt:variant>
      <vt:variant>
        <vt:i4>0</vt:i4>
      </vt:variant>
      <vt:variant>
        <vt:i4>5</vt:i4>
      </vt:variant>
      <vt:variant>
        <vt:lpwstr/>
      </vt:variant>
      <vt:variant>
        <vt:lpwstr>_Toc133311389</vt:lpwstr>
      </vt:variant>
      <vt:variant>
        <vt:i4>1966128</vt:i4>
      </vt:variant>
      <vt:variant>
        <vt:i4>620</vt:i4>
      </vt:variant>
      <vt:variant>
        <vt:i4>0</vt:i4>
      </vt:variant>
      <vt:variant>
        <vt:i4>5</vt:i4>
      </vt:variant>
      <vt:variant>
        <vt:lpwstr/>
      </vt:variant>
      <vt:variant>
        <vt:lpwstr>_Toc133311388</vt:lpwstr>
      </vt:variant>
      <vt:variant>
        <vt:i4>1966128</vt:i4>
      </vt:variant>
      <vt:variant>
        <vt:i4>614</vt:i4>
      </vt:variant>
      <vt:variant>
        <vt:i4>0</vt:i4>
      </vt:variant>
      <vt:variant>
        <vt:i4>5</vt:i4>
      </vt:variant>
      <vt:variant>
        <vt:lpwstr/>
      </vt:variant>
      <vt:variant>
        <vt:lpwstr>_Toc133311387</vt:lpwstr>
      </vt:variant>
      <vt:variant>
        <vt:i4>1966128</vt:i4>
      </vt:variant>
      <vt:variant>
        <vt:i4>608</vt:i4>
      </vt:variant>
      <vt:variant>
        <vt:i4>0</vt:i4>
      </vt:variant>
      <vt:variant>
        <vt:i4>5</vt:i4>
      </vt:variant>
      <vt:variant>
        <vt:lpwstr/>
      </vt:variant>
      <vt:variant>
        <vt:lpwstr>_Toc133311386</vt:lpwstr>
      </vt:variant>
      <vt:variant>
        <vt:i4>1966128</vt:i4>
      </vt:variant>
      <vt:variant>
        <vt:i4>602</vt:i4>
      </vt:variant>
      <vt:variant>
        <vt:i4>0</vt:i4>
      </vt:variant>
      <vt:variant>
        <vt:i4>5</vt:i4>
      </vt:variant>
      <vt:variant>
        <vt:lpwstr/>
      </vt:variant>
      <vt:variant>
        <vt:lpwstr>_Toc133311385</vt:lpwstr>
      </vt:variant>
      <vt:variant>
        <vt:i4>1966128</vt:i4>
      </vt:variant>
      <vt:variant>
        <vt:i4>596</vt:i4>
      </vt:variant>
      <vt:variant>
        <vt:i4>0</vt:i4>
      </vt:variant>
      <vt:variant>
        <vt:i4>5</vt:i4>
      </vt:variant>
      <vt:variant>
        <vt:lpwstr/>
      </vt:variant>
      <vt:variant>
        <vt:lpwstr>_Toc133311384</vt:lpwstr>
      </vt:variant>
      <vt:variant>
        <vt:i4>1966128</vt:i4>
      </vt:variant>
      <vt:variant>
        <vt:i4>590</vt:i4>
      </vt:variant>
      <vt:variant>
        <vt:i4>0</vt:i4>
      </vt:variant>
      <vt:variant>
        <vt:i4>5</vt:i4>
      </vt:variant>
      <vt:variant>
        <vt:lpwstr/>
      </vt:variant>
      <vt:variant>
        <vt:lpwstr>_Toc133311383</vt:lpwstr>
      </vt:variant>
      <vt:variant>
        <vt:i4>1966128</vt:i4>
      </vt:variant>
      <vt:variant>
        <vt:i4>584</vt:i4>
      </vt:variant>
      <vt:variant>
        <vt:i4>0</vt:i4>
      </vt:variant>
      <vt:variant>
        <vt:i4>5</vt:i4>
      </vt:variant>
      <vt:variant>
        <vt:lpwstr/>
      </vt:variant>
      <vt:variant>
        <vt:lpwstr>_Toc133311382</vt:lpwstr>
      </vt:variant>
      <vt:variant>
        <vt:i4>1966128</vt:i4>
      </vt:variant>
      <vt:variant>
        <vt:i4>578</vt:i4>
      </vt:variant>
      <vt:variant>
        <vt:i4>0</vt:i4>
      </vt:variant>
      <vt:variant>
        <vt:i4>5</vt:i4>
      </vt:variant>
      <vt:variant>
        <vt:lpwstr/>
      </vt:variant>
      <vt:variant>
        <vt:lpwstr>_Toc133311381</vt:lpwstr>
      </vt:variant>
      <vt:variant>
        <vt:i4>1966128</vt:i4>
      </vt:variant>
      <vt:variant>
        <vt:i4>572</vt:i4>
      </vt:variant>
      <vt:variant>
        <vt:i4>0</vt:i4>
      </vt:variant>
      <vt:variant>
        <vt:i4>5</vt:i4>
      </vt:variant>
      <vt:variant>
        <vt:lpwstr/>
      </vt:variant>
      <vt:variant>
        <vt:lpwstr>_Toc133311380</vt:lpwstr>
      </vt:variant>
      <vt:variant>
        <vt:i4>1114160</vt:i4>
      </vt:variant>
      <vt:variant>
        <vt:i4>566</vt:i4>
      </vt:variant>
      <vt:variant>
        <vt:i4>0</vt:i4>
      </vt:variant>
      <vt:variant>
        <vt:i4>5</vt:i4>
      </vt:variant>
      <vt:variant>
        <vt:lpwstr/>
      </vt:variant>
      <vt:variant>
        <vt:lpwstr>_Toc133311379</vt:lpwstr>
      </vt:variant>
      <vt:variant>
        <vt:i4>1114160</vt:i4>
      </vt:variant>
      <vt:variant>
        <vt:i4>560</vt:i4>
      </vt:variant>
      <vt:variant>
        <vt:i4>0</vt:i4>
      </vt:variant>
      <vt:variant>
        <vt:i4>5</vt:i4>
      </vt:variant>
      <vt:variant>
        <vt:lpwstr/>
      </vt:variant>
      <vt:variant>
        <vt:lpwstr>_Toc133311378</vt:lpwstr>
      </vt:variant>
      <vt:variant>
        <vt:i4>1114160</vt:i4>
      </vt:variant>
      <vt:variant>
        <vt:i4>554</vt:i4>
      </vt:variant>
      <vt:variant>
        <vt:i4>0</vt:i4>
      </vt:variant>
      <vt:variant>
        <vt:i4>5</vt:i4>
      </vt:variant>
      <vt:variant>
        <vt:lpwstr/>
      </vt:variant>
      <vt:variant>
        <vt:lpwstr>_Toc133311377</vt:lpwstr>
      </vt:variant>
      <vt:variant>
        <vt:i4>1114160</vt:i4>
      </vt:variant>
      <vt:variant>
        <vt:i4>548</vt:i4>
      </vt:variant>
      <vt:variant>
        <vt:i4>0</vt:i4>
      </vt:variant>
      <vt:variant>
        <vt:i4>5</vt:i4>
      </vt:variant>
      <vt:variant>
        <vt:lpwstr/>
      </vt:variant>
      <vt:variant>
        <vt:lpwstr>_Toc133311376</vt:lpwstr>
      </vt:variant>
      <vt:variant>
        <vt:i4>1114160</vt:i4>
      </vt:variant>
      <vt:variant>
        <vt:i4>542</vt:i4>
      </vt:variant>
      <vt:variant>
        <vt:i4>0</vt:i4>
      </vt:variant>
      <vt:variant>
        <vt:i4>5</vt:i4>
      </vt:variant>
      <vt:variant>
        <vt:lpwstr/>
      </vt:variant>
      <vt:variant>
        <vt:lpwstr>_Toc133311375</vt:lpwstr>
      </vt:variant>
      <vt:variant>
        <vt:i4>1114160</vt:i4>
      </vt:variant>
      <vt:variant>
        <vt:i4>536</vt:i4>
      </vt:variant>
      <vt:variant>
        <vt:i4>0</vt:i4>
      </vt:variant>
      <vt:variant>
        <vt:i4>5</vt:i4>
      </vt:variant>
      <vt:variant>
        <vt:lpwstr/>
      </vt:variant>
      <vt:variant>
        <vt:lpwstr>_Toc133311374</vt:lpwstr>
      </vt:variant>
      <vt:variant>
        <vt:i4>1114160</vt:i4>
      </vt:variant>
      <vt:variant>
        <vt:i4>530</vt:i4>
      </vt:variant>
      <vt:variant>
        <vt:i4>0</vt:i4>
      </vt:variant>
      <vt:variant>
        <vt:i4>5</vt:i4>
      </vt:variant>
      <vt:variant>
        <vt:lpwstr/>
      </vt:variant>
      <vt:variant>
        <vt:lpwstr>_Toc133311373</vt:lpwstr>
      </vt:variant>
      <vt:variant>
        <vt:i4>1114160</vt:i4>
      </vt:variant>
      <vt:variant>
        <vt:i4>524</vt:i4>
      </vt:variant>
      <vt:variant>
        <vt:i4>0</vt:i4>
      </vt:variant>
      <vt:variant>
        <vt:i4>5</vt:i4>
      </vt:variant>
      <vt:variant>
        <vt:lpwstr/>
      </vt:variant>
      <vt:variant>
        <vt:lpwstr>_Toc133311372</vt:lpwstr>
      </vt:variant>
      <vt:variant>
        <vt:i4>1114160</vt:i4>
      </vt:variant>
      <vt:variant>
        <vt:i4>518</vt:i4>
      </vt:variant>
      <vt:variant>
        <vt:i4>0</vt:i4>
      </vt:variant>
      <vt:variant>
        <vt:i4>5</vt:i4>
      </vt:variant>
      <vt:variant>
        <vt:lpwstr/>
      </vt:variant>
      <vt:variant>
        <vt:lpwstr>_Toc133311371</vt:lpwstr>
      </vt:variant>
      <vt:variant>
        <vt:i4>1114160</vt:i4>
      </vt:variant>
      <vt:variant>
        <vt:i4>512</vt:i4>
      </vt:variant>
      <vt:variant>
        <vt:i4>0</vt:i4>
      </vt:variant>
      <vt:variant>
        <vt:i4>5</vt:i4>
      </vt:variant>
      <vt:variant>
        <vt:lpwstr/>
      </vt:variant>
      <vt:variant>
        <vt:lpwstr>_Toc133311370</vt:lpwstr>
      </vt:variant>
      <vt:variant>
        <vt:i4>1048624</vt:i4>
      </vt:variant>
      <vt:variant>
        <vt:i4>506</vt:i4>
      </vt:variant>
      <vt:variant>
        <vt:i4>0</vt:i4>
      </vt:variant>
      <vt:variant>
        <vt:i4>5</vt:i4>
      </vt:variant>
      <vt:variant>
        <vt:lpwstr/>
      </vt:variant>
      <vt:variant>
        <vt:lpwstr>_Toc133311369</vt:lpwstr>
      </vt:variant>
      <vt:variant>
        <vt:i4>1048624</vt:i4>
      </vt:variant>
      <vt:variant>
        <vt:i4>500</vt:i4>
      </vt:variant>
      <vt:variant>
        <vt:i4>0</vt:i4>
      </vt:variant>
      <vt:variant>
        <vt:i4>5</vt:i4>
      </vt:variant>
      <vt:variant>
        <vt:lpwstr/>
      </vt:variant>
      <vt:variant>
        <vt:lpwstr>_Toc133311368</vt:lpwstr>
      </vt:variant>
      <vt:variant>
        <vt:i4>1048624</vt:i4>
      </vt:variant>
      <vt:variant>
        <vt:i4>494</vt:i4>
      </vt:variant>
      <vt:variant>
        <vt:i4>0</vt:i4>
      </vt:variant>
      <vt:variant>
        <vt:i4>5</vt:i4>
      </vt:variant>
      <vt:variant>
        <vt:lpwstr/>
      </vt:variant>
      <vt:variant>
        <vt:lpwstr>_Toc133311367</vt:lpwstr>
      </vt:variant>
      <vt:variant>
        <vt:i4>1048624</vt:i4>
      </vt:variant>
      <vt:variant>
        <vt:i4>488</vt:i4>
      </vt:variant>
      <vt:variant>
        <vt:i4>0</vt:i4>
      </vt:variant>
      <vt:variant>
        <vt:i4>5</vt:i4>
      </vt:variant>
      <vt:variant>
        <vt:lpwstr/>
      </vt:variant>
      <vt:variant>
        <vt:lpwstr>_Toc133311366</vt:lpwstr>
      </vt:variant>
      <vt:variant>
        <vt:i4>1048624</vt:i4>
      </vt:variant>
      <vt:variant>
        <vt:i4>482</vt:i4>
      </vt:variant>
      <vt:variant>
        <vt:i4>0</vt:i4>
      </vt:variant>
      <vt:variant>
        <vt:i4>5</vt:i4>
      </vt:variant>
      <vt:variant>
        <vt:lpwstr/>
      </vt:variant>
      <vt:variant>
        <vt:lpwstr>_Toc133311365</vt:lpwstr>
      </vt:variant>
      <vt:variant>
        <vt:i4>1048624</vt:i4>
      </vt:variant>
      <vt:variant>
        <vt:i4>476</vt:i4>
      </vt:variant>
      <vt:variant>
        <vt:i4>0</vt:i4>
      </vt:variant>
      <vt:variant>
        <vt:i4>5</vt:i4>
      </vt:variant>
      <vt:variant>
        <vt:lpwstr/>
      </vt:variant>
      <vt:variant>
        <vt:lpwstr>_Toc133311364</vt:lpwstr>
      </vt:variant>
      <vt:variant>
        <vt:i4>1048624</vt:i4>
      </vt:variant>
      <vt:variant>
        <vt:i4>470</vt:i4>
      </vt:variant>
      <vt:variant>
        <vt:i4>0</vt:i4>
      </vt:variant>
      <vt:variant>
        <vt:i4>5</vt:i4>
      </vt:variant>
      <vt:variant>
        <vt:lpwstr/>
      </vt:variant>
      <vt:variant>
        <vt:lpwstr>_Toc133311363</vt:lpwstr>
      </vt:variant>
      <vt:variant>
        <vt:i4>1048624</vt:i4>
      </vt:variant>
      <vt:variant>
        <vt:i4>464</vt:i4>
      </vt:variant>
      <vt:variant>
        <vt:i4>0</vt:i4>
      </vt:variant>
      <vt:variant>
        <vt:i4>5</vt:i4>
      </vt:variant>
      <vt:variant>
        <vt:lpwstr/>
      </vt:variant>
      <vt:variant>
        <vt:lpwstr>_Toc133311362</vt:lpwstr>
      </vt:variant>
      <vt:variant>
        <vt:i4>1048624</vt:i4>
      </vt:variant>
      <vt:variant>
        <vt:i4>458</vt:i4>
      </vt:variant>
      <vt:variant>
        <vt:i4>0</vt:i4>
      </vt:variant>
      <vt:variant>
        <vt:i4>5</vt:i4>
      </vt:variant>
      <vt:variant>
        <vt:lpwstr/>
      </vt:variant>
      <vt:variant>
        <vt:lpwstr>_Toc133311361</vt:lpwstr>
      </vt:variant>
      <vt:variant>
        <vt:i4>1048624</vt:i4>
      </vt:variant>
      <vt:variant>
        <vt:i4>452</vt:i4>
      </vt:variant>
      <vt:variant>
        <vt:i4>0</vt:i4>
      </vt:variant>
      <vt:variant>
        <vt:i4>5</vt:i4>
      </vt:variant>
      <vt:variant>
        <vt:lpwstr/>
      </vt:variant>
      <vt:variant>
        <vt:lpwstr>_Toc133311360</vt:lpwstr>
      </vt:variant>
      <vt:variant>
        <vt:i4>1245232</vt:i4>
      </vt:variant>
      <vt:variant>
        <vt:i4>446</vt:i4>
      </vt:variant>
      <vt:variant>
        <vt:i4>0</vt:i4>
      </vt:variant>
      <vt:variant>
        <vt:i4>5</vt:i4>
      </vt:variant>
      <vt:variant>
        <vt:lpwstr/>
      </vt:variant>
      <vt:variant>
        <vt:lpwstr>_Toc133311359</vt:lpwstr>
      </vt:variant>
      <vt:variant>
        <vt:i4>1245232</vt:i4>
      </vt:variant>
      <vt:variant>
        <vt:i4>440</vt:i4>
      </vt:variant>
      <vt:variant>
        <vt:i4>0</vt:i4>
      </vt:variant>
      <vt:variant>
        <vt:i4>5</vt:i4>
      </vt:variant>
      <vt:variant>
        <vt:lpwstr/>
      </vt:variant>
      <vt:variant>
        <vt:lpwstr>_Toc133311358</vt:lpwstr>
      </vt:variant>
      <vt:variant>
        <vt:i4>1245232</vt:i4>
      </vt:variant>
      <vt:variant>
        <vt:i4>434</vt:i4>
      </vt:variant>
      <vt:variant>
        <vt:i4>0</vt:i4>
      </vt:variant>
      <vt:variant>
        <vt:i4>5</vt:i4>
      </vt:variant>
      <vt:variant>
        <vt:lpwstr/>
      </vt:variant>
      <vt:variant>
        <vt:lpwstr>_Toc133311357</vt:lpwstr>
      </vt:variant>
      <vt:variant>
        <vt:i4>1245232</vt:i4>
      </vt:variant>
      <vt:variant>
        <vt:i4>428</vt:i4>
      </vt:variant>
      <vt:variant>
        <vt:i4>0</vt:i4>
      </vt:variant>
      <vt:variant>
        <vt:i4>5</vt:i4>
      </vt:variant>
      <vt:variant>
        <vt:lpwstr/>
      </vt:variant>
      <vt:variant>
        <vt:lpwstr>_Toc133311356</vt:lpwstr>
      </vt:variant>
      <vt:variant>
        <vt:i4>1245232</vt:i4>
      </vt:variant>
      <vt:variant>
        <vt:i4>422</vt:i4>
      </vt:variant>
      <vt:variant>
        <vt:i4>0</vt:i4>
      </vt:variant>
      <vt:variant>
        <vt:i4>5</vt:i4>
      </vt:variant>
      <vt:variant>
        <vt:lpwstr/>
      </vt:variant>
      <vt:variant>
        <vt:lpwstr>_Toc133311355</vt:lpwstr>
      </vt:variant>
      <vt:variant>
        <vt:i4>1245232</vt:i4>
      </vt:variant>
      <vt:variant>
        <vt:i4>416</vt:i4>
      </vt:variant>
      <vt:variant>
        <vt:i4>0</vt:i4>
      </vt:variant>
      <vt:variant>
        <vt:i4>5</vt:i4>
      </vt:variant>
      <vt:variant>
        <vt:lpwstr/>
      </vt:variant>
      <vt:variant>
        <vt:lpwstr>_Toc133311354</vt:lpwstr>
      </vt:variant>
      <vt:variant>
        <vt:i4>1245232</vt:i4>
      </vt:variant>
      <vt:variant>
        <vt:i4>410</vt:i4>
      </vt:variant>
      <vt:variant>
        <vt:i4>0</vt:i4>
      </vt:variant>
      <vt:variant>
        <vt:i4>5</vt:i4>
      </vt:variant>
      <vt:variant>
        <vt:lpwstr/>
      </vt:variant>
      <vt:variant>
        <vt:lpwstr>_Toc133311353</vt:lpwstr>
      </vt:variant>
      <vt:variant>
        <vt:i4>1245232</vt:i4>
      </vt:variant>
      <vt:variant>
        <vt:i4>404</vt:i4>
      </vt:variant>
      <vt:variant>
        <vt:i4>0</vt:i4>
      </vt:variant>
      <vt:variant>
        <vt:i4>5</vt:i4>
      </vt:variant>
      <vt:variant>
        <vt:lpwstr/>
      </vt:variant>
      <vt:variant>
        <vt:lpwstr>_Toc133311352</vt:lpwstr>
      </vt:variant>
      <vt:variant>
        <vt:i4>1245232</vt:i4>
      </vt:variant>
      <vt:variant>
        <vt:i4>398</vt:i4>
      </vt:variant>
      <vt:variant>
        <vt:i4>0</vt:i4>
      </vt:variant>
      <vt:variant>
        <vt:i4>5</vt:i4>
      </vt:variant>
      <vt:variant>
        <vt:lpwstr/>
      </vt:variant>
      <vt:variant>
        <vt:lpwstr>_Toc133311351</vt:lpwstr>
      </vt:variant>
      <vt:variant>
        <vt:i4>1245232</vt:i4>
      </vt:variant>
      <vt:variant>
        <vt:i4>392</vt:i4>
      </vt:variant>
      <vt:variant>
        <vt:i4>0</vt:i4>
      </vt:variant>
      <vt:variant>
        <vt:i4>5</vt:i4>
      </vt:variant>
      <vt:variant>
        <vt:lpwstr/>
      </vt:variant>
      <vt:variant>
        <vt:lpwstr>_Toc133311350</vt:lpwstr>
      </vt:variant>
      <vt:variant>
        <vt:i4>1179696</vt:i4>
      </vt:variant>
      <vt:variant>
        <vt:i4>386</vt:i4>
      </vt:variant>
      <vt:variant>
        <vt:i4>0</vt:i4>
      </vt:variant>
      <vt:variant>
        <vt:i4>5</vt:i4>
      </vt:variant>
      <vt:variant>
        <vt:lpwstr/>
      </vt:variant>
      <vt:variant>
        <vt:lpwstr>_Toc133311349</vt:lpwstr>
      </vt:variant>
      <vt:variant>
        <vt:i4>1179696</vt:i4>
      </vt:variant>
      <vt:variant>
        <vt:i4>380</vt:i4>
      </vt:variant>
      <vt:variant>
        <vt:i4>0</vt:i4>
      </vt:variant>
      <vt:variant>
        <vt:i4>5</vt:i4>
      </vt:variant>
      <vt:variant>
        <vt:lpwstr/>
      </vt:variant>
      <vt:variant>
        <vt:lpwstr>_Toc133311348</vt:lpwstr>
      </vt:variant>
      <vt:variant>
        <vt:i4>1179696</vt:i4>
      </vt:variant>
      <vt:variant>
        <vt:i4>374</vt:i4>
      </vt:variant>
      <vt:variant>
        <vt:i4>0</vt:i4>
      </vt:variant>
      <vt:variant>
        <vt:i4>5</vt:i4>
      </vt:variant>
      <vt:variant>
        <vt:lpwstr/>
      </vt:variant>
      <vt:variant>
        <vt:lpwstr>_Toc133311347</vt:lpwstr>
      </vt:variant>
      <vt:variant>
        <vt:i4>1179696</vt:i4>
      </vt:variant>
      <vt:variant>
        <vt:i4>368</vt:i4>
      </vt:variant>
      <vt:variant>
        <vt:i4>0</vt:i4>
      </vt:variant>
      <vt:variant>
        <vt:i4>5</vt:i4>
      </vt:variant>
      <vt:variant>
        <vt:lpwstr/>
      </vt:variant>
      <vt:variant>
        <vt:lpwstr>_Toc133311346</vt:lpwstr>
      </vt:variant>
      <vt:variant>
        <vt:i4>1179696</vt:i4>
      </vt:variant>
      <vt:variant>
        <vt:i4>362</vt:i4>
      </vt:variant>
      <vt:variant>
        <vt:i4>0</vt:i4>
      </vt:variant>
      <vt:variant>
        <vt:i4>5</vt:i4>
      </vt:variant>
      <vt:variant>
        <vt:lpwstr/>
      </vt:variant>
      <vt:variant>
        <vt:lpwstr>_Toc133311345</vt:lpwstr>
      </vt:variant>
      <vt:variant>
        <vt:i4>1179696</vt:i4>
      </vt:variant>
      <vt:variant>
        <vt:i4>356</vt:i4>
      </vt:variant>
      <vt:variant>
        <vt:i4>0</vt:i4>
      </vt:variant>
      <vt:variant>
        <vt:i4>5</vt:i4>
      </vt:variant>
      <vt:variant>
        <vt:lpwstr/>
      </vt:variant>
      <vt:variant>
        <vt:lpwstr>_Toc133311344</vt:lpwstr>
      </vt:variant>
      <vt:variant>
        <vt:i4>1179696</vt:i4>
      </vt:variant>
      <vt:variant>
        <vt:i4>350</vt:i4>
      </vt:variant>
      <vt:variant>
        <vt:i4>0</vt:i4>
      </vt:variant>
      <vt:variant>
        <vt:i4>5</vt:i4>
      </vt:variant>
      <vt:variant>
        <vt:lpwstr/>
      </vt:variant>
      <vt:variant>
        <vt:lpwstr>_Toc133311343</vt:lpwstr>
      </vt:variant>
      <vt:variant>
        <vt:i4>1179696</vt:i4>
      </vt:variant>
      <vt:variant>
        <vt:i4>344</vt:i4>
      </vt:variant>
      <vt:variant>
        <vt:i4>0</vt:i4>
      </vt:variant>
      <vt:variant>
        <vt:i4>5</vt:i4>
      </vt:variant>
      <vt:variant>
        <vt:lpwstr/>
      </vt:variant>
      <vt:variant>
        <vt:lpwstr>_Toc133311342</vt:lpwstr>
      </vt:variant>
      <vt:variant>
        <vt:i4>1179696</vt:i4>
      </vt:variant>
      <vt:variant>
        <vt:i4>338</vt:i4>
      </vt:variant>
      <vt:variant>
        <vt:i4>0</vt:i4>
      </vt:variant>
      <vt:variant>
        <vt:i4>5</vt:i4>
      </vt:variant>
      <vt:variant>
        <vt:lpwstr/>
      </vt:variant>
      <vt:variant>
        <vt:lpwstr>_Toc133311341</vt:lpwstr>
      </vt:variant>
      <vt:variant>
        <vt:i4>1179696</vt:i4>
      </vt:variant>
      <vt:variant>
        <vt:i4>332</vt:i4>
      </vt:variant>
      <vt:variant>
        <vt:i4>0</vt:i4>
      </vt:variant>
      <vt:variant>
        <vt:i4>5</vt:i4>
      </vt:variant>
      <vt:variant>
        <vt:lpwstr/>
      </vt:variant>
      <vt:variant>
        <vt:lpwstr>_Toc133311340</vt:lpwstr>
      </vt:variant>
      <vt:variant>
        <vt:i4>1376304</vt:i4>
      </vt:variant>
      <vt:variant>
        <vt:i4>326</vt:i4>
      </vt:variant>
      <vt:variant>
        <vt:i4>0</vt:i4>
      </vt:variant>
      <vt:variant>
        <vt:i4>5</vt:i4>
      </vt:variant>
      <vt:variant>
        <vt:lpwstr/>
      </vt:variant>
      <vt:variant>
        <vt:lpwstr>_Toc133311339</vt:lpwstr>
      </vt:variant>
      <vt:variant>
        <vt:i4>1376304</vt:i4>
      </vt:variant>
      <vt:variant>
        <vt:i4>320</vt:i4>
      </vt:variant>
      <vt:variant>
        <vt:i4>0</vt:i4>
      </vt:variant>
      <vt:variant>
        <vt:i4>5</vt:i4>
      </vt:variant>
      <vt:variant>
        <vt:lpwstr/>
      </vt:variant>
      <vt:variant>
        <vt:lpwstr>_Toc133311338</vt:lpwstr>
      </vt:variant>
      <vt:variant>
        <vt:i4>1376304</vt:i4>
      </vt:variant>
      <vt:variant>
        <vt:i4>314</vt:i4>
      </vt:variant>
      <vt:variant>
        <vt:i4>0</vt:i4>
      </vt:variant>
      <vt:variant>
        <vt:i4>5</vt:i4>
      </vt:variant>
      <vt:variant>
        <vt:lpwstr/>
      </vt:variant>
      <vt:variant>
        <vt:lpwstr>_Toc133311337</vt:lpwstr>
      </vt:variant>
      <vt:variant>
        <vt:i4>1376304</vt:i4>
      </vt:variant>
      <vt:variant>
        <vt:i4>308</vt:i4>
      </vt:variant>
      <vt:variant>
        <vt:i4>0</vt:i4>
      </vt:variant>
      <vt:variant>
        <vt:i4>5</vt:i4>
      </vt:variant>
      <vt:variant>
        <vt:lpwstr/>
      </vt:variant>
      <vt:variant>
        <vt:lpwstr>_Toc133311336</vt:lpwstr>
      </vt:variant>
      <vt:variant>
        <vt:i4>1376304</vt:i4>
      </vt:variant>
      <vt:variant>
        <vt:i4>302</vt:i4>
      </vt:variant>
      <vt:variant>
        <vt:i4>0</vt:i4>
      </vt:variant>
      <vt:variant>
        <vt:i4>5</vt:i4>
      </vt:variant>
      <vt:variant>
        <vt:lpwstr/>
      </vt:variant>
      <vt:variant>
        <vt:lpwstr>_Toc133311335</vt:lpwstr>
      </vt:variant>
      <vt:variant>
        <vt:i4>1376304</vt:i4>
      </vt:variant>
      <vt:variant>
        <vt:i4>296</vt:i4>
      </vt:variant>
      <vt:variant>
        <vt:i4>0</vt:i4>
      </vt:variant>
      <vt:variant>
        <vt:i4>5</vt:i4>
      </vt:variant>
      <vt:variant>
        <vt:lpwstr/>
      </vt:variant>
      <vt:variant>
        <vt:lpwstr>_Toc133311334</vt:lpwstr>
      </vt:variant>
      <vt:variant>
        <vt:i4>1376304</vt:i4>
      </vt:variant>
      <vt:variant>
        <vt:i4>290</vt:i4>
      </vt:variant>
      <vt:variant>
        <vt:i4>0</vt:i4>
      </vt:variant>
      <vt:variant>
        <vt:i4>5</vt:i4>
      </vt:variant>
      <vt:variant>
        <vt:lpwstr/>
      </vt:variant>
      <vt:variant>
        <vt:lpwstr>_Toc133311333</vt:lpwstr>
      </vt:variant>
      <vt:variant>
        <vt:i4>1376304</vt:i4>
      </vt:variant>
      <vt:variant>
        <vt:i4>284</vt:i4>
      </vt:variant>
      <vt:variant>
        <vt:i4>0</vt:i4>
      </vt:variant>
      <vt:variant>
        <vt:i4>5</vt:i4>
      </vt:variant>
      <vt:variant>
        <vt:lpwstr/>
      </vt:variant>
      <vt:variant>
        <vt:lpwstr>_Toc133311332</vt:lpwstr>
      </vt:variant>
      <vt:variant>
        <vt:i4>1376304</vt:i4>
      </vt:variant>
      <vt:variant>
        <vt:i4>278</vt:i4>
      </vt:variant>
      <vt:variant>
        <vt:i4>0</vt:i4>
      </vt:variant>
      <vt:variant>
        <vt:i4>5</vt:i4>
      </vt:variant>
      <vt:variant>
        <vt:lpwstr/>
      </vt:variant>
      <vt:variant>
        <vt:lpwstr>_Toc133311331</vt:lpwstr>
      </vt:variant>
      <vt:variant>
        <vt:i4>1376304</vt:i4>
      </vt:variant>
      <vt:variant>
        <vt:i4>272</vt:i4>
      </vt:variant>
      <vt:variant>
        <vt:i4>0</vt:i4>
      </vt:variant>
      <vt:variant>
        <vt:i4>5</vt:i4>
      </vt:variant>
      <vt:variant>
        <vt:lpwstr/>
      </vt:variant>
      <vt:variant>
        <vt:lpwstr>_Toc133311330</vt:lpwstr>
      </vt:variant>
      <vt:variant>
        <vt:i4>1310768</vt:i4>
      </vt:variant>
      <vt:variant>
        <vt:i4>266</vt:i4>
      </vt:variant>
      <vt:variant>
        <vt:i4>0</vt:i4>
      </vt:variant>
      <vt:variant>
        <vt:i4>5</vt:i4>
      </vt:variant>
      <vt:variant>
        <vt:lpwstr/>
      </vt:variant>
      <vt:variant>
        <vt:lpwstr>_Toc133311329</vt:lpwstr>
      </vt:variant>
      <vt:variant>
        <vt:i4>1310768</vt:i4>
      </vt:variant>
      <vt:variant>
        <vt:i4>260</vt:i4>
      </vt:variant>
      <vt:variant>
        <vt:i4>0</vt:i4>
      </vt:variant>
      <vt:variant>
        <vt:i4>5</vt:i4>
      </vt:variant>
      <vt:variant>
        <vt:lpwstr/>
      </vt:variant>
      <vt:variant>
        <vt:lpwstr>_Toc133311328</vt:lpwstr>
      </vt:variant>
      <vt:variant>
        <vt:i4>1310768</vt:i4>
      </vt:variant>
      <vt:variant>
        <vt:i4>254</vt:i4>
      </vt:variant>
      <vt:variant>
        <vt:i4>0</vt:i4>
      </vt:variant>
      <vt:variant>
        <vt:i4>5</vt:i4>
      </vt:variant>
      <vt:variant>
        <vt:lpwstr/>
      </vt:variant>
      <vt:variant>
        <vt:lpwstr>_Toc133311327</vt:lpwstr>
      </vt:variant>
      <vt:variant>
        <vt:i4>1310768</vt:i4>
      </vt:variant>
      <vt:variant>
        <vt:i4>248</vt:i4>
      </vt:variant>
      <vt:variant>
        <vt:i4>0</vt:i4>
      </vt:variant>
      <vt:variant>
        <vt:i4>5</vt:i4>
      </vt:variant>
      <vt:variant>
        <vt:lpwstr/>
      </vt:variant>
      <vt:variant>
        <vt:lpwstr>_Toc133311326</vt:lpwstr>
      </vt:variant>
      <vt:variant>
        <vt:i4>1310768</vt:i4>
      </vt:variant>
      <vt:variant>
        <vt:i4>242</vt:i4>
      </vt:variant>
      <vt:variant>
        <vt:i4>0</vt:i4>
      </vt:variant>
      <vt:variant>
        <vt:i4>5</vt:i4>
      </vt:variant>
      <vt:variant>
        <vt:lpwstr/>
      </vt:variant>
      <vt:variant>
        <vt:lpwstr>_Toc133311325</vt:lpwstr>
      </vt:variant>
      <vt:variant>
        <vt:i4>1310768</vt:i4>
      </vt:variant>
      <vt:variant>
        <vt:i4>236</vt:i4>
      </vt:variant>
      <vt:variant>
        <vt:i4>0</vt:i4>
      </vt:variant>
      <vt:variant>
        <vt:i4>5</vt:i4>
      </vt:variant>
      <vt:variant>
        <vt:lpwstr/>
      </vt:variant>
      <vt:variant>
        <vt:lpwstr>_Toc133311324</vt:lpwstr>
      </vt:variant>
      <vt:variant>
        <vt:i4>1310768</vt:i4>
      </vt:variant>
      <vt:variant>
        <vt:i4>230</vt:i4>
      </vt:variant>
      <vt:variant>
        <vt:i4>0</vt:i4>
      </vt:variant>
      <vt:variant>
        <vt:i4>5</vt:i4>
      </vt:variant>
      <vt:variant>
        <vt:lpwstr/>
      </vt:variant>
      <vt:variant>
        <vt:lpwstr>_Toc133311323</vt:lpwstr>
      </vt:variant>
      <vt:variant>
        <vt:i4>1310768</vt:i4>
      </vt:variant>
      <vt:variant>
        <vt:i4>224</vt:i4>
      </vt:variant>
      <vt:variant>
        <vt:i4>0</vt:i4>
      </vt:variant>
      <vt:variant>
        <vt:i4>5</vt:i4>
      </vt:variant>
      <vt:variant>
        <vt:lpwstr/>
      </vt:variant>
      <vt:variant>
        <vt:lpwstr>_Toc133311322</vt:lpwstr>
      </vt:variant>
      <vt:variant>
        <vt:i4>1310768</vt:i4>
      </vt:variant>
      <vt:variant>
        <vt:i4>218</vt:i4>
      </vt:variant>
      <vt:variant>
        <vt:i4>0</vt:i4>
      </vt:variant>
      <vt:variant>
        <vt:i4>5</vt:i4>
      </vt:variant>
      <vt:variant>
        <vt:lpwstr/>
      </vt:variant>
      <vt:variant>
        <vt:lpwstr>_Toc133311321</vt:lpwstr>
      </vt:variant>
      <vt:variant>
        <vt:i4>1310768</vt:i4>
      </vt:variant>
      <vt:variant>
        <vt:i4>212</vt:i4>
      </vt:variant>
      <vt:variant>
        <vt:i4>0</vt:i4>
      </vt:variant>
      <vt:variant>
        <vt:i4>5</vt:i4>
      </vt:variant>
      <vt:variant>
        <vt:lpwstr/>
      </vt:variant>
      <vt:variant>
        <vt:lpwstr>_Toc133311320</vt:lpwstr>
      </vt:variant>
      <vt:variant>
        <vt:i4>1507376</vt:i4>
      </vt:variant>
      <vt:variant>
        <vt:i4>206</vt:i4>
      </vt:variant>
      <vt:variant>
        <vt:i4>0</vt:i4>
      </vt:variant>
      <vt:variant>
        <vt:i4>5</vt:i4>
      </vt:variant>
      <vt:variant>
        <vt:lpwstr/>
      </vt:variant>
      <vt:variant>
        <vt:lpwstr>_Toc133311319</vt:lpwstr>
      </vt:variant>
      <vt:variant>
        <vt:i4>1507376</vt:i4>
      </vt:variant>
      <vt:variant>
        <vt:i4>200</vt:i4>
      </vt:variant>
      <vt:variant>
        <vt:i4>0</vt:i4>
      </vt:variant>
      <vt:variant>
        <vt:i4>5</vt:i4>
      </vt:variant>
      <vt:variant>
        <vt:lpwstr/>
      </vt:variant>
      <vt:variant>
        <vt:lpwstr>_Toc133311318</vt:lpwstr>
      </vt:variant>
      <vt:variant>
        <vt:i4>1507376</vt:i4>
      </vt:variant>
      <vt:variant>
        <vt:i4>194</vt:i4>
      </vt:variant>
      <vt:variant>
        <vt:i4>0</vt:i4>
      </vt:variant>
      <vt:variant>
        <vt:i4>5</vt:i4>
      </vt:variant>
      <vt:variant>
        <vt:lpwstr/>
      </vt:variant>
      <vt:variant>
        <vt:lpwstr>_Toc133311317</vt:lpwstr>
      </vt:variant>
      <vt:variant>
        <vt:i4>1507376</vt:i4>
      </vt:variant>
      <vt:variant>
        <vt:i4>188</vt:i4>
      </vt:variant>
      <vt:variant>
        <vt:i4>0</vt:i4>
      </vt:variant>
      <vt:variant>
        <vt:i4>5</vt:i4>
      </vt:variant>
      <vt:variant>
        <vt:lpwstr/>
      </vt:variant>
      <vt:variant>
        <vt:lpwstr>_Toc133311316</vt:lpwstr>
      </vt:variant>
      <vt:variant>
        <vt:i4>1507376</vt:i4>
      </vt:variant>
      <vt:variant>
        <vt:i4>182</vt:i4>
      </vt:variant>
      <vt:variant>
        <vt:i4>0</vt:i4>
      </vt:variant>
      <vt:variant>
        <vt:i4>5</vt:i4>
      </vt:variant>
      <vt:variant>
        <vt:lpwstr/>
      </vt:variant>
      <vt:variant>
        <vt:lpwstr>_Toc133311315</vt:lpwstr>
      </vt:variant>
      <vt:variant>
        <vt:i4>1507376</vt:i4>
      </vt:variant>
      <vt:variant>
        <vt:i4>176</vt:i4>
      </vt:variant>
      <vt:variant>
        <vt:i4>0</vt:i4>
      </vt:variant>
      <vt:variant>
        <vt:i4>5</vt:i4>
      </vt:variant>
      <vt:variant>
        <vt:lpwstr/>
      </vt:variant>
      <vt:variant>
        <vt:lpwstr>_Toc133311314</vt:lpwstr>
      </vt:variant>
      <vt:variant>
        <vt:i4>1507376</vt:i4>
      </vt:variant>
      <vt:variant>
        <vt:i4>170</vt:i4>
      </vt:variant>
      <vt:variant>
        <vt:i4>0</vt:i4>
      </vt:variant>
      <vt:variant>
        <vt:i4>5</vt:i4>
      </vt:variant>
      <vt:variant>
        <vt:lpwstr/>
      </vt:variant>
      <vt:variant>
        <vt:lpwstr>_Toc133311313</vt:lpwstr>
      </vt:variant>
      <vt:variant>
        <vt:i4>1507376</vt:i4>
      </vt:variant>
      <vt:variant>
        <vt:i4>164</vt:i4>
      </vt:variant>
      <vt:variant>
        <vt:i4>0</vt:i4>
      </vt:variant>
      <vt:variant>
        <vt:i4>5</vt:i4>
      </vt:variant>
      <vt:variant>
        <vt:lpwstr/>
      </vt:variant>
      <vt:variant>
        <vt:lpwstr>_Toc133311312</vt:lpwstr>
      </vt:variant>
      <vt:variant>
        <vt:i4>1507376</vt:i4>
      </vt:variant>
      <vt:variant>
        <vt:i4>158</vt:i4>
      </vt:variant>
      <vt:variant>
        <vt:i4>0</vt:i4>
      </vt:variant>
      <vt:variant>
        <vt:i4>5</vt:i4>
      </vt:variant>
      <vt:variant>
        <vt:lpwstr/>
      </vt:variant>
      <vt:variant>
        <vt:lpwstr>_Toc133311311</vt:lpwstr>
      </vt:variant>
      <vt:variant>
        <vt:i4>1507376</vt:i4>
      </vt:variant>
      <vt:variant>
        <vt:i4>152</vt:i4>
      </vt:variant>
      <vt:variant>
        <vt:i4>0</vt:i4>
      </vt:variant>
      <vt:variant>
        <vt:i4>5</vt:i4>
      </vt:variant>
      <vt:variant>
        <vt:lpwstr/>
      </vt:variant>
      <vt:variant>
        <vt:lpwstr>_Toc133311310</vt:lpwstr>
      </vt:variant>
      <vt:variant>
        <vt:i4>1441840</vt:i4>
      </vt:variant>
      <vt:variant>
        <vt:i4>146</vt:i4>
      </vt:variant>
      <vt:variant>
        <vt:i4>0</vt:i4>
      </vt:variant>
      <vt:variant>
        <vt:i4>5</vt:i4>
      </vt:variant>
      <vt:variant>
        <vt:lpwstr/>
      </vt:variant>
      <vt:variant>
        <vt:lpwstr>_Toc133311309</vt:lpwstr>
      </vt:variant>
      <vt:variant>
        <vt:i4>1441840</vt:i4>
      </vt:variant>
      <vt:variant>
        <vt:i4>140</vt:i4>
      </vt:variant>
      <vt:variant>
        <vt:i4>0</vt:i4>
      </vt:variant>
      <vt:variant>
        <vt:i4>5</vt:i4>
      </vt:variant>
      <vt:variant>
        <vt:lpwstr/>
      </vt:variant>
      <vt:variant>
        <vt:lpwstr>_Toc133311308</vt:lpwstr>
      </vt:variant>
      <vt:variant>
        <vt:i4>1441840</vt:i4>
      </vt:variant>
      <vt:variant>
        <vt:i4>134</vt:i4>
      </vt:variant>
      <vt:variant>
        <vt:i4>0</vt:i4>
      </vt:variant>
      <vt:variant>
        <vt:i4>5</vt:i4>
      </vt:variant>
      <vt:variant>
        <vt:lpwstr/>
      </vt:variant>
      <vt:variant>
        <vt:lpwstr>_Toc133311307</vt:lpwstr>
      </vt:variant>
      <vt:variant>
        <vt:i4>1441840</vt:i4>
      </vt:variant>
      <vt:variant>
        <vt:i4>128</vt:i4>
      </vt:variant>
      <vt:variant>
        <vt:i4>0</vt:i4>
      </vt:variant>
      <vt:variant>
        <vt:i4>5</vt:i4>
      </vt:variant>
      <vt:variant>
        <vt:lpwstr/>
      </vt:variant>
      <vt:variant>
        <vt:lpwstr>_Toc133311306</vt:lpwstr>
      </vt:variant>
      <vt:variant>
        <vt:i4>1441840</vt:i4>
      </vt:variant>
      <vt:variant>
        <vt:i4>122</vt:i4>
      </vt:variant>
      <vt:variant>
        <vt:i4>0</vt:i4>
      </vt:variant>
      <vt:variant>
        <vt:i4>5</vt:i4>
      </vt:variant>
      <vt:variant>
        <vt:lpwstr/>
      </vt:variant>
      <vt:variant>
        <vt:lpwstr>_Toc133311305</vt:lpwstr>
      </vt:variant>
      <vt:variant>
        <vt:i4>1441840</vt:i4>
      </vt:variant>
      <vt:variant>
        <vt:i4>116</vt:i4>
      </vt:variant>
      <vt:variant>
        <vt:i4>0</vt:i4>
      </vt:variant>
      <vt:variant>
        <vt:i4>5</vt:i4>
      </vt:variant>
      <vt:variant>
        <vt:lpwstr/>
      </vt:variant>
      <vt:variant>
        <vt:lpwstr>_Toc133311304</vt:lpwstr>
      </vt:variant>
      <vt:variant>
        <vt:i4>1441840</vt:i4>
      </vt:variant>
      <vt:variant>
        <vt:i4>110</vt:i4>
      </vt:variant>
      <vt:variant>
        <vt:i4>0</vt:i4>
      </vt:variant>
      <vt:variant>
        <vt:i4>5</vt:i4>
      </vt:variant>
      <vt:variant>
        <vt:lpwstr/>
      </vt:variant>
      <vt:variant>
        <vt:lpwstr>_Toc133311303</vt:lpwstr>
      </vt:variant>
      <vt:variant>
        <vt:i4>1441840</vt:i4>
      </vt:variant>
      <vt:variant>
        <vt:i4>104</vt:i4>
      </vt:variant>
      <vt:variant>
        <vt:i4>0</vt:i4>
      </vt:variant>
      <vt:variant>
        <vt:i4>5</vt:i4>
      </vt:variant>
      <vt:variant>
        <vt:lpwstr/>
      </vt:variant>
      <vt:variant>
        <vt:lpwstr>_Toc133311302</vt:lpwstr>
      </vt:variant>
      <vt:variant>
        <vt:i4>1441840</vt:i4>
      </vt:variant>
      <vt:variant>
        <vt:i4>98</vt:i4>
      </vt:variant>
      <vt:variant>
        <vt:i4>0</vt:i4>
      </vt:variant>
      <vt:variant>
        <vt:i4>5</vt:i4>
      </vt:variant>
      <vt:variant>
        <vt:lpwstr/>
      </vt:variant>
      <vt:variant>
        <vt:lpwstr>_Toc133311301</vt:lpwstr>
      </vt:variant>
      <vt:variant>
        <vt:i4>1441840</vt:i4>
      </vt:variant>
      <vt:variant>
        <vt:i4>92</vt:i4>
      </vt:variant>
      <vt:variant>
        <vt:i4>0</vt:i4>
      </vt:variant>
      <vt:variant>
        <vt:i4>5</vt:i4>
      </vt:variant>
      <vt:variant>
        <vt:lpwstr/>
      </vt:variant>
      <vt:variant>
        <vt:lpwstr>_Toc133311300</vt:lpwstr>
      </vt:variant>
      <vt:variant>
        <vt:i4>2031665</vt:i4>
      </vt:variant>
      <vt:variant>
        <vt:i4>86</vt:i4>
      </vt:variant>
      <vt:variant>
        <vt:i4>0</vt:i4>
      </vt:variant>
      <vt:variant>
        <vt:i4>5</vt:i4>
      </vt:variant>
      <vt:variant>
        <vt:lpwstr/>
      </vt:variant>
      <vt:variant>
        <vt:lpwstr>_Toc133311299</vt:lpwstr>
      </vt:variant>
      <vt:variant>
        <vt:i4>2031665</vt:i4>
      </vt:variant>
      <vt:variant>
        <vt:i4>80</vt:i4>
      </vt:variant>
      <vt:variant>
        <vt:i4>0</vt:i4>
      </vt:variant>
      <vt:variant>
        <vt:i4>5</vt:i4>
      </vt:variant>
      <vt:variant>
        <vt:lpwstr/>
      </vt:variant>
      <vt:variant>
        <vt:lpwstr>_Toc133311298</vt:lpwstr>
      </vt:variant>
      <vt:variant>
        <vt:i4>2031665</vt:i4>
      </vt:variant>
      <vt:variant>
        <vt:i4>74</vt:i4>
      </vt:variant>
      <vt:variant>
        <vt:i4>0</vt:i4>
      </vt:variant>
      <vt:variant>
        <vt:i4>5</vt:i4>
      </vt:variant>
      <vt:variant>
        <vt:lpwstr/>
      </vt:variant>
      <vt:variant>
        <vt:lpwstr>_Toc133311297</vt:lpwstr>
      </vt:variant>
      <vt:variant>
        <vt:i4>2031665</vt:i4>
      </vt:variant>
      <vt:variant>
        <vt:i4>68</vt:i4>
      </vt:variant>
      <vt:variant>
        <vt:i4>0</vt:i4>
      </vt:variant>
      <vt:variant>
        <vt:i4>5</vt:i4>
      </vt:variant>
      <vt:variant>
        <vt:lpwstr/>
      </vt:variant>
      <vt:variant>
        <vt:lpwstr>_Toc133311296</vt:lpwstr>
      </vt:variant>
      <vt:variant>
        <vt:i4>2031665</vt:i4>
      </vt:variant>
      <vt:variant>
        <vt:i4>62</vt:i4>
      </vt:variant>
      <vt:variant>
        <vt:i4>0</vt:i4>
      </vt:variant>
      <vt:variant>
        <vt:i4>5</vt:i4>
      </vt:variant>
      <vt:variant>
        <vt:lpwstr/>
      </vt:variant>
      <vt:variant>
        <vt:lpwstr>_Toc133311295</vt:lpwstr>
      </vt:variant>
      <vt:variant>
        <vt:i4>2031665</vt:i4>
      </vt:variant>
      <vt:variant>
        <vt:i4>56</vt:i4>
      </vt:variant>
      <vt:variant>
        <vt:i4>0</vt:i4>
      </vt:variant>
      <vt:variant>
        <vt:i4>5</vt:i4>
      </vt:variant>
      <vt:variant>
        <vt:lpwstr/>
      </vt:variant>
      <vt:variant>
        <vt:lpwstr>_Toc133311294</vt:lpwstr>
      </vt:variant>
      <vt:variant>
        <vt:i4>2031665</vt:i4>
      </vt:variant>
      <vt:variant>
        <vt:i4>50</vt:i4>
      </vt:variant>
      <vt:variant>
        <vt:i4>0</vt:i4>
      </vt:variant>
      <vt:variant>
        <vt:i4>5</vt:i4>
      </vt:variant>
      <vt:variant>
        <vt:lpwstr/>
      </vt:variant>
      <vt:variant>
        <vt:lpwstr>_Toc133311293</vt:lpwstr>
      </vt:variant>
      <vt:variant>
        <vt:i4>2031665</vt:i4>
      </vt:variant>
      <vt:variant>
        <vt:i4>44</vt:i4>
      </vt:variant>
      <vt:variant>
        <vt:i4>0</vt:i4>
      </vt:variant>
      <vt:variant>
        <vt:i4>5</vt:i4>
      </vt:variant>
      <vt:variant>
        <vt:lpwstr/>
      </vt:variant>
      <vt:variant>
        <vt:lpwstr>_Toc133311292</vt:lpwstr>
      </vt:variant>
      <vt:variant>
        <vt:i4>2031665</vt:i4>
      </vt:variant>
      <vt:variant>
        <vt:i4>38</vt:i4>
      </vt:variant>
      <vt:variant>
        <vt:i4>0</vt:i4>
      </vt:variant>
      <vt:variant>
        <vt:i4>5</vt:i4>
      </vt:variant>
      <vt:variant>
        <vt:lpwstr/>
      </vt:variant>
      <vt:variant>
        <vt:lpwstr>_Toc133311291</vt:lpwstr>
      </vt:variant>
      <vt:variant>
        <vt:i4>2031665</vt:i4>
      </vt:variant>
      <vt:variant>
        <vt:i4>32</vt:i4>
      </vt:variant>
      <vt:variant>
        <vt:i4>0</vt:i4>
      </vt:variant>
      <vt:variant>
        <vt:i4>5</vt:i4>
      </vt:variant>
      <vt:variant>
        <vt:lpwstr/>
      </vt:variant>
      <vt:variant>
        <vt:lpwstr>_Toc133311290</vt:lpwstr>
      </vt:variant>
      <vt:variant>
        <vt:i4>1966129</vt:i4>
      </vt:variant>
      <vt:variant>
        <vt:i4>26</vt:i4>
      </vt:variant>
      <vt:variant>
        <vt:i4>0</vt:i4>
      </vt:variant>
      <vt:variant>
        <vt:i4>5</vt:i4>
      </vt:variant>
      <vt:variant>
        <vt:lpwstr/>
      </vt:variant>
      <vt:variant>
        <vt:lpwstr>_Toc133311289</vt:lpwstr>
      </vt:variant>
      <vt:variant>
        <vt:i4>1966129</vt:i4>
      </vt:variant>
      <vt:variant>
        <vt:i4>20</vt:i4>
      </vt:variant>
      <vt:variant>
        <vt:i4>0</vt:i4>
      </vt:variant>
      <vt:variant>
        <vt:i4>5</vt:i4>
      </vt:variant>
      <vt:variant>
        <vt:lpwstr/>
      </vt:variant>
      <vt:variant>
        <vt:lpwstr>_Toc133311288</vt:lpwstr>
      </vt:variant>
      <vt:variant>
        <vt:i4>1966129</vt:i4>
      </vt:variant>
      <vt:variant>
        <vt:i4>14</vt:i4>
      </vt:variant>
      <vt:variant>
        <vt:i4>0</vt:i4>
      </vt:variant>
      <vt:variant>
        <vt:i4>5</vt:i4>
      </vt:variant>
      <vt:variant>
        <vt:lpwstr/>
      </vt:variant>
      <vt:variant>
        <vt:lpwstr>_Toc133311287</vt:lpwstr>
      </vt:variant>
      <vt:variant>
        <vt:i4>1966129</vt:i4>
      </vt:variant>
      <vt:variant>
        <vt:i4>8</vt:i4>
      </vt:variant>
      <vt:variant>
        <vt:i4>0</vt:i4>
      </vt:variant>
      <vt:variant>
        <vt:i4>5</vt:i4>
      </vt:variant>
      <vt:variant>
        <vt:lpwstr/>
      </vt:variant>
      <vt:variant>
        <vt:lpwstr>_Toc133311286</vt:lpwstr>
      </vt:variant>
      <vt:variant>
        <vt:i4>1966129</vt:i4>
      </vt:variant>
      <vt:variant>
        <vt:i4>2</vt:i4>
      </vt:variant>
      <vt:variant>
        <vt:i4>0</vt:i4>
      </vt:variant>
      <vt:variant>
        <vt:i4>5</vt:i4>
      </vt:variant>
      <vt:variant>
        <vt:lpwstr/>
      </vt:variant>
      <vt:variant>
        <vt:lpwstr>_Toc133311285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КРАСНОЯРСКОГО КРАЯ</dc:title>
  <dc:subject/>
  <dc:creator>ZBahova</dc:creator>
  <cp:keywords/>
  <cp:lastModifiedBy>User</cp:lastModifiedBy>
  <cp:revision>43</cp:revision>
  <cp:lastPrinted>2021-04-12T03:54:00Z</cp:lastPrinted>
  <dcterms:created xsi:type="dcterms:W3CDTF">2024-10-12T07:26:00Z</dcterms:created>
  <dcterms:modified xsi:type="dcterms:W3CDTF">2025-12-09T09:41:00Z</dcterms:modified>
</cp:coreProperties>
</file>